
<file path=[Content_Types].xml><?xml version="1.0" encoding="utf-8"?>
<Types xmlns="http://schemas.openxmlformats.org/package/2006/content-types">
  <Default Extension="emf" ContentType="image/x-emf"/>
  <Default Extension="gif" ContentType="image/gif"/>
  <Default Extension="jpeg" ContentType="image/jpeg"/>
  <Default Extension="jp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oter2.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header5.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numbering.xml" ContentType="application/vnd.openxmlformats-officedocument.wordprocessingml.numbering+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914D3C5" w14:textId="21D9AA39" w:rsidR="006B2D4B" w:rsidRPr="008F4370" w:rsidRDefault="00067FB5">
      <w:pPr>
        <w:rPr>
          <w:highlight w:val="yellow"/>
        </w:rPr>
        <w:sectPr w:rsidR="006B2D4B" w:rsidRPr="008F4370" w:rsidSect="00E16FD6">
          <w:headerReference w:type="default" r:id="rId8"/>
          <w:footerReference w:type="default" r:id="rId9"/>
          <w:headerReference w:type="first" r:id="rId10"/>
          <w:pgSz w:w="11906" w:h="16838"/>
          <w:pgMar w:top="1418" w:right="1418" w:bottom="1134" w:left="1418" w:header="567" w:footer="0" w:gutter="0"/>
          <w:cols w:space="708"/>
          <w:titlePg/>
          <w:docGrid w:linePitch="360"/>
        </w:sectPr>
      </w:pPr>
      <w:r>
        <w:rPr>
          <w:noProof/>
          <w:highlight w:val="yellow"/>
        </w:rPr>
        <mc:AlternateContent>
          <mc:Choice Requires="wps">
            <w:drawing>
              <wp:anchor distT="0" distB="0" distL="114300" distR="114300" simplePos="0" relativeHeight="251629568" behindDoc="0" locked="0" layoutInCell="1" allowOverlap="0" wp14:anchorId="046EC85F" wp14:editId="3D0C7462">
                <wp:simplePos x="0" y="0"/>
                <wp:positionH relativeFrom="column">
                  <wp:posOffset>2697480</wp:posOffset>
                </wp:positionH>
                <wp:positionV relativeFrom="page">
                  <wp:posOffset>9963150</wp:posOffset>
                </wp:positionV>
                <wp:extent cx="3194050" cy="521970"/>
                <wp:effectExtent l="0" t="0" r="0" b="0"/>
                <wp:wrapThrough wrapText="bothSides">
                  <wp:wrapPolygon edited="0">
                    <wp:start x="386" y="0"/>
                    <wp:lineTo x="386" y="20496"/>
                    <wp:lineTo x="21128" y="20496"/>
                    <wp:lineTo x="21128" y="0"/>
                    <wp:lineTo x="386" y="0"/>
                  </wp:wrapPolygon>
                </wp:wrapThrough>
                <wp:docPr id="1401616457"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94050" cy="521970"/>
                        </a:xfrm>
                        <a:prstGeom prst="rect">
                          <a:avLst/>
                        </a:prstGeom>
                        <a:noFill/>
                        <a:ln w="12700">
                          <a:noFill/>
                          <a:miter lim="800000"/>
                          <a:headEnd/>
                          <a:tailEnd/>
                        </a:ln>
                        <a:effectLst/>
                      </wps:spPr>
                      <wps:txbx>
                        <w:txbxContent>
                          <w:p w14:paraId="021627B2" w14:textId="6309F516" w:rsidR="00787E82" w:rsidRPr="000007B5" w:rsidRDefault="00A3547A" w:rsidP="005A492C">
                            <w:pPr>
                              <w:pStyle w:val="Datum"/>
                            </w:pPr>
                            <w:r>
                              <w:t>Lip</w:t>
                            </w:r>
                            <w:r w:rsidR="003F3B12">
                              <w:t>anj</w:t>
                            </w:r>
                            <w:r w:rsidR="00787E82">
                              <w:t>, 20</w:t>
                            </w:r>
                            <w:r w:rsidR="00F72ED5">
                              <w:t>2</w:t>
                            </w:r>
                            <w:r w:rsidR="00A77176">
                              <w:t>3</w:t>
                            </w:r>
                            <w:r w:rsidR="00787E82">
                              <w:t>.</w:t>
                            </w:r>
                          </w:p>
                        </w:txbxContent>
                      </wps:txbx>
                      <wps:bodyPr rot="0" vert="horz" wrap="square" lIns="91440" tIns="45720" rIns="91440" bIns="45720" anchor="b" anchorCtr="0" upright="1">
                        <a:noAutofit/>
                      </wps:bodyPr>
                    </wps:wsp>
                  </a:graphicData>
                </a:graphic>
                <wp14:sizeRelH relativeFrom="margin">
                  <wp14:pctWidth>0</wp14:pctWidth>
                </wp14:sizeRelH>
                <wp14:sizeRelV relativeFrom="page">
                  <wp14:pctHeight>0</wp14:pctHeight>
                </wp14:sizeRelV>
              </wp:anchor>
            </w:drawing>
          </mc:Choice>
          <mc:Fallback>
            <w:pict>
              <v:shapetype w14:anchorId="046EC85F" id="_x0000_t202" coordsize="21600,21600" o:spt="202" path="m,l,21600r21600,l21600,xe">
                <v:stroke joinstyle="miter"/>
                <v:path gradientshapeok="t" o:connecttype="rect"/>
              </v:shapetype>
              <v:shape id="Text Box 4" o:spid="_x0000_s1026" type="#_x0000_t202" style="position:absolute;left:0;text-align:left;margin-left:212.4pt;margin-top:784.5pt;width:251.5pt;height:41.1pt;z-index:25162956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" o:allowoverlap="f" filled="f" stroked="f" strokeweight="1pt">
                <v:textbox>
                  <w:txbxContent>
                    <w:p w14:paraId="021627B2" w14:textId="6309F516" w:rsidR="00787E82" w:rsidRPr="000007B5" w:rsidRDefault="00A3547A" w:rsidP="005A492C">
                      <w:pPr>
                        <w:pStyle w:val="Date"/>
                      </w:pPr>
                      <w:r>
                        <w:t>Lip</w:t>
                      </w:r>
                      <w:r w:rsidR="003F3B12">
                        <w:t>anj</w:t>
                      </w:r>
                      <w:r w:rsidR="00787E82">
                        <w:t>, 20</w:t>
                      </w:r>
                      <w:r w:rsidR="00F72ED5">
                        <w:t>2</w:t>
                      </w:r>
                      <w:r w:rsidR="00A77176">
                        <w:t>3</w:t>
                      </w:r>
                      <w:r w:rsidR="00787E82">
                        <w:t>.</w:t>
                      </w:r>
                    </w:p>
                  </w:txbxContent>
                </v:textbox>
                <w10:wrap type="through" anchory="page"/>
              </v:shape>
            </w:pict>
          </mc:Fallback>
        </mc:AlternateContent>
      </w:r>
      <w:r>
        <w:rPr>
          <w:noProof/>
          <w:highlight w:val="yellow"/>
        </w:rPr>
        <mc:AlternateContent>
          <mc:Choice Requires="wps">
            <w:drawing>
              <wp:anchor distT="0" distB="0" distL="114300" distR="114300" simplePos="0" relativeHeight="251627520" behindDoc="0" locked="1" layoutInCell="1" allowOverlap="0" wp14:anchorId="0B8A5111" wp14:editId="3DC2A591">
                <wp:simplePos x="0" y="0"/>
                <wp:positionH relativeFrom="column">
                  <wp:posOffset>2633345</wp:posOffset>
                </wp:positionH>
                <wp:positionV relativeFrom="page">
                  <wp:posOffset>2486025</wp:posOffset>
                </wp:positionV>
                <wp:extent cx="3419475" cy="1181100"/>
                <wp:effectExtent l="0" t="0" r="0" b="0"/>
                <wp:wrapNone/>
                <wp:docPr id="119988384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19475" cy="1181100"/>
                        </a:xfrm>
                        <a:prstGeom prst="rect">
                          <a:avLst/>
                        </a:prstGeom>
                        <a:noFill/>
                        <a:ln>
                          <a:noFill/>
                        </a:ln>
                      </wps:spPr>
                      <wps:txbx>
                        <w:txbxContent>
                          <w:p w14:paraId="64ECF6FD" w14:textId="45E9913C" w:rsidR="00787E82" w:rsidRDefault="00787E82" w:rsidP="007C315B">
                            <w:pPr>
                              <w:jc w:val="center"/>
                              <w:rPr>
                                <w:b/>
                                <w:sz w:val="36"/>
                              </w:rPr>
                            </w:pPr>
                            <w:r>
                              <w:rPr>
                                <w:b/>
                                <w:sz w:val="36"/>
                              </w:rPr>
                              <w:t>Procjen</w:t>
                            </w:r>
                            <w:r w:rsidR="007C2FDE">
                              <w:rPr>
                                <w:b/>
                                <w:sz w:val="36"/>
                              </w:rPr>
                              <w:t>a</w:t>
                            </w:r>
                            <w:r>
                              <w:rPr>
                                <w:b/>
                                <w:sz w:val="36"/>
                              </w:rPr>
                              <w:t xml:space="preserve"> rizika od velikih nesreća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B8A5111" id="Text Box 2" o:spid="_x0000_s1027" type="#_x0000_t202" style="position:absolute;left:0;text-align:left;margin-left:207.35pt;margin-top:195.75pt;width:269.25pt;height:93pt;z-index:25162752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" o:allowoverlap="f" filled="f" stroked="f">
                <v:textbox>
                  <w:txbxContent>
                    <w:p w14:paraId="64ECF6FD" w14:textId="45E9913C" w:rsidR="00787E82" w:rsidRDefault="00787E82" w:rsidP="007C315B">
                      <w:pPr>
                        <w:jc w:val="center"/>
                        <w:rPr>
                          <w:b/>
                          <w:sz w:val="36"/>
                        </w:rPr>
                      </w:pPr>
                      <w:r>
                        <w:rPr>
                          <w:b/>
                          <w:sz w:val="36"/>
                        </w:rPr>
                        <w:t>Procjen</w:t>
                      </w:r>
                      <w:r w:rsidR="007C2FDE">
                        <w:rPr>
                          <w:b/>
                          <w:sz w:val="36"/>
                        </w:rPr>
                        <w:t>a</w:t>
                      </w:r>
                      <w:r>
                        <w:rPr>
                          <w:b/>
                          <w:sz w:val="36"/>
                        </w:rPr>
                        <w:t xml:space="preserve"> rizika od velikih nesreća</w:t>
                      </w:r>
                    </w:p>
                  </w:txbxContent>
                </v:textbox>
                <w10:wrap anchory="page"/>
                <w10:anchorlock/>
              </v:shape>
            </w:pict>
          </mc:Fallback>
        </mc:AlternateContent>
      </w:r>
      <w:r>
        <w:rPr>
          <w:noProof/>
          <w:highlight w:val="yellow"/>
        </w:rPr>
        <mc:AlternateContent>
          <mc:Choice Requires="wps">
            <w:drawing>
              <wp:anchor distT="0" distB="0" distL="114300" distR="114300" simplePos="0" relativeHeight="251628544" behindDoc="0" locked="1" layoutInCell="1" allowOverlap="0" wp14:anchorId="50B300F8" wp14:editId="04A630F0">
                <wp:simplePos x="0" y="0"/>
                <wp:positionH relativeFrom="column">
                  <wp:posOffset>2661920</wp:posOffset>
                </wp:positionH>
                <wp:positionV relativeFrom="margin">
                  <wp:posOffset>3118485</wp:posOffset>
                </wp:positionV>
                <wp:extent cx="3383915" cy="3804285"/>
                <wp:effectExtent l="0" t="0" r="0" b="0"/>
                <wp:wrapNone/>
                <wp:docPr id="1045162802"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83915" cy="3804285"/>
                        </a:xfrm>
                        <a:prstGeom prst="rect">
                          <a:avLst/>
                        </a:prstGeom>
                        <a:noFill/>
                        <a:ln>
                          <a:noFill/>
                        </a:ln>
                      </wps:spPr>
                      <wps:txbx>
                        <w:txbxContent>
                          <w:p w14:paraId="4057077D" w14:textId="01CB5141" w:rsidR="00787E82" w:rsidRDefault="00A77176" w:rsidP="007C315B">
                            <w:pPr>
                              <w:jc w:val="center"/>
                              <w:rPr>
                                <w:b/>
                                <w:bCs/>
                                <w:color w:val="009627"/>
                                <w:sz w:val="36"/>
                              </w:rPr>
                            </w:pPr>
                            <w:r>
                              <w:rPr>
                                <w:b/>
                                <w:bCs/>
                                <w:color w:val="009627"/>
                                <w:sz w:val="36"/>
                              </w:rPr>
                              <w:t>Općina Jelenje</w:t>
                            </w:r>
                          </w:p>
                          <w:p w14:paraId="759B6C6C" w14:textId="77777777" w:rsidR="00B627A0" w:rsidRDefault="00B627A0" w:rsidP="007C315B">
                            <w:pPr>
                              <w:jc w:val="center"/>
                              <w:rPr>
                                <w:b/>
                                <w:bCs/>
                                <w:color w:val="009627"/>
                                <w:sz w:val="36"/>
                              </w:rPr>
                            </w:pPr>
                          </w:p>
                          <w:p w14:paraId="502E9E77" w14:textId="653B10A8" w:rsidR="002D4681" w:rsidRPr="007C315B" w:rsidRDefault="00A77176" w:rsidP="007C315B">
                            <w:pPr>
                              <w:jc w:val="center"/>
                              <w:rPr>
                                <w:b/>
                                <w:bCs/>
                                <w:color w:val="009627"/>
                                <w:sz w:val="36"/>
                              </w:rPr>
                            </w:pPr>
                            <w:r>
                              <w:rPr>
                                <w:noProof/>
                              </w:rPr>
                              <w:drawing>
                                <wp:inline distT="0" distB="0" distL="0" distR="0" wp14:anchorId="0AAB0942" wp14:editId="7F272822">
                                  <wp:extent cx="2225040" cy="2225040"/>
                                  <wp:effectExtent l="0" t="0" r="0" b="0"/>
                                  <wp:docPr id="181066280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225040" cy="222504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B300F8" id="Text Box 3" o:spid="_x0000_s1028" type="#_x0000_t202" style="position:absolute;left:0;text-align:left;margin-left:209.6pt;margin-top:245.55pt;width:266.45pt;height:299.55pt;z-index:251628544;visibility:visible;mso-wrap-style:square;mso-width-percent:0;mso-height-percent:0;mso-wrap-distance-left:9pt;mso-wrap-distance-top:0;mso-wrap-distance-right:9pt;mso-wrap-distance-bottom:0;mso-position-horizontal:absolute;mso-position-horizontal-relative:text;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" o:allowoverlap="f" filled="f" stroked="f">
                <v:textbox>
                  <w:txbxContent>
                    <w:p w14:paraId="4057077D" w14:textId="01CB5141" w:rsidR="00787E82" w:rsidRDefault="00A77176" w:rsidP="007C315B">
                      <w:pPr>
                        <w:jc w:val="center"/>
                        <w:rPr>
                          <w:b/>
                          <w:bCs/>
                          <w:color w:val="009627"/>
                          <w:sz w:val="36"/>
                        </w:rPr>
                      </w:pPr>
                      <w:r>
                        <w:rPr>
                          <w:b/>
                          <w:bCs/>
                          <w:color w:val="009627"/>
                          <w:sz w:val="36"/>
                        </w:rPr>
                        <w:t>Općina Jelenje</w:t>
                      </w:r>
                    </w:p>
                    <w:p w14:paraId="759B6C6C" w14:textId="77777777" w:rsidR="00B627A0" w:rsidRDefault="00B627A0" w:rsidP="007C315B">
                      <w:pPr>
                        <w:jc w:val="center"/>
                        <w:rPr>
                          <w:b/>
                          <w:bCs/>
                          <w:color w:val="009627"/>
                          <w:sz w:val="36"/>
                        </w:rPr>
                      </w:pPr>
                    </w:p>
                    <w:p w14:paraId="502E9E77" w14:textId="653B10A8" w:rsidR="002D4681" w:rsidRPr="007C315B" w:rsidRDefault="00A77176" w:rsidP="007C315B">
                      <w:pPr>
                        <w:jc w:val="center"/>
                        <w:rPr>
                          <w:b/>
                          <w:bCs/>
                          <w:color w:val="009627"/>
                          <w:sz w:val="36"/>
                        </w:rPr>
                      </w:pPr>
                      <w:r>
                        <w:rPr>
                          <w:noProof/>
                        </w:rPr>
                        <w:drawing>
                          <wp:inline distT="0" distB="0" distL="0" distR="0" wp14:anchorId="0AAB0942" wp14:editId="7F272822">
                            <wp:extent cx="2225040" cy="2225040"/>
                            <wp:effectExtent l="0" t="0" r="0" b="0"/>
                            <wp:docPr id="181066280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225040" cy="2225040"/>
                                    </a:xfrm>
                                    <a:prstGeom prst="rect">
                                      <a:avLst/>
                                    </a:prstGeom>
                                    <a:noFill/>
                                    <a:ln>
                                      <a:noFill/>
                                    </a:ln>
                                  </pic:spPr>
                                </pic:pic>
                              </a:graphicData>
                            </a:graphic>
                          </wp:inline>
                        </w:drawing>
                      </w:r>
                    </w:p>
                  </w:txbxContent>
                </v:textbox>
                <w10:wrap anchory="margin"/>
                <w10:anchorlock/>
              </v:shape>
            </w:pict>
          </mc:Fallback>
        </mc:AlternateContent>
      </w:r>
    </w:p>
    <w:tbl>
      <w:tblPr>
        <w:tblW w:w="11086" w:type="dxa"/>
        <w:tblLook w:val="04A0" w:firstRow="1" w:lastRow="0" w:firstColumn="1" w:lastColumn="0" w:noHBand="0" w:noVBand="1"/>
      </w:tblPr>
      <w:tblGrid>
        <w:gridCol w:w="10198"/>
        <w:gridCol w:w="666"/>
        <w:gridCol w:w="222"/>
      </w:tblGrid>
      <w:tr w:rsidR="003F3513" w:rsidRPr="00A77176" w14:paraId="069F2830" w14:textId="77777777" w:rsidTr="00A77176">
        <w:trPr>
          <w:trHeight w:val="284"/>
        </w:trPr>
        <w:tc>
          <w:tcPr>
            <w:tcW w:w="10198" w:type="dxa"/>
            <w:vAlign w:val="center"/>
          </w:tcPr>
          <w:tbl>
            <w:tblPr>
              <w:tblW w:w="9982" w:type="dxa"/>
              <w:tblLook w:val="04A0" w:firstRow="1" w:lastRow="0" w:firstColumn="1" w:lastColumn="0" w:noHBand="0" w:noVBand="1"/>
            </w:tblPr>
            <w:tblGrid>
              <w:gridCol w:w="1549"/>
              <w:gridCol w:w="703"/>
              <w:gridCol w:w="1685"/>
              <w:gridCol w:w="2173"/>
              <w:gridCol w:w="7"/>
              <w:gridCol w:w="692"/>
              <w:gridCol w:w="413"/>
              <w:gridCol w:w="2018"/>
              <w:gridCol w:w="440"/>
              <w:gridCol w:w="302"/>
            </w:tblGrid>
            <w:tr w:rsidR="00A77176" w:rsidRPr="00A77176" w14:paraId="3658830A" w14:textId="77777777" w:rsidTr="00D1617A">
              <w:trPr>
                <w:gridAfter w:val="1"/>
                <w:wAfter w:w="302" w:type="dxa"/>
                <w:trHeight w:val="284"/>
              </w:trPr>
              <w:tc>
                <w:tcPr>
                  <w:tcW w:w="2252" w:type="dxa"/>
                  <w:gridSpan w:val="2"/>
                  <w:vAlign w:val="center"/>
                </w:tcPr>
                <w:p w14:paraId="70E3E3CD" w14:textId="77777777" w:rsidR="00A77176" w:rsidRPr="00A77176" w:rsidRDefault="00A77176" w:rsidP="00A77176">
                  <w:pPr>
                    <w:spacing w:line="240" w:lineRule="auto"/>
                    <w:jc w:val="left"/>
                    <w:rPr>
                      <w:sz w:val="20"/>
                      <w:szCs w:val="20"/>
                    </w:rPr>
                  </w:pPr>
                  <w:r w:rsidRPr="00A77176">
                    <w:rPr>
                      <w:sz w:val="20"/>
                      <w:szCs w:val="20"/>
                    </w:rPr>
                    <w:lastRenderedPageBreak/>
                    <w:t>PREDMET:</w:t>
                  </w:r>
                </w:p>
              </w:tc>
              <w:tc>
                <w:tcPr>
                  <w:tcW w:w="7428" w:type="dxa"/>
                  <w:gridSpan w:val="7"/>
                  <w:vAlign w:val="center"/>
                </w:tcPr>
                <w:p w14:paraId="71A732E6" w14:textId="5AE4B230" w:rsidR="00A77176" w:rsidRPr="00C500E3" w:rsidRDefault="00A77176" w:rsidP="00A77176">
                  <w:pPr>
                    <w:spacing w:line="240" w:lineRule="auto"/>
                    <w:rPr>
                      <w:b/>
                      <w:sz w:val="20"/>
                      <w:szCs w:val="20"/>
                    </w:rPr>
                  </w:pPr>
                  <w:r w:rsidRPr="00C500E3">
                    <w:rPr>
                      <w:b/>
                      <w:sz w:val="20"/>
                      <w:szCs w:val="20"/>
                    </w:rPr>
                    <w:t xml:space="preserve">Procjena rizika od velikih nesreća za Općinu Jelenje </w:t>
                  </w:r>
                </w:p>
              </w:tc>
            </w:tr>
            <w:tr w:rsidR="00A77176" w:rsidRPr="00A77176" w14:paraId="56B8CEFE" w14:textId="77777777" w:rsidTr="00D1617A">
              <w:trPr>
                <w:gridAfter w:val="1"/>
                <w:wAfter w:w="302" w:type="dxa"/>
                <w:trHeight w:val="667"/>
              </w:trPr>
              <w:tc>
                <w:tcPr>
                  <w:tcW w:w="2252" w:type="dxa"/>
                  <w:gridSpan w:val="2"/>
                  <w:vAlign w:val="center"/>
                </w:tcPr>
                <w:p w14:paraId="7CA7D63E" w14:textId="77777777" w:rsidR="00A77176" w:rsidRPr="00C500E3" w:rsidRDefault="00A77176" w:rsidP="00A77176">
                  <w:pPr>
                    <w:spacing w:line="240" w:lineRule="auto"/>
                    <w:jc w:val="left"/>
                    <w:rPr>
                      <w:sz w:val="20"/>
                      <w:szCs w:val="20"/>
                    </w:rPr>
                  </w:pPr>
                  <w:r w:rsidRPr="00C500E3">
                    <w:rPr>
                      <w:sz w:val="20"/>
                      <w:szCs w:val="20"/>
                    </w:rPr>
                    <w:t>Oznaka dokumenta:</w:t>
                  </w:r>
                </w:p>
              </w:tc>
              <w:tc>
                <w:tcPr>
                  <w:tcW w:w="4557" w:type="dxa"/>
                  <w:gridSpan w:val="4"/>
                  <w:vAlign w:val="center"/>
                </w:tcPr>
                <w:p w14:paraId="4DD310E4" w14:textId="605984F7" w:rsidR="00A77176" w:rsidRPr="00C500E3" w:rsidRDefault="00C500E3" w:rsidP="00A77176">
                  <w:pPr>
                    <w:spacing w:line="240" w:lineRule="auto"/>
                    <w:jc w:val="left"/>
                    <w:rPr>
                      <w:sz w:val="20"/>
                      <w:szCs w:val="20"/>
                    </w:rPr>
                  </w:pPr>
                  <w:r w:rsidRPr="00C500E3">
                    <w:rPr>
                      <w:sz w:val="20"/>
                      <w:szCs w:val="20"/>
                    </w:rPr>
                    <w:t>PROJ-23116200029</w:t>
                  </w:r>
                </w:p>
              </w:tc>
              <w:tc>
                <w:tcPr>
                  <w:tcW w:w="2871" w:type="dxa"/>
                  <w:gridSpan w:val="3"/>
                  <w:vAlign w:val="center"/>
                </w:tcPr>
                <w:p w14:paraId="353BEB26" w14:textId="77777777" w:rsidR="00A77176" w:rsidRPr="00A77176" w:rsidRDefault="00A77176" w:rsidP="00A77176">
                  <w:pPr>
                    <w:spacing w:line="240" w:lineRule="auto"/>
                    <w:jc w:val="left"/>
                    <w:rPr>
                      <w:sz w:val="20"/>
                      <w:szCs w:val="20"/>
                    </w:rPr>
                  </w:pPr>
                </w:p>
              </w:tc>
            </w:tr>
            <w:tr w:rsidR="00A77176" w:rsidRPr="00A77176" w14:paraId="64FDD33E" w14:textId="77777777" w:rsidTr="00D1617A">
              <w:trPr>
                <w:gridAfter w:val="1"/>
                <w:wAfter w:w="302" w:type="dxa"/>
                <w:trHeight w:val="284"/>
              </w:trPr>
              <w:tc>
                <w:tcPr>
                  <w:tcW w:w="2252" w:type="dxa"/>
                  <w:gridSpan w:val="2"/>
                  <w:vAlign w:val="center"/>
                </w:tcPr>
                <w:p w14:paraId="0AE9DD57" w14:textId="77777777" w:rsidR="00A77176" w:rsidRPr="00C500E3" w:rsidRDefault="00A77176" w:rsidP="00A77176">
                  <w:pPr>
                    <w:spacing w:line="240" w:lineRule="auto"/>
                    <w:jc w:val="left"/>
                    <w:rPr>
                      <w:sz w:val="20"/>
                      <w:szCs w:val="20"/>
                    </w:rPr>
                  </w:pPr>
                  <w:r w:rsidRPr="00C500E3">
                    <w:rPr>
                      <w:sz w:val="20"/>
                      <w:szCs w:val="20"/>
                    </w:rPr>
                    <w:t>Izrađivač:</w:t>
                  </w:r>
                </w:p>
              </w:tc>
              <w:tc>
                <w:tcPr>
                  <w:tcW w:w="4557" w:type="dxa"/>
                  <w:gridSpan w:val="4"/>
                  <w:vAlign w:val="center"/>
                </w:tcPr>
                <w:p w14:paraId="48DCF7C5" w14:textId="77777777" w:rsidR="00A77176" w:rsidRPr="00C500E3" w:rsidRDefault="00A77176" w:rsidP="00A77176">
                  <w:pPr>
                    <w:spacing w:line="240" w:lineRule="auto"/>
                    <w:jc w:val="left"/>
                    <w:rPr>
                      <w:sz w:val="20"/>
                      <w:szCs w:val="20"/>
                    </w:rPr>
                  </w:pPr>
                  <w:r w:rsidRPr="00C500E3">
                    <w:rPr>
                      <w:sz w:val="20"/>
                      <w:szCs w:val="20"/>
                    </w:rPr>
                    <w:t>DLS d.o.o. Rijeka (</w:t>
                  </w:r>
                  <w:proofErr w:type="spellStart"/>
                  <w:r w:rsidRPr="00C500E3">
                    <w:rPr>
                      <w:sz w:val="20"/>
                      <w:szCs w:val="20"/>
                    </w:rPr>
                    <w:t>Spinčićeva</w:t>
                  </w:r>
                  <w:proofErr w:type="spellEnd"/>
                  <w:r w:rsidRPr="00C500E3">
                    <w:rPr>
                      <w:sz w:val="20"/>
                      <w:szCs w:val="20"/>
                    </w:rPr>
                    <w:t xml:space="preserve"> 2, 51 000 Rijeka)</w:t>
                  </w:r>
                </w:p>
              </w:tc>
              <w:tc>
                <w:tcPr>
                  <w:tcW w:w="2871" w:type="dxa"/>
                  <w:gridSpan w:val="3"/>
                  <w:vAlign w:val="center"/>
                </w:tcPr>
                <w:p w14:paraId="601A1E00" w14:textId="77777777" w:rsidR="00A77176" w:rsidRPr="00A77176" w:rsidRDefault="00A77176" w:rsidP="00A77176">
                  <w:pPr>
                    <w:spacing w:line="240" w:lineRule="auto"/>
                    <w:jc w:val="left"/>
                    <w:rPr>
                      <w:sz w:val="20"/>
                      <w:szCs w:val="20"/>
                    </w:rPr>
                  </w:pPr>
                </w:p>
              </w:tc>
            </w:tr>
            <w:tr w:rsidR="00A77176" w:rsidRPr="00A77176" w14:paraId="6EC752CB" w14:textId="77777777" w:rsidTr="00D1617A">
              <w:trPr>
                <w:trHeight w:val="867"/>
              </w:trPr>
              <w:tc>
                <w:tcPr>
                  <w:tcW w:w="2252" w:type="dxa"/>
                  <w:gridSpan w:val="2"/>
                </w:tcPr>
                <w:p w14:paraId="789DEB47" w14:textId="77777777" w:rsidR="00A77176" w:rsidRPr="00A77176" w:rsidRDefault="00A77176" w:rsidP="00A77176">
                  <w:pPr>
                    <w:spacing w:line="240" w:lineRule="auto"/>
                    <w:jc w:val="left"/>
                    <w:rPr>
                      <w:color w:val="auto"/>
                      <w:sz w:val="20"/>
                      <w:szCs w:val="20"/>
                    </w:rPr>
                  </w:pPr>
                  <w:r w:rsidRPr="00A77176">
                    <w:rPr>
                      <w:color w:val="auto"/>
                      <w:sz w:val="20"/>
                      <w:szCs w:val="20"/>
                    </w:rPr>
                    <w:t>Voditelj izrade:</w:t>
                  </w:r>
                </w:p>
              </w:tc>
              <w:tc>
                <w:tcPr>
                  <w:tcW w:w="3865" w:type="dxa"/>
                  <w:gridSpan w:val="3"/>
                  <w:vAlign w:val="center"/>
                </w:tcPr>
                <w:p w14:paraId="5D58095D" w14:textId="77777777" w:rsidR="00A77176" w:rsidRPr="00A77176" w:rsidRDefault="00A77176" w:rsidP="00A77176">
                  <w:pPr>
                    <w:spacing w:line="240" w:lineRule="auto"/>
                    <w:jc w:val="left"/>
                    <w:rPr>
                      <w:color w:val="auto"/>
                      <w:sz w:val="20"/>
                      <w:szCs w:val="20"/>
                    </w:rPr>
                  </w:pPr>
                  <w:r w:rsidRPr="00A77176">
                    <w:rPr>
                      <w:color w:val="auto"/>
                      <w:sz w:val="20"/>
                      <w:szCs w:val="20"/>
                    </w:rPr>
                    <w:t xml:space="preserve">Igor </w:t>
                  </w:r>
                  <w:proofErr w:type="spellStart"/>
                  <w:r w:rsidRPr="00A77176">
                    <w:rPr>
                      <w:color w:val="auto"/>
                      <w:sz w:val="20"/>
                      <w:szCs w:val="20"/>
                    </w:rPr>
                    <w:t>Meixner</w:t>
                  </w:r>
                  <w:proofErr w:type="spellEnd"/>
                  <w:r w:rsidRPr="00A77176">
                    <w:rPr>
                      <w:color w:val="auto"/>
                      <w:sz w:val="20"/>
                      <w:szCs w:val="20"/>
                    </w:rPr>
                    <w:t xml:space="preserve">,         </w:t>
                  </w:r>
                  <w:proofErr w:type="spellStart"/>
                  <w:r w:rsidRPr="00A77176">
                    <w:rPr>
                      <w:color w:val="auto"/>
                      <w:sz w:val="20"/>
                      <w:szCs w:val="20"/>
                    </w:rPr>
                    <w:t>dipl.ing.kem.tehn</w:t>
                  </w:r>
                  <w:proofErr w:type="spellEnd"/>
                  <w:r w:rsidRPr="00A77176">
                    <w:rPr>
                      <w:color w:val="auto"/>
                      <w:sz w:val="20"/>
                      <w:szCs w:val="20"/>
                    </w:rPr>
                    <w:t>.</w:t>
                  </w:r>
                </w:p>
              </w:tc>
              <w:tc>
                <w:tcPr>
                  <w:tcW w:w="3865" w:type="dxa"/>
                  <w:gridSpan w:val="5"/>
                  <w:vAlign w:val="center"/>
                </w:tcPr>
                <w:p w14:paraId="156C1752" w14:textId="77777777" w:rsidR="00A77176" w:rsidRPr="00A77176" w:rsidRDefault="00A77176" w:rsidP="00A77176">
                  <w:pPr>
                    <w:spacing w:line="240" w:lineRule="auto"/>
                    <w:jc w:val="left"/>
                    <w:rPr>
                      <w:color w:val="auto"/>
                      <w:sz w:val="20"/>
                      <w:szCs w:val="20"/>
                    </w:rPr>
                  </w:pPr>
                  <w:r w:rsidRPr="00A77176">
                    <w:rPr>
                      <w:noProof/>
                      <w:color w:val="auto"/>
                      <w:sz w:val="20"/>
                      <w:szCs w:val="20"/>
                      <w:lang w:eastAsia="hr-HR"/>
                    </w:rPr>
                    <w:drawing>
                      <wp:inline distT="0" distB="0" distL="0" distR="0" wp14:anchorId="4E832641" wp14:editId="185F60A9">
                        <wp:extent cx="1231265" cy="511810"/>
                        <wp:effectExtent l="0" t="0" r="6985" b="2540"/>
                        <wp:docPr id="1993106657" name="Picture 1993106657" descr="A close-up of some writing&#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A close-up of some writing&#10;&#10;Description automatically generated with low confidence"/>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231265" cy="511810"/>
                                </a:xfrm>
                                <a:prstGeom prst="rect">
                                  <a:avLst/>
                                </a:prstGeom>
                                <a:noFill/>
                              </pic:spPr>
                            </pic:pic>
                          </a:graphicData>
                        </a:graphic>
                      </wp:inline>
                    </w:drawing>
                  </w:r>
                </w:p>
              </w:tc>
            </w:tr>
            <w:tr w:rsidR="00A77176" w:rsidRPr="00A77176" w14:paraId="621631DF" w14:textId="77777777" w:rsidTr="00D1617A">
              <w:trPr>
                <w:trHeight w:val="537"/>
              </w:trPr>
              <w:tc>
                <w:tcPr>
                  <w:tcW w:w="2252" w:type="dxa"/>
                  <w:gridSpan w:val="2"/>
                  <w:vAlign w:val="center"/>
                </w:tcPr>
                <w:p w14:paraId="6FC023D0" w14:textId="77777777" w:rsidR="00A77176" w:rsidRPr="00A77176" w:rsidRDefault="00A77176" w:rsidP="00A77176">
                  <w:pPr>
                    <w:spacing w:before="0" w:after="0" w:line="240" w:lineRule="auto"/>
                    <w:jc w:val="left"/>
                    <w:rPr>
                      <w:color w:val="auto"/>
                      <w:sz w:val="20"/>
                      <w:szCs w:val="20"/>
                    </w:rPr>
                  </w:pPr>
                </w:p>
              </w:tc>
              <w:tc>
                <w:tcPr>
                  <w:tcW w:w="1685" w:type="dxa"/>
                </w:tcPr>
                <w:p w14:paraId="392ADC52" w14:textId="77777777" w:rsidR="00A77176" w:rsidRPr="00A77176" w:rsidRDefault="00A77176" w:rsidP="00A77176">
                  <w:pPr>
                    <w:spacing w:before="40" w:after="40" w:line="240" w:lineRule="auto"/>
                    <w:jc w:val="left"/>
                    <w:rPr>
                      <w:sz w:val="20"/>
                      <w:szCs w:val="20"/>
                    </w:rPr>
                  </w:pPr>
                </w:p>
                <w:p w14:paraId="3C531613" w14:textId="77777777" w:rsidR="00A77176" w:rsidRPr="00A77176" w:rsidRDefault="00A77176" w:rsidP="00A77176">
                  <w:pPr>
                    <w:spacing w:before="0" w:after="0" w:line="240" w:lineRule="auto"/>
                    <w:jc w:val="left"/>
                    <w:rPr>
                      <w:color w:val="auto"/>
                      <w:sz w:val="20"/>
                      <w:szCs w:val="20"/>
                    </w:rPr>
                  </w:pPr>
                  <w:r w:rsidRPr="00A77176">
                    <w:rPr>
                      <w:sz w:val="20"/>
                      <w:szCs w:val="20"/>
                    </w:rPr>
                    <w:t xml:space="preserve">mr.sc. </w:t>
                  </w:r>
                  <w:proofErr w:type="spellStart"/>
                  <w:r w:rsidRPr="00A77176">
                    <w:rPr>
                      <w:sz w:val="20"/>
                      <w:szCs w:val="20"/>
                    </w:rPr>
                    <w:t>Jarolim</w:t>
                  </w:r>
                  <w:proofErr w:type="spellEnd"/>
                  <w:r w:rsidRPr="00A77176">
                    <w:rPr>
                      <w:sz w:val="20"/>
                      <w:szCs w:val="20"/>
                    </w:rPr>
                    <w:t xml:space="preserve"> </w:t>
                  </w:r>
                  <w:proofErr w:type="spellStart"/>
                  <w:r w:rsidRPr="00A77176">
                    <w:rPr>
                      <w:sz w:val="20"/>
                      <w:szCs w:val="20"/>
                    </w:rPr>
                    <w:t>Meixner</w:t>
                  </w:r>
                  <w:proofErr w:type="spellEnd"/>
                  <w:r w:rsidRPr="00A77176">
                    <w:rPr>
                      <w:sz w:val="20"/>
                      <w:szCs w:val="20"/>
                    </w:rPr>
                    <w:t xml:space="preserve">   </w:t>
                  </w:r>
                </w:p>
              </w:tc>
              <w:tc>
                <w:tcPr>
                  <w:tcW w:w="2173" w:type="dxa"/>
                </w:tcPr>
                <w:p w14:paraId="5A829A09" w14:textId="77777777" w:rsidR="00A77176" w:rsidRPr="00A77176" w:rsidRDefault="00A77176" w:rsidP="00A77176">
                  <w:pPr>
                    <w:tabs>
                      <w:tab w:val="left" w:pos="2460"/>
                    </w:tabs>
                    <w:spacing w:before="40" w:after="40"/>
                    <w:rPr>
                      <w:sz w:val="20"/>
                      <w:szCs w:val="20"/>
                    </w:rPr>
                  </w:pPr>
                </w:p>
                <w:p w14:paraId="5F5C41E1" w14:textId="77777777" w:rsidR="00A77176" w:rsidRPr="00A77176" w:rsidRDefault="00A77176" w:rsidP="00A77176">
                  <w:pPr>
                    <w:spacing w:before="0" w:after="0" w:line="240" w:lineRule="auto"/>
                    <w:jc w:val="left"/>
                    <w:rPr>
                      <w:color w:val="auto"/>
                      <w:sz w:val="20"/>
                      <w:szCs w:val="20"/>
                    </w:rPr>
                  </w:pPr>
                  <w:proofErr w:type="spellStart"/>
                  <w:r w:rsidRPr="00A77176">
                    <w:rPr>
                      <w:sz w:val="20"/>
                      <w:szCs w:val="20"/>
                    </w:rPr>
                    <w:t>dipl.ing.kem.tehn</w:t>
                  </w:r>
                  <w:proofErr w:type="spellEnd"/>
                  <w:r w:rsidRPr="00A77176">
                    <w:rPr>
                      <w:sz w:val="20"/>
                      <w:szCs w:val="20"/>
                    </w:rPr>
                    <w:t xml:space="preserve">.         </w:t>
                  </w:r>
                </w:p>
              </w:tc>
              <w:tc>
                <w:tcPr>
                  <w:tcW w:w="3872" w:type="dxa"/>
                  <w:gridSpan w:val="6"/>
                  <w:vAlign w:val="center"/>
                </w:tcPr>
                <w:p w14:paraId="7158432E" w14:textId="77777777" w:rsidR="00A77176" w:rsidRPr="00A77176" w:rsidRDefault="00A77176" w:rsidP="00A77176">
                  <w:pPr>
                    <w:spacing w:before="0" w:after="0" w:line="240" w:lineRule="auto"/>
                    <w:jc w:val="left"/>
                    <w:rPr>
                      <w:color w:val="auto"/>
                      <w:sz w:val="20"/>
                      <w:szCs w:val="20"/>
                    </w:rPr>
                  </w:pPr>
                  <w:r w:rsidRPr="00A77176">
                    <w:rPr>
                      <w:noProof/>
                      <w:color w:val="auto"/>
                      <w:sz w:val="20"/>
                      <w:szCs w:val="20"/>
                      <w:lang w:eastAsia="hr-HR"/>
                    </w:rPr>
                    <w:drawing>
                      <wp:inline distT="0" distB="0" distL="0" distR="0" wp14:anchorId="1E0BED17" wp14:editId="4A935FF3">
                        <wp:extent cx="902335" cy="408305"/>
                        <wp:effectExtent l="0" t="0" r="0" b="0"/>
                        <wp:docPr id="32" name="Picture 32"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A picture containing text&#10;&#10;Description automatically generated"/>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902335" cy="408305"/>
                                </a:xfrm>
                                <a:prstGeom prst="rect">
                                  <a:avLst/>
                                </a:prstGeom>
                                <a:noFill/>
                              </pic:spPr>
                            </pic:pic>
                          </a:graphicData>
                        </a:graphic>
                      </wp:inline>
                    </w:drawing>
                  </w:r>
                </w:p>
              </w:tc>
            </w:tr>
            <w:tr w:rsidR="00A77176" w:rsidRPr="00A77176" w14:paraId="4417168B" w14:textId="77777777" w:rsidTr="00D1617A">
              <w:trPr>
                <w:trHeight w:val="340"/>
              </w:trPr>
              <w:tc>
                <w:tcPr>
                  <w:tcW w:w="2252" w:type="dxa"/>
                  <w:gridSpan w:val="2"/>
                  <w:vAlign w:val="center"/>
                </w:tcPr>
                <w:p w14:paraId="08842317" w14:textId="77777777" w:rsidR="00A77176" w:rsidRPr="00A77176" w:rsidRDefault="00A77176" w:rsidP="00A77176">
                  <w:pPr>
                    <w:spacing w:before="0" w:after="0" w:line="240" w:lineRule="auto"/>
                    <w:jc w:val="left"/>
                    <w:rPr>
                      <w:color w:val="auto"/>
                      <w:sz w:val="20"/>
                      <w:szCs w:val="20"/>
                    </w:rPr>
                  </w:pPr>
                  <w:r w:rsidRPr="00A77176">
                    <w:rPr>
                      <w:color w:val="auto"/>
                      <w:sz w:val="20"/>
                      <w:szCs w:val="20"/>
                    </w:rPr>
                    <w:t>Suradnici</w:t>
                  </w:r>
                </w:p>
              </w:tc>
              <w:tc>
                <w:tcPr>
                  <w:tcW w:w="1685" w:type="dxa"/>
                  <w:vAlign w:val="center"/>
                </w:tcPr>
                <w:p w14:paraId="5042CC1F" w14:textId="77777777" w:rsidR="00A77176" w:rsidRPr="00A77176" w:rsidRDefault="00A77176" w:rsidP="00A77176">
                  <w:pPr>
                    <w:spacing w:before="0" w:after="0" w:line="240" w:lineRule="auto"/>
                    <w:jc w:val="left"/>
                    <w:rPr>
                      <w:color w:val="auto"/>
                      <w:sz w:val="20"/>
                      <w:szCs w:val="20"/>
                    </w:rPr>
                  </w:pPr>
                  <w:r w:rsidRPr="00A77176">
                    <w:rPr>
                      <w:color w:val="auto"/>
                      <w:sz w:val="20"/>
                      <w:szCs w:val="20"/>
                    </w:rPr>
                    <w:t xml:space="preserve">Karlo </w:t>
                  </w:r>
                  <w:proofErr w:type="spellStart"/>
                  <w:r w:rsidRPr="00A77176">
                    <w:rPr>
                      <w:color w:val="auto"/>
                      <w:sz w:val="20"/>
                      <w:szCs w:val="20"/>
                    </w:rPr>
                    <w:t>Fanuko</w:t>
                  </w:r>
                  <w:proofErr w:type="spellEnd"/>
                  <w:r w:rsidRPr="00A77176">
                    <w:rPr>
                      <w:color w:val="auto"/>
                      <w:sz w:val="20"/>
                      <w:szCs w:val="20"/>
                    </w:rPr>
                    <w:t xml:space="preserve">                             </w:t>
                  </w:r>
                </w:p>
              </w:tc>
              <w:tc>
                <w:tcPr>
                  <w:tcW w:w="2173" w:type="dxa"/>
                  <w:vAlign w:val="center"/>
                </w:tcPr>
                <w:p w14:paraId="2D9DA5E4" w14:textId="77777777" w:rsidR="00A77176" w:rsidRPr="00A77176" w:rsidRDefault="00A77176" w:rsidP="00A77176">
                  <w:pPr>
                    <w:spacing w:before="0" w:after="0" w:line="240" w:lineRule="auto"/>
                    <w:jc w:val="left"/>
                    <w:rPr>
                      <w:color w:val="auto"/>
                      <w:sz w:val="20"/>
                      <w:szCs w:val="20"/>
                    </w:rPr>
                  </w:pPr>
                  <w:proofErr w:type="spellStart"/>
                  <w:r w:rsidRPr="00A77176">
                    <w:rPr>
                      <w:color w:val="auto"/>
                      <w:sz w:val="20"/>
                      <w:szCs w:val="20"/>
                    </w:rPr>
                    <w:t>ing.el</w:t>
                  </w:r>
                  <w:proofErr w:type="spellEnd"/>
                  <w:r w:rsidRPr="00A77176">
                    <w:rPr>
                      <w:color w:val="auto"/>
                      <w:sz w:val="20"/>
                      <w:szCs w:val="20"/>
                    </w:rPr>
                    <w:t>.</w:t>
                  </w:r>
                </w:p>
              </w:tc>
              <w:tc>
                <w:tcPr>
                  <w:tcW w:w="3872" w:type="dxa"/>
                  <w:gridSpan w:val="6"/>
                  <w:vAlign w:val="center"/>
                </w:tcPr>
                <w:p w14:paraId="13F1F37F" w14:textId="77777777" w:rsidR="00A77176" w:rsidRPr="00A77176" w:rsidRDefault="00A77176" w:rsidP="00A77176">
                  <w:pPr>
                    <w:spacing w:before="0" w:after="0" w:line="240" w:lineRule="auto"/>
                    <w:jc w:val="left"/>
                    <w:rPr>
                      <w:noProof/>
                      <w:color w:val="auto"/>
                      <w:sz w:val="20"/>
                      <w:szCs w:val="20"/>
                      <w:lang w:eastAsia="hr-HR"/>
                    </w:rPr>
                  </w:pPr>
                  <w:r w:rsidRPr="00A77176">
                    <w:rPr>
                      <w:noProof/>
                      <w:color w:val="auto"/>
                      <w:sz w:val="20"/>
                      <w:szCs w:val="20"/>
                      <w:lang w:eastAsia="hr-HR"/>
                    </w:rPr>
                    <w:drawing>
                      <wp:inline distT="0" distB="0" distL="0" distR="0" wp14:anchorId="12D4C9E4" wp14:editId="0851F6CA">
                        <wp:extent cx="1501140" cy="301625"/>
                        <wp:effectExtent l="0" t="0" r="3810" b="3175"/>
                        <wp:docPr id="926"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501140" cy="301625"/>
                                </a:xfrm>
                                <a:prstGeom prst="rect">
                                  <a:avLst/>
                                </a:prstGeom>
                                <a:noFill/>
                                <a:ln>
                                  <a:noFill/>
                                </a:ln>
                              </pic:spPr>
                            </pic:pic>
                          </a:graphicData>
                        </a:graphic>
                      </wp:inline>
                    </w:drawing>
                  </w:r>
                </w:p>
              </w:tc>
            </w:tr>
            <w:tr w:rsidR="00A77176" w:rsidRPr="00A77176" w14:paraId="2A8C3178" w14:textId="77777777" w:rsidTr="00D1617A">
              <w:trPr>
                <w:trHeight w:val="340"/>
              </w:trPr>
              <w:tc>
                <w:tcPr>
                  <w:tcW w:w="2252" w:type="dxa"/>
                  <w:gridSpan w:val="2"/>
                  <w:vAlign w:val="center"/>
                </w:tcPr>
                <w:p w14:paraId="44C8B04E" w14:textId="77777777" w:rsidR="00A77176" w:rsidRPr="00A77176" w:rsidRDefault="00A77176" w:rsidP="00A77176">
                  <w:pPr>
                    <w:spacing w:before="0" w:after="0" w:line="240" w:lineRule="auto"/>
                    <w:jc w:val="left"/>
                    <w:rPr>
                      <w:color w:val="auto"/>
                      <w:sz w:val="20"/>
                      <w:szCs w:val="20"/>
                    </w:rPr>
                  </w:pPr>
                </w:p>
              </w:tc>
              <w:tc>
                <w:tcPr>
                  <w:tcW w:w="1685" w:type="dxa"/>
                  <w:vAlign w:val="center"/>
                </w:tcPr>
                <w:p w14:paraId="62208A0F" w14:textId="77777777" w:rsidR="00A77176" w:rsidRPr="00A77176" w:rsidRDefault="00A77176" w:rsidP="00A77176">
                  <w:pPr>
                    <w:spacing w:before="0" w:after="0" w:line="240" w:lineRule="auto"/>
                    <w:jc w:val="left"/>
                    <w:rPr>
                      <w:color w:val="auto"/>
                      <w:sz w:val="20"/>
                      <w:szCs w:val="20"/>
                    </w:rPr>
                  </w:pPr>
                  <w:r w:rsidRPr="00A77176">
                    <w:rPr>
                      <w:color w:val="auto"/>
                      <w:sz w:val="20"/>
                      <w:szCs w:val="20"/>
                    </w:rPr>
                    <w:t xml:space="preserve">Josipa </w:t>
                  </w:r>
                  <w:proofErr w:type="spellStart"/>
                  <w:r w:rsidRPr="00A77176">
                    <w:rPr>
                      <w:color w:val="auto"/>
                      <w:sz w:val="20"/>
                      <w:szCs w:val="20"/>
                    </w:rPr>
                    <w:t>Zarić</w:t>
                  </w:r>
                  <w:proofErr w:type="spellEnd"/>
                </w:p>
              </w:tc>
              <w:tc>
                <w:tcPr>
                  <w:tcW w:w="2173" w:type="dxa"/>
                  <w:vAlign w:val="center"/>
                </w:tcPr>
                <w:p w14:paraId="155D469B" w14:textId="77777777" w:rsidR="00A77176" w:rsidRPr="00A77176" w:rsidRDefault="00A77176" w:rsidP="00A77176">
                  <w:pPr>
                    <w:spacing w:before="0" w:after="0" w:line="240" w:lineRule="auto"/>
                    <w:jc w:val="left"/>
                    <w:rPr>
                      <w:color w:val="auto"/>
                      <w:sz w:val="20"/>
                      <w:szCs w:val="20"/>
                    </w:rPr>
                  </w:pPr>
                  <w:r w:rsidRPr="00A77176">
                    <w:rPr>
                      <w:color w:val="auto"/>
                      <w:sz w:val="20"/>
                      <w:szCs w:val="20"/>
                    </w:rPr>
                    <w:t xml:space="preserve">mag. ing. </w:t>
                  </w:r>
                  <w:proofErr w:type="spellStart"/>
                  <w:r w:rsidRPr="00A77176">
                    <w:rPr>
                      <w:color w:val="auto"/>
                      <w:sz w:val="20"/>
                      <w:szCs w:val="20"/>
                    </w:rPr>
                    <w:t>sec</w:t>
                  </w:r>
                  <w:proofErr w:type="spellEnd"/>
                  <w:r w:rsidRPr="00A77176">
                    <w:rPr>
                      <w:color w:val="auto"/>
                      <w:sz w:val="20"/>
                      <w:szCs w:val="20"/>
                    </w:rPr>
                    <w:t>.</w:t>
                  </w:r>
                </w:p>
              </w:tc>
              <w:tc>
                <w:tcPr>
                  <w:tcW w:w="3872" w:type="dxa"/>
                  <w:gridSpan w:val="6"/>
                  <w:vAlign w:val="center"/>
                </w:tcPr>
                <w:p w14:paraId="366A6407" w14:textId="77777777" w:rsidR="00A77176" w:rsidRPr="00A77176" w:rsidRDefault="00A77176" w:rsidP="00A77176">
                  <w:pPr>
                    <w:spacing w:before="0" w:after="0" w:line="240" w:lineRule="auto"/>
                    <w:jc w:val="left"/>
                    <w:rPr>
                      <w:color w:val="auto"/>
                      <w:sz w:val="20"/>
                      <w:szCs w:val="20"/>
                    </w:rPr>
                  </w:pPr>
                  <w:r w:rsidRPr="00A77176">
                    <w:rPr>
                      <w:noProof/>
                      <w:color w:val="auto"/>
                      <w:sz w:val="20"/>
                      <w:szCs w:val="20"/>
                      <w:lang w:eastAsia="hr-HR"/>
                    </w:rPr>
                    <w:drawing>
                      <wp:inline distT="0" distB="0" distL="0" distR="0" wp14:anchorId="4B755762" wp14:editId="6FA626B0">
                        <wp:extent cx="1095375" cy="422910"/>
                        <wp:effectExtent l="0" t="0" r="9525" b="0"/>
                        <wp:docPr id="927" name="Slika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41"/>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095375" cy="422910"/>
                                </a:xfrm>
                                <a:prstGeom prst="rect">
                                  <a:avLst/>
                                </a:prstGeom>
                                <a:noFill/>
                                <a:ln>
                                  <a:noFill/>
                                </a:ln>
                              </pic:spPr>
                            </pic:pic>
                          </a:graphicData>
                        </a:graphic>
                      </wp:inline>
                    </w:drawing>
                  </w:r>
                </w:p>
              </w:tc>
            </w:tr>
            <w:tr w:rsidR="00A77176" w:rsidRPr="00A77176" w14:paraId="2523BFBD" w14:textId="77777777" w:rsidTr="00D1617A">
              <w:trPr>
                <w:trHeight w:val="340"/>
              </w:trPr>
              <w:tc>
                <w:tcPr>
                  <w:tcW w:w="2252" w:type="dxa"/>
                  <w:gridSpan w:val="2"/>
                  <w:vAlign w:val="center"/>
                </w:tcPr>
                <w:p w14:paraId="5F5282A9" w14:textId="77777777" w:rsidR="00A77176" w:rsidRPr="00A77176" w:rsidRDefault="00A77176" w:rsidP="00A77176">
                  <w:pPr>
                    <w:spacing w:before="0" w:after="0" w:line="240" w:lineRule="auto"/>
                    <w:jc w:val="left"/>
                    <w:rPr>
                      <w:color w:val="auto"/>
                      <w:sz w:val="20"/>
                      <w:szCs w:val="20"/>
                    </w:rPr>
                  </w:pPr>
                </w:p>
              </w:tc>
              <w:tc>
                <w:tcPr>
                  <w:tcW w:w="1685" w:type="dxa"/>
                </w:tcPr>
                <w:p w14:paraId="7B6B84D4" w14:textId="77777777" w:rsidR="00A77176" w:rsidRPr="00A77176" w:rsidRDefault="00A77176" w:rsidP="00A77176">
                  <w:pPr>
                    <w:spacing w:before="0" w:after="0" w:line="240" w:lineRule="auto"/>
                    <w:jc w:val="left"/>
                    <w:rPr>
                      <w:color w:val="auto"/>
                      <w:sz w:val="20"/>
                      <w:szCs w:val="20"/>
                    </w:rPr>
                  </w:pPr>
                  <w:r w:rsidRPr="00A77176">
                    <w:rPr>
                      <w:color w:val="auto"/>
                      <w:sz w:val="20"/>
                      <w:szCs w:val="20"/>
                    </w:rPr>
                    <w:t>Matija Široka</w:t>
                  </w:r>
                </w:p>
              </w:tc>
              <w:tc>
                <w:tcPr>
                  <w:tcW w:w="2173" w:type="dxa"/>
                </w:tcPr>
                <w:p w14:paraId="66D3A762" w14:textId="77777777" w:rsidR="00A77176" w:rsidRPr="00A77176" w:rsidRDefault="00A77176" w:rsidP="00A77176">
                  <w:pPr>
                    <w:spacing w:before="0" w:after="0" w:line="240" w:lineRule="auto"/>
                    <w:jc w:val="left"/>
                    <w:rPr>
                      <w:color w:val="auto"/>
                      <w:sz w:val="20"/>
                      <w:szCs w:val="20"/>
                    </w:rPr>
                  </w:pPr>
                  <w:proofErr w:type="spellStart"/>
                  <w:r w:rsidRPr="00A77176">
                    <w:rPr>
                      <w:sz w:val="20"/>
                      <w:szCs w:val="20"/>
                    </w:rPr>
                    <w:t>oecol</w:t>
                  </w:r>
                  <w:proofErr w:type="spellEnd"/>
                  <w:r w:rsidRPr="00A77176">
                    <w:rPr>
                      <w:sz w:val="20"/>
                      <w:szCs w:val="20"/>
                    </w:rPr>
                    <w:t xml:space="preserve">., </w:t>
                  </w:r>
                  <w:proofErr w:type="spellStart"/>
                  <w:r w:rsidRPr="00A77176">
                    <w:rPr>
                      <w:sz w:val="20"/>
                      <w:szCs w:val="20"/>
                    </w:rPr>
                    <w:t>mag.sanit.ing</w:t>
                  </w:r>
                  <w:proofErr w:type="spellEnd"/>
                  <w:r w:rsidRPr="00A77176">
                    <w:rPr>
                      <w:sz w:val="20"/>
                      <w:szCs w:val="20"/>
                    </w:rPr>
                    <w:t xml:space="preserve">.    </w:t>
                  </w:r>
                </w:p>
              </w:tc>
              <w:tc>
                <w:tcPr>
                  <w:tcW w:w="3872" w:type="dxa"/>
                  <w:gridSpan w:val="6"/>
                </w:tcPr>
                <w:p w14:paraId="60C949DE" w14:textId="77777777" w:rsidR="00A77176" w:rsidRPr="00A77176" w:rsidRDefault="00A77176" w:rsidP="00A77176">
                  <w:pPr>
                    <w:spacing w:before="0" w:after="0" w:line="240" w:lineRule="auto"/>
                    <w:jc w:val="left"/>
                    <w:rPr>
                      <w:noProof/>
                      <w:color w:val="auto"/>
                      <w:sz w:val="20"/>
                      <w:szCs w:val="20"/>
                      <w:lang w:eastAsia="hr-HR"/>
                    </w:rPr>
                  </w:pPr>
                  <w:r w:rsidRPr="00A77176">
                    <w:rPr>
                      <w:noProof/>
                      <w:lang w:eastAsia="hr-HR"/>
                    </w:rPr>
                    <w:drawing>
                      <wp:inline distT="0" distB="0" distL="0" distR="0" wp14:anchorId="542710D8" wp14:editId="79BDFF50">
                        <wp:extent cx="829310" cy="469265"/>
                        <wp:effectExtent l="0" t="0" r="8890" b="6985"/>
                        <wp:docPr id="1164346703" name="Picture 1164346703"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Icon&#10;&#10;Description automatically generated"/>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829310" cy="469265"/>
                                </a:xfrm>
                                <a:prstGeom prst="rect">
                                  <a:avLst/>
                                </a:prstGeom>
                                <a:noFill/>
                              </pic:spPr>
                            </pic:pic>
                          </a:graphicData>
                        </a:graphic>
                      </wp:inline>
                    </w:drawing>
                  </w:r>
                </w:p>
              </w:tc>
            </w:tr>
            <w:tr w:rsidR="00A77176" w:rsidRPr="00A77176" w14:paraId="65F8A374" w14:textId="77777777" w:rsidTr="00D1617A">
              <w:trPr>
                <w:trHeight w:val="340"/>
              </w:trPr>
              <w:tc>
                <w:tcPr>
                  <w:tcW w:w="2252" w:type="dxa"/>
                  <w:gridSpan w:val="2"/>
                  <w:vAlign w:val="center"/>
                </w:tcPr>
                <w:p w14:paraId="677F7353" w14:textId="77777777" w:rsidR="00A77176" w:rsidRPr="00A77176" w:rsidRDefault="00A77176" w:rsidP="00A77176">
                  <w:pPr>
                    <w:spacing w:before="0" w:after="0" w:line="240" w:lineRule="auto"/>
                    <w:jc w:val="left"/>
                    <w:rPr>
                      <w:color w:val="auto"/>
                      <w:sz w:val="20"/>
                      <w:szCs w:val="20"/>
                    </w:rPr>
                  </w:pPr>
                </w:p>
              </w:tc>
              <w:tc>
                <w:tcPr>
                  <w:tcW w:w="1685" w:type="dxa"/>
                  <w:vAlign w:val="center"/>
                </w:tcPr>
                <w:p w14:paraId="1F7823CD" w14:textId="77777777" w:rsidR="00A77176" w:rsidRPr="00A77176" w:rsidRDefault="00A77176" w:rsidP="00A77176">
                  <w:pPr>
                    <w:spacing w:before="0" w:after="0" w:line="240" w:lineRule="auto"/>
                    <w:jc w:val="left"/>
                    <w:rPr>
                      <w:color w:val="auto"/>
                      <w:sz w:val="20"/>
                      <w:szCs w:val="20"/>
                    </w:rPr>
                  </w:pPr>
                  <w:r w:rsidRPr="00A77176">
                    <w:rPr>
                      <w:color w:val="auto"/>
                      <w:sz w:val="20"/>
                      <w:szCs w:val="20"/>
                    </w:rPr>
                    <w:t xml:space="preserve">Petra </w:t>
                  </w:r>
                  <w:proofErr w:type="spellStart"/>
                  <w:r w:rsidRPr="00A77176">
                    <w:rPr>
                      <w:color w:val="auto"/>
                      <w:sz w:val="20"/>
                      <w:szCs w:val="20"/>
                    </w:rPr>
                    <w:t>Meixner</w:t>
                  </w:r>
                  <w:proofErr w:type="spellEnd"/>
                </w:p>
              </w:tc>
              <w:tc>
                <w:tcPr>
                  <w:tcW w:w="2173" w:type="dxa"/>
                  <w:vAlign w:val="center"/>
                </w:tcPr>
                <w:p w14:paraId="5F02317C" w14:textId="77777777" w:rsidR="00A77176" w:rsidRPr="00A77176" w:rsidRDefault="00A77176" w:rsidP="00A77176">
                  <w:pPr>
                    <w:spacing w:before="0" w:after="0" w:line="240" w:lineRule="auto"/>
                    <w:jc w:val="left"/>
                    <w:rPr>
                      <w:sz w:val="20"/>
                      <w:szCs w:val="20"/>
                    </w:rPr>
                  </w:pPr>
                  <w:proofErr w:type="spellStart"/>
                  <w:r w:rsidRPr="00A77176">
                    <w:rPr>
                      <w:sz w:val="20"/>
                      <w:szCs w:val="20"/>
                    </w:rPr>
                    <w:t>mag.iur</w:t>
                  </w:r>
                  <w:proofErr w:type="spellEnd"/>
                  <w:r w:rsidRPr="00A77176">
                    <w:rPr>
                      <w:sz w:val="20"/>
                      <w:szCs w:val="20"/>
                    </w:rPr>
                    <w:t>.</w:t>
                  </w:r>
                </w:p>
              </w:tc>
              <w:tc>
                <w:tcPr>
                  <w:tcW w:w="3872" w:type="dxa"/>
                  <w:gridSpan w:val="6"/>
                  <w:vAlign w:val="center"/>
                </w:tcPr>
                <w:p w14:paraId="72313CDB" w14:textId="77777777" w:rsidR="00A77176" w:rsidRPr="00A77176" w:rsidRDefault="00A77176" w:rsidP="00A77176">
                  <w:pPr>
                    <w:spacing w:before="0" w:after="0" w:line="240" w:lineRule="auto"/>
                    <w:jc w:val="left"/>
                    <w:rPr>
                      <w:noProof/>
                      <w:sz w:val="20"/>
                      <w:szCs w:val="20"/>
                      <w:lang w:eastAsia="hr-HR"/>
                    </w:rPr>
                  </w:pPr>
                  <w:r w:rsidRPr="00A77176">
                    <w:rPr>
                      <w:noProof/>
                      <w:sz w:val="20"/>
                      <w:szCs w:val="20"/>
                      <w:lang w:eastAsia="hr-HR"/>
                    </w:rPr>
                    <w:drawing>
                      <wp:inline distT="0" distB="0" distL="0" distR="0" wp14:anchorId="08F89FE5" wp14:editId="451AC32C">
                        <wp:extent cx="1112807" cy="440924"/>
                        <wp:effectExtent l="0" t="0" r="0" b="0"/>
                        <wp:docPr id="1981280896" name="Picture 19812808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cstate="print"/>
                                <a:stretch>
                                  <a:fillRect/>
                                </a:stretch>
                              </pic:blipFill>
                              <pic:spPr>
                                <a:xfrm>
                                  <a:off x="0" y="0"/>
                                  <a:ext cx="1118895" cy="443336"/>
                                </a:xfrm>
                                <a:prstGeom prst="rect">
                                  <a:avLst/>
                                </a:prstGeom>
                              </pic:spPr>
                            </pic:pic>
                          </a:graphicData>
                        </a:graphic>
                      </wp:inline>
                    </w:drawing>
                  </w:r>
                </w:p>
              </w:tc>
            </w:tr>
            <w:tr w:rsidR="00A77176" w:rsidRPr="00A77176" w14:paraId="4E272EEF" w14:textId="77777777" w:rsidTr="00D1617A">
              <w:trPr>
                <w:trHeight w:val="340"/>
              </w:trPr>
              <w:tc>
                <w:tcPr>
                  <w:tcW w:w="2252" w:type="dxa"/>
                  <w:gridSpan w:val="2"/>
                  <w:vAlign w:val="center"/>
                </w:tcPr>
                <w:p w14:paraId="0EA389C3" w14:textId="77777777" w:rsidR="00A77176" w:rsidRPr="00A77176" w:rsidRDefault="00A77176" w:rsidP="00A77176">
                  <w:pPr>
                    <w:spacing w:before="0" w:after="0" w:line="240" w:lineRule="auto"/>
                    <w:jc w:val="left"/>
                    <w:rPr>
                      <w:color w:val="auto"/>
                      <w:sz w:val="20"/>
                      <w:szCs w:val="20"/>
                    </w:rPr>
                  </w:pPr>
                </w:p>
              </w:tc>
              <w:tc>
                <w:tcPr>
                  <w:tcW w:w="1685" w:type="dxa"/>
                  <w:vAlign w:val="center"/>
                </w:tcPr>
                <w:p w14:paraId="32E8B18B" w14:textId="77777777" w:rsidR="00A77176" w:rsidRPr="00A77176" w:rsidRDefault="00A77176" w:rsidP="00A77176">
                  <w:pPr>
                    <w:spacing w:before="0" w:after="0" w:line="240" w:lineRule="auto"/>
                    <w:jc w:val="left"/>
                    <w:rPr>
                      <w:color w:val="auto"/>
                      <w:sz w:val="20"/>
                      <w:szCs w:val="20"/>
                    </w:rPr>
                  </w:pPr>
                  <w:r w:rsidRPr="00A77176">
                    <w:rPr>
                      <w:color w:val="auto"/>
                      <w:sz w:val="20"/>
                      <w:szCs w:val="20"/>
                    </w:rPr>
                    <w:t>Sunčana Sitar</w:t>
                  </w:r>
                </w:p>
              </w:tc>
              <w:tc>
                <w:tcPr>
                  <w:tcW w:w="2173" w:type="dxa"/>
                </w:tcPr>
                <w:p w14:paraId="23EFE1B6" w14:textId="77777777" w:rsidR="00A77176" w:rsidRPr="00A77176" w:rsidRDefault="00A77176" w:rsidP="00A77176">
                  <w:pPr>
                    <w:spacing w:before="0" w:after="0" w:line="240" w:lineRule="auto"/>
                    <w:jc w:val="left"/>
                    <w:rPr>
                      <w:color w:val="auto"/>
                      <w:sz w:val="20"/>
                      <w:szCs w:val="20"/>
                    </w:rPr>
                  </w:pPr>
                </w:p>
                <w:p w14:paraId="44B2D025" w14:textId="77777777" w:rsidR="00A77176" w:rsidRPr="00A77176" w:rsidRDefault="00A77176" w:rsidP="00A77176">
                  <w:pPr>
                    <w:spacing w:before="0" w:after="0" w:line="240" w:lineRule="auto"/>
                    <w:jc w:val="left"/>
                    <w:rPr>
                      <w:sz w:val="20"/>
                      <w:szCs w:val="20"/>
                    </w:rPr>
                  </w:pPr>
                  <w:proofErr w:type="spellStart"/>
                  <w:r w:rsidRPr="00A77176">
                    <w:rPr>
                      <w:color w:val="auto"/>
                      <w:sz w:val="20"/>
                      <w:szCs w:val="20"/>
                    </w:rPr>
                    <w:t>oecc</w:t>
                  </w:r>
                  <w:proofErr w:type="spellEnd"/>
                  <w:r w:rsidRPr="00A77176">
                    <w:rPr>
                      <w:color w:val="auto"/>
                      <w:sz w:val="20"/>
                      <w:szCs w:val="20"/>
                    </w:rPr>
                    <w:t>.</w:t>
                  </w:r>
                </w:p>
              </w:tc>
              <w:tc>
                <w:tcPr>
                  <w:tcW w:w="3872" w:type="dxa"/>
                  <w:gridSpan w:val="6"/>
                </w:tcPr>
                <w:p w14:paraId="1AE7EACB" w14:textId="77777777" w:rsidR="00A77176" w:rsidRPr="00A77176" w:rsidRDefault="00A77176" w:rsidP="00A77176">
                  <w:pPr>
                    <w:spacing w:before="0" w:after="0" w:line="240" w:lineRule="auto"/>
                    <w:jc w:val="left"/>
                    <w:rPr>
                      <w:noProof/>
                      <w:sz w:val="20"/>
                      <w:szCs w:val="20"/>
                      <w:lang w:eastAsia="hr-HR"/>
                    </w:rPr>
                  </w:pPr>
                  <w:r w:rsidRPr="00A77176">
                    <w:rPr>
                      <w:noProof/>
                      <w:lang w:eastAsia="hr-HR"/>
                    </w:rPr>
                    <w:drawing>
                      <wp:inline distT="0" distB="0" distL="0" distR="0" wp14:anchorId="2EBE448E" wp14:editId="5458BFB2">
                        <wp:extent cx="534837" cy="405961"/>
                        <wp:effectExtent l="0" t="0" r="0" b="0"/>
                        <wp:docPr id="20" name="Picture 20"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Text&#10;&#10;Description automatically generated"/>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40738" cy="410440"/>
                                </a:xfrm>
                                <a:prstGeom prst="rect">
                                  <a:avLst/>
                                </a:prstGeom>
                                <a:noFill/>
                              </pic:spPr>
                            </pic:pic>
                          </a:graphicData>
                        </a:graphic>
                      </wp:inline>
                    </w:drawing>
                  </w:r>
                </w:p>
              </w:tc>
            </w:tr>
            <w:tr w:rsidR="00A77176" w:rsidRPr="00A77176" w14:paraId="42D366A7" w14:textId="77777777" w:rsidTr="00D1617A">
              <w:trPr>
                <w:trHeight w:val="340"/>
              </w:trPr>
              <w:tc>
                <w:tcPr>
                  <w:tcW w:w="2252" w:type="dxa"/>
                  <w:gridSpan w:val="2"/>
                  <w:vAlign w:val="center"/>
                </w:tcPr>
                <w:p w14:paraId="504061B6" w14:textId="77777777" w:rsidR="00A77176" w:rsidRPr="00A77176" w:rsidRDefault="00A77176" w:rsidP="00A77176">
                  <w:pPr>
                    <w:spacing w:before="0" w:after="0" w:line="240" w:lineRule="auto"/>
                    <w:jc w:val="left"/>
                    <w:rPr>
                      <w:color w:val="auto"/>
                      <w:sz w:val="20"/>
                      <w:szCs w:val="20"/>
                    </w:rPr>
                  </w:pPr>
                </w:p>
              </w:tc>
              <w:tc>
                <w:tcPr>
                  <w:tcW w:w="1685" w:type="dxa"/>
                  <w:vAlign w:val="center"/>
                </w:tcPr>
                <w:p w14:paraId="50F1699E" w14:textId="77777777" w:rsidR="00A77176" w:rsidRPr="00A77176" w:rsidRDefault="00A77176" w:rsidP="00A77176">
                  <w:pPr>
                    <w:spacing w:before="0" w:after="0" w:line="240" w:lineRule="auto"/>
                    <w:jc w:val="left"/>
                    <w:rPr>
                      <w:color w:val="auto"/>
                      <w:sz w:val="20"/>
                      <w:szCs w:val="20"/>
                    </w:rPr>
                  </w:pPr>
                  <w:r w:rsidRPr="00A77176">
                    <w:rPr>
                      <w:sz w:val="20"/>
                      <w:szCs w:val="20"/>
                    </w:rPr>
                    <w:t>Danijela Štimac</w:t>
                  </w:r>
                </w:p>
              </w:tc>
              <w:tc>
                <w:tcPr>
                  <w:tcW w:w="2173" w:type="dxa"/>
                  <w:vAlign w:val="center"/>
                </w:tcPr>
                <w:p w14:paraId="586DBED2" w14:textId="77777777" w:rsidR="00A77176" w:rsidRPr="00A77176" w:rsidRDefault="00A77176" w:rsidP="00A77176">
                  <w:pPr>
                    <w:spacing w:before="0" w:after="0" w:line="240" w:lineRule="auto"/>
                    <w:jc w:val="left"/>
                    <w:rPr>
                      <w:sz w:val="20"/>
                      <w:szCs w:val="20"/>
                    </w:rPr>
                  </w:pPr>
                  <w:proofErr w:type="spellStart"/>
                  <w:r w:rsidRPr="00A77176">
                    <w:t>bacc.prim.educ</w:t>
                  </w:r>
                  <w:proofErr w:type="spellEnd"/>
                  <w:r w:rsidRPr="00A77176">
                    <w:t xml:space="preserve">.      </w:t>
                  </w:r>
                  <w:r w:rsidRPr="00A77176">
                    <w:rPr>
                      <w:noProof/>
                      <w:lang w:eastAsia="hr-HR"/>
                    </w:rPr>
                    <w:t xml:space="preserve"> </w:t>
                  </w:r>
                </w:p>
              </w:tc>
              <w:tc>
                <w:tcPr>
                  <w:tcW w:w="3872" w:type="dxa"/>
                  <w:gridSpan w:val="6"/>
                </w:tcPr>
                <w:p w14:paraId="053E51C3" w14:textId="77777777" w:rsidR="00A77176" w:rsidRPr="00A77176" w:rsidRDefault="00A77176" w:rsidP="00A77176">
                  <w:pPr>
                    <w:spacing w:before="0" w:after="0" w:line="240" w:lineRule="auto"/>
                    <w:jc w:val="left"/>
                    <w:rPr>
                      <w:noProof/>
                      <w:sz w:val="20"/>
                      <w:szCs w:val="20"/>
                      <w:lang w:eastAsia="hr-HR"/>
                    </w:rPr>
                  </w:pPr>
                  <w:r w:rsidRPr="00A77176">
                    <w:rPr>
                      <w:noProof/>
                      <w:lang w:eastAsia="hr-HR"/>
                    </w:rPr>
                    <w:drawing>
                      <wp:inline distT="0" distB="0" distL="0" distR="0" wp14:anchorId="6BBEEDC6" wp14:editId="16B4A42B">
                        <wp:extent cx="775368" cy="407390"/>
                        <wp:effectExtent l="0" t="0" r="5715" b="0"/>
                        <wp:docPr id="35" name="Picture 35" descr="C:\Users\Korisnik2-DLS\AppData\Local\Microsoft\Windows\INetCache\Content.Word\Danijela Štimac potpi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Korisnik2-DLS\AppData\Local\Microsoft\Windows\INetCache\Content.Word\Danijela Štimac potpis.pn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775225" cy="407315"/>
                                </a:xfrm>
                                <a:prstGeom prst="rect">
                                  <a:avLst/>
                                </a:prstGeom>
                                <a:noFill/>
                                <a:ln>
                                  <a:noFill/>
                                </a:ln>
                              </pic:spPr>
                            </pic:pic>
                          </a:graphicData>
                        </a:graphic>
                      </wp:inline>
                    </w:drawing>
                  </w:r>
                </w:p>
              </w:tc>
            </w:tr>
            <w:tr w:rsidR="00A77176" w:rsidRPr="00A77176" w14:paraId="728E0C84" w14:textId="77777777" w:rsidTr="00D1617A">
              <w:trPr>
                <w:gridAfter w:val="2"/>
                <w:wAfter w:w="742" w:type="dxa"/>
                <w:trHeight w:val="284"/>
              </w:trPr>
              <w:tc>
                <w:tcPr>
                  <w:tcW w:w="1549" w:type="dxa"/>
                  <w:vAlign w:val="center"/>
                </w:tcPr>
                <w:p w14:paraId="3C1B1B03" w14:textId="151F0ECD" w:rsidR="00A77176" w:rsidRPr="00A77176" w:rsidRDefault="00A77176" w:rsidP="00A77176">
                  <w:pPr>
                    <w:spacing w:line="240" w:lineRule="auto"/>
                    <w:jc w:val="left"/>
                    <w:rPr>
                      <w:sz w:val="20"/>
                      <w:szCs w:val="20"/>
                      <w:highlight w:val="yellow"/>
                    </w:rPr>
                  </w:pPr>
                </w:p>
              </w:tc>
              <w:tc>
                <w:tcPr>
                  <w:tcW w:w="5673" w:type="dxa"/>
                  <w:gridSpan w:val="6"/>
                  <w:vAlign w:val="center"/>
                </w:tcPr>
                <w:p w14:paraId="3E459082" w14:textId="5C85D3E6" w:rsidR="00A77176" w:rsidRPr="00A77176" w:rsidRDefault="00A77176" w:rsidP="00A77176">
                  <w:pPr>
                    <w:spacing w:line="240" w:lineRule="auto"/>
                    <w:jc w:val="left"/>
                    <w:rPr>
                      <w:sz w:val="20"/>
                      <w:szCs w:val="20"/>
                      <w:highlight w:val="yellow"/>
                    </w:rPr>
                  </w:pPr>
                </w:p>
              </w:tc>
              <w:tc>
                <w:tcPr>
                  <w:tcW w:w="2018" w:type="dxa"/>
                  <w:vAlign w:val="center"/>
                </w:tcPr>
                <w:p w14:paraId="0DC5A66B" w14:textId="77777777" w:rsidR="00A77176" w:rsidRPr="00A77176" w:rsidRDefault="00A77176" w:rsidP="00A77176">
                  <w:pPr>
                    <w:spacing w:line="240" w:lineRule="auto"/>
                    <w:jc w:val="left"/>
                    <w:rPr>
                      <w:sz w:val="20"/>
                      <w:szCs w:val="20"/>
                    </w:rPr>
                  </w:pPr>
                </w:p>
              </w:tc>
            </w:tr>
          </w:tbl>
          <w:p w14:paraId="64EDDBB1" w14:textId="1EDA8C99" w:rsidR="003F3513" w:rsidRPr="00A77176" w:rsidRDefault="003F3513" w:rsidP="00E85C1B">
            <w:pPr>
              <w:jc w:val="left"/>
              <w:rPr>
                <w:sz w:val="20"/>
                <w:szCs w:val="20"/>
              </w:rPr>
            </w:pPr>
          </w:p>
        </w:tc>
        <w:tc>
          <w:tcPr>
            <w:tcW w:w="666" w:type="dxa"/>
            <w:vAlign w:val="center"/>
          </w:tcPr>
          <w:p w14:paraId="1411F61D" w14:textId="3E1DF8B2" w:rsidR="003F3513" w:rsidRPr="00A77176" w:rsidRDefault="003F3513" w:rsidP="00E85C1B">
            <w:pPr>
              <w:jc w:val="left"/>
              <w:rPr>
                <w:sz w:val="20"/>
                <w:szCs w:val="20"/>
              </w:rPr>
            </w:pPr>
          </w:p>
        </w:tc>
        <w:tc>
          <w:tcPr>
            <w:tcW w:w="222" w:type="dxa"/>
            <w:vAlign w:val="center"/>
          </w:tcPr>
          <w:p w14:paraId="101B6931" w14:textId="77777777" w:rsidR="003F3513" w:rsidRPr="00A77176" w:rsidRDefault="003F3513" w:rsidP="00E85C1B">
            <w:pPr>
              <w:jc w:val="left"/>
              <w:rPr>
                <w:sz w:val="20"/>
                <w:szCs w:val="20"/>
              </w:rPr>
            </w:pPr>
          </w:p>
        </w:tc>
      </w:tr>
    </w:tbl>
    <w:p w14:paraId="6B706BB3" w14:textId="77777777" w:rsidR="00A77176" w:rsidRPr="00A77176" w:rsidRDefault="00A77176" w:rsidP="003F3513">
      <w:pPr>
        <w:spacing w:after="0"/>
        <w:jc w:val="center"/>
      </w:pPr>
    </w:p>
    <w:p w14:paraId="2BD1C307" w14:textId="7425DBDC" w:rsidR="003F3513" w:rsidRPr="00A77176" w:rsidRDefault="003F3513" w:rsidP="003F3513">
      <w:pPr>
        <w:spacing w:after="0"/>
        <w:jc w:val="center"/>
      </w:pPr>
      <w:r w:rsidRPr="00A77176">
        <w:t>M.P.</w:t>
      </w:r>
    </w:p>
    <w:p w14:paraId="2933B152" w14:textId="3CAC57D5" w:rsidR="003F3513" w:rsidRPr="00A77176" w:rsidRDefault="001373C1" w:rsidP="003F3513">
      <w:pPr>
        <w:tabs>
          <w:tab w:val="left" w:pos="2442"/>
          <w:tab w:val="right" w:pos="9070"/>
        </w:tabs>
        <w:spacing w:after="0"/>
        <w:jc w:val="left"/>
        <w:rPr>
          <w:b/>
          <w:sz w:val="20"/>
        </w:rPr>
      </w:pPr>
      <w:r w:rsidRPr="00A77176">
        <w:rPr>
          <w:noProof/>
          <w:lang w:eastAsia="hr-HR"/>
        </w:rPr>
        <w:drawing>
          <wp:anchor distT="0" distB="0" distL="114300" distR="114300" simplePos="0" relativeHeight="251608064" behindDoc="1" locked="0" layoutInCell="1" allowOverlap="1" wp14:anchorId="4834580B" wp14:editId="32DD888B">
            <wp:simplePos x="0" y="0"/>
            <wp:positionH relativeFrom="margin">
              <wp:align>right</wp:align>
            </wp:positionH>
            <wp:positionV relativeFrom="paragraph">
              <wp:posOffset>205740</wp:posOffset>
            </wp:positionV>
            <wp:extent cx="1098550" cy="842645"/>
            <wp:effectExtent l="0" t="0" r="6350" b="0"/>
            <wp:wrapNone/>
            <wp:docPr id="454" name="Slika 454" descr="Igor Meixn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gor Meixner"/>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098550" cy="842645"/>
                    </a:xfrm>
                    <a:prstGeom prst="rect">
                      <a:avLst/>
                    </a:prstGeom>
                    <a:noFill/>
                  </pic:spPr>
                </pic:pic>
              </a:graphicData>
            </a:graphic>
            <wp14:sizeRelH relativeFrom="margin">
              <wp14:pctWidth>0</wp14:pctWidth>
            </wp14:sizeRelH>
            <wp14:sizeRelV relativeFrom="margin">
              <wp14:pctHeight>0</wp14:pctHeight>
            </wp14:sizeRelV>
          </wp:anchor>
        </w:drawing>
      </w:r>
      <w:r w:rsidR="003F3513" w:rsidRPr="00A77176">
        <w:rPr>
          <w:b/>
          <w:sz w:val="20"/>
        </w:rPr>
        <w:tab/>
      </w:r>
      <w:r w:rsidR="003F3513" w:rsidRPr="00A77176">
        <w:rPr>
          <w:b/>
          <w:sz w:val="20"/>
        </w:rPr>
        <w:tab/>
        <w:t>Odgovorna osoba</w:t>
      </w:r>
    </w:p>
    <w:p w14:paraId="3F265F18" w14:textId="1DDCDA38" w:rsidR="003F3513" w:rsidRPr="00A77176" w:rsidRDefault="003F3513" w:rsidP="003F3513">
      <w:pPr>
        <w:spacing w:before="0" w:after="0"/>
        <w:jc w:val="right"/>
      </w:pPr>
      <w:r w:rsidRPr="00A77176">
        <w:t xml:space="preserve">  Igor </w:t>
      </w:r>
      <w:proofErr w:type="spellStart"/>
      <w:r w:rsidRPr="00A77176">
        <w:t>Meixner</w:t>
      </w:r>
      <w:proofErr w:type="spellEnd"/>
      <w:r w:rsidRPr="00A77176">
        <w:t xml:space="preserve">, </w:t>
      </w:r>
      <w:proofErr w:type="spellStart"/>
      <w:r w:rsidRPr="00A77176">
        <w:t>dipl.ing.kem.tehn</w:t>
      </w:r>
      <w:proofErr w:type="spellEnd"/>
      <w:r w:rsidRPr="00A77176">
        <w:t>.</w:t>
      </w:r>
    </w:p>
    <w:p w14:paraId="23F3F570" w14:textId="77777777" w:rsidR="00A77176" w:rsidRPr="00A77176" w:rsidRDefault="00A77176" w:rsidP="003F3513">
      <w:pPr>
        <w:spacing w:after="0"/>
        <w:jc w:val="right"/>
      </w:pPr>
    </w:p>
    <w:p w14:paraId="53A5F4B4" w14:textId="77777777" w:rsidR="00A77176" w:rsidRPr="00A77176" w:rsidRDefault="00A77176" w:rsidP="003F3513">
      <w:pPr>
        <w:spacing w:after="0"/>
        <w:jc w:val="right"/>
      </w:pPr>
    </w:p>
    <w:p w14:paraId="21EAF19D" w14:textId="77777777" w:rsidR="00A77176" w:rsidRPr="00A77176" w:rsidRDefault="00A77176" w:rsidP="003F3513">
      <w:pPr>
        <w:spacing w:after="0"/>
        <w:jc w:val="right"/>
      </w:pPr>
    </w:p>
    <w:p w14:paraId="3FE474C0" w14:textId="77777777" w:rsidR="00A77176" w:rsidRPr="00A77176" w:rsidRDefault="00A77176" w:rsidP="003F3513">
      <w:pPr>
        <w:spacing w:after="0"/>
        <w:jc w:val="right"/>
      </w:pPr>
    </w:p>
    <w:p w14:paraId="3E1B006C" w14:textId="4D43DF90" w:rsidR="003F3513" w:rsidRPr="00A77176" w:rsidRDefault="003F3513" w:rsidP="003F3513">
      <w:pPr>
        <w:spacing w:after="0"/>
        <w:jc w:val="right"/>
      </w:pPr>
      <w:r w:rsidRPr="00A77176">
        <w:rPr>
          <w:noProof/>
          <w:lang w:eastAsia="hr-HR"/>
        </w:rPr>
        <w:drawing>
          <wp:anchor distT="0" distB="0" distL="114300" distR="114300" simplePos="0" relativeHeight="251609088" behindDoc="1" locked="0" layoutInCell="1" allowOverlap="1" wp14:anchorId="13E083FA" wp14:editId="77CBFAFC">
            <wp:simplePos x="0" y="0"/>
            <wp:positionH relativeFrom="margin">
              <wp:posOffset>609600</wp:posOffset>
            </wp:positionH>
            <wp:positionV relativeFrom="margin">
              <wp:posOffset>6195060</wp:posOffset>
            </wp:positionV>
            <wp:extent cx="1395730" cy="578485"/>
            <wp:effectExtent l="38100" t="95250" r="33020" b="107315"/>
            <wp:wrapTopAndBottom/>
            <wp:docPr id="48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rot="-451311">
                      <a:off x="0" y="0"/>
                      <a:ext cx="1395730" cy="578485"/>
                    </a:xfrm>
                    <a:prstGeom prst="rect">
                      <a:avLst/>
                    </a:prstGeom>
                    <a:noFill/>
                  </pic:spPr>
                </pic:pic>
              </a:graphicData>
            </a:graphic>
            <wp14:sizeRelH relativeFrom="page">
              <wp14:pctWidth>0</wp14:pctWidth>
            </wp14:sizeRelH>
            <wp14:sizeRelV relativeFrom="page">
              <wp14:pctHeight>0</wp14:pctHeight>
            </wp14:sizeRelV>
          </wp:anchor>
        </w:drawing>
      </w:r>
    </w:p>
    <w:p w14:paraId="7307C979" w14:textId="7DC04B31" w:rsidR="00F37457" w:rsidRPr="00A77176" w:rsidRDefault="00F37457" w:rsidP="00F37457">
      <w:pPr>
        <w:spacing w:before="0" w:after="0" w:line="240" w:lineRule="auto"/>
        <w:jc w:val="center"/>
        <w:rPr>
          <w:i/>
          <w:sz w:val="16"/>
        </w:rPr>
      </w:pPr>
      <w:r w:rsidRPr="00A77176">
        <w:rPr>
          <w:i/>
          <w:sz w:val="16"/>
        </w:rPr>
        <w:t xml:space="preserve">Ovaj dokument u cijelom svom sadržaju predstavlja vlasništvo </w:t>
      </w:r>
      <w:r w:rsidR="00A77176" w:rsidRPr="00A77176">
        <w:rPr>
          <w:i/>
          <w:sz w:val="16"/>
        </w:rPr>
        <w:t>Općine Jelenje</w:t>
      </w:r>
      <w:r w:rsidRPr="00A77176">
        <w:rPr>
          <w:i/>
          <w:sz w:val="16"/>
        </w:rPr>
        <w:t xml:space="preserve">, te je zabranjeno kopiranje, umnožavanje ili pak objavljivanje u bilo kojem obliku osim zakonski propisanog bez prethodne pismene suglasnosti odgovorne osobe </w:t>
      </w:r>
      <w:r w:rsidR="00A77176" w:rsidRPr="00A77176">
        <w:rPr>
          <w:i/>
          <w:sz w:val="16"/>
        </w:rPr>
        <w:t>Općine Jelenje</w:t>
      </w:r>
      <w:r w:rsidRPr="00A77176">
        <w:rPr>
          <w:i/>
          <w:sz w:val="16"/>
        </w:rPr>
        <w:t>.</w:t>
      </w:r>
    </w:p>
    <w:p w14:paraId="0CC925F7" w14:textId="77777777" w:rsidR="00F37457" w:rsidRPr="00A77176" w:rsidRDefault="00F37457" w:rsidP="00F37457">
      <w:pPr>
        <w:spacing w:before="0" w:after="0" w:line="240" w:lineRule="auto"/>
        <w:jc w:val="center"/>
        <w:rPr>
          <w:i/>
          <w:sz w:val="16"/>
        </w:rPr>
      </w:pPr>
    </w:p>
    <w:p w14:paraId="1BC223B7" w14:textId="77777777" w:rsidR="00F37457" w:rsidRPr="00A77176" w:rsidRDefault="00F37457" w:rsidP="00F37457">
      <w:pPr>
        <w:spacing w:before="0" w:after="0" w:line="240" w:lineRule="auto"/>
        <w:jc w:val="center"/>
        <w:rPr>
          <w:i/>
          <w:sz w:val="16"/>
        </w:rPr>
      </w:pPr>
      <w:r w:rsidRPr="00A77176">
        <w:rPr>
          <w:i/>
          <w:sz w:val="16"/>
        </w:rPr>
        <w:t>Zabranjeno je umnožavanje ovog dokumenta ili njegovog dijela u bilo kojem obliku i</w:t>
      </w:r>
    </w:p>
    <w:p w14:paraId="01E0D2B0" w14:textId="732D26E1" w:rsidR="00F37457" w:rsidRDefault="00F37457" w:rsidP="00F37457">
      <w:pPr>
        <w:spacing w:before="0" w:after="0" w:line="240" w:lineRule="auto"/>
        <w:jc w:val="center"/>
        <w:rPr>
          <w:i/>
          <w:sz w:val="16"/>
        </w:rPr>
      </w:pPr>
      <w:r w:rsidRPr="00A77176">
        <w:rPr>
          <w:i/>
          <w:sz w:val="16"/>
        </w:rPr>
        <w:t xml:space="preserve">na bilo koji način bez prethodne suglasnosti ovlaštene osobe tvrtke DLS d.o.o. Rijeka. </w:t>
      </w:r>
    </w:p>
    <w:p w14:paraId="6120D27B" w14:textId="77777777" w:rsidR="001847AC" w:rsidRPr="00A77176" w:rsidRDefault="001847AC" w:rsidP="00F37457">
      <w:pPr>
        <w:spacing w:before="0" w:after="0" w:line="240" w:lineRule="auto"/>
        <w:jc w:val="center"/>
        <w:rPr>
          <w:i/>
          <w:sz w:val="16"/>
        </w:rPr>
      </w:pPr>
    </w:p>
    <w:p w14:paraId="263973F6" w14:textId="77777777" w:rsidR="00465B80" w:rsidRPr="00A77176" w:rsidRDefault="00465B80" w:rsidP="00F37457">
      <w:pPr>
        <w:spacing w:before="0" w:after="0" w:line="240" w:lineRule="auto"/>
        <w:jc w:val="center"/>
        <w:rPr>
          <w:i/>
          <w:sz w:val="16"/>
        </w:rPr>
      </w:pPr>
    </w:p>
    <w:p w14:paraId="16823D41" w14:textId="77777777" w:rsidR="00E64F2B" w:rsidRDefault="00000000" w:rsidP="00D917CA">
      <w:pPr>
        <w:rPr>
          <w:noProof/>
        </w:rPr>
      </w:pPr>
      <w:sdt>
        <w:sdtPr>
          <w:rPr>
            <w:b/>
            <w:bCs/>
            <w:caps/>
          </w:rPr>
          <w:id w:val="-2096773831"/>
          <w:placeholder>
            <w:docPart w:val="F075A1F0306443758387F0A1A4575480"/>
          </w:placeholder>
        </w:sdtPr>
        <w:sdtEndPr>
          <w:rPr>
            <w:b w:val="0"/>
            <w:bCs w:val="0"/>
            <w:caps w:val="0"/>
          </w:rPr>
        </w:sdtEndPr>
        <w:sdtContent>
          <w:r w:rsidR="00204CB2" w:rsidRPr="00A77176">
            <w:t xml:space="preserve">S A D R Ž A J </w:t>
          </w:r>
          <w:r w:rsidR="00CC625A" w:rsidRPr="00A77176">
            <w:t xml:space="preserve"> </w:t>
          </w:r>
        </w:sdtContent>
      </w:sdt>
      <w:r w:rsidR="004058CD" w:rsidRPr="008F4370">
        <w:rPr>
          <w:highlight w:val="yellow"/>
        </w:rPr>
        <w:fldChar w:fldCharType="begin"/>
      </w:r>
      <w:r w:rsidR="005E2CCD" w:rsidRPr="008F4370">
        <w:rPr>
          <w:highlight w:val="yellow"/>
        </w:rPr>
        <w:instrText xml:space="preserve"> TOC \o "1-3" \h \z \u </w:instrText>
      </w:r>
      <w:r w:rsidR="004058CD" w:rsidRPr="008F4370">
        <w:rPr>
          <w:highlight w:val="yellow"/>
        </w:rPr>
        <w:fldChar w:fldCharType="separate"/>
      </w:r>
    </w:p>
    <w:p w14:paraId="1D749EA9" w14:textId="79BE5555" w:rsidR="00E64F2B" w:rsidRDefault="00000000">
      <w:pPr>
        <w:pStyle w:val="Sadraj1"/>
        <w:tabs>
          <w:tab w:val="left" w:pos="342"/>
          <w:tab w:val="right" w:leader="dot" w:pos="9062"/>
        </w:tabs>
        <w:rPr>
          <w:rFonts w:asciiTheme="minorHAnsi" w:eastAsiaTheme="minorEastAsia" w:hAnsiTheme="minorHAnsi" w:cstheme="minorBidi"/>
          <w:b w:val="0"/>
          <w:bCs w:val="0"/>
          <w:caps w:val="0"/>
          <w:noProof/>
          <w:color w:val="auto"/>
          <w:kern w:val="2"/>
          <w:szCs w:val="22"/>
          <w:u w:val="none"/>
          <w:lang w:eastAsia="hr-HR"/>
          <w14:ligatures w14:val="standardContextual"/>
        </w:rPr>
      </w:pPr>
      <w:hyperlink w:anchor="_Toc136604303" w:history="1">
        <w:r w:rsidR="00E64F2B" w:rsidRPr="0054441C">
          <w:rPr>
            <w:rStyle w:val="Hiperveza"/>
            <w:noProof/>
          </w:rPr>
          <w:t>1</w:t>
        </w:r>
        <w:r w:rsidR="00E64F2B">
          <w:rPr>
            <w:rFonts w:asciiTheme="minorHAnsi" w:eastAsiaTheme="minorEastAsia" w:hAnsiTheme="minorHAnsi" w:cstheme="minorBidi"/>
            <w:b w:val="0"/>
            <w:bCs w:val="0"/>
            <w:caps w:val="0"/>
            <w:noProof/>
            <w:color w:val="auto"/>
            <w:kern w:val="2"/>
            <w:szCs w:val="22"/>
            <w:u w:val="none"/>
            <w:lang w:eastAsia="hr-HR"/>
            <w14:ligatures w14:val="standardContextual"/>
          </w:rPr>
          <w:tab/>
        </w:r>
        <w:r w:rsidR="00E64F2B" w:rsidRPr="0054441C">
          <w:rPr>
            <w:rStyle w:val="Hiperveza"/>
            <w:noProof/>
          </w:rPr>
          <w:t>Uvod</w:t>
        </w:r>
        <w:r w:rsidR="00E64F2B">
          <w:rPr>
            <w:noProof/>
            <w:webHidden/>
          </w:rPr>
          <w:tab/>
        </w:r>
        <w:r w:rsidR="00E64F2B">
          <w:rPr>
            <w:noProof/>
            <w:webHidden/>
          </w:rPr>
          <w:fldChar w:fldCharType="begin"/>
        </w:r>
        <w:r w:rsidR="00E64F2B">
          <w:rPr>
            <w:noProof/>
            <w:webHidden/>
          </w:rPr>
          <w:instrText xml:space="preserve"> PAGEREF _Toc136604303 \h </w:instrText>
        </w:r>
        <w:r w:rsidR="00E64F2B">
          <w:rPr>
            <w:noProof/>
            <w:webHidden/>
          </w:rPr>
        </w:r>
        <w:r w:rsidR="00E64F2B">
          <w:rPr>
            <w:noProof/>
            <w:webHidden/>
          </w:rPr>
          <w:fldChar w:fldCharType="separate"/>
        </w:r>
        <w:r w:rsidR="00F21BAB">
          <w:rPr>
            <w:noProof/>
            <w:webHidden/>
          </w:rPr>
          <w:t>7</w:t>
        </w:r>
        <w:r w:rsidR="00E64F2B">
          <w:rPr>
            <w:noProof/>
            <w:webHidden/>
          </w:rPr>
          <w:fldChar w:fldCharType="end"/>
        </w:r>
      </w:hyperlink>
    </w:p>
    <w:p w14:paraId="1DF78E24" w14:textId="6EF4A585" w:rsidR="00E64F2B" w:rsidRDefault="00000000">
      <w:pPr>
        <w:pStyle w:val="Sadraj2"/>
        <w:tabs>
          <w:tab w:val="left" w:pos="526"/>
          <w:tab w:val="right" w:leader="dot" w:pos="9062"/>
        </w:tabs>
        <w:rPr>
          <w:rFonts w:asciiTheme="minorHAnsi" w:eastAsiaTheme="minorEastAsia" w:hAnsiTheme="minorHAnsi" w:cstheme="minorBidi"/>
          <w:b w:val="0"/>
          <w:bCs w:val="0"/>
          <w:smallCaps w:val="0"/>
          <w:noProof/>
          <w:color w:val="auto"/>
          <w:kern w:val="2"/>
          <w:szCs w:val="22"/>
          <w:lang w:eastAsia="hr-HR"/>
          <w14:ligatures w14:val="standardContextual"/>
        </w:rPr>
      </w:pPr>
      <w:hyperlink w:anchor="_Toc136604304" w:history="1">
        <w:r w:rsidR="00E64F2B" w:rsidRPr="0054441C">
          <w:rPr>
            <w:rStyle w:val="Hiperveza"/>
            <w:rFonts w:eastAsiaTheme="majorEastAsia"/>
            <w:noProof/>
          </w:rPr>
          <w:t>1.1</w:t>
        </w:r>
        <w:r w:rsidR="00E64F2B">
          <w:rPr>
            <w:rFonts w:asciiTheme="minorHAnsi" w:eastAsiaTheme="minorEastAsia" w:hAnsiTheme="minorHAnsi" w:cstheme="minorBidi"/>
            <w:b w:val="0"/>
            <w:bCs w:val="0"/>
            <w:smallCaps w:val="0"/>
            <w:noProof/>
            <w:color w:val="auto"/>
            <w:kern w:val="2"/>
            <w:szCs w:val="22"/>
            <w:lang w:eastAsia="hr-HR"/>
            <w14:ligatures w14:val="standardContextual"/>
          </w:rPr>
          <w:tab/>
        </w:r>
        <w:r w:rsidR="00E64F2B" w:rsidRPr="0054441C">
          <w:rPr>
            <w:rStyle w:val="Hiperveza"/>
            <w:noProof/>
          </w:rPr>
          <w:t>Temelj za izradu procjene rizika</w:t>
        </w:r>
        <w:r w:rsidR="00E64F2B">
          <w:rPr>
            <w:noProof/>
            <w:webHidden/>
          </w:rPr>
          <w:tab/>
        </w:r>
        <w:r w:rsidR="00E64F2B">
          <w:rPr>
            <w:noProof/>
            <w:webHidden/>
          </w:rPr>
          <w:fldChar w:fldCharType="begin"/>
        </w:r>
        <w:r w:rsidR="00E64F2B">
          <w:rPr>
            <w:noProof/>
            <w:webHidden/>
          </w:rPr>
          <w:instrText xml:space="preserve"> PAGEREF _Toc136604304 \h </w:instrText>
        </w:r>
        <w:r w:rsidR="00E64F2B">
          <w:rPr>
            <w:noProof/>
            <w:webHidden/>
          </w:rPr>
        </w:r>
        <w:r w:rsidR="00E64F2B">
          <w:rPr>
            <w:noProof/>
            <w:webHidden/>
          </w:rPr>
          <w:fldChar w:fldCharType="separate"/>
        </w:r>
        <w:r w:rsidR="00F21BAB">
          <w:rPr>
            <w:noProof/>
            <w:webHidden/>
          </w:rPr>
          <w:t>7</w:t>
        </w:r>
        <w:r w:rsidR="00E64F2B">
          <w:rPr>
            <w:noProof/>
            <w:webHidden/>
          </w:rPr>
          <w:fldChar w:fldCharType="end"/>
        </w:r>
      </w:hyperlink>
    </w:p>
    <w:p w14:paraId="3D14BF43" w14:textId="2FCAA911" w:rsidR="00E64F2B" w:rsidRDefault="00000000">
      <w:pPr>
        <w:pStyle w:val="Sadraj1"/>
        <w:tabs>
          <w:tab w:val="left" w:pos="342"/>
          <w:tab w:val="right" w:leader="dot" w:pos="9062"/>
        </w:tabs>
        <w:rPr>
          <w:rFonts w:asciiTheme="minorHAnsi" w:eastAsiaTheme="minorEastAsia" w:hAnsiTheme="minorHAnsi" w:cstheme="minorBidi"/>
          <w:b w:val="0"/>
          <w:bCs w:val="0"/>
          <w:caps w:val="0"/>
          <w:noProof/>
          <w:color w:val="auto"/>
          <w:kern w:val="2"/>
          <w:szCs w:val="22"/>
          <w:u w:val="none"/>
          <w:lang w:eastAsia="hr-HR"/>
          <w14:ligatures w14:val="standardContextual"/>
        </w:rPr>
      </w:pPr>
      <w:hyperlink w:anchor="_Toc136604305" w:history="1">
        <w:r w:rsidR="00E64F2B" w:rsidRPr="0054441C">
          <w:rPr>
            <w:rStyle w:val="Hiperveza"/>
            <w:noProof/>
          </w:rPr>
          <w:t>2</w:t>
        </w:r>
        <w:r w:rsidR="00E64F2B">
          <w:rPr>
            <w:rFonts w:asciiTheme="minorHAnsi" w:eastAsiaTheme="minorEastAsia" w:hAnsiTheme="minorHAnsi" w:cstheme="minorBidi"/>
            <w:b w:val="0"/>
            <w:bCs w:val="0"/>
            <w:caps w:val="0"/>
            <w:noProof/>
            <w:color w:val="auto"/>
            <w:kern w:val="2"/>
            <w:szCs w:val="22"/>
            <w:u w:val="none"/>
            <w:lang w:eastAsia="hr-HR"/>
            <w14:ligatures w14:val="standardContextual"/>
          </w:rPr>
          <w:tab/>
        </w:r>
        <w:r w:rsidR="00E64F2B" w:rsidRPr="0054441C">
          <w:rPr>
            <w:rStyle w:val="Hiperveza"/>
            <w:noProof/>
          </w:rPr>
          <w:t>OSNOVNE KARAKTERISTIKE PODRUČJA OPĆINE JELENJE</w:t>
        </w:r>
        <w:r w:rsidR="00E64F2B">
          <w:rPr>
            <w:noProof/>
            <w:webHidden/>
          </w:rPr>
          <w:tab/>
        </w:r>
        <w:r w:rsidR="00E64F2B">
          <w:rPr>
            <w:noProof/>
            <w:webHidden/>
          </w:rPr>
          <w:fldChar w:fldCharType="begin"/>
        </w:r>
        <w:r w:rsidR="00E64F2B">
          <w:rPr>
            <w:noProof/>
            <w:webHidden/>
          </w:rPr>
          <w:instrText xml:space="preserve"> PAGEREF _Toc136604305 \h </w:instrText>
        </w:r>
        <w:r w:rsidR="00E64F2B">
          <w:rPr>
            <w:noProof/>
            <w:webHidden/>
          </w:rPr>
        </w:r>
        <w:r w:rsidR="00E64F2B">
          <w:rPr>
            <w:noProof/>
            <w:webHidden/>
          </w:rPr>
          <w:fldChar w:fldCharType="separate"/>
        </w:r>
        <w:r w:rsidR="00F21BAB">
          <w:rPr>
            <w:noProof/>
            <w:webHidden/>
          </w:rPr>
          <w:t>9</w:t>
        </w:r>
        <w:r w:rsidR="00E64F2B">
          <w:rPr>
            <w:noProof/>
            <w:webHidden/>
          </w:rPr>
          <w:fldChar w:fldCharType="end"/>
        </w:r>
      </w:hyperlink>
    </w:p>
    <w:p w14:paraId="5FFA526B" w14:textId="74E3C7AA" w:rsidR="00E64F2B" w:rsidRDefault="00000000">
      <w:pPr>
        <w:pStyle w:val="Sadraj2"/>
        <w:tabs>
          <w:tab w:val="left" w:pos="526"/>
          <w:tab w:val="right" w:leader="dot" w:pos="9062"/>
        </w:tabs>
        <w:rPr>
          <w:rFonts w:asciiTheme="minorHAnsi" w:eastAsiaTheme="minorEastAsia" w:hAnsiTheme="minorHAnsi" w:cstheme="minorBidi"/>
          <w:b w:val="0"/>
          <w:bCs w:val="0"/>
          <w:smallCaps w:val="0"/>
          <w:noProof/>
          <w:color w:val="auto"/>
          <w:kern w:val="2"/>
          <w:szCs w:val="22"/>
          <w:lang w:eastAsia="hr-HR"/>
          <w14:ligatures w14:val="standardContextual"/>
        </w:rPr>
      </w:pPr>
      <w:hyperlink w:anchor="_Toc136604306" w:history="1">
        <w:r w:rsidR="00E64F2B" w:rsidRPr="0054441C">
          <w:rPr>
            <w:rStyle w:val="Hiperveza"/>
            <w:noProof/>
          </w:rPr>
          <w:t>2.1</w:t>
        </w:r>
        <w:r w:rsidR="00E64F2B">
          <w:rPr>
            <w:rFonts w:asciiTheme="minorHAnsi" w:eastAsiaTheme="minorEastAsia" w:hAnsiTheme="minorHAnsi" w:cstheme="minorBidi"/>
            <w:b w:val="0"/>
            <w:bCs w:val="0"/>
            <w:smallCaps w:val="0"/>
            <w:noProof/>
            <w:color w:val="auto"/>
            <w:kern w:val="2"/>
            <w:szCs w:val="22"/>
            <w:lang w:eastAsia="hr-HR"/>
            <w14:ligatures w14:val="standardContextual"/>
          </w:rPr>
          <w:tab/>
        </w:r>
        <w:r w:rsidR="00E64F2B" w:rsidRPr="0054441C">
          <w:rPr>
            <w:rStyle w:val="Hiperveza"/>
            <w:noProof/>
          </w:rPr>
          <w:t>Geografski pokazatelji</w:t>
        </w:r>
        <w:r w:rsidR="00E64F2B">
          <w:rPr>
            <w:noProof/>
            <w:webHidden/>
          </w:rPr>
          <w:tab/>
        </w:r>
        <w:r w:rsidR="00E64F2B">
          <w:rPr>
            <w:noProof/>
            <w:webHidden/>
          </w:rPr>
          <w:fldChar w:fldCharType="begin"/>
        </w:r>
        <w:r w:rsidR="00E64F2B">
          <w:rPr>
            <w:noProof/>
            <w:webHidden/>
          </w:rPr>
          <w:instrText xml:space="preserve"> PAGEREF _Toc136604306 \h </w:instrText>
        </w:r>
        <w:r w:rsidR="00E64F2B">
          <w:rPr>
            <w:noProof/>
            <w:webHidden/>
          </w:rPr>
        </w:r>
        <w:r w:rsidR="00E64F2B">
          <w:rPr>
            <w:noProof/>
            <w:webHidden/>
          </w:rPr>
          <w:fldChar w:fldCharType="separate"/>
        </w:r>
        <w:r w:rsidR="00F21BAB">
          <w:rPr>
            <w:noProof/>
            <w:webHidden/>
          </w:rPr>
          <w:t>9</w:t>
        </w:r>
        <w:r w:rsidR="00E64F2B">
          <w:rPr>
            <w:noProof/>
            <w:webHidden/>
          </w:rPr>
          <w:fldChar w:fldCharType="end"/>
        </w:r>
      </w:hyperlink>
    </w:p>
    <w:p w14:paraId="2138ADFC" w14:textId="17964689" w:rsidR="00E64F2B" w:rsidRDefault="00000000">
      <w:pPr>
        <w:pStyle w:val="Sadraj3"/>
        <w:tabs>
          <w:tab w:val="left" w:pos="709"/>
          <w:tab w:val="right" w:leader="dot" w:pos="9062"/>
        </w:tabs>
        <w:rPr>
          <w:rFonts w:asciiTheme="minorHAnsi" w:eastAsiaTheme="minorEastAsia" w:hAnsiTheme="minorHAnsi" w:cstheme="minorBidi"/>
          <w:smallCaps w:val="0"/>
          <w:noProof/>
          <w:color w:val="auto"/>
          <w:kern w:val="2"/>
          <w:szCs w:val="22"/>
          <w:lang w:eastAsia="hr-HR"/>
          <w14:ligatures w14:val="standardContextual"/>
        </w:rPr>
      </w:pPr>
      <w:hyperlink w:anchor="_Toc136604307" w:history="1">
        <w:r w:rsidR="00E64F2B" w:rsidRPr="0054441C">
          <w:rPr>
            <w:rStyle w:val="Hiperveza"/>
            <w:noProof/>
            <w:lang w:bidi="en-US"/>
          </w:rPr>
          <w:t>2.1.1</w:t>
        </w:r>
        <w:r w:rsidR="00E64F2B">
          <w:rPr>
            <w:rFonts w:asciiTheme="minorHAnsi" w:eastAsiaTheme="minorEastAsia" w:hAnsiTheme="minorHAnsi" w:cstheme="minorBidi"/>
            <w:smallCaps w:val="0"/>
            <w:noProof/>
            <w:color w:val="auto"/>
            <w:kern w:val="2"/>
            <w:szCs w:val="22"/>
            <w:lang w:eastAsia="hr-HR"/>
            <w14:ligatures w14:val="standardContextual"/>
          </w:rPr>
          <w:tab/>
        </w:r>
        <w:r w:rsidR="00E64F2B" w:rsidRPr="0054441C">
          <w:rPr>
            <w:rStyle w:val="Hiperveza"/>
            <w:noProof/>
            <w:lang w:bidi="en-US"/>
          </w:rPr>
          <w:t>Geografski položaj</w:t>
        </w:r>
        <w:r w:rsidR="00E64F2B">
          <w:rPr>
            <w:noProof/>
            <w:webHidden/>
          </w:rPr>
          <w:tab/>
        </w:r>
        <w:r w:rsidR="00E64F2B">
          <w:rPr>
            <w:noProof/>
            <w:webHidden/>
          </w:rPr>
          <w:fldChar w:fldCharType="begin"/>
        </w:r>
        <w:r w:rsidR="00E64F2B">
          <w:rPr>
            <w:noProof/>
            <w:webHidden/>
          </w:rPr>
          <w:instrText xml:space="preserve"> PAGEREF _Toc136604307 \h </w:instrText>
        </w:r>
        <w:r w:rsidR="00E64F2B">
          <w:rPr>
            <w:noProof/>
            <w:webHidden/>
          </w:rPr>
        </w:r>
        <w:r w:rsidR="00E64F2B">
          <w:rPr>
            <w:noProof/>
            <w:webHidden/>
          </w:rPr>
          <w:fldChar w:fldCharType="separate"/>
        </w:r>
        <w:r w:rsidR="00F21BAB">
          <w:rPr>
            <w:noProof/>
            <w:webHidden/>
          </w:rPr>
          <w:t>9</w:t>
        </w:r>
        <w:r w:rsidR="00E64F2B">
          <w:rPr>
            <w:noProof/>
            <w:webHidden/>
          </w:rPr>
          <w:fldChar w:fldCharType="end"/>
        </w:r>
      </w:hyperlink>
    </w:p>
    <w:p w14:paraId="16777198" w14:textId="14F1CEEF" w:rsidR="00E64F2B" w:rsidRDefault="00000000">
      <w:pPr>
        <w:pStyle w:val="Sadraj3"/>
        <w:tabs>
          <w:tab w:val="left" w:pos="709"/>
          <w:tab w:val="right" w:leader="dot" w:pos="9062"/>
        </w:tabs>
        <w:rPr>
          <w:rFonts w:asciiTheme="minorHAnsi" w:eastAsiaTheme="minorEastAsia" w:hAnsiTheme="minorHAnsi" w:cstheme="minorBidi"/>
          <w:smallCaps w:val="0"/>
          <w:noProof/>
          <w:color w:val="auto"/>
          <w:kern w:val="2"/>
          <w:szCs w:val="22"/>
          <w:lang w:eastAsia="hr-HR"/>
          <w14:ligatures w14:val="standardContextual"/>
        </w:rPr>
      </w:pPr>
      <w:hyperlink w:anchor="_Toc136604308" w:history="1">
        <w:r w:rsidR="00E64F2B" w:rsidRPr="0054441C">
          <w:rPr>
            <w:rStyle w:val="Hiperveza"/>
            <w:noProof/>
            <w:lang w:bidi="en-US"/>
          </w:rPr>
          <w:t>2.1.2</w:t>
        </w:r>
        <w:r w:rsidR="00E64F2B">
          <w:rPr>
            <w:rFonts w:asciiTheme="minorHAnsi" w:eastAsiaTheme="minorEastAsia" w:hAnsiTheme="minorHAnsi" w:cstheme="minorBidi"/>
            <w:smallCaps w:val="0"/>
            <w:noProof/>
            <w:color w:val="auto"/>
            <w:kern w:val="2"/>
            <w:szCs w:val="22"/>
            <w:lang w:eastAsia="hr-HR"/>
            <w14:ligatures w14:val="standardContextual"/>
          </w:rPr>
          <w:tab/>
        </w:r>
        <w:r w:rsidR="00E64F2B" w:rsidRPr="0054441C">
          <w:rPr>
            <w:rStyle w:val="Hiperveza"/>
            <w:noProof/>
            <w:lang w:bidi="en-US"/>
          </w:rPr>
          <w:t>Broj stanovnika</w:t>
        </w:r>
        <w:r w:rsidR="00E64F2B">
          <w:rPr>
            <w:noProof/>
            <w:webHidden/>
          </w:rPr>
          <w:tab/>
        </w:r>
        <w:r w:rsidR="00E64F2B">
          <w:rPr>
            <w:noProof/>
            <w:webHidden/>
          </w:rPr>
          <w:fldChar w:fldCharType="begin"/>
        </w:r>
        <w:r w:rsidR="00E64F2B">
          <w:rPr>
            <w:noProof/>
            <w:webHidden/>
          </w:rPr>
          <w:instrText xml:space="preserve"> PAGEREF _Toc136604308 \h </w:instrText>
        </w:r>
        <w:r w:rsidR="00E64F2B">
          <w:rPr>
            <w:noProof/>
            <w:webHidden/>
          </w:rPr>
        </w:r>
        <w:r w:rsidR="00E64F2B">
          <w:rPr>
            <w:noProof/>
            <w:webHidden/>
          </w:rPr>
          <w:fldChar w:fldCharType="separate"/>
        </w:r>
        <w:r w:rsidR="00F21BAB">
          <w:rPr>
            <w:noProof/>
            <w:webHidden/>
          </w:rPr>
          <w:t>15</w:t>
        </w:r>
        <w:r w:rsidR="00E64F2B">
          <w:rPr>
            <w:noProof/>
            <w:webHidden/>
          </w:rPr>
          <w:fldChar w:fldCharType="end"/>
        </w:r>
      </w:hyperlink>
    </w:p>
    <w:p w14:paraId="7F4D8DE9" w14:textId="58E7C624" w:rsidR="00E64F2B" w:rsidRDefault="00000000">
      <w:pPr>
        <w:pStyle w:val="Sadraj3"/>
        <w:tabs>
          <w:tab w:val="left" w:pos="709"/>
          <w:tab w:val="right" w:leader="dot" w:pos="9062"/>
        </w:tabs>
        <w:rPr>
          <w:rFonts w:asciiTheme="minorHAnsi" w:eastAsiaTheme="minorEastAsia" w:hAnsiTheme="minorHAnsi" w:cstheme="minorBidi"/>
          <w:smallCaps w:val="0"/>
          <w:noProof/>
          <w:color w:val="auto"/>
          <w:kern w:val="2"/>
          <w:szCs w:val="22"/>
          <w:lang w:eastAsia="hr-HR"/>
          <w14:ligatures w14:val="standardContextual"/>
        </w:rPr>
      </w:pPr>
      <w:hyperlink w:anchor="_Toc136604309" w:history="1">
        <w:r w:rsidR="00E64F2B" w:rsidRPr="0054441C">
          <w:rPr>
            <w:rStyle w:val="Hiperveza"/>
            <w:noProof/>
            <w:lang w:bidi="en-US"/>
          </w:rPr>
          <w:t>2.1.3</w:t>
        </w:r>
        <w:r w:rsidR="00E64F2B">
          <w:rPr>
            <w:rFonts w:asciiTheme="minorHAnsi" w:eastAsiaTheme="minorEastAsia" w:hAnsiTheme="minorHAnsi" w:cstheme="minorBidi"/>
            <w:smallCaps w:val="0"/>
            <w:noProof/>
            <w:color w:val="auto"/>
            <w:kern w:val="2"/>
            <w:szCs w:val="22"/>
            <w:lang w:eastAsia="hr-HR"/>
            <w14:ligatures w14:val="standardContextual"/>
          </w:rPr>
          <w:tab/>
        </w:r>
        <w:r w:rsidR="00E64F2B" w:rsidRPr="0054441C">
          <w:rPr>
            <w:rStyle w:val="Hiperveza"/>
            <w:noProof/>
            <w:lang w:bidi="en-US"/>
          </w:rPr>
          <w:t>Gustoća naseljenosti</w:t>
        </w:r>
        <w:r w:rsidR="00E64F2B">
          <w:rPr>
            <w:noProof/>
            <w:webHidden/>
          </w:rPr>
          <w:tab/>
        </w:r>
        <w:r w:rsidR="00E64F2B">
          <w:rPr>
            <w:noProof/>
            <w:webHidden/>
          </w:rPr>
          <w:fldChar w:fldCharType="begin"/>
        </w:r>
        <w:r w:rsidR="00E64F2B">
          <w:rPr>
            <w:noProof/>
            <w:webHidden/>
          </w:rPr>
          <w:instrText xml:space="preserve"> PAGEREF _Toc136604309 \h </w:instrText>
        </w:r>
        <w:r w:rsidR="00E64F2B">
          <w:rPr>
            <w:noProof/>
            <w:webHidden/>
          </w:rPr>
        </w:r>
        <w:r w:rsidR="00E64F2B">
          <w:rPr>
            <w:noProof/>
            <w:webHidden/>
          </w:rPr>
          <w:fldChar w:fldCharType="separate"/>
        </w:r>
        <w:r w:rsidR="00F21BAB">
          <w:rPr>
            <w:noProof/>
            <w:webHidden/>
          </w:rPr>
          <w:t>16</w:t>
        </w:r>
        <w:r w:rsidR="00E64F2B">
          <w:rPr>
            <w:noProof/>
            <w:webHidden/>
          </w:rPr>
          <w:fldChar w:fldCharType="end"/>
        </w:r>
      </w:hyperlink>
    </w:p>
    <w:p w14:paraId="5D4A1E9A" w14:textId="4F8852DD" w:rsidR="00E64F2B" w:rsidRDefault="00000000">
      <w:pPr>
        <w:pStyle w:val="Sadraj3"/>
        <w:tabs>
          <w:tab w:val="left" w:pos="709"/>
          <w:tab w:val="right" w:leader="dot" w:pos="9062"/>
        </w:tabs>
        <w:rPr>
          <w:rFonts w:asciiTheme="minorHAnsi" w:eastAsiaTheme="minorEastAsia" w:hAnsiTheme="minorHAnsi" w:cstheme="minorBidi"/>
          <w:smallCaps w:val="0"/>
          <w:noProof/>
          <w:color w:val="auto"/>
          <w:kern w:val="2"/>
          <w:szCs w:val="22"/>
          <w:lang w:eastAsia="hr-HR"/>
          <w14:ligatures w14:val="standardContextual"/>
        </w:rPr>
      </w:pPr>
      <w:hyperlink w:anchor="_Toc136604310" w:history="1">
        <w:r w:rsidR="00E64F2B" w:rsidRPr="0054441C">
          <w:rPr>
            <w:rStyle w:val="Hiperveza"/>
            <w:noProof/>
            <w:lang w:bidi="en-US"/>
          </w:rPr>
          <w:t>2.1.4</w:t>
        </w:r>
        <w:r w:rsidR="00E64F2B">
          <w:rPr>
            <w:rFonts w:asciiTheme="minorHAnsi" w:eastAsiaTheme="minorEastAsia" w:hAnsiTheme="minorHAnsi" w:cstheme="minorBidi"/>
            <w:smallCaps w:val="0"/>
            <w:noProof/>
            <w:color w:val="auto"/>
            <w:kern w:val="2"/>
            <w:szCs w:val="22"/>
            <w:lang w:eastAsia="hr-HR"/>
            <w14:ligatures w14:val="standardContextual"/>
          </w:rPr>
          <w:tab/>
        </w:r>
        <w:r w:rsidR="00E64F2B" w:rsidRPr="0054441C">
          <w:rPr>
            <w:rStyle w:val="Hiperveza"/>
            <w:noProof/>
            <w:lang w:bidi="en-US"/>
          </w:rPr>
          <w:t>Razmještaj stanovništva</w:t>
        </w:r>
        <w:r w:rsidR="00E64F2B">
          <w:rPr>
            <w:noProof/>
            <w:webHidden/>
          </w:rPr>
          <w:tab/>
        </w:r>
        <w:r w:rsidR="00E64F2B">
          <w:rPr>
            <w:noProof/>
            <w:webHidden/>
          </w:rPr>
          <w:fldChar w:fldCharType="begin"/>
        </w:r>
        <w:r w:rsidR="00E64F2B">
          <w:rPr>
            <w:noProof/>
            <w:webHidden/>
          </w:rPr>
          <w:instrText xml:space="preserve"> PAGEREF _Toc136604310 \h </w:instrText>
        </w:r>
        <w:r w:rsidR="00E64F2B">
          <w:rPr>
            <w:noProof/>
            <w:webHidden/>
          </w:rPr>
        </w:r>
        <w:r w:rsidR="00E64F2B">
          <w:rPr>
            <w:noProof/>
            <w:webHidden/>
          </w:rPr>
          <w:fldChar w:fldCharType="separate"/>
        </w:r>
        <w:r w:rsidR="00F21BAB">
          <w:rPr>
            <w:noProof/>
            <w:webHidden/>
          </w:rPr>
          <w:t>17</w:t>
        </w:r>
        <w:r w:rsidR="00E64F2B">
          <w:rPr>
            <w:noProof/>
            <w:webHidden/>
          </w:rPr>
          <w:fldChar w:fldCharType="end"/>
        </w:r>
      </w:hyperlink>
    </w:p>
    <w:p w14:paraId="7F84D6A1" w14:textId="13ED42DE" w:rsidR="00E64F2B" w:rsidRDefault="00000000">
      <w:pPr>
        <w:pStyle w:val="Sadraj3"/>
        <w:tabs>
          <w:tab w:val="left" w:pos="709"/>
          <w:tab w:val="right" w:leader="dot" w:pos="9062"/>
        </w:tabs>
        <w:rPr>
          <w:rFonts w:asciiTheme="minorHAnsi" w:eastAsiaTheme="minorEastAsia" w:hAnsiTheme="minorHAnsi" w:cstheme="minorBidi"/>
          <w:smallCaps w:val="0"/>
          <w:noProof/>
          <w:color w:val="auto"/>
          <w:kern w:val="2"/>
          <w:szCs w:val="22"/>
          <w:lang w:eastAsia="hr-HR"/>
          <w14:ligatures w14:val="standardContextual"/>
        </w:rPr>
      </w:pPr>
      <w:hyperlink w:anchor="_Toc136604311" w:history="1">
        <w:r w:rsidR="00E64F2B" w:rsidRPr="0054441C">
          <w:rPr>
            <w:rStyle w:val="Hiperveza"/>
            <w:noProof/>
            <w:lang w:bidi="en-US"/>
          </w:rPr>
          <w:t>2.1.5</w:t>
        </w:r>
        <w:r w:rsidR="00E64F2B">
          <w:rPr>
            <w:rFonts w:asciiTheme="minorHAnsi" w:eastAsiaTheme="minorEastAsia" w:hAnsiTheme="minorHAnsi" w:cstheme="minorBidi"/>
            <w:smallCaps w:val="0"/>
            <w:noProof/>
            <w:color w:val="auto"/>
            <w:kern w:val="2"/>
            <w:szCs w:val="22"/>
            <w:lang w:eastAsia="hr-HR"/>
            <w14:ligatures w14:val="standardContextual"/>
          </w:rPr>
          <w:tab/>
        </w:r>
        <w:r w:rsidR="00E64F2B" w:rsidRPr="0054441C">
          <w:rPr>
            <w:rStyle w:val="Hiperveza"/>
            <w:noProof/>
            <w:lang w:bidi="en-US"/>
          </w:rPr>
          <w:t>Spolno – dobna raspodjela</w:t>
        </w:r>
        <w:r w:rsidR="00E64F2B">
          <w:rPr>
            <w:noProof/>
            <w:webHidden/>
          </w:rPr>
          <w:tab/>
        </w:r>
        <w:r w:rsidR="00E64F2B">
          <w:rPr>
            <w:noProof/>
            <w:webHidden/>
          </w:rPr>
          <w:fldChar w:fldCharType="begin"/>
        </w:r>
        <w:r w:rsidR="00E64F2B">
          <w:rPr>
            <w:noProof/>
            <w:webHidden/>
          </w:rPr>
          <w:instrText xml:space="preserve"> PAGEREF _Toc136604311 \h </w:instrText>
        </w:r>
        <w:r w:rsidR="00E64F2B">
          <w:rPr>
            <w:noProof/>
            <w:webHidden/>
          </w:rPr>
        </w:r>
        <w:r w:rsidR="00E64F2B">
          <w:rPr>
            <w:noProof/>
            <w:webHidden/>
          </w:rPr>
          <w:fldChar w:fldCharType="separate"/>
        </w:r>
        <w:r w:rsidR="00F21BAB">
          <w:rPr>
            <w:noProof/>
            <w:webHidden/>
          </w:rPr>
          <w:t>19</w:t>
        </w:r>
        <w:r w:rsidR="00E64F2B">
          <w:rPr>
            <w:noProof/>
            <w:webHidden/>
          </w:rPr>
          <w:fldChar w:fldCharType="end"/>
        </w:r>
      </w:hyperlink>
    </w:p>
    <w:p w14:paraId="262AD2C7" w14:textId="5AAE8643" w:rsidR="00E64F2B" w:rsidRDefault="00000000">
      <w:pPr>
        <w:pStyle w:val="Sadraj3"/>
        <w:tabs>
          <w:tab w:val="left" w:pos="709"/>
          <w:tab w:val="right" w:leader="dot" w:pos="9062"/>
        </w:tabs>
        <w:rPr>
          <w:rFonts w:asciiTheme="minorHAnsi" w:eastAsiaTheme="minorEastAsia" w:hAnsiTheme="minorHAnsi" w:cstheme="minorBidi"/>
          <w:smallCaps w:val="0"/>
          <w:noProof/>
          <w:color w:val="auto"/>
          <w:kern w:val="2"/>
          <w:szCs w:val="22"/>
          <w:lang w:eastAsia="hr-HR"/>
          <w14:ligatures w14:val="standardContextual"/>
        </w:rPr>
      </w:pPr>
      <w:hyperlink w:anchor="_Toc136604312" w:history="1">
        <w:r w:rsidR="00E64F2B" w:rsidRPr="0054441C">
          <w:rPr>
            <w:rStyle w:val="Hiperveza"/>
            <w:noProof/>
            <w:lang w:bidi="en-US"/>
          </w:rPr>
          <w:t>2.1.6</w:t>
        </w:r>
        <w:r w:rsidR="00E64F2B">
          <w:rPr>
            <w:rFonts w:asciiTheme="minorHAnsi" w:eastAsiaTheme="minorEastAsia" w:hAnsiTheme="minorHAnsi" w:cstheme="minorBidi"/>
            <w:smallCaps w:val="0"/>
            <w:noProof/>
            <w:color w:val="auto"/>
            <w:kern w:val="2"/>
            <w:szCs w:val="22"/>
            <w:lang w:eastAsia="hr-HR"/>
            <w14:ligatures w14:val="standardContextual"/>
          </w:rPr>
          <w:tab/>
        </w:r>
        <w:r w:rsidR="00E64F2B" w:rsidRPr="0054441C">
          <w:rPr>
            <w:rStyle w:val="Hiperveza"/>
            <w:noProof/>
            <w:lang w:bidi="en-US"/>
          </w:rPr>
          <w:t>Prometna povezanost</w:t>
        </w:r>
        <w:r w:rsidR="00E64F2B">
          <w:rPr>
            <w:noProof/>
            <w:webHidden/>
          </w:rPr>
          <w:tab/>
        </w:r>
        <w:r w:rsidR="00E64F2B">
          <w:rPr>
            <w:noProof/>
            <w:webHidden/>
          </w:rPr>
          <w:fldChar w:fldCharType="begin"/>
        </w:r>
        <w:r w:rsidR="00E64F2B">
          <w:rPr>
            <w:noProof/>
            <w:webHidden/>
          </w:rPr>
          <w:instrText xml:space="preserve"> PAGEREF _Toc136604312 \h </w:instrText>
        </w:r>
        <w:r w:rsidR="00E64F2B">
          <w:rPr>
            <w:noProof/>
            <w:webHidden/>
          </w:rPr>
        </w:r>
        <w:r w:rsidR="00E64F2B">
          <w:rPr>
            <w:noProof/>
            <w:webHidden/>
          </w:rPr>
          <w:fldChar w:fldCharType="separate"/>
        </w:r>
        <w:r w:rsidR="00F21BAB">
          <w:rPr>
            <w:noProof/>
            <w:webHidden/>
          </w:rPr>
          <w:t>19</w:t>
        </w:r>
        <w:r w:rsidR="00E64F2B">
          <w:rPr>
            <w:noProof/>
            <w:webHidden/>
          </w:rPr>
          <w:fldChar w:fldCharType="end"/>
        </w:r>
      </w:hyperlink>
    </w:p>
    <w:p w14:paraId="53E4F289" w14:textId="5EEF77D9" w:rsidR="00E64F2B" w:rsidRDefault="00000000">
      <w:pPr>
        <w:pStyle w:val="Sadraj2"/>
        <w:tabs>
          <w:tab w:val="left" w:pos="526"/>
          <w:tab w:val="right" w:leader="dot" w:pos="9062"/>
        </w:tabs>
        <w:rPr>
          <w:rFonts w:asciiTheme="minorHAnsi" w:eastAsiaTheme="minorEastAsia" w:hAnsiTheme="minorHAnsi" w:cstheme="minorBidi"/>
          <w:b w:val="0"/>
          <w:bCs w:val="0"/>
          <w:smallCaps w:val="0"/>
          <w:noProof/>
          <w:color w:val="auto"/>
          <w:kern w:val="2"/>
          <w:szCs w:val="22"/>
          <w:lang w:eastAsia="hr-HR"/>
          <w14:ligatures w14:val="standardContextual"/>
        </w:rPr>
      </w:pPr>
      <w:hyperlink w:anchor="_Toc136604313" w:history="1">
        <w:r w:rsidR="00E64F2B" w:rsidRPr="0054441C">
          <w:rPr>
            <w:rStyle w:val="Hiperveza"/>
            <w:noProof/>
          </w:rPr>
          <w:t>2.2</w:t>
        </w:r>
        <w:r w:rsidR="00E64F2B">
          <w:rPr>
            <w:rFonts w:asciiTheme="minorHAnsi" w:eastAsiaTheme="minorEastAsia" w:hAnsiTheme="minorHAnsi" w:cstheme="minorBidi"/>
            <w:b w:val="0"/>
            <w:bCs w:val="0"/>
            <w:smallCaps w:val="0"/>
            <w:noProof/>
            <w:color w:val="auto"/>
            <w:kern w:val="2"/>
            <w:szCs w:val="22"/>
            <w:lang w:eastAsia="hr-HR"/>
            <w14:ligatures w14:val="standardContextual"/>
          </w:rPr>
          <w:tab/>
        </w:r>
        <w:r w:rsidR="00E64F2B" w:rsidRPr="0054441C">
          <w:rPr>
            <w:rStyle w:val="Hiperveza"/>
            <w:noProof/>
          </w:rPr>
          <w:t>Društveno – politički pokazatelji</w:t>
        </w:r>
        <w:r w:rsidR="00E64F2B">
          <w:rPr>
            <w:noProof/>
            <w:webHidden/>
          </w:rPr>
          <w:tab/>
        </w:r>
        <w:r w:rsidR="00E64F2B">
          <w:rPr>
            <w:noProof/>
            <w:webHidden/>
          </w:rPr>
          <w:fldChar w:fldCharType="begin"/>
        </w:r>
        <w:r w:rsidR="00E64F2B">
          <w:rPr>
            <w:noProof/>
            <w:webHidden/>
          </w:rPr>
          <w:instrText xml:space="preserve"> PAGEREF _Toc136604313 \h </w:instrText>
        </w:r>
        <w:r w:rsidR="00E64F2B">
          <w:rPr>
            <w:noProof/>
            <w:webHidden/>
          </w:rPr>
        </w:r>
        <w:r w:rsidR="00E64F2B">
          <w:rPr>
            <w:noProof/>
            <w:webHidden/>
          </w:rPr>
          <w:fldChar w:fldCharType="separate"/>
        </w:r>
        <w:r w:rsidR="00F21BAB">
          <w:rPr>
            <w:noProof/>
            <w:webHidden/>
          </w:rPr>
          <w:t>21</w:t>
        </w:r>
        <w:r w:rsidR="00E64F2B">
          <w:rPr>
            <w:noProof/>
            <w:webHidden/>
          </w:rPr>
          <w:fldChar w:fldCharType="end"/>
        </w:r>
      </w:hyperlink>
    </w:p>
    <w:p w14:paraId="11394E3C" w14:textId="53DFB3E1" w:rsidR="00E64F2B" w:rsidRDefault="00000000">
      <w:pPr>
        <w:pStyle w:val="Sadraj3"/>
        <w:tabs>
          <w:tab w:val="left" w:pos="709"/>
          <w:tab w:val="right" w:leader="dot" w:pos="9062"/>
        </w:tabs>
        <w:rPr>
          <w:rFonts w:asciiTheme="minorHAnsi" w:eastAsiaTheme="minorEastAsia" w:hAnsiTheme="minorHAnsi" w:cstheme="minorBidi"/>
          <w:smallCaps w:val="0"/>
          <w:noProof/>
          <w:color w:val="auto"/>
          <w:kern w:val="2"/>
          <w:szCs w:val="22"/>
          <w:lang w:eastAsia="hr-HR"/>
          <w14:ligatures w14:val="standardContextual"/>
        </w:rPr>
      </w:pPr>
      <w:hyperlink w:anchor="_Toc136604314" w:history="1">
        <w:r w:rsidR="00E64F2B" w:rsidRPr="0054441C">
          <w:rPr>
            <w:rStyle w:val="Hiperveza"/>
            <w:noProof/>
            <w:lang w:bidi="en-US"/>
          </w:rPr>
          <w:t>2.2.1</w:t>
        </w:r>
        <w:r w:rsidR="00E64F2B">
          <w:rPr>
            <w:rFonts w:asciiTheme="minorHAnsi" w:eastAsiaTheme="minorEastAsia" w:hAnsiTheme="minorHAnsi" w:cstheme="minorBidi"/>
            <w:smallCaps w:val="0"/>
            <w:noProof/>
            <w:color w:val="auto"/>
            <w:kern w:val="2"/>
            <w:szCs w:val="22"/>
            <w:lang w:eastAsia="hr-HR"/>
            <w14:ligatures w14:val="standardContextual"/>
          </w:rPr>
          <w:tab/>
        </w:r>
        <w:r w:rsidR="00E64F2B" w:rsidRPr="0054441C">
          <w:rPr>
            <w:rStyle w:val="Hiperveza"/>
            <w:noProof/>
            <w:lang w:bidi="en-US"/>
          </w:rPr>
          <w:t>Sjedišta upravnih tijela</w:t>
        </w:r>
        <w:r w:rsidR="00E64F2B">
          <w:rPr>
            <w:noProof/>
            <w:webHidden/>
          </w:rPr>
          <w:tab/>
        </w:r>
        <w:r w:rsidR="00E64F2B">
          <w:rPr>
            <w:noProof/>
            <w:webHidden/>
          </w:rPr>
          <w:fldChar w:fldCharType="begin"/>
        </w:r>
        <w:r w:rsidR="00E64F2B">
          <w:rPr>
            <w:noProof/>
            <w:webHidden/>
          </w:rPr>
          <w:instrText xml:space="preserve"> PAGEREF _Toc136604314 \h </w:instrText>
        </w:r>
        <w:r w:rsidR="00E64F2B">
          <w:rPr>
            <w:noProof/>
            <w:webHidden/>
          </w:rPr>
        </w:r>
        <w:r w:rsidR="00E64F2B">
          <w:rPr>
            <w:noProof/>
            <w:webHidden/>
          </w:rPr>
          <w:fldChar w:fldCharType="separate"/>
        </w:r>
        <w:r w:rsidR="00F21BAB">
          <w:rPr>
            <w:noProof/>
            <w:webHidden/>
          </w:rPr>
          <w:t>21</w:t>
        </w:r>
        <w:r w:rsidR="00E64F2B">
          <w:rPr>
            <w:noProof/>
            <w:webHidden/>
          </w:rPr>
          <w:fldChar w:fldCharType="end"/>
        </w:r>
      </w:hyperlink>
    </w:p>
    <w:p w14:paraId="5E7B0CD1" w14:textId="76AB516A" w:rsidR="00E64F2B" w:rsidRDefault="00000000">
      <w:pPr>
        <w:pStyle w:val="Sadraj3"/>
        <w:tabs>
          <w:tab w:val="left" w:pos="709"/>
          <w:tab w:val="right" w:leader="dot" w:pos="9062"/>
        </w:tabs>
        <w:rPr>
          <w:rFonts w:asciiTheme="minorHAnsi" w:eastAsiaTheme="minorEastAsia" w:hAnsiTheme="minorHAnsi" w:cstheme="minorBidi"/>
          <w:smallCaps w:val="0"/>
          <w:noProof/>
          <w:color w:val="auto"/>
          <w:kern w:val="2"/>
          <w:szCs w:val="22"/>
          <w:lang w:eastAsia="hr-HR"/>
          <w14:ligatures w14:val="standardContextual"/>
        </w:rPr>
      </w:pPr>
      <w:hyperlink w:anchor="_Toc136604315" w:history="1">
        <w:r w:rsidR="00E64F2B" w:rsidRPr="0054441C">
          <w:rPr>
            <w:rStyle w:val="Hiperveza"/>
            <w:noProof/>
            <w:lang w:bidi="en-US"/>
          </w:rPr>
          <w:t>2.2.2</w:t>
        </w:r>
        <w:r w:rsidR="00E64F2B">
          <w:rPr>
            <w:rFonts w:asciiTheme="minorHAnsi" w:eastAsiaTheme="minorEastAsia" w:hAnsiTheme="minorHAnsi" w:cstheme="minorBidi"/>
            <w:smallCaps w:val="0"/>
            <w:noProof/>
            <w:color w:val="auto"/>
            <w:kern w:val="2"/>
            <w:szCs w:val="22"/>
            <w:lang w:eastAsia="hr-HR"/>
            <w14:ligatures w14:val="standardContextual"/>
          </w:rPr>
          <w:tab/>
        </w:r>
        <w:r w:rsidR="00E64F2B" w:rsidRPr="0054441C">
          <w:rPr>
            <w:rStyle w:val="Hiperveza"/>
            <w:noProof/>
            <w:lang w:bidi="en-US"/>
          </w:rPr>
          <w:t>Zdravstvene ustanove</w:t>
        </w:r>
        <w:r w:rsidR="00E64F2B">
          <w:rPr>
            <w:noProof/>
            <w:webHidden/>
          </w:rPr>
          <w:tab/>
        </w:r>
        <w:r w:rsidR="00E64F2B">
          <w:rPr>
            <w:noProof/>
            <w:webHidden/>
          </w:rPr>
          <w:fldChar w:fldCharType="begin"/>
        </w:r>
        <w:r w:rsidR="00E64F2B">
          <w:rPr>
            <w:noProof/>
            <w:webHidden/>
          </w:rPr>
          <w:instrText xml:space="preserve"> PAGEREF _Toc136604315 \h </w:instrText>
        </w:r>
        <w:r w:rsidR="00E64F2B">
          <w:rPr>
            <w:noProof/>
            <w:webHidden/>
          </w:rPr>
        </w:r>
        <w:r w:rsidR="00E64F2B">
          <w:rPr>
            <w:noProof/>
            <w:webHidden/>
          </w:rPr>
          <w:fldChar w:fldCharType="separate"/>
        </w:r>
        <w:r w:rsidR="00F21BAB">
          <w:rPr>
            <w:noProof/>
            <w:webHidden/>
          </w:rPr>
          <w:t>22</w:t>
        </w:r>
        <w:r w:rsidR="00E64F2B">
          <w:rPr>
            <w:noProof/>
            <w:webHidden/>
          </w:rPr>
          <w:fldChar w:fldCharType="end"/>
        </w:r>
      </w:hyperlink>
    </w:p>
    <w:p w14:paraId="31A79088" w14:textId="5117F22E" w:rsidR="00E64F2B" w:rsidRDefault="00000000">
      <w:pPr>
        <w:pStyle w:val="Sadraj3"/>
        <w:tabs>
          <w:tab w:val="left" w:pos="709"/>
          <w:tab w:val="right" w:leader="dot" w:pos="9062"/>
        </w:tabs>
        <w:rPr>
          <w:rFonts w:asciiTheme="minorHAnsi" w:eastAsiaTheme="minorEastAsia" w:hAnsiTheme="minorHAnsi" w:cstheme="minorBidi"/>
          <w:smallCaps w:val="0"/>
          <w:noProof/>
          <w:color w:val="auto"/>
          <w:kern w:val="2"/>
          <w:szCs w:val="22"/>
          <w:lang w:eastAsia="hr-HR"/>
          <w14:ligatures w14:val="standardContextual"/>
        </w:rPr>
      </w:pPr>
      <w:hyperlink w:anchor="_Toc136604316" w:history="1">
        <w:r w:rsidR="00E64F2B" w:rsidRPr="0054441C">
          <w:rPr>
            <w:rStyle w:val="Hiperveza"/>
            <w:noProof/>
            <w:lang w:bidi="en-US"/>
          </w:rPr>
          <w:t>2.2.3</w:t>
        </w:r>
        <w:r w:rsidR="00E64F2B">
          <w:rPr>
            <w:rFonts w:asciiTheme="minorHAnsi" w:eastAsiaTheme="minorEastAsia" w:hAnsiTheme="minorHAnsi" w:cstheme="minorBidi"/>
            <w:smallCaps w:val="0"/>
            <w:noProof/>
            <w:color w:val="auto"/>
            <w:kern w:val="2"/>
            <w:szCs w:val="22"/>
            <w:lang w:eastAsia="hr-HR"/>
            <w14:ligatures w14:val="standardContextual"/>
          </w:rPr>
          <w:tab/>
        </w:r>
        <w:r w:rsidR="00E64F2B" w:rsidRPr="0054441C">
          <w:rPr>
            <w:rStyle w:val="Hiperveza"/>
            <w:noProof/>
            <w:lang w:bidi="en-US"/>
          </w:rPr>
          <w:t>Odgojno obrazovne ustanove</w:t>
        </w:r>
        <w:r w:rsidR="00E64F2B">
          <w:rPr>
            <w:noProof/>
            <w:webHidden/>
          </w:rPr>
          <w:tab/>
        </w:r>
        <w:r w:rsidR="00E64F2B">
          <w:rPr>
            <w:noProof/>
            <w:webHidden/>
          </w:rPr>
          <w:fldChar w:fldCharType="begin"/>
        </w:r>
        <w:r w:rsidR="00E64F2B">
          <w:rPr>
            <w:noProof/>
            <w:webHidden/>
          </w:rPr>
          <w:instrText xml:space="preserve"> PAGEREF _Toc136604316 \h </w:instrText>
        </w:r>
        <w:r w:rsidR="00E64F2B">
          <w:rPr>
            <w:noProof/>
            <w:webHidden/>
          </w:rPr>
        </w:r>
        <w:r w:rsidR="00E64F2B">
          <w:rPr>
            <w:noProof/>
            <w:webHidden/>
          </w:rPr>
          <w:fldChar w:fldCharType="separate"/>
        </w:r>
        <w:r w:rsidR="00F21BAB">
          <w:rPr>
            <w:noProof/>
            <w:webHidden/>
          </w:rPr>
          <w:t>24</w:t>
        </w:r>
        <w:r w:rsidR="00E64F2B">
          <w:rPr>
            <w:noProof/>
            <w:webHidden/>
          </w:rPr>
          <w:fldChar w:fldCharType="end"/>
        </w:r>
      </w:hyperlink>
    </w:p>
    <w:p w14:paraId="04608CBF" w14:textId="45F92668" w:rsidR="00E64F2B" w:rsidRDefault="00000000">
      <w:pPr>
        <w:pStyle w:val="Sadraj3"/>
        <w:tabs>
          <w:tab w:val="left" w:pos="709"/>
          <w:tab w:val="right" w:leader="dot" w:pos="9062"/>
        </w:tabs>
        <w:rPr>
          <w:rFonts w:asciiTheme="minorHAnsi" w:eastAsiaTheme="minorEastAsia" w:hAnsiTheme="minorHAnsi" w:cstheme="minorBidi"/>
          <w:smallCaps w:val="0"/>
          <w:noProof/>
          <w:color w:val="auto"/>
          <w:kern w:val="2"/>
          <w:szCs w:val="22"/>
          <w:lang w:eastAsia="hr-HR"/>
          <w14:ligatures w14:val="standardContextual"/>
        </w:rPr>
      </w:pPr>
      <w:hyperlink w:anchor="_Toc136604317" w:history="1">
        <w:r w:rsidR="00E64F2B" w:rsidRPr="0054441C">
          <w:rPr>
            <w:rStyle w:val="Hiperveza"/>
            <w:noProof/>
            <w:lang w:bidi="en-US"/>
          </w:rPr>
          <w:t>2.2.4</w:t>
        </w:r>
        <w:r w:rsidR="00E64F2B">
          <w:rPr>
            <w:rFonts w:asciiTheme="minorHAnsi" w:eastAsiaTheme="minorEastAsia" w:hAnsiTheme="minorHAnsi" w:cstheme="minorBidi"/>
            <w:smallCaps w:val="0"/>
            <w:noProof/>
            <w:color w:val="auto"/>
            <w:kern w:val="2"/>
            <w:szCs w:val="22"/>
            <w:lang w:eastAsia="hr-HR"/>
            <w14:ligatures w14:val="standardContextual"/>
          </w:rPr>
          <w:tab/>
        </w:r>
        <w:r w:rsidR="00E64F2B" w:rsidRPr="0054441C">
          <w:rPr>
            <w:rStyle w:val="Hiperveza"/>
            <w:noProof/>
            <w:lang w:bidi="en-US"/>
          </w:rPr>
          <w:t>Broj kućanstava</w:t>
        </w:r>
        <w:r w:rsidR="00E64F2B">
          <w:rPr>
            <w:noProof/>
            <w:webHidden/>
          </w:rPr>
          <w:tab/>
        </w:r>
        <w:r w:rsidR="00E64F2B">
          <w:rPr>
            <w:noProof/>
            <w:webHidden/>
          </w:rPr>
          <w:fldChar w:fldCharType="begin"/>
        </w:r>
        <w:r w:rsidR="00E64F2B">
          <w:rPr>
            <w:noProof/>
            <w:webHidden/>
          </w:rPr>
          <w:instrText xml:space="preserve"> PAGEREF _Toc136604317 \h </w:instrText>
        </w:r>
        <w:r w:rsidR="00E64F2B">
          <w:rPr>
            <w:noProof/>
            <w:webHidden/>
          </w:rPr>
        </w:r>
        <w:r w:rsidR="00E64F2B">
          <w:rPr>
            <w:noProof/>
            <w:webHidden/>
          </w:rPr>
          <w:fldChar w:fldCharType="separate"/>
        </w:r>
        <w:r w:rsidR="00F21BAB">
          <w:rPr>
            <w:noProof/>
            <w:webHidden/>
          </w:rPr>
          <w:t>25</w:t>
        </w:r>
        <w:r w:rsidR="00E64F2B">
          <w:rPr>
            <w:noProof/>
            <w:webHidden/>
          </w:rPr>
          <w:fldChar w:fldCharType="end"/>
        </w:r>
      </w:hyperlink>
    </w:p>
    <w:p w14:paraId="07043EFA" w14:textId="6607CC4E" w:rsidR="00E64F2B" w:rsidRDefault="00000000">
      <w:pPr>
        <w:pStyle w:val="Sadraj3"/>
        <w:tabs>
          <w:tab w:val="left" w:pos="709"/>
          <w:tab w:val="right" w:leader="dot" w:pos="9062"/>
        </w:tabs>
        <w:rPr>
          <w:rFonts w:asciiTheme="minorHAnsi" w:eastAsiaTheme="minorEastAsia" w:hAnsiTheme="minorHAnsi" w:cstheme="minorBidi"/>
          <w:smallCaps w:val="0"/>
          <w:noProof/>
          <w:color w:val="auto"/>
          <w:kern w:val="2"/>
          <w:szCs w:val="22"/>
          <w:lang w:eastAsia="hr-HR"/>
          <w14:ligatures w14:val="standardContextual"/>
        </w:rPr>
      </w:pPr>
      <w:hyperlink w:anchor="_Toc136604318" w:history="1">
        <w:r w:rsidR="00E64F2B" w:rsidRPr="0054441C">
          <w:rPr>
            <w:rStyle w:val="Hiperveza"/>
            <w:noProof/>
            <w:lang w:bidi="en-US"/>
          </w:rPr>
          <w:t>2.2.5</w:t>
        </w:r>
        <w:r w:rsidR="00E64F2B">
          <w:rPr>
            <w:rFonts w:asciiTheme="minorHAnsi" w:eastAsiaTheme="minorEastAsia" w:hAnsiTheme="minorHAnsi" w:cstheme="minorBidi"/>
            <w:smallCaps w:val="0"/>
            <w:noProof/>
            <w:color w:val="auto"/>
            <w:kern w:val="2"/>
            <w:szCs w:val="22"/>
            <w:lang w:eastAsia="hr-HR"/>
            <w14:ligatures w14:val="standardContextual"/>
          </w:rPr>
          <w:tab/>
        </w:r>
        <w:r w:rsidR="00E64F2B" w:rsidRPr="0054441C">
          <w:rPr>
            <w:rStyle w:val="Hiperveza"/>
            <w:noProof/>
            <w:lang w:bidi="en-US"/>
          </w:rPr>
          <w:t>Broj, vrsta (namjena) i starost građevina</w:t>
        </w:r>
        <w:r w:rsidR="00E64F2B">
          <w:rPr>
            <w:noProof/>
            <w:webHidden/>
          </w:rPr>
          <w:tab/>
        </w:r>
        <w:r w:rsidR="00E64F2B">
          <w:rPr>
            <w:noProof/>
            <w:webHidden/>
          </w:rPr>
          <w:fldChar w:fldCharType="begin"/>
        </w:r>
        <w:r w:rsidR="00E64F2B">
          <w:rPr>
            <w:noProof/>
            <w:webHidden/>
          </w:rPr>
          <w:instrText xml:space="preserve"> PAGEREF _Toc136604318 \h </w:instrText>
        </w:r>
        <w:r w:rsidR="00E64F2B">
          <w:rPr>
            <w:noProof/>
            <w:webHidden/>
          </w:rPr>
        </w:r>
        <w:r w:rsidR="00E64F2B">
          <w:rPr>
            <w:noProof/>
            <w:webHidden/>
          </w:rPr>
          <w:fldChar w:fldCharType="separate"/>
        </w:r>
        <w:r w:rsidR="00F21BAB">
          <w:rPr>
            <w:noProof/>
            <w:webHidden/>
          </w:rPr>
          <w:t>26</w:t>
        </w:r>
        <w:r w:rsidR="00E64F2B">
          <w:rPr>
            <w:noProof/>
            <w:webHidden/>
          </w:rPr>
          <w:fldChar w:fldCharType="end"/>
        </w:r>
      </w:hyperlink>
    </w:p>
    <w:p w14:paraId="48F0AA27" w14:textId="2DD25FDF" w:rsidR="00E64F2B" w:rsidRDefault="00000000">
      <w:pPr>
        <w:pStyle w:val="Sadraj2"/>
        <w:tabs>
          <w:tab w:val="left" w:pos="526"/>
          <w:tab w:val="right" w:leader="dot" w:pos="9062"/>
        </w:tabs>
        <w:rPr>
          <w:rFonts w:asciiTheme="minorHAnsi" w:eastAsiaTheme="minorEastAsia" w:hAnsiTheme="minorHAnsi" w:cstheme="minorBidi"/>
          <w:b w:val="0"/>
          <w:bCs w:val="0"/>
          <w:smallCaps w:val="0"/>
          <w:noProof/>
          <w:color w:val="auto"/>
          <w:kern w:val="2"/>
          <w:szCs w:val="22"/>
          <w:lang w:eastAsia="hr-HR"/>
          <w14:ligatures w14:val="standardContextual"/>
        </w:rPr>
      </w:pPr>
      <w:hyperlink w:anchor="_Toc136604319" w:history="1">
        <w:r w:rsidR="00E64F2B" w:rsidRPr="0054441C">
          <w:rPr>
            <w:rStyle w:val="Hiperveza"/>
            <w:noProof/>
          </w:rPr>
          <w:t>2.3</w:t>
        </w:r>
        <w:r w:rsidR="00E64F2B">
          <w:rPr>
            <w:rFonts w:asciiTheme="minorHAnsi" w:eastAsiaTheme="minorEastAsia" w:hAnsiTheme="minorHAnsi" w:cstheme="minorBidi"/>
            <w:b w:val="0"/>
            <w:bCs w:val="0"/>
            <w:smallCaps w:val="0"/>
            <w:noProof/>
            <w:color w:val="auto"/>
            <w:kern w:val="2"/>
            <w:szCs w:val="22"/>
            <w:lang w:eastAsia="hr-HR"/>
            <w14:ligatures w14:val="standardContextual"/>
          </w:rPr>
          <w:tab/>
        </w:r>
        <w:r w:rsidR="00E64F2B" w:rsidRPr="0054441C">
          <w:rPr>
            <w:rStyle w:val="Hiperveza"/>
            <w:noProof/>
          </w:rPr>
          <w:t>Ekonomsko - gospodarski  pokazatelji</w:t>
        </w:r>
        <w:r w:rsidR="00E64F2B">
          <w:rPr>
            <w:noProof/>
            <w:webHidden/>
          </w:rPr>
          <w:tab/>
        </w:r>
        <w:r w:rsidR="00E64F2B">
          <w:rPr>
            <w:noProof/>
            <w:webHidden/>
          </w:rPr>
          <w:fldChar w:fldCharType="begin"/>
        </w:r>
        <w:r w:rsidR="00E64F2B">
          <w:rPr>
            <w:noProof/>
            <w:webHidden/>
          </w:rPr>
          <w:instrText xml:space="preserve"> PAGEREF _Toc136604319 \h </w:instrText>
        </w:r>
        <w:r w:rsidR="00E64F2B">
          <w:rPr>
            <w:noProof/>
            <w:webHidden/>
          </w:rPr>
        </w:r>
        <w:r w:rsidR="00E64F2B">
          <w:rPr>
            <w:noProof/>
            <w:webHidden/>
          </w:rPr>
          <w:fldChar w:fldCharType="separate"/>
        </w:r>
        <w:r w:rsidR="00F21BAB">
          <w:rPr>
            <w:noProof/>
            <w:webHidden/>
          </w:rPr>
          <w:t>26</w:t>
        </w:r>
        <w:r w:rsidR="00E64F2B">
          <w:rPr>
            <w:noProof/>
            <w:webHidden/>
          </w:rPr>
          <w:fldChar w:fldCharType="end"/>
        </w:r>
      </w:hyperlink>
    </w:p>
    <w:p w14:paraId="53BC6FE3" w14:textId="02196241" w:rsidR="00E64F2B" w:rsidRDefault="00000000">
      <w:pPr>
        <w:pStyle w:val="Sadraj3"/>
        <w:tabs>
          <w:tab w:val="left" w:pos="709"/>
          <w:tab w:val="right" w:leader="dot" w:pos="9062"/>
        </w:tabs>
        <w:rPr>
          <w:rFonts w:asciiTheme="minorHAnsi" w:eastAsiaTheme="minorEastAsia" w:hAnsiTheme="minorHAnsi" w:cstheme="minorBidi"/>
          <w:smallCaps w:val="0"/>
          <w:noProof/>
          <w:color w:val="auto"/>
          <w:kern w:val="2"/>
          <w:szCs w:val="22"/>
          <w:lang w:eastAsia="hr-HR"/>
          <w14:ligatures w14:val="standardContextual"/>
        </w:rPr>
      </w:pPr>
      <w:hyperlink w:anchor="_Toc136604320" w:history="1">
        <w:r w:rsidR="00E64F2B" w:rsidRPr="0054441C">
          <w:rPr>
            <w:rStyle w:val="Hiperveza"/>
            <w:noProof/>
            <w:lang w:bidi="en-US"/>
          </w:rPr>
          <w:t>2.3.1</w:t>
        </w:r>
        <w:r w:rsidR="00E64F2B">
          <w:rPr>
            <w:rFonts w:asciiTheme="minorHAnsi" w:eastAsiaTheme="minorEastAsia" w:hAnsiTheme="minorHAnsi" w:cstheme="minorBidi"/>
            <w:smallCaps w:val="0"/>
            <w:noProof/>
            <w:color w:val="auto"/>
            <w:kern w:val="2"/>
            <w:szCs w:val="22"/>
            <w:lang w:eastAsia="hr-HR"/>
            <w14:ligatures w14:val="standardContextual"/>
          </w:rPr>
          <w:tab/>
        </w:r>
        <w:r w:rsidR="00E64F2B" w:rsidRPr="0054441C">
          <w:rPr>
            <w:rStyle w:val="Hiperveza"/>
            <w:noProof/>
            <w:lang w:bidi="en-US"/>
          </w:rPr>
          <w:t>Proračun Općine Jelenje</w:t>
        </w:r>
        <w:r w:rsidR="00E64F2B">
          <w:rPr>
            <w:noProof/>
            <w:webHidden/>
          </w:rPr>
          <w:tab/>
        </w:r>
        <w:r w:rsidR="00E64F2B">
          <w:rPr>
            <w:noProof/>
            <w:webHidden/>
          </w:rPr>
          <w:fldChar w:fldCharType="begin"/>
        </w:r>
        <w:r w:rsidR="00E64F2B">
          <w:rPr>
            <w:noProof/>
            <w:webHidden/>
          </w:rPr>
          <w:instrText xml:space="preserve"> PAGEREF _Toc136604320 \h </w:instrText>
        </w:r>
        <w:r w:rsidR="00E64F2B">
          <w:rPr>
            <w:noProof/>
            <w:webHidden/>
          </w:rPr>
        </w:r>
        <w:r w:rsidR="00E64F2B">
          <w:rPr>
            <w:noProof/>
            <w:webHidden/>
          </w:rPr>
          <w:fldChar w:fldCharType="separate"/>
        </w:r>
        <w:r w:rsidR="00F21BAB">
          <w:rPr>
            <w:noProof/>
            <w:webHidden/>
          </w:rPr>
          <w:t>26</w:t>
        </w:r>
        <w:r w:rsidR="00E64F2B">
          <w:rPr>
            <w:noProof/>
            <w:webHidden/>
          </w:rPr>
          <w:fldChar w:fldCharType="end"/>
        </w:r>
      </w:hyperlink>
    </w:p>
    <w:p w14:paraId="7F1D2982" w14:textId="47BB493D" w:rsidR="00E64F2B" w:rsidRDefault="00000000">
      <w:pPr>
        <w:pStyle w:val="Sadraj3"/>
        <w:tabs>
          <w:tab w:val="left" w:pos="709"/>
          <w:tab w:val="right" w:leader="dot" w:pos="9062"/>
        </w:tabs>
        <w:rPr>
          <w:rFonts w:asciiTheme="minorHAnsi" w:eastAsiaTheme="minorEastAsia" w:hAnsiTheme="minorHAnsi" w:cstheme="minorBidi"/>
          <w:smallCaps w:val="0"/>
          <w:noProof/>
          <w:color w:val="auto"/>
          <w:kern w:val="2"/>
          <w:szCs w:val="22"/>
          <w:lang w:eastAsia="hr-HR"/>
          <w14:ligatures w14:val="standardContextual"/>
        </w:rPr>
      </w:pPr>
      <w:hyperlink w:anchor="_Toc136604321" w:history="1">
        <w:r w:rsidR="00E64F2B" w:rsidRPr="0054441C">
          <w:rPr>
            <w:rStyle w:val="Hiperveza"/>
            <w:noProof/>
            <w:lang w:bidi="en-US"/>
          </w:rPr>
          <w:t>2.3.2</w:t>
        </w:r>
        <w:r w:rsidR="00E64F2B">
          <w:rPr>
            <w:rFonts w:asciiTheme="minorHAnsi" w:eastAsiaTheme="minorEastAsia" w:hAnsiTheme="minorHAnsi" w:cstheme="minorBidi"/>
            <w:smallCaps w:val="0"/>
            <w:noProof/>
            <w:color w:val="auto"/>
            <w:kern w:val="2"/>
            <w:szCs w:val="22"/>
            <w:lang w:eastAsia="hr-HR"/>
            <w14:ligatures w14:val="standardContextual"/>
          </w:rPr>
          <w:tab/>
        </w:r>
        <w:r w:rsidR="00E64F2B" w:rsidRPr="0054441C">
          <w:rPr>
            <w:rStyle w:val="Hiperveza"/>
            <w:noProof/>
            <w:lang w:bidi="en-US"/>
          </w:rPr>
          <w:t>Gospodarske grane</w:t>
        </w:r>
        <w:r w:rsidR="00E64F2B">
          <w:rPr>
            <w:noProof/>
            <w:webHidden/>
          </w:rPr>
          <w:tab/>
        </w:r>
        <w:r w:rsidR="00E64F2B">
          <w:rPr>
            <w:noProof/>
            <w:webHidden/>
          </w:rPr>
          <w:fldChar w:fldCharType="begin"/>
        </w:r>
        <w:r w:rsidR="00E64F2B">
          <w:rPr>
            <w:noProof/>
            <w:webHidden/>
          </w:rPr>
          <w:instrText xml:space="preserve"> PAGEREF _Toc136604321 \h </w:instrText>
        </w:r>
        <w:r w:rsidR="00E64F2B">
          <w:rPr>
            <w:noProof/>
            <w:webHidden/>
          </w:rPr>
        </w:r>
        <w:r w:rsidR="00E64F2B">
          <w:rPr>
            <w:noProof/>
            <w:webHidden/>
          </w:rPr>
          <w:fldChar w:fldCharType="separate"/>
        </w:r>
        <w:r w:rsidR="00F21BAB">
          <w:rPr>
            <w:noProof/>
            <w:webHidden/>
          </w:rPr>
          <w:t>28</w:t>
        </w:r>
        <w:r w:rsidR="00E64F2B">
          <w:rPr>
            <w:noProof/>
            <w:webHidden/>
          </w:rPr>
          <w:fldChar w:fldCharType="end"/>
        </w:r>
      </w:hyperlink>
    </w:p>
    <w:p w14:paraId="1CCE5C76" w14:textId="4236D99D" w:rsidR="00E64F2B" w:rsidRDefault="00000000">
      <w:pPr>
        <w:pStyle w:val="Sadraj3"/>
        <w:tabs>
          <w:tab w:val="left" w:pos="709"/>
          <w:tab w:val="right" w:leader="dot" w:pos="9062"/>
        </w:tabs>
        <w:rPr>
          <w:rFonts w:asciiTheme="minorHAnsi" w:eastAsiaTheme="minorEastAsia" w:hAnsiTheme="minorHAnsi" w:cstheme="minorBidi"/>
          <w:smallCaps w:val="0"/>
          <w:noProof/>
          <w:color w:val="auto"/>
          <w:kern w:val="2"/>
          <w:szCs w:val="22"/>
          <w:lang w:eastAsia="hr-HR"/>
          <w14:ligatures w14:val="standardContextual"/>
        </w:rPr>
      </w:pPr>
      <w:hyperlink w:anchor="_Toc136604322" w:history="1">
        <w:r w:rsidR="00E64F2B" w:rsidRPr="0054441C">
          <w:rPr>
            <w:rStyle w:val="Hiperveza"/>
            <w:noProof/>
            <w:lang w:bidi="en-US"/>
          </w:rPr>
          <w:t>2.3.3</w:t>
        </w:r>
        <w:r w:rsidR="00E64F2B">
          <w:rPr>
            <w:rFonts w:asciiTheme="minorHAnsi" w:eastAsiaTheme="minorEastAsia" w:hAnsiTheme="minorHAnsi" w:cstheme="minorBidi"/>
            <w:smallCaps w:val="0"/>
            <w:noProof/>
            <w:color w:val="auto"/>
            <w:kern w:val="2"/>
            <w:szCs w:val="22"/>
            <w:lang w:eastAsia="hr-HR"/>
            <w14:ligatures w14:val="standardContextual"/>
          </w:rPr>
          <w:tab/>
        </w:r>
        <w:r w:rsidR="00E64F2B" w:rsidRPr="0054441C">
          <w:rPr>
            <w:rStyle w:val="Hiperveza"/>
            <w:noProof/>
            <w:lang w:bidi="en-US"/>
          </w:rPr>
          <w:t>Velike gospodarske tvrtke</w:t>
        </w:r>
        <w:r w:rsidR="00E64F2B">
          <w:rPr>
            <w:noProof/>
            <w:webHidden/>
          </w:rPr>
          <w:tab/>
        </w:r>
        <w:r w:rsidR="00E64F2B">
          <w:rPr>
            <w:noProof/>
            <w:webHidden/>
          </w:rPr>
          <w:fldChar w:fldCharType="begin"/>
        </w:r>
        <w:r w:rsidR="00E64F2B">
          <w:rPr>
            <w:noProof/>
            <w:webHidden/>
          </w:rPr>
          <w:instrText xml:space="preserve"> PAGEREF _Toc136604322 \h </w:instrText>
        </w:r>
        <w:r w:rsidR="00E64F2B">
          <w:rPr>
            <w:noProof/>
            <w:webHidden/>
          </w:rPr>
        </w:r>
        <w:r w:rsidR="00E64F2B">
          <w:rPr>
            <w:noProof/>
            <w:webHidden/>
          </w:rPr>
          <w:fldChar w:fldCharType="separate"/>
        </w:r>
        <w:r w:rsidR="00F21BAB">
          <w:rPr>
            <w:noProof/>
            <w:webHidden/>
          </w:rPr>
          <w:t>30</w:t>
        </w:r>
        <w:r w:rsidR="00E64F2B">
          <w:rPr>
            <w:noProof/>
            <w:webHidden/>
          </w:rPr>
          <w:fldChar w:fldCharType="end"/>
        </w:r>
      </w:hyperlink>
    </w:p>
    <w:p w14:paraId="33BDD4A3" w14:textId="40469FE9" w:rsidR="00E64F2B" w:rsidRDefault="00000000">
      <w:pPr>
        <w:pStyle w:val="Sadraj3"/>
        <w:tabs>
          <w:tab w:val="left" w:pos="709"/>
          <w:tab w:val="right" w:leader="dot" w:pos="9062"/>
        </w:tabs>
        <w:rPr>
          <w:rFonts w:asciiTheme="minorHAnsi" w:eastAsiaTheme="minorEastAsia" w:hAnsiTheme="minorHAnsi" w:cstheme="minorBidi"/>
          <w:smallCaps w:val="0"/>
          <w:noProof/>
          <w:color w:val="auto"/>
          <w:kern w:val="2"/>
          <w:szCs w:val="22"/>
          <w:lang w:eastAsia="hr-HR"/>
          <w14:ligatures w14:val="standardContextual"/>
        </w:rPr>
      </w:pPr>
      <w:hyperlink w:anchor="_Toc136604323" w:history="1">
        <w:r w:rsidR="00E64F2B" w:rsidRPr="0054441C">
          <w:rPr>
            <w:rStyle w:val="Hiperveza"/>
            <w:noProof/>
            <w:lang w:bidi="en-US"/>
          </w:rPr>
          <w:t>2.3.4</w:t>
        </w:r>
        <w:r w:rsidR="00E64F2B">
          <w:rPr>
            <w:rFonts w:asciiTheme="minorHAnsi" w:eastAsiaTheme="minorEastAsia" w:hAnsiTheme="minorHAnsi" w:cstheme="minorBidi"/>
            <w:smallCaps w:val="0"/>
            <w:noProof/>
            <w:color w:val="auto"/>
            <w:kern w:val="2"/>
            <w:szCs w:val="22"/>
            <w:lang w:eastAsia="hr-HR"/>
            <w14:ligatures w14:val="standardContextual"/>
          </w:rPr>
          <w:tab/>
        </w:r>
        <w:r w:rsidR="00E64F2B" w:rsidRPr="0054441C">
          <w:rPr>
            <w:rStyle w:val="Hiperveza"/>
            <w:noProof/>
            <w:lang w:bidi="en-US"/>
          </w:rPr>
          <w:t>Objekti kritične infrastrukture</w:t>
        </w:r>
        <w:r w:rsidR="00E64F2B">
          <w:rPr>
            <w:noProof/>
            <w:webHidden/>
          </w:rPr>
          <w:tab/>
        </w:r>
        <w:r w:rsidR="00E64F2B">
          <w:rPr>
            <w:noProof/>
            <w:webHidden/>
          </w:rPr>
          <w:fldChar w:fldCharType="begin"/>
        </w:r>
        <w:r w:rsidR="00E64F2B">
          <w:rPr>
            <w:noProof/>
            <w:webHidden/>
          </w:rPr>
          <w:instrText xml:space="preserve"> PAGEREF _Toc136604323 \h </w:instrText>
        </w:r>
        <w:r w:rsidR="00E64F2B">
          <w:rPr>
            <w:noProof/>
            <w:webHidden/>
          </w:rPr>
        </w:r>
        <w:r w:rsidR="00E64F2B">
          <w:rPr>
            <w:noProof/>
            <w:webHidden/>
          </w:rPr>
          <w:fldChar w:fldCharType="separate"/>
        </w:r>
        <w:r w:rsidR="00F21BAB">
          <w:rPr>
            <w:noProof/>
            <w:webHidden/>
          </w:rPr>
          <w:t>30</w:t>
        </w:r>
        <w:r w:rsidR="00E64F2B">
          <w:rPr>
            <w:noProof/>
            <w:webHidden/>
          </w:rPr>
          <w:fldChar w:fldCharType="end"/>
        </w:r>
      </w:hyperlink>
    </w:p>
    <w:p w14:paraId="14934CC8" w14:textId="4BD24F77" w:rsidR="00E64F2B" w:rsidRDefault="00000000">
      <w:pPr>
        <w:pStyle w:val="Sadraj2"/>
        <w:tabs>
          <w:tab w:val="left" w:pos="526"/>
          <w:tab w:val="right" w:leader="dot" w:pos="9062"/>
        </w:tabs>
        <w:rPr>
          <w:rFonts w:asciiTheme="minorHAnsi" w:eastAsiaTheme="minorEastAsia" w:hAnsiTheme="minorHAnsi" w:cstheme="minorBidi"/>
          <w:b w:val="0"/>
          <w:bCs w:val="0"/>
          <w:smallCaps w:val="0"/>
          <w:noProof/>
          <w:color w:val="auto"/>
          <w:kern w:val="2"/>
          <w:szCs w:val="22"/>
          <w:lang w:eastAsia="hr-HR"/>
          <w14:ligatures w14:val="standardContextual"/>
        </w:rPr>
      </w:pPr>
      <w:hyperlink w:anchor="_Toc136604324" w:history="1">
        <w:r w:rsidR="00E64F2B" w:rsidRPr="0054441C">
          <w:rPr>
            <w:rStyle w:val="Hiperveza"/>
            <w:noProof/>
          </w:rPr>
          <w:t>2.4</w:t>
        </w:r>
        <w:r w:rsidR="00E64F2B">
          <w:rPr>
            <w:rFonts w:asciiTheme="minorHAnsi" w:eastAsiaTheme="minorEastAsia" w:hAnsiTheme="minorHAnsi" w:cstheme="minorBidi"/>
            <w:b w:val="0"/>
            <w:bCs w:val="0"/>
            <w:smallCaps w:val="0"/>
            <w:noProof/>
            <w:color w:val="auto"/>
            <w:kern w:val="2"/>
            <w:szCs w:val="22"/>
            <w:lang w:eastAsia="hr-HR"/>
            <w14:ligatures w14:val="standardContextual"/>
          </w:rPr>
          <w:tab/>
        </w:r>
        <w:r w:rsidR="00E64F2B" w:rsidRPr="0054441C">
          <w:rPr>
            <w:rStyle w:val="Hiperveza"/>
            <w:noProof/>
          </w:rPr>
          <w:t>Prirodno - kulturni pokazatelji</w:t>
        </w:r>
        <w:r w:rsidR="00E64F2B">
          <w:rPr>
            <w:noProof/>
            <w:webHidden/>
          </w:rPr>
          <w:tab/>
        </w:r>
        <w:r w:rsidR="00E64F2B">
          <w:rPr>
            <w:noProof/>
            <w:webHidden/>
          </w:rPr>
          <w:fldChar w:fldCharType="begin"/>
        </w:r>
        <w:r w:rsidR="00E64F2B">
          <w:rPr>
            <w:noProof/>
            <w:webHidden/>
          </w:rPr>
          <w:instrText xml:space="preserve"> PAGEREF _Toc136604324 \h </w:instrText>
        </w:r>
        <w:r w:rsidR="00E64F2B">
          <w:rPr>
            <w:noProof/>
            <w:webHidden/>
          </w:rPr>
        </w:r>
        <w:r w:rsidR="00E64F2B">
          <w:rPr>
            <w:noProof/>
            <w:webHidden/>
          </w:rPr>
          <w:fldChar w:fldCharType="separate"/>
        </w:r>
        <w:r w:rsidR="00F21BAB">
          <w:rPr>
            <w:noProof/>
            <w:webHidden/>
          </w:rPr>
          <w:t>34</w:t>
        </w:r>
        <w:r w:rsidR="00E64F2B">
          <w:rPr>
            <w:noProof/>
            <w:webHidden/>
          </w:rPr>
          <w:fldChar w:fldCharType="end"/>
        </w:r>
      </w:hyperlink>
    </w:p>
    <w:p w14:paraId="71F546C8" w14:textId="3EE1B263" w:rsidR="00E64F2B" w:rsidRDefault="00000000">
      <w:pPr>
        <w:pStyle w:val="Sadraj3"/>
        <w:tabs>
          <w:tab w:val="left" w:pos="709"/>
          <w:tab w:val="right" w:leader="dot" w:pos="9062"/>
        </w:tabs>
        <w:rPr>
          <w:rFonts w:asciiTheme="minorHAnsi" w:eastAsiaTheme="minorEastAsia" w:hAnsiTheme="minorHAnsi" w:cstheme="minorBidi"/>
          <w:smallCaps w:val="0"/>
          <w:noProof/>
          <w:color w:val="auto"/>
          <w:kern w:val="2"/>
          <w:szCs w:val="22"/>
          <w:lang w:eastAsia="hr-HR"/>
          <w14:ligatures w14:val="standardContextual"/>
        </w:rPr>
      </w:pPr>
      <w:hyperlink w:anchor="_Toc136604325" w:history="1">
        <w:r w:rsidR="00E64F2B" w:rsidRPr="0054441C">
          <w:rPr>
            <w:rStyle w:val="Hiperveza"/>
            <w:noProof/>
            <w:lang w:bidi="en-US"/>
          </w:rPr>
          <w:t>2.4.1</w:t>
        </w:r>
        <w:r w:rsidR="00E64F2B">
          <w:rPr>
            <w:rFonts w:asciiTheme="minorHAnsi" w:eastAsiaTheme="minorEastAsia" w:hAnsiTheme="minorHAnsi" w:cstheme="minorBidi"/>
            <w:smallCaps w:val="0"/>
            <w:noProof/>
            <w:color w:val="auto"/>
            <w:kern w:val="2"/>
            <w:szCs w:val="22"/>
            <w:lang w:eastAsia="hr-HR"/>
            <w14:ligatures w14:val="standardContextual"/>
          </w:rPr>
          <w:tab/>
        </w:r>
        <w:r w:rsidR="00E64F2B" w:rsidRPr="0054441C">
          <w:rPr>
            <w:rStyle w:val="Hiperveza"/>
            <w:noProof/>
            <w:lang w:bidi="en-US"/>
          </w:rPr>
          <w:t>Zaštićena područja</w:t>
        </w:r>
        <w:r w:rsidR="00E64F2B">
          <w:rPr>
            <w:noProof/>
            <w:webHidden/>
          </w:rPr>
          <w:tab/>
        </w:r>
        <w:r w:rsidR="00E64F2B">
          <w:rPr>
            <w:noProof/>
            <w:webHidden/>
          </w:rPr>
          <w:fldChar w:fldCharType="begin"/>
        </w:r>
        <w:r w:rsidR="00E64F2B">
          <w:rPr>
            <w:noProof/>
            <w:webHidden/>
          </w:rPr>
          <w:instrText xml:space="preserve"> PAGEREF _Toc136604325 \h </w:instrText>
        </w:r>
        <w:r w:rsidR="00E64F2B">
          <w:rPr>
            <w:noProof/>
            <w:webHidden/>
          </w:rPr>
        </w:r>
        <w:r w:rsidR="00E64F2B">
          <w:rPr>
            <w:noProof/>
            <w:webHidden/>
          </w:rPr>
          <w:fldChar w:fldCharType="separate"/>
        </w:r>
        <w:r w:rsidR="00F21BAB">
          <w:rPr>
            <w:noProof/>
            <w:webHidden/>
          </w:rPr>
          <w:t>34</w:t>
        </w:r>
        <w:r w:rsidR="00E64F2B">
          <w:rPr>
            <w:noProof/>
            <w:webHidden/>
          </w:rPr>
          <w:fldChar w:fldCharType="end"/>
        </w:r>
      </w:hyperlink>
    </w:p>
    <w:p w14:paraId="69A95459" w14:textId="5C5D5652" w:rsidR="00E64F2B" w:rsidRDefault="00000000">
      <w:pPr>
        <w:pStyle w:val="Sadraj3"/>
        <w:tabs>
          <w:tab w:val="left" w:pos="709"/>
          <w:tab w:val="right" w:leader="dot" w:pos="9062"/>
        </w:tabs>
        <w:rPr>
          <w:rFonts w:asciiTheme="minorHAnsi" w:eastAsiaTheme="minorEastAsia" w:hAnsiTheme="minorHAnsi" w:cstheme="minorBidi"/>
          <w:smallCaps w:val="0"/>
          <w:noProof/>
          <w:color w:val="auto"/>
          <w:kern w:val="2"/>
          <w:szCs w:val="22"/>
          <w:lang w:eastAsia="hr-HR"/>
          <w14:ligatures w14:val="standardContextual"/>
        </w:rPr>
      </w:pPr>
      <w:hyperlink w:anchor="_Toc136604326" w:history="1">
        <w:r w:rsidR="00E64F2B" w:rsidRPr="0054441C">
          <w:rPr>
            <w:rStyle w:val="Hiperveza"/>
            <w:noProof/>
            <w:lang w:bidi="en-US"/>
          </w:rPr>
          <w:t>2.4.1</w:t>
        </w:r>
        <w:r w:rsidR="00E64F2B">
          <w:rPr>
            <w:rFonts w:asciiTheme="minorHAnsi" w:eastAsiaTheme="minorEastAsia" w:hAnsiTheme="minorHAnsi" w:cstheme="minorBidi"/>
            <w:smallCaps w:val="0"/>
            <w:noProof/>
            <w:color w:val="auto"/>
            <w:kern w:val="2"/>
            <w:szCs w:val="22"/>
            <w:lang w:eastAsia="hr-HR"/>
            <w14:ligatures w14:val="standardContextual"/>
          </w:rPr>
          <w:tab/>
        </w:r>
        <w:r w:rsidR="00E64F2B" w:rsidRPr="0054441C">
          <w:rPr>
            <w:rStyle w:val="Hiperveza"/>
            <w:noProof/>
            <w:lang w:bidi="en-US"/>
          </w:rPr>
          <w:t>Kulturno povijesna baština</w:t>
        </w:r>
        <w:r w:rsidR="00E64F2B">
          <w:rPr>
            <w:noProof/>
            <w:webHidden/>
          </w:rPr>
          <w:tab/>
        </w:r>
        <w:r w:rsidR="00E64F2B">
          <w:rPr>
            <w:noProof/>
            <w:webHidden/>
          </w:rPr>
          <w:fldChar w:fldCharType="begin"/>
        </w:r>
        <w:r w:rsidR="00E64F2B">
          <w:rPr>
            <w:noProof/>
            <w:webHidden/>
          </w:rPr>
          <w:instrText xml:space="preserve"> PAGEREF _Toc136604326 \h </w:instrText>
        </w:r>
        <w:r w:rsidR="00E64F2B">
          <w:rPr>
            <w:noProof/>
            <w:webHidden/>
          </w:rPr>
        </w:r>
        <w:r w:rsidR="00E64F2B">
          <w:rPr>
            <w:noProof/>
            <w:webHidden/>
          </w:rPr>
          <w:fldChar w:fldCharType="separate"/>
        </w:r>
        <w:r w:rsidR="00F21BAB">
          <w:rPr>
            <w:noProof/>
            <w:webHidden/>
          </w:rPr>
          <w:t>35</w:t>
        </w:r>
        <w:r w:rsidR="00E64F2B">
          <w:rPr>
            <w:noProof/>
            <w:webHidden/>
          </w:rPr>
          <w:fldChar w:fldCharType="end"/>
        </w:r>
      </w:hyperlink>
    </w:p>
    <w:p w14:paraId="2015D78A" w14:textId="45FA3244" w:rsidR="00E64F2B" w:rsidRDefault="00000000">
      <w:pPr>
        <w:pStyle w:val="Sadraj2"/>
        <w:tabs>
          <w:tab w:val="left" w:pos="526"/>
          <w:tab w:val="right" w:leader="dot" w:pos="9062"/>
        </w:tabs>
        <w:rPr>
          <w:rFonts w:asciiTheme="minorHAnsi" w:eastAsiaTheme="minorEastAsia" w:hAnsiTheme="minorHAnsi" w:cstheme="minorBidi"/>
          <w:b w:val="0"/>
          <w:bCs w:val="0"/>
          <w:smallCaps w:val="0"/>
          <w:noProof/>
          <w:color w:val="auto"/>
          <w:kern w:val="2"/>
          <w:szCs w:val="22"/>
          <w:lang w:eastAsia="hr-HR"/>
          <w14:ligatures w14:val="standardContextual"/>
        </w:rPr>
      </w:pPr>
      <w:hyperlink w:anchor="_Toc136604327" w:history="1">
        <w:r w:rsidR="00E64F2B" w:rsidRPr="0054441C">
          <w:rPr>
            <w:rStyle w:val="Hiperveza"/>
            <w:noProof/>
          </w:rPr>
          <w:t>2.5</w:t>
        </w:r>
        <w:r w:rsidR="00E64F2B">
          <w:rPr>
            <w:rFonts w:asciiTheme="minorHAnsi" w:eastAsiaTheme="minorEastAsia" w:hAnsiTheme="minorHAnsi" w:cstheme="minorBidi"/>
            <w:b w:val="0"/>
            <w:bCs w:val="0"/>
            <w:smallCaps w:val="0"/>
            <w:noProof/>
            <w:color w:val="auto"/>
            <w:kern w:val="2"/>
            <w:szCs w:val="22"/>
            <w:lang w:eastAsia="hr-HR"/>
            <w14:ligatures w14:val="standardContextual"/>
          </w:rPr>
          <w:tab/>
        </w:r>
        <w:r w:rsidR="00E64F2B" w:rsidRPr="0054441C">
          <w:rPr>
            <w:rStyle w:val="Hiperveza"/>
            <w:noProof/>
          </w:rPr>
          <w:t>Povijesni pokazatelji</w:t>
        </w:r>
        <w:r w:rsidR="00E64F2B">
          <w:rPr>
            <w:noProof/>
            <w:webHidden/>
          </w:rPr>
          <w:tab/>
        </w:r>
        <w:r w:rsidR="00E64F2B">
          <w:rPr>
            <w:noProof/>
            <w:webHidden/>
          </w:rPr>
          <w:fldChar w:fldCharType="begin"/>
        </w:r>
        <w:r w:rsidR="00E64F2B">
          <w:rPr>
            <w:noProof/>
            <w:webHidden/>
          </w:rPr>
          <w:instrText xml:space="preserve"> PAGEREF _Toc136604327 \h </w:instrText>
        </w:r>
        <w:r w:rsidR="00E64F2B">
          <w:rPr>
            <w:noProof/>
            <w:webHidden/>
          </w:rPr>
        </w:r>
        <w:r w:rsidR="00E64F2B">
          <w:rPr>
            <w:noProof/>
            <w:webHidden/>
          </w:rPr>
          <w:fldChar w:fldCharType="separate"/>
        </w:r>
        <w:r w:rsidR="00F21BAB">
          <w:rPr>
            <w:noProof/>
            <w:webHidden/>
          </w:rPr>
          <w:t>37</w:t>
        </w:r>
        <w:r w:rsidR="00E64F2B">
          <w:rPr>
            <w:noProof/>
            <w:webHidden/>
          </w:rPr>
          <w:fldChar w:fldCharType="end"/>
        </w:r>
      </w:hyperlink>
    </w:p>
    <w:p w14:paraId="00FA909E" w14:textId="51D966E1" w:rsidR="00E64F2B" w:rsidRDefault="00000000">
      <w:pPr>
        <w:pStyle w:val="Sadraj3"/>
        <w:tabs>
          <w:tab w:val="left" w:pos="709"/>
          <w:tab w:val="right" w:leader="dot" w:pos="9062"/>
        </w:tabs>
        <w:rPr>
          <w:rFonts w:asciiTheme="minorHAnsi" w:eastAsiaTheme="minorEastAsia" w:hAnsiTheme="minorHAnsi" w:cstheme="minorBidi"/>
          <w:smallCaps w:val="0"/>
          <w:noProof/>
          <w:color w:val="auto"/>
          <w:kern w:val="2"/>
          <w:szCs w:val="22"/>
          <w:lang w:eastAsia="hr-HR"/>
          <w14:ligatures w14:val="standardContextual"/>
        </w:rPr>
      </w:pPr>
      <w:hyperlink w:anchor="_Toc136604328" w:history="1">
        <w:r w:rsidR="00E64F2B" w:rsidRPr="0054441C">
          <w:rPr>
            <w:rStyle w:val="Hiperveza"/>
            <w:noProof/>
            <w:lang w:bidi="en-US"/>
          </w:rPr>
          <w:t>2.5.1</w:t>
        </w:r>
        <w:r w:rsidR="00E64F2B">
          <w:rPr>
            <w:rFonts w:asciiTheme="minorHAnsi" w:eastAsiaTheme="minorEastAsia" w:hAnsiTheme="minorHAnsi" w:cstheme="minorBidi"/>
            <w:smallCaps w:val="0"/>
            <w:noProof/>
            <w:color w:val="auto"/>
            <w:kern w:val="2"/>
            <w:szCs w:val="22"/>
            <w:lang w:eastAsia="hr-HR"/>
            <w14:ligatures w14:val="standardContextual"/>
          </w:rPr>
          <w:tab/>
        </w:r>
        <w:r w:rsidR="00E64F2B" w:rsidRPr="0054441C">
          <w:rPr>
            <w:rStyle w:val="Hiperveza"/>
            <w:noProof/>
            <w:lang w:bidi="en-US"/>
          </w:rPr>
          <w:t>Prijašnji događaji</w:t>
        </w:r>
        <w:r w:rsidR="00E64F2B">
          <w:rPr>
            <w:noProof/>
            <w:webHidden/>
          </w:rPr>
          <w:tab/>
        </w:r>
        <w:r w:rsidR="00E64F2B">
          <w:rPr>
            <w:noProof/>
            <w:webHidden/>
          </w:rPr>
          <w:fldChar w:fldCharType="begin"/>
        </w:r>
        <w:r w:rsidR="00E64F2B">
          <w:rPr>
            <w:noProof/>
            <w:webHidden/>
          </w:rPr>
          <w:instrText xml:space="preserve"> PAGEREF _Toc136604328 \h </w:instrText>
        </w:r>
        <w:r w:rsidR="00E64F2B">
          <w:rPr>
            <w:noProof/>
            <w:webHidden/>
          </w:rPr>
        </w:r>
        <w:r w:rsidR="00E64F2B">
          <w:rPr>
            <w:noProof/>
            <w:webHidden/>
          </w:rPr>
          <w:fldChar w:fldCharType="separate"/>
        </w:r>
        <w:r w:rsidR="00F21BAB">
          <w:rPr>
            <w:noProof/>
            <w:webHidden/>
          </w:rPr>
          <w:t>37</w:t>
        </w:r>
        <w:r w:rsidR="00E64F2B">
          <w:rPr>
            <w:noProof/>
            <w:webHidden/>
          </w:rPr>
          <w:fldChar w:fldCharType="end"/>
        </w:r>
      </w:hyperlink>
    </w:p>
    <w:p w14:paraId="278ABBD1" w14:textId="41A14D4D" w:rsidR="00E64F2B" w:rsidRDefault="00000000">
      <w:pPr>
        <w:pStyle w:val="Sadraj2"/>
        <w:tabs>
          <w:tab w:val="left" w:pos="526"/>
          <w:tab w:val="right" w:leader="dot" w:pos="9062"/>
        </w:tabs>
        <w:rPr>
          <w:rFonts w:asciiTheme="minorHAnsi" w:eastAsiaTheme="minorEastAsia" w:hAnsiTheme="minorHAnsi" w:cstheme="minorBidi"/>
          <w:b w:val="0"/>
          <w:bCs w:val="0"/>
          <w:smallCaps w:val="0"/>
          <w:noProof/>
          <w:color w:val="auto"/>
          <w:kern w:val="2"/>
          <w:szCs w:val="22"/>
          <w:lang w:eastAsia="hr-HR"/>
          <w14:ligatures w14:val="standardContextual"/>
        </w:rPr>
      </w:pPr>
      <w:hyperlink w:anchor="_Toc136604329" w:history="1">
        <w:r w:rsidR="00E64F2B" w:rsidRPr="0054441C">
          <w:rPr>
            <w:rStyle w:val="Hiperveza"/>
            <w:noProof/>
          </w:rPr>
          <w:t>2.6</w:t>
        </w:r>
        <w:r w:rsidR="00E64F2B">
          <w:rPr>
            <w:rFonts w:asciiTheme="minorHAnsi" w:eastAsiaTheme="minorEastAsia" w:hAnsiTheme="minorHAnsi" w:cstheme="minorBidi"/>
            <w:b w:val="0"/>
            <w:bCs w:val="0"/>
            <w:smallCaps w:val="0"/>
            <w:noProof/>
            <w:color w:val="auto"/>
            <w:kern w:val="2"/>
            <w:szCs w:val="22"/>
            <w:lang w:eastAsia="hr-HR"/>
            <w14:ligatures w14:val="standardContextual"/>
          </w:rPr>
          <w:tab/>
        </w:r>
        <w:r w:rsidR="00E64F2B" w:rsidRPr="0054441C">
          <w:rPr>
            <w:rStyle w:val="Hiperveza"/>
            <w:noProof/>
          </w:rPr>
          <w:t>Pokazatelji operativne sposobnosti</w:t>
        </w:r>
        <w:r w:rsidR="00E64F2B">
          <w:rPr>
            <w:noProof/>
            <w:webHidden/>
          </w:rPr>
          <w:tab/>
        </w:r>
        <w:r w:rsidR="00E64F2B">
          <w:rPr>
            <w:noProof/>
            <w:webHidden/>
          </w:rPr>
          <w:fldChar w:fldCharType="begin"/>
        </w:r>
        <w:r w:rsidR="00E64F2B">
          <w:rPr>
            <w:noProof/>
            <w:webHidden/>
          </w:rPr>
          <w:instrText xml:space="preserve"> PAGEREF _Toc136604329 \h </w:instrText>
        </w:r>
        <w:r w:rsidR="00E64F2B">
          <w:rPr>
            <w:noProof/>
            <w:webHidden/>
          </w:rPr>
        </w:r>
        <w:r w:rsidR="00E64F2B">
          <w:rPr>
            <w:noProof/>
            <w:webHidden/>
          </w:rPr>
          <w:fldChar w:fldCharType="separate"/>
        </w:r>
        <w:r w:rsidR="00F21BAB">
          <w:rPr>
            <w:noProof/>
            <w:webHidden/>
          </w:rPr>
          <w:t>37</w:t>
        </w:r>
        <w:r w:rsidR="00E64F2B">
          <w:rPr>
            <w:noProof/>
            <w:webHidden/>
          </w:rPr>
          <w:fldChar w:fldCharType="end"/>
        </w:r>
      </w:hyperlink>
    </w:p>
    <w:p w14:paraId="1054002B" w14:textId="2249A876" w:rsidR="00E64F2B" w:rsidRDefault="00000000">
      <w:pPr>
        <w:pStyle w:val="Sadraj3"/>
        <w:tabs>
          <w:tab w:val="left" w:pos="709"/>
          <w:tab w:val="right" w:leader="dot" w:pos="9062"/>
        </w:tabs>
        <w:rPr>
          <w:rFonts w:asciiTheme="minorHAnsi" w:eastAsiaTheme="minorEastAsia" w:hAnsiTheme="minorHAnsi" w:cstheme="minorBidi"/>
          <w:smallCaps w:val="0"/>
          <w:noProof/>
          <w:color w:val="auto"/>
          <w:kern w:val="2"/>
          <w:szCs w:val="22"/>
          <w:lang w:eastAsia="hr-HR"/>
          <w14:ligatures w14:val="standardContextual"/>
        </w:rPr>
      </w:pPr>
      <w:hyperlink w:anchor="_Toc136604330" w:history="1">
        <w:r w:rsidR="00E64F2B" w:rsidRPr="0054441C">
          <w:rPr>
            <w:rStyle w:val="Hiperveza"/>
            <w:noProof/>
            <w:lang w:bidi="en-US"/>
          </w:rPr>
          <w:t>2.6.1</w:t>
        </w:r>
        <w:r w:rsidR="00E64F2B">
          <w:rPr>
            <w:rFonts w:asciiTheme="minorHAnsi" w:eastAsiaTheme="minorEastAsia" w:hAnsiTheme="minorHAnsi" w:cstheme="minorBidi"/>
            <w:smallCaps w:val="0"/>
            <w:noProof/>
            <w:color w:val="auto"/>
            <w:kern w:val="2"/>
            <w:szCs w:val="22"/>
            <w:lang w:eastAsia="hr-HR"/>
            <w14:ligatures w14:val="standardContextual"/>
          </w:rPr>
          <w:tab/>
        </w:r>
        <w:r w:rsidR="00E64F2B" w:rsidRPr="0054441C">
          <w:rPr>
            <w:rStyle w:val="Hiperveza"/>
            <w:noProof/>
            <w:lang w:bidi="en-US"/>
          </w:rPr>
          <w:t>Popis operativnih snaga</w:t>
        </w:r>
        <w:r w:rsidR="00E64F2B">
          <w:rPr>
            <w:noProof/>
            <w:webHidden/>
          </w:rPr>
          <w:tab/>
        </w:r>
        <w:r w:rsidR="00E64F2B">
          <w:rPr>
            <w:noProof/>
            <w:webHidden/>
          </w:rPr>
          <w:fldChar w:fldCharType="begin"/>
        </w:r>
        <w:r w:rsidR="00E64F2B">
          <w:rPr>
            <w:noProof/>
            <w:webHidden/>
          </w:rPr>
          <w:instrText xml:space="preserve"> PAGEREF _Toc136604330 \h </w:instrText>
        </w:r>
        <w:r w:rsidR="00E64F2B">
          <w:rPr>
            <w:noProof/>
            <w:webHidden/>
          </w:rPr>
        </w:r>
        <w:r w:rsidR="00E64F2B">
          <w:rPr>
            <w:noProof/>
            <w:webHidden/>
          </w:rPr>
          <w:fldChar w:fldCharType="separate"/>
        </w:r>
        <w:r w:rsidR="00F21BAB">
          <w:rPr>
            <w:noProof/>
            <w:webHidden/>
          </w:rPr>
          <w:t>37</w:t>
        </w:r>
        <w:r w:rsidR="00E64F2B">
          <w:rPr>
            <w:noProof/>
            <w:webHidden/>
          </w:rPr>
          <w:fldChar w:fldCharType="end"/>
        </w:r>
      </w:hyperlink>
    </w:p>
    <w:p w14:paraId="01973C4B" w14:textId="1E866CE2" w:rsidR="00E64F2B" w:rsidRDefault="00000000">
      <w:pPr>
        <w:pStyle w:val="Sadraj1"/>
        <w:tabs>
          <w:tab w:val="left" w:pos="342"/>
          <w:tab w:val="right" w:leader="dot" w:pos="9062"/>
        </w:tabs>
        <w:rPr>
          <w:rFonts w:asciiTheme="minorHAnsi" w:eastAsiaTheme="minorEastAsia" w:hAnsiTheme="minorHAnsi" w:cstheme="minorBidi"/>
          <w:b w:val="0"/>
          <w:bCs w:val="0"/>
          <w:caps w:val="0"/>
          <w:noProof/>
          <w:color w:val="auto"/>
          <w:kern w:val="2"/>
          <w:szCs w:val="22"/>
          <w:u w:val="none"/>
          <w:lang w:eastAsia="hr-HR"/>
          <w14:ligatures w14:val="standardContextual"/>
        </w:rPr>
      </w:pPr>
      <w:hyperlink w:anchor="_Toc136604331" w:history="1">
        <w:r w:rsidR="00E64F2B" w:rsidRPr="0054441C">
          <w:rPr>
            <w:rStyle w:val="Hiperveza"/>
            <w:noProof/>
          </w:rPr>
          <w:t>3</w:t>
        </w:r>
        <w:r w:rsidR="00E64F2B">
          <w:rPr>
            <w:rFonts w:asciiTheme="minorHAnsi" w:eastAsiaTheme="minorEastAsia" w:hAnsiTheme="minorHAnsi" w:cstheme="minorBidi"/>
            <w:b w:val="0"/>
            <w:bCs w:val="0"/>
            <w:caps w:val="0"/>
            <w:noProof/>
            <w:color w:val="auto"/>
            <w:kern w:val="2"/>
            <w:szCs w:val="22"/>
            <w:u w:val="none"/>
            <w:lang w:eastAsia="hr-HR"/>
            <w14:ligatures w14:val="standardContextual"/>
          </w:rPr>
          <w:tab/>
        </w:r>
        <w:r w:rsidR="00E64F2B" w:rsidRPr="0054441C">
          <w:rPr>
            <w:rStyle w:val="Hiperveza"/>
            <w:noProof/>
          </w:rPr>
          <w:t>Identifikacija prijetnji i rizika</w:t>
        </w:r>
        <w:r w:rsidR="00E64F2B">
          <w:rPr>
            <w:noProof/>
            <w:webHidden/>
          </w:rPr>
          <w:tab/>
        </w:r>
        <w:r w:rsidR="00E64F2B">
          <w:rPr>
            <w:noProof/>
            <w:webHidden/>
          </w:rPr>
          <w:fldChar w:fldCharType="begin"/>
        </w:r>
        <w:r w:rsidR="00E64F2B">
          <w:rPr>
            <w:noProof/>
            <w:webHidden/>
          </w:rPr>
          <w:instrText xml:space="preserve"> PAGEREF _Toc136604331 \h </w:instrText>
        </w:r>
        <w:r w:rsidR="00E64F2B">
          <w:rPr>
            <w:noProof/>
            <w:webHidden/>
          </w:rPr>
        </w:r>
        <w:r w:rsidR="00E64F2B">
          <w:rPr>
            <w:noProof/>
            <w:webHidden/>
          </w:rPr>
          <w:fldChar w:fldCharType="separate"/>
        </w:r>
        <w:r w:rsidR="00F21BAB">
          <w:rPr>
            <w:noProof/>
            <w:webHidden/>
          </w:rPr>
          <w:t>40</w:t>
        </w:r>
        <w:r w:rsidR="00E64F2B">
          <w:rPr>
            <w:noProof/>
            <w:webHidden/>
          </w:rPr>
          <w:fldChar w:fldCharType="end"/>
        </w:r>
      </w:hyperlink>
    </w:p>
    <w:p w14:paraId="21F0A9BB" w14:textId="2E58F2C0" w:rsidR="00E64F2B" w:rsidRDefault="00000000">
      <w:pPr>
        <w:pStyle w:val="Sadraj2"/>
        <w:tabs>
          <w:tab w:val="left" w:pos="526"/>
          <w:tab w:val="right" w:leader="dot" w:pos="9062"/>
        </w:tabs>
        <w:rPr>
          <w:rFonts w:asciiTheme="minorHAnsi" w:eastAsiaTheme="minorEastAsia" w:hAnsiTheme="minorHAnsi" w:cstheme="minorBidi"/>
          <w:b w:val="0"/>
          <w:bCs w:val="0"/>
          <w:smallCaps w:val="0"/>
          <w:noProof/>
          <w:color w:val="auto"/>
          <w:kern w:val="2"/>
          <w:szCs w:val="22"/>
          <w:lang w:eastAsia="hr-HR"/>
          <w14:ligatures w14:val="standardContextual"/>
        </w:rPr>
      </w:pPr>
      <w:hyperlink w:anchor="_Toc136604332" w:history="1">
        <w:r w:rsidR="00E64F2B" w:rsidRPr="0054441C">
          <w:rPr>
            <w:rStyle w:val="Hiperveza"/>
            <w:noProof/>
          </w:rPr>
          <w:t>3.1</w:t>
        </w:r>
        <w:r w:rsidR="00E64F2B">
          <w:rPr>
            <w:rFonts w:asciiTheme="minorHAnsi" w:eastAsiaTheme="minorEastAsia" w:hAnsiTheme="minorHAnsi" w:cstheme="minorBidi"/>
            <w:b w:val="0"/>
            <w:bCs w:val="0"/>
            <w:smallCaps w:val="0"/>
            <w:noProof/>
            <w:color w:val="auto"/>
            <w:kern w:val="2"/>
            <w:szCs w:val="22"/>
            <w:lang w:eastAsia="hr-HR"/>
            <w14:ligatures w14:val="standardContextual"/>
          </w:rPr>
          <w:tab/>
        </w:r>
        <w:r w:rsidR="00E64F2B" w:rsidRPr="0054441C">
          <w:rPr>
            <w:rStyle w:val="Hiperveza"/>
            <w:noProof/>
          </w:rPr>
          <w:t>Popis identificiranih prijetnji i rizika</w:t>
        </w:r>
        <w:r w:rsidR="00E64F2B">
          <w:rPr>
            <w:noProof/>
            <w:webHidden/>
          </w:rPr>
          <w:tab/>
        </w:r>
        <w:r w:rsidR="00E64F2B">
          <w:rPr>
            <w:noProof/>
            <w:webHidden/>
          </w:rPr>
          <w:fldChar w:fldCharType="begin"/>
        </w:r>
        <w:r w:rsidR="00E64F2B">
          <w:rPr>
            <w:noProof/>
            <w:webHidden/>
          </w:rPr>
          <w:instrText xml:space="preserve"> PAGEREF _Toc136604332 \h </w:instrText>
        </w:r>
        <w:r w:rsidR="00E64F2B">
          <w:rPr>
            <w:noProof/>
            <w:webHidden/>
          </w:rPr>
        </w:r>
        <w:r w:rsidR="00E64F2B">
          <w:rPr>
            <w:noProof/>
            <w:webHidden/>
          </w:rPr>
          <w:fldChar w:fldCharType="separate"/>
        </w:r>
        <w:r w:rsidR="00F21BAB">
          <w:rPr>
            <w:noProof/>
            <w:webHidden/>
          </w:rPr>
          <w:t>40</w:t>
        </w:r>
        <w:r w:rsidR="00E64F2B">
          <w:rPr>
            <w:noProof/>
            <w:webHidden/>
          </w:rPr>
          <w:fldChar w:fldCharType="end"/>
        </w:r>
      </w:hyperlink>
    </w:p>
    <w:p w14:paraId="28AC27AA" w14:textId="3F1DA86A" w:rsidR="00E64F2B" w:rsidRDefault="00000000">
      <w:pPr>
        <w:pStyle w:val="Sadraj2"/>
        <w:tabs>
          <w:tab w:val="left" w:pos="526"/>
          <w:tab w:val="right" w:leader="dot" w:pos="9062"/>
        </w:tabs>
        <w:rPr>
          <w:rFonts w:asciiTheme="minorHAnsi" w:eastAsiaTheme="minorEastAsia" w:hAnsiTheme="minorHAnsi" w:cstheme="minorBidi"/>
          <w:b w:val="0"/>
          <w:bCs w:val="0"/>
          <w:smallCaps w:val="0"/>
          <w:noProof/>
          <w:color w:val="auto"/>
          <w:kern w:val="2"/>
          <w:szCs w:val="22"/>
          <w:lang w:eastAsia="hr-HR"/>
          <w14:ligatures w14:val="standardContextual"/>
        </w:rPr>
      </w:pPr>
      <w:hyperlink w:anchor="_Toc136604333" w:history="1">
        <w:r w:rsidR="00E64F2B" w:rsidRPr="0054441C">
          <w:rPr>
            <w:rStyle w:val="Hiperveza"/>
            <w:noProof/>
          </w:rPr>
          <w:t>3.2</w:t>
        </w:r>
        <w:r w:rsidR="00E64F2B">
          <w:rPr>
            <w:rFonts w:asciiTheme="minorHAnsi" w:eastAsiaTheme="minorEastAsia" w:hAnsiTheme="minorHAnsi" w:cstheme="minorBidi"/>
            <w:b w:val="0"/>
            <w:bCs w:val="0"/>
            <w:smallCaps w:val="0"/>
            <w:noProof/>
            <w:color w:val="auto"/>
            <w:kern w:val="2"/>
            <w:szCs w:val="22"/>
            <w:lang w:eastAsia="hr-HR"/>
            <w14:ligatures w14:val="standardContextual"/>
          </w:rPr>
          <w:tab/>
        </w:r>
        <w:r w:rsidR="00E64F2B" w:rsidRPr="0054441C">
          <w:rPr>
            <w:rStyle w:val="Hiperveza"/>
            <w:noProof/>
          </w:rPr>
          <w:t>Odabrani rizici i razlog odabira</w:t>
        </w:r>
        <w:r w:rsidR="00E64F2B">
          <w:rPr>
            <w:noProof/>
            <w:webHidden/>
          </w:rPr>
          <w:tab/>
        </w:r>
        <w:r w:rsidR="00E64F2B">
          <w:rPr>
            <w:noProof/>
            <w:webHidden/>
          </w:rPr>
          <w:fldChar w:fldCharType="begin"/>
        </w:r>
        <w:r w:rsidR="00E64F2B">
          <w:rPr>
            <w:noProof/>
            <w:webHidden/>
          </w:rPr>
          <w:instrText xml:space="preserve"> PAGEREF _Toc136604333 \h </w:instrText>
        </w:r>
        <w:r w:rsidR="00E64F2B">
          <w:rPr>
            <w:noProof/>
            <w:webHidden/>
          </w:rPr>
        </w:r>
        <w:r w:rsidR="00E64F2B">
          <w:rPr>
            <w:noProof/>
            <w:webHidden/>
          </w:rPr>
          <w:fldChar w:fldCharType="separate"/>
        </w:r>
        <w:r w:rsidR="00F21BAB">
          <w:rPr>
            <w:noProof/>
            <w:webHidden/>
          </w:rPr>
          <w:t>44</w:t>
        </w:r>
        <w:r w:rsidR="00E64F2B">
          <w:rPr>
            <w:noProof/>
            <w:webHidden/>
          </w:rPr>
          <w:fldChar w:fldCharType="end"/>
        </w:r>
      </w:hyperlink>
    </w:p>
    <w:p w14:paraId="6F7A7F58" w14:textId="016D76E8" w:rsidR="00E64F2B" w:rsidRDefault="00000000">
      <w:pPr>
        <w:pStyle w:val="Sadraj2"/>
        <w:tabs>
          <w:tab w:val="left" w:pos="526"/>
          <w:tab w:val="right" w:leader="dot" w:pos="9062"/>
        </w:tabs>
        <w:rPr>
          <w:rFonts w:asciiTheme="minorHAnsi" w:eastAsiaTheme="minorEastAsia" w:hAnsiTheme="minorHAnsi" w:cstheme="minorBidi"/>
          <w:b w:val="0"/>
          <w:bCs w:val="0"/>
          <w:smallCaps w:val="0"/>
          <w:noProof/>
          <w:color w:val="auto"/>
          <w:kern w:val="2"/>
          <w:szCs w:val="22"/>
          <w:lang w:eastAsia="hr-HR"/>
          <w14:ligatures w14:val="standardContextual"/>
        </w:rPr>
      </w:pPr>
      <w:hyperlink w:anchor="_Toc136604334" w:history="1">
        <w:r w:rsidR="00E64F2B" w:rsidRPr="0054441C">
          <w:rPr>
            <w:rStyle w:val="Hiperveza"/>
            <w:noProof/>
          </w:rPr>
          <w:t>3.3</w:t>
        </w:r>
        <w:r w:rsidR="00E64F2B">
          <w:rPr>
            <w:rFonts w:asciiTheme="minorHAnsi" w:eastAsiaTheme="minorEastAsia" w:hAnsiTheme="minorHAnsi" w:cstheme="minorBidi"/>
            <w:b w:val="0"/>
            <w:bCs w:val="0"/>
            <w:smallCaps w:val="0"/>
            <w:noProof/>
            <w:color w:val="auto"/>
            <w:kern w:val="2"/>
            <w:szCs w:val="22"/>
            <w:lang w:eastAsia="hr-HR"/>
            <w14:ligatures w14:val="standardContextual"/>
          </w:rPr>
          <w:tab/>
        </w:r>
        <w:r w:rsidR="00E64F2B" w:rsidRPr="0054441C">
          <w:rPr>
            <w:rStyle w:val="Hiperveza"/>
            <w:noProof/>
          </w:rPr>
          <w:t>Karte prijetnji</w:t>
        </w:r>
        <w:r w:rsidR="00E64F2B">
          <w:rPr>
            <w:noProof/>
            <w:webHidden/>
          </w:rPr>
          <w:tab/>
        </w:r>
        <w:r w:rsidR="00E64F2B">
          <w:rPr>
            <w:noProof/>
            <w:webHidden/>
          </w:rPr>
          <w:fldChar w:fldCharType="begin"/>
        </w:r>
        <w:r w:rsidR="00E64F2B">
          <w:rPr>
            <w:noProof/>
            <w:webHidden/>
          </w:rPr>
          <w:instrText xml:space="preserve"> PAGEREF _Toc136604334 \h </w:instrText>
        </w:r>
        <w:r w:rsidR="00E64F2B">
          <w:rPr>
            <w:noProof/>
            <w:webHidden/>
          </w:rPr>
        </w:r>
        <w:r w:rsidR="00E64F2B">
          <w:rPr>
            <w:noProof/>
            <w:webHidden/>
          </w:rPr>
          <w:fldChar w:fldCharType="separate"/>
        </w:r>
        <w:r w:rsidR="00F21BAB">
          <w:rPr>
            <w:noProof/>
            <w:webHidden/>
          </w:rPr>
          <w:t>44</w:t>
        </w:r>
        <w:r w:rsidR="00E64F2B">
          <w:rPr>
            <w:noProof/>
            <w:webHidden/>
          </w:rPr>
          <w:fldChar w:fldCharType="end"/>
        </w:r>
      </w:hyperlink>
    </w:p>
    <w:p w14:paraId="497443F6" w14:textId="02102EE9" w:rsidR="00E64F2B" w:rsidRDefault="00000000">
      <w:pPr>
        <w:pStyle w:val="Sadraj2"/>
        <w:tabs>
          <w:tab w:val="right" w:leader="dot" w:pos="9062"/>
        </w:tabs>
        <w:rPr>
          <w:rFonts w:asciiTheme="minorHAnsi" w:eastAsiaTheme="minorEastAsia" w:hAnsiTheme="minorHAnsi" w:cstheme="minorBidi"/>
          <w:b w:val="0"/>
          <w:bCs w:val="0"/>
          <w:smallCaps w:val="0"/>
          <w:noProof/>
          <w:color w:val="auto"/>
          <w:kern w:val="2"/>
          <w:szCs w:val="22"/>
          <w:lang w:eastAsia="hr-HR"/>
          <w14:ligatures w14:val="standardContextual"/>
        </w:rPr>
      </w:pPr>
      <w:hyperlink w:anchor="_Toc136604335" w:history="1">
        <w:r w:rsidR="00E64F2B" w:rsidRPr="0054441C">
          <w:rPr>
            <w:rStyle w:val="Hiperveza"/>
            <w:noProof/>
          </w:rPr>
          <w:t>3.4 Karte rizika</w:t>
        </w:r>
        <w:r w:rsidR="00E64F2B">
          <w:rPr>
            <w:noProof/>
            <w:webHidden/>
          </w:rPr>
          <w:tab/>
        </w:r>
        <w:r w:rsidR="00E64F2B">
          <w:rPr>
            <w:noProof/>
            <w:webHidden/>
          </w:rPr>
          <w:fldChar w:fldCharType="begin"/>
        </w:r>
        <w:r w:rsidR="00E64F2B">
          <w:rPr>
            <w:noProof/>
            <w:webHidden/>
          </w:rPr>
          <w:instrText xml:space="preserve"> PAGEREF _Toc136604335 \h </w:instrText>
        </w:r>
        <w:r w:rsidR="00E64F2B">
          <w:rPr>
            <w:noProof/>
            <w:webHidden/>
          </w:rPr>
        </w:r>
        <w:r w:rsidR="00E64F2B">
          <w:rPr>
            <w:noProof/>
            <w:webHidden/>
          </w:rPr>
          <w:fldChar w:fldCharType="separate"/>
        </w:r>
        <w:r w:rsidR="00F21BAB">
          <w:rPr>
            <w:noProof/>
            <w:webHidden/>
          </w:rPr>
          <w:t>44</w:t>
        </w:r>
        <w:r w:rsidR="00E64F2B">
          <w:rPr>
            <w:noProof/>
            <w:webHidden/>
          </w:rPr>
          <w:fldChar w:fldCharType="end"/>
        </w:r>
      </w:hyperlink>
    </w:p>
    <w:p w14:paraId="0C600AEA" w14:textId="6E65277A" w:rsidR="00E64F2B" w:rsidRDefault="00000000">
      <w:pPr>
        <w:pStyle w:val="Sadraj1"/>
        <w:tabs>
          <w:tab w:val="left" w:pos="342"/>
          <w:tab w:val="right" w:leader="dot" w:pos="9062"/>
        </w:tabs>
        <w:rPr>
          <w:rFonts w:asciiTheme="minorHAnsi" w:eastAsiaTheme="minorEastAsia" w:hAnsiTheme="minorHAnsi" w:cstheme="minorBidi"/>
          <w:b w:val="0"/>
          <w:bCs w:val="0"/>
          <w:caps w:val="0"/>
          <w:noProof/>
          <w:color w:val="auto"/>
          <w:kern w:val="2"/>
          <w:szCs w:val="22"/>
          <w:u w:val="none"/>
          <w:lang w:eastAsia="hr-HR"/>
          <w14:ligatures w14:val="standardContextual"/>
        </w:rPr>
      </w:pPr>
      <w:hyperlink w:anchor="_Toc136604336" w:history="1">
        <w:r w:rsidR="00E64F2B" w:rsidRPr="0054441C">
          <w:rPr>
            <w:rStyle w:val="Hiperveza"/>
            <w:noProof/>
          </w:rPr>
          <w:t>4</w:t>
        </w:r>
        <w:r w:rsidR="00E64F2B">
          <w:rPr>
            <w:rFonts w:asciiTheme="minorHAnsi" w:eastAsiaTheme="minorEastAsia" w:hAnsiTheme="minorHAnsi" w:cstheme="minorBidi"/>
            <w:b w:val="0"/>
            <w:bCs w:val="0"/>
            <w:caps w:val="0"/>
            <w:noProof/>
            <w:color w:val="auto"/>
            <w:kern w:val="2"/>
            <w:szCs w:val="22"/>
            <w:u w:val="none"/>
            <w:lang w:eastAsia="hr-HR"/>
            <w14:ligatures w14:val="standardContextual"/>
          </w:rPr>
          <w:tab/>
        </w:r>
        <w:r w:rsidR="00E64F2B" w:rsidRPr="0054441C">
          <w:rPr>
            <w:rStyle w:val="Hiperveza"/>
            <w:noProof/>
          </w:rPr>
          <w:t>Kriteriji za procjenu utjecaja prijetnji na kategorije društvene vrijednosti</w:t>
        </w:r>
        <w:r w:rsidR="00E64F2B">
          <w:rPr>
            <w:noProof/>
            <w:webHidden/>
          </w:rPr>
          <w:tab/>
        </w:r>
        <w:r w:rsidR="00E64F2B">
          <w:rPr>
            <w:noProof/>
            <w:webHidden/>
          </w:rPr>
          <w:fldChar w:fldCharType="begin"/>
        </w:r>
        <w:r w:rsidR="00E64F2B">
          <w:rPr>
            <w:noProof/>
            <w:webHidden/>
          </w:rPr>
          <w:instrText xml:space="preserve"> PAGEREF _Toc136604336 \h </w:instrText>
        </w:r>
        <w:r w:rsidR="00E64F2B">
          <w:rPr>
            <w:noProof/>
            <w:webHidden/>
          </w:rPr>
        </w:r>
        <w:r w:rsidR="00E64F2B">
          <w:rPr>
            <w:noProof/>
            <w:webHidden/>
          </w:rPr>
          <w:fldChar w:fldCharType="separate"/>
        </w:r>
        <w:r w:rsidR="00F21BAB">
          <w:rPr>
            <w:noProof/>
            <w:webHidden/>
          </w:rPr>
          <w:t>45</w:t>
        </w:r>
        <w:r w:rsidR="00E64F2B">
          <w:rPr>
            <w:noProof/>
            <w:webHidden/>
          </w:rPr>
          <w:fldChar w:fldCharType="end"/>
        </w:r>
      </w:hyperlink>
    </w:p>
    <w:p w14:paraId="5B8F5E9D" w14:textId="0E702CEA" w:rsidR="00E64F2B" w:rsidRDefault="00000000">
      <w:pPr>
        <w:pStyle w:val="Sadraj2"/>
        <w:tabs>
          <w:tab w:val="left" w:pos="526"/>
          <w:tab w:val="right" w:leader="dot" w:pos="9062"/>
        </w:tabs>
        <w:rPr>
          <w:rFonts w:asciiTheme="minorHAnsi" w:eastAsiaTheme="minorEastAsia" w:hAnsiTheme="minorHAnsi" w:cstheme="minorBidi"/>
          <w:b w:val="0"/>
          <w:bCs w:val="0"/>
          <w:smallCaps w:val="0"/>
          <w:noProof/>
          <w:color w:val="auto"/>
          <w:kern w:val="2"/>
          <w:szCs w:val="22"/>
          <w:lang w:eastAsia="hr-HR"/>
          <w14:ligatures w14:val="standardContextual"/>
        </w:rPr>
      </w:pPr>
      <w:hyperlink w:anchor="_Toc136604337" w:history="1">
        <w:r w:rsidR="00E64F2B" w:rsidRPr="0054441C">
          <w:rPr>
            <w:rStyle w:val="Hiperveza"/>
            <w:noProof/>
          </w:rPr>
          <w:t>4.1</w:t>
        </w:r>
        <w:r w:rsidR="00E64F2B">
          <w:rPr>
            <w:rFonts w:asciiTheme="minorHAnsi" w:eastAsiaTheme="minorEastAsia" w:hAnsiTheme="minorHAnsi" w:cstheme="minorBidi"/>
            <w:b w:val="0"/>
            <w:bCs w:val="0"/>
            <w:smallCaps w:val="0"/>
            <w:noProof/>
            <w:color w:val="auto"/>
            <w:kern w:val="2"/>
            <w:szCs w:val="22"/>
            <w:lang w:eastAsia="hr-HR"/>
            <w14:ligatures w14:val="standardContextual"/>
          </w:rPr>
          <w:tab/>
        </w:r>
        <w:r w:rsidR="00E64F2B" w:rsidRPr="0054441C">
          <w:rPr>
            <w:rStyle w:val="Hiperveza"/>
            <w:noProof/>
          </w:rPr>
          <w:t>Život i zdravlje ljudi</w:t>
        </w:r>
        <w:r w:rsidR="00E64F2B">
          <w:rPr>
            <w:noProof/>
            <w:webHidden/>
          </w:rPr>
          <w:tab/>
        </w:r>
        <w:r w:rsidR="00E64F2B">
          <w:rPr>
            <w:noProof/>
            <w:webHidden/>
          </w:rPr>
          <w:fldChar w:fldCharType="begin"/>
        </w:r>
        <w:r w:rsidR="00E64F2B">
          <w:rPr>
            <w:noProof/>
            <w:webHidden/>
          </w:rPr>
          <w:instrText xml:space="preserve"> PAGEREF _Toc136604337 \h </w:instrText>
        </w:r>
        <w:r w:rsidR="00E64F2B">
          <w:rPr>
            <w:noProof/>
            <w:webHidden/>
          </w:rPr>
        </w:r>
        <w:r w:rsidR="00E64F2B">
          <w:rPr>
            <w:noProof/>
            <w:webHidden/>
          </w:rPr>
          <w:fldChar w:fldCharType="separate"/>
        </w:r>
        <w:r w:rsidR="00F21BAB">
          <w:rPr>
            <w:noProof/>
            <w:webHidden/>
          </w:rPr>
          <w:t>45</w:t>
        </w:r>
        <w:r w:rsidR="00E64F2B">
          <w:rPr>
            <w:noProof/>
            <w:webHidden/>
          </w:rPr>
          <w:fldChar w:fldCharType="end"/>
        </w:r>
      </w:hyperlink>
    </w:p>
    <w:p w14:paraId="262DA24D" w14:textId="0BA1D7EC" w:rsidR="00E64F2B" w:rsidRDefault="00000000">
      <w:pPr>
        <w:pStyle w:val="Sadraj2"/>
        <w:tabs>
          <w:tab w:val="left" w:pos="526"/>
          <w:tab w:val="right" w:leader="dot" w:pos="9062"/>
        </w:tabs>
        <w:rPr>
          <w:rFonts w:asciiTheme="minorHAnsi" w:eastAsiaTheme="minorEastAsia" w:hAnsiTheme="minorHAnsi" w:cstheme="minorBidi"/>
          <w:b w:val="0"/>
          <w:bCs w:val="0"/>
          <w:smallCaps w:val="0"/>
          <w:noProof/>
          <w:color w:val="auto"/>
          <w:kern w:val="2"/>
          <w:szCs w:val="22"/>
          <w:lang w:eastAsia="hr-HR"/>
          <w14:ligatures w14:val="standardContextual"/>
        </w:rPr>
      </w:pPr>
      <w:hyperlink w:anchor="_Toc136604338" w:history="1">
        <w:r w:rsidR="00E64F2B" w:rsidRPr="0054441C">
          <w:rPr>
            <w:rStyle w:val="Hiperveza"/>
            <w:noProof/>
          </w:rPr>
          <w:t>4.2</w:t>
        </w:r>
        <w:r w:rsidR="00E64F2B">
          <w:rPr>
            <w:rFonts w:asciiTheme="minorHAnsi" w:eastAsiaTheme="minorEastAsia" w:hAnsiTheme="minorHAnsi" w:cstheme="minorBidi"/>
            <w:b w:val="0"/>
            <w:bCs w:val="0"/>
            <w:smallCaps w:val="0"/>
            <w:noProof/>
            <w:color w:val="auto"/>
            <w:kern w:val="2"/>
            <w:szCs w:val="22"/>
            <w:lang w:eastAsia="hr-HR"/>
            <w14:ligatures w14:val="standardContextual"/>
          </w:rPr>
          <w:tab/>
        </w:r>
        <w:r w:rsidR="00E64F2B" w:rsidRPr="0054441C">
          <w:rPr>
            <w:rStyle w:val="Hiperveza"/>
            <w:noProof/>
          </w:rPr>
          <w:t>Gospodarstvo</w:t>
        </w:r>
        <w:r w:rsidR="00E64F2B">
          <w:rPr>
            <w:noProof/>
            <w:webHidden/>
          </w:rPr>
          <w:tab/>
        </w:r>
        <w:r w:rsidR="00E64F2B">
          <w:rPr>
            <w:noProof/>
            <w:webHidden/>
          </w:rPr>
          <w:fldChar w:fldCharType="begin"/>
        </w:r>
        <w:r w:rsidR="00E64F2B">
          <w:rPr>
            <w:noProof/>
            <w:webHidden/>
          </w:rPr>
          <w:instrText xml:space="preserve"> PAGEREF _Toc136604338 \h </w:instrText>
        </w:r>
        <w:r w:rsidR="00E64F2B">
          <w:rPr>
            <w:noProof/>
            <w:webHidden/>
          </w:rPr>
        </w:r>
        <w:r w:rsidR="00E64F2B">
          <w:rPr>
            <w:noProof/>
            <w:webHidden/>
          </w:rPr>
          <w:fldChar w:fldCharType="separate"/>
        </w:r>
        <w:r w:rsidR="00F21BAB">
          <w:rPr>
            <w:noProof/>
            <w:webHidden/>
          </w:rPr>
          <w:t>45</w:t>
        </w:r>
        <w:r w:rsidR="00E64F2B">
          <w:rPr>
            <w:noProof/>
            <w:webHidden/>
          </w:rPr>
          <w:fldChar w:fldCharType="end"/>
        </w:r>
      </w:hyperlink>
    </w:p>
    <w:p w14:paraId="3FB821B7" w14:textId="26733E8F" w:rsidR="00E64F2B" w:rsidRDefault="00000000">
      <w:pPr>
        <w:pStyle w:val="Sadraj2"/>
        <w:tabs>
          <w:tab w:val="left" w:pos="526"/>
          <w:tab w:val="right" w:leader="dot" w:pos="9062"/>
        </w:tabs>
        <w:rPr>
          <w:rFonts w:asciiTheme="minorHAnsi" w:eastAsiaTheme="minorEastAsia" w:hAnsiTheme="minorHAnsi" w:cstheme="minorBidi"/>
          <w:b w:val="0"/>
          <w:bCs w:val="0"/>
          <w:smallCaps w:val="0"/>
          <w:noProof/>
          <w:color w:val="auto"/>
          <w:kern w:val="2"/>
          <w:szCs w:val="22"/>
          <w:lang w:eastAsia="hr-HR"/>
          <w14:ligatures w14:val="standardContextual"/>
        </w:rPr>
      </w:pPr>
      <w:hyperlink w:anchor="_Toc136604339" w:history="1">
        <w:r w:rsidR="00E64F2B" w:rsidRPr="0054441C">
          <w:rPr>
            <w:rStyle w:val="Hiperveza"/>
            <w:noProof/>
          </w:rPr>
          <w:t>4.3</w:t>
        </w:r>
        <w:r w:rsidR="00E64F2B">
          <w:rPr>
            <w:rFonts w:asciiTheme="minorHAnsi" w:eastAsiaTheme="minorEastAsia" w:hAnsiTheme="minorHAnsi" w:cstheme="minorBidi"/>
            <w:b w:val="0"/>
            <w:bCs w:val="0"/>
            <w:smallCaps w:val="0"/>
            <w:noProof/>
            <w:color w:val="auto"/>
            <w:kern w:val="2"/>
            <w:szCs w:val="22"/>
            <w:lang w:eastAsia="hr-HR"/>
            <w14:ligatures w14:val="standardContextual"/>
          </w:rPr>
          <w:tab/>
        </w:r>
        <w:r w:rsidR="00E64F2B" w:rsidRPr="0054441C">
          <w:rPr>
            <w:rStyle w:val="Hiperveza"/>
            <w:noProof/>
          </w:rPr>
          <w:t>Društvena stabilnost i politika</w:t>
        </w:r>
        <w:r w:rsidR="00E64F2B">
          <w:rPr>
            <w:noProof/>
            <w:webHidden/>
          </w:rPr>
          <w:tab/>
        </w:r>
        <w:r w:rsidR="00E64F2B">
          <w:rPr>
            <w:noProof/>
            <w:webHidden/>
          </w:rPr>
          <w:fldChar w:fldCharType="begin"/>
        </w:r>
        <w:r w:rsidR="00E64F2B">
          <w:rPr>
            <w:noProof/>
            <w:webHidden/>
          </w:rPr>
          <w:instrText xml:space="preserve"> PAGEREF _Toc136604339 \h </w:instrText>
        </w:r>
        <w:r w:rsidR="00E64F2B">
          <w:rPr>
            <w:noProof/>
            <w:webHidden/>
          </w:rPr>
        </w:r>
        <w:r w:rsidR="00E64F2B">
          <w:rPr>
            <w:noProof/>
            <w:webHidden/>
          </w:rPr>
          <w:fldChar w:fldCharType="separate"/>
        </w:r>
        <w:r w:rsidR="00F21BAB">
          <w:rPr>
            <w:noProof/>
            <w:webHidden/>
          </w:rPr>
          <w:t>46</w:t>
        </w:r>
        <w:r w:rsidR="00E64F2B">
          <w:rPr>
            <w:noProof/>
            <w:webHidden/>
          </w:rPr>
          <w:fldChar w:fldCharType="end"/>
        </w:r>
      </w:hyperlink>
    </w:p>
    <w:p w14:paraId="15F236BC" w14:textId="0FF56366" w:rsidR="00E64F2B" w:rsidRDefault="00000000">
      <w:pPr>
        <w:pStyle w:val="Sadraj2"/>
        <w:tabs>
          <w:tab w:val="left" w:pos="526"/>
          <w:tab w:val="right" w:leader="dot" w:pos="9062"/>
        </w:tabs>
        <w:rPr>
          <w:rFonts w:asciiTheme="minorHAnsi" w:eastAsiaTheme="minorEastAsia" w:hAnsiTheme="minorHAnsi" w:cstheme="minorBidi"/>
          <w:b w:val="0"/>
          <w:bCs w:val="0"/>
          <w:smallCaps w:val="0"/>
          <w:noProof/>
          <w:color w:val="auto"/>
          <w:kern w:val="2"/>
          <w:szCs w:val="22"/>
          <w:lang w:eastAsia="hr-HR"/>
          <w14:ligatures w14:val="standardContextual"/>
        </w:rPr>
      </w:pPr>
      <w:hyperlink w:anchor="_Toc136604340" w:history="1">
        <w:r w:rsidR="00E64F2B" w:rsidRPr="0054441C">
          <w:rPr>
            <w:rStyle w:val="Hiperveza"/>
            <w:noProof/>
          </w:rPr>
          <w:t>4.4</w:t>
        </w:r>
        <w:r w:rsidR="00E64F2B">
          <w:rPr>
            <w:rFonts w:asciiTheme="minorHAnsi" w:eastAsiaTheme="minorEastAsia" w:hAnsiTheme="minorHAnsi" w:cstheme="minorBidi"/>
            <w:b w:val="0"/>
            <w:bCs w:val="0"/>
            <w:smallCaps w:val="0"/>
            <w:noProof/>
            <w:color w:val="auto"/>
            <w:kern w:val="2"/>
            <w:szCs w:val="22"/>
            <w:lang w:eastAsia="hr-HR"/>
            <w14:ligatures w14:val="standardContextual"/>
          </w:rPr>
          <w:tab/>
        </w:r>
        <w:r w:rsidR="00E64F2B" w:rsidRPr="0054441C">
          <w:rPr>
            <w:rStyle w:val="Hiperveza"/>
            <w:noProof/>
          </w:rPr>
          <w:t>Vjerojatnost</w:t>
        </w:r>
        <w:r w:rsidR="00E64F2B">
          <w:rPr>
            <w:noProof/>
            <w:webHidden/>
          </w:rPr>
          <w:tab/>
        </w:r>
        <w:r w:rsidR="00E64F2B">
          <w:rPr>
            <w:noProof/>
            <w:webHidden/>
          </w:rPr>
          <w:fldChar w:fldCharType="begin"/>
        </w:r>
        <w:r w:rsidR="00E64F2B">
          <w:rPr>
            <w:noProof/>
            <w:webHidden/>
          </w:rPr>
          <w:instrText xml:space="preserve"> PAGEREF _Toc136604340 \h </w:instrText>
        </w:r>
        <w:r w:rsidR="00E64F2B">
          <w:rPr>
            <w:noProof/>
            <w:webHidden/>
          </w:rPr>
        </w:r>
        <w:r w:rsidR="00E64F2B">
          <w:rPr>
            <w:noProof/>
            <w:webHidden/>
          </w:rPr>
          <w:fldChar w:fldCharType="separate"/>
        </w:r>
        <w:r w:rsidR="00F21BAB">
          <w:rPr>
            <w:noProof/>
            <w:webHidden/>
          </w:rPr>
          <w:t>48</w:t>
        </w:r>
        <w:r w:rsidR="00E64F2B">
          <w:rPr>
            <w:noProof/>
            <w:webHidden/>
          </w:rPr>
          <w:fldChar w:fldCharType="end"/>
        </w:r>
      </w:hyperlink>
    </w:p>
    <w:p w14:paraId="082A8831" w14:textId="2E1BB00C" w:rsidR="00E64F2B" w:rsidRDefault="00000000">
      <w:pPr>
        <w:pStyle w:val="Sadraj1"/>
        <w:tabs>
          <w:tab w:val="left" w:pos="342"/>
          <w:tab w:val="right" w:leader="dot" w:pos="9062"/>
        </w:tabs>
        <w:rPr>
          <w:rFonts w:asciiTheme="minorHAnsi" w:eastAsiaTheme="minorEastAsia" w:hAnsiTheme="minorHAnsi" w:cstheme="minorBidi"/>
          <w:b w:val="0"/>
          <w:bCs w:val="0"/>
          <w:caps w:val="0"/>
          <w:noProof/>
          <w:color w:val="auto"/>
          <w:kern w:val="2"/>
          <w:szCs w:val="22"/>
          <w:u w:val="none"/>
          <w:lang w:eastAsia="hr-HR"/>
          <w14:ligatures w14:val="standardContextual"/>
        </w:rPr>
      </w:pPr>
      <w:hyperlink w:anchor="_Toc136604341" w:history="1">
        <w:r w:rsidR="00E64F2B" w:rsidRPr="0054441C">
          <w:rPr>
            <w:rStyle w:val="Hiperveza"/>
            <w:noProof/>
          </w:rPr>
          <w:t>5</w:t>
        </w:r>
        <w:r w:rsidR="00E64F2B">
          <w:rPr>
            <w:rFonts w:asciiTheme="minorHAnsi" w:eastAsiaTheme="minorEastAsia" w:hAnsiTheme="minorHAnsi" w:cstheme="minorBidi"/>
            <w:b w:val="0"/>
            <w:bCs w:val="0"/>
            <w:caps w:val="0"/>
            <w:noProof/>
            <w:color w:val="auto"/>
            <w:kern w:val="2"/>
            <w:szCs w:val="22"/>
            <w:u w:val="none"/>
            <w:lang w:eastAsia="hr-HR"/>
            <w14:ligatures w14:val="standardContextual"/>
          </w:rPr>
          <w:tab/>
        </w:r>
        <w:r w:rsidR="00E64F2B" w:rsidRPr="0054441C">
          <w:rPr>
            <w:rStyle w:val="Hiperveza"/>
            <w:noProof/>
          </w:rPr>
          <w:t>Scenariji</w:t>
        </w:r>
        <w:r w:rsidR="00E64F2B">
          <w:rPr>
            <w:noProof/>
            <w:webHidden/>
          </w:rPr>
          <w:tab/>
        </w:r>
        <w:r w:rsidR="00E64F2B">
          <w:rPr>
            <w:noProof/>
            <w:webHidden/>
          </w:rPr>
          <w:fldChar w:fldCharType="begin"/>
        </w:r>
        <w:r w:rsidR="00E64F2B">
          <w:rPr>
            <w:noProof/>
            <w:webHidden/>
          </w:rPr>
          <w:instrText xml:space="preserve"> PAGEREF _Toc136604341 \h </w:instrText>
        </w:r>
        <w:r w:rsidR="00E64F2B">
          <w:rPr>
            <w:noProof/>
            <w:webHidden/>
          </w:rPr>
        </w:r>
        <w:r w:rsidR="00E64F2B">
          <w:rPr>
            <w:noProof/>
            <w:webHidden/>
          </w:rPr>
          <w:fldChar w:fldCharType="separate"/>
        </w:r>
        <w:r w:rsidR="00F21BAB">
          <w:rPr>
            <w:noProof/>
            <w:webHidden/>
          </w:rPr>
          <w:t>49</w:t>
        </w:r>
        <w:r w:rsidR="00E64F2B">
          <w:rPr>
            <w:noProof/>
            <w:webHidden/>
          </w:rPr>
          <w:fldChar w:fldCharType="end"/>
        </w:r>
      </w:hyperlink>
    </w:p>
    <w:p w14:paraId="62B774A0" w14:textId="11280F29" w:rsidR="00E64F2B" w:rsidRDefault="00000000">
      <w:pPr>
        <w:pStyle w:val="Sadraj2"/>
        <w:tabs>
          <w:tab w:val="left" w:pos="526"/>
          <w:tab w:val="right" w:leader="dot" w:pos="9062"/>
        </w:tabs>
        <w:rPr>
          <w:rFonts w:asciiTheme="minorHAnsi" w:eastAsiaTheme="minorEastAsia" w:hAnsiTheme="minorHAnsi" w:cstheme="minorBidi"/>
          <w:b w:val="0"/>
          <w:bCs w:val="0"/>
          <w:smallCaps w:val="0"/>
          <w:noProof/>
          <w:color w:val="auto"/>
          <w:kern w:val="2"/>
          <w:szCs w:val="22"/>
          <w:lang w:eastAsia="hr-HR"/>
          <w14:ligatures w14:val="standardContextual"/>
        </w:rPr>
      </w:pPr>
      <w:hyperlink w:anchor="_Toc136604342" w:history="1">
        <w:r w:rsidR="00E64F2B" w:rsidRPr="0054441C">
          <w:rPr>
            <w:rStyle w:val="Hiperveza"/>
            <w:noProof/>
          </w:rPr>
          <w:t>5.1</w:t>
        </w:r>
        <w:r w:rsidR="00E64F2B">
          <w:rPr>
            <w:rFonts w:asciiTheme="minorHAnsi" w:eastAsiaTheme="minorEastAsia" w:hAnsiTheme="minorHAnsi" w:cstheme="minorBidi"/>
            <w:b w:val="0"/>
            <w:bCs w:val="0"/>
            <w:smallCaps w:val="0"/>
            <w:noProof/>
            <w:color w:val="auto"/>
            <w:kern w:val="2"/>
            <w:szCs w:val="22"/>
            <w:lang w:eastAsia="hr-HR"/>
            <w14:ligatures w14:val="standardContextual"/>
          </w:rPr>
          <w:tab/>
        </w:r>
        <w:r w:rsidR="00E64F2B" w:rsidRPr="0054441C">
          <w:rPr>
            <w:rStyle w:val="Hiperveza"/>
            <w:noProof/>
          </w:rPr>
          <w:t>Potres</w:t>
        </w:r>
        <w:r w:rsidR="00E64F2B">
          <w:rPr>
            <w:noProof/>
            <w:webHidden/>
          </w:rPr>
          <w:tab/>
        </w:r>
        <w:r w:rsidR="00E64F2B">
          <w:rPr>
            <w:noProof/>
            <w:webHidden/>
          </w:rPr>
          <w:fldChar w:fldCharType="begin"/>
        </w:r>
        <w:r w:rsidR="00E64F2B">
          <w:rPr>
            <w:noProof/>
            <w:webHidden/>
          </w:rPr>
          <w:instrText xml:space="preserve"> PAGEREF _Toc136604342 \h </w:instrText>
        </w:r>
        <w:r w:rsidR="00E64F2B">
          <w:rPr>
            <w:noProof/>
            <w:webHidden/>
          </w:rPr>
        </w:r>
        <w:r w:rsidR="00E64F2B">
          <w:rPr>
            <w:noProof/>
            <w:webHidden/>
          </w:rPr>
          <w:fldChar w:fldCharType="separate"/>
        </w:r>
        <w:r w:rsidR="00F21BAB">
          <w:rPr>
            <w:noProof/>
            <w:webHidden/>
          </w:rPr>
          <w:t>49</w:t>
        </w:r>
        <w:r w:rsidR="00E64F2B">
          <w:rPr>
            <w:noProof/>
            <w:webHidden/>
          </w:rPr>
          <w:fldChar w:fldCharType="end"/>
        </w:r>
      </w:hyperlink>
    </w:p>
    <w:p w14:paraId="3301FA23" w14:textId="78651A5F" w:rsidR="00E64F2B" w:rsidRDefault="00000000">
      <w:pPr>
        <w:pStyle w:val="Sadraj3"/>
        <w:tabs>
          <w:tab w:val="left" w:pos="709"/>
          <w:tab w:val="right" w:leader="dot" w:pos="9062"/>
        </w:tabs>
        <w:rPr>
          <w:rFonts w:asciiTheme="minorHAnsi" w:eastAsiaTheme="minorEastAsia" w:hAnsiTheme="minorHAnsi" w:cstheme="minorBidi"/>
          <w:smallCaps w:val="0"/>
          <w:noProof/>
          <w:color w:val="auto"/>
          <w:kern w:val="2"/>
          <w:szCs w:val="22"/>
          <w:lang w:eastAsia="hr-HR"/>
          <w14:ligatures w14:val="standardContextual"/>
        </w:rPr>
      </w:pPr>
      <w:hyperlink w:anchor="_Toc136604343" w:history="1">
        <w:r w:rsidR="00E64F2B" w:rsidRPr="0054441C">
          <w:rPr>
            <w:rStyle w:val="Hiperveza"/>
            <w:noProof/>
            <w:lang w:bidi="en-US"/>
          </w:rPr>
          <w:t>5.1.1</w:t>
        </w:r>
        <w:r w:rsidR="00E64F2B">
          <w:rPr>
            <w:rFonts w:asciiTheme="minorHAnsi" w:eastAsiaTheme="minorEastAsia" w:hAnsiTheme="minorHAnsi" w:cstheme="minorBidi"/>
            <w:smallCaps w:val="0"/>
            <w:noProof/>
            <w:color w:val="auto"/>
            <w:kern w:val="2"/>
            <w:szCs w:val="22"/>
            <w:lang w:eastAsia="hr-HR"/>
            <w14:ligatures w14:val="standardContextual"/>
          </w:rPr>
          <w:tab/>
        </w:r>
        <w:r w:rsidR="00E64F2B" w:rsidRPr="0054441C">
          <w:rPr>
            <w:rStyle w:val="Hiperveza"/>
            <w:noProof/>
            <w:lang w:bidi="en-US"/>
          </w:rPr>
          <w:t>Naziv scenarija</w:t>
        </w:r>
        <w:r w:rsidR="00E64F2B">
          <w:rPr>
            <w:noProof/>
            <w:webHidden/>
          </w:rPr>
          <w:tab/>
        </w:r>
        <w:r w:rsidR="00E64F2B">
          <w:rPr>
            <w:noProof/>
            <w:webHidden/>
          </w:rPr>
          <w:fldChar w:fldCharType="begin"/>
        </w:r>
        <w:r w:rsidR="00E64F2B">
          <w:rPr>
            <w:noProof/>
            <w:webHidden/>
          </w:rPr>
          <w:instrText xml:space="preserve"> PAGEREF _Toc136604343 \h </w:instrText>
        </w:r>
        <w:r w:rsidR="00E64F2B">
          <w:rPr>
            <w:noProof/>
            <w:webHidden/>
          </w:rPr>
        </w:r>
        <w:r w:rsidR="00E64F2B">
          <w:rPr>
            <w:noProof/>
            <w:webHidden/>
          </w:rPr>
          <w:fldChar w:fldCharType="separate"/>
        </w:r>
        <w:r w:rsidR="00F21BAB">
          <w:rPr>
            <w:noProof/>
            <w:webHidden/>
          </w:rPr>
          <w:t>49</w:t>
        </w:r>
        <w:r w:rsidR="00E64F2B">
          <w:rPr>
            <w:noProof/>
            <w:webHidden/>
          </w:rPr>
          <w:fldChar w:fldCharType="end"/>
        </w:r>
      </w:hyperlink>
    </w:p>
    <w:p w14:paraId="6DE5ECA6" w14:textId="1037F7DA" w:rsidR="00E64F2B" w:rsidRDefault="00000000">
      <w:pPr>
        <w:pStyle w:val="Sadraj3"/>
        <w:tabs>
          <w:tab w:val="left" w:pos="709"/>
          <w:tab w:val="right" w:leader="dot" w:pos="9062"/>
        </w:tabs>
        <w:rPr>
          <w:rFonts w:asciiTheme="minorHAnsi" w:eastAsiaTheme="minorEastAsia" w:hAnsiTheme="minorHAnsi" w:cstheme="minorBidi"/>
          <w:smallCaps w:val="0"/>
          <w:noProof/>
          <w:color w:val="auto"/>
          <w:kern w:val="2"/>
          <w:szCs w:val="22"/>
          <w:lang w:eastAsia="hr-HR"/>
          <w14:ligatures w14:val="standardContextual"/>
        </w:rPr>
      </w:pPr>
      <w:hyperlink w:anchor="_Toc136604344" w:history="1">
        <w:r w:rsidR="00E64F2B" w:rsidRPr="0054441C">
          <w:rPr>
            <w:rStyle w:val="Hiperveza"/>
            <w:noProof/>
            <w:lang w:bidi="en-US"/>
          </w:rPr>
          <w:t>5.1.2</w:t>
        </w:r>
        <w:r w:rsidR="00E64F2B">
          <w:rPr>
            <w:rFonts w:asciiTheme="minorHAnsi" w:eastAsiaTheme="minorEastAsia" w:hAnsiTheme="minorHAnsi" w:cstheme="minorBidi"/>
            <w:smallCaps w:val="0"/>
            <w:noProof/>
            <w:color w:val="auto"/>
            <w:kern w:val="2"/>
            <w:szCs w:val="22"/>
            <w:lang w:eastAsia="hr-HR"/>
            <w14:ligatures w14:val="standardContextual"/>
          </w:rPr>
          <w:tab/>
        </w:r>
        <w:r w:rsidR="00E64F2B" w:rsidRPr="0054441C">
          <w:rPr>
            <w:rStyle w:val="Hiperveza"/>
            <w:noProof/>
            <w:lang w:bidi="en-US"/>
          </w:rPr>
          <w:t>Uvod</w:t>
        </w:r>
        <w:r w:rsidR="00E64F2B">
          <w:rPr>
            <w:noProof/>
            <w:webHidden/>
          </w:rPr>
          <w:tab/>
        </w:r>
        <w:r w:rsidR="00E64F2B">
          <w:rPr>
            <w:noProof/>
            <w:webHidden/>
          </w:rPr>
          <w:fldChar w:fldCharType="begin"/>
        </w:r>
        <w:r w:rsidR="00E64F2B">
          <w:rPr>
            <w:noProof/>
            <w:webHidden/>
          </w:rPr>
          <w:instrText xml:space="preserve"> PAGEREF _Toc136604344 \h </w:instrText>
        </w:r>
        <w:r w:rsidR="00E64F2B">
          <w:rPr>
            <w:noProof/>
            <w:webHidden/>
          </w:rPr>
        </w:r>
        <w:r w:rsidR="00E64F2B">
          <w:rPr>
            <w:noProof/>
            <w:webHidden/>
          </w:rPr>
          <w:fldChar w:fldCharType="separate"/>
        </w:r>
        <w:r w:rsidR="00F21BAB">
          <w:rPr>
            <w:noProof/>
            <w:webHidden/>
          </w:rPr>
          <w:t>49</w:t>
        </w:r>
        <w:r w:rsidR="00E64F2B">
          <w:rPr>
            <w:noProof/>
            <w:webHidden/>
          </w:rPr>
          <w:fldChar w:fldCharType="end"/>
        </w:r>
      </w:hyperlink>
    </w:p>
    <w:p w14:paraId="28B497A3" w14:textId="0DE74164" w:rsidR="00E64F2B" w:rsidRDefault="00000000">
      <w:pPr>
        <w:pStyle w:val="Sadraj3"/>
        <w:tabs>
          <w:tab w:val="left" w:pos="709"/>
          <w:tab w:val="right" w:leader="dot" w:pos="9062"/>
        </w:tabs>
        <w:rPr>
          <w:rFonts w:asciiTheme="minorHAnsi" w:eastAsiaTheme="minorEastAsia" w:hAnsiTheme="minorHAnsi" w:cstheme="minorBidi"/>
          <w:smallCaps w:val="0"/>
          <w:noProof/>
          <w:color w:val="auto"/>
          <w:kern w:val="2"/>
          <w:szCs w:val="22"/>
          <w:lang w:eastAsia="hr-HR"/>
          <w14:ligatures w14:val="standardContextual"/>
        </w:rPr>
      </w:pPr>
      <w:hyperlink w:anchor="_Toc136604345" w:history="1">
        <w:r w:rsidR="00E64F2B" w:rsidRPr="0054441C">
          <w:rPr>
            <w:rStyle w:val="Hiperveza"/>
            <w:noProof/>
            <w:lang w:bidi="en-US"/>
          </w:rPr>
          <w:t>5.1.3</w:t>
        </w:r>
        <w:r w:rsidR="00E64F2B">
          <w:rPr>
            <w:rFonts w:asciiTheme="minorHAnsi" w:eastAsiaTheme="minorEastAsia" w:hAnsiTheme="minorHAnsi" w:cstheme="minorBidi"/>
            <w:smallCaps w:val="0"/>
            <w:noProof/>
            <w:color w:val="auto"/>
            <w:kern w:val="2"/>
            <w:szCs w:val="22"/>
            <w:lang w:eastAsia="hr-HR"/>
            <w14:ligatures w14:val="standardContextual"/>
          </w:rPr>
          <w:tab/>
        </w:r>
        <w:r w:rsidR="00E64F2B" w:rsidRPr="0054441C">
          <w:rPr>
            <w:rStyle w:val="Hiperveza"/>
            <w:noProof/>
            <w:lang w:bidi="en-US"/>
          </w:rPr>
          <w:t>Prikaz utjecaja na kritičnu infrastrukturu</w:t>
        </w:r>
        <w:r w:rsidR="00E64F2B">
          <w:rPr>
            <w:noProof/>
            <w:webHidden/>
          </w:rPr>
          <w:tab/>
        </w:r>
        <w:r w:rsidR="00E64F2B">
          <w:rPr>
            <w:noProof/>
            <w:webHidden/>
          </w:rPr>
          <w:fldChar w:fldCharType="begin"/>
        </w:r>
        <w:r w:rsidR="00E64F2B">
          <w:rPr>
            <w:noProof/>
            <w:webHidden/>
          </w:rPr>
          <w:instrText xml:space="preserve"> PAGEREF _Toc136604345 \h </w:instrText>
        </w:r>
        <w:r w:rsidR="00E64F2B">
          <w:rPr>
            <w:noProof/>
            <w:webHidden/>
          </w:rPr>
        </w:r>
        <w:r w:rsidR="00E64F2B">
          <w:rPr>
            <w:noProof/>
            <w:webHidden/>
          </w:rPr>
          <w:fldChar w:fldCharType="separate"/>
        </w:r>
        <w:r w:rsidR="00F21BAB">
          <w:rPr>
            <w:noProof/>
            <w:webHidden/>
          </w:rPr>
          <w:t>49</w:t>
        </w:r>
        <w:r w:rsidR="00E64F2B">
          <w:rPr>
            <w:noProof/>
            <w:webHidden/>
          </w:rPr>
          <w:fldChar w:fldCharType="end"/>
        </w:r>
      </w:hyperlink>
    </w:p>
    <w:p w14:paraId="332A2175" w14:textId="35FC9E6A" w:rsidR="00E64F2B" w:rsidRDefault="00000000">
      <w:pPr>
        <w:pStyle w:val="Sadraj3"/>
        <w:tabs>
          <w:tab w:val="left" w:pos="709"/>
          <w:tab w:val="right" w:leader="dot" w:pos="9062"/>
        </w:tabs>
        <w:rPr>
          <w:rFonts w:asciiTheme="minorHAnsi" w:eastAsiaTheme="minorEastAsia" w:hAnsiTheme="minorHAnsi" w:cstheme="minorBidi"/>
          <w:smallCaps w:val="0"/>
          <w:noProof/>
          <w:color w:val="auto"/>
          <w:kern w:val="2"/>
          <w:szCs w:val="22"/>
          <w:lang w:eastAsia="hr-HR"/>
          <w14:ligatures w14:val="standardContextual"/>
        </w:rPr>
      </w:pPr>
      <w:hyperlink w:anchor="_Toc136604346" w:history="1">
        <w:r w:rsidR="00E64F2B" w:rsidRPr="0054441C">
          <w:rPr>
            <w:rStyle w:val="Hiperveza"/>
            <w:noProof/>
            <w:lang w:bidi="en-US"/>
          </w:rPr>
          <w:t>5.1.4</w:t>
        </w:r>
        <w:r w:rsidR="00E64F2B">
          <w:rPr>
            <w:rFonts w:asciiTheme="minorHAnsi" w:eastAsiaTheme="minorEastAsia" w:hAnsiTheme="minorHAnsi" w:cstheme="minorBidi"/>
            <w:smallCaps w:val="0"/>
            <w:noProof/>
            <w:color w:val="auto"/>
            <w:kern w:val="2"/>
            <w:szCs w:val="22"/>
            <w:lang w:eastAsia="hr-HR"/>
            <w14:ligatures w14:val="standardContextual"/>
          </w:rPr>
          <w:tab/>
        </w:r>
        <w:r w:rsidR="00E64F2B" w:rsidRPr="0054441C">
          <w:rPr>
            <w:rStyle w:val="Hiperveza"/>
            <w:noProof/>
            <w:lang w:bidi="en-US"/>
          </w:rPr>
          <w:t>Kontekst</w:t>
        </w:r>
        <w:r w:rsidR="00E64F2B">
          <w:rPr>
            <w:noProof/>
            <w:webHidden/>
          </w:rPr>
          <w:tab/>
        </w:r>
        <w:r w:rsidR="00E64F2B">
          <w:rPr>
            <w:noProof/>
            <w:webHidden/>
          </w:rPr>
          <w:fldChar w:fldCharType="begin"/>
        </w:r>
        <w:r w:rsidR="00E64F2B">
          <w:rPr>
            <w:noProof/>
            <w:webHidden/>
          </w:rPr>
          <w:instrText xml:space="preserve"> PAGEREF _Toc136604346 \h </w:instrText>
        </w:r>
        <w:r w:rsidR="00E64F2B">
          <w:rPr>
            <w:noProof/>
            <w:webHidden/>
          </w:rPr>
        </w:r>
        <w:r w:rsidR="00E64F2B">
          <w:rPr>
            <w:noProof/>
            <w:webHidden/>
          </w:rPr>
          <w:fldChar w:fldCharType="separate"/>
        </w:r>
        <w:r w:rsidR="00F21BAB">
          <w:rPr>
            <w:noProof/>
            <w:webHidden/>
          </w:rPr>
          <w:t>51</w:t>
        </w:r>
        <w:r w:rsidR="00E64F2B">
          <w:rPr>
            <w:noProof/>
            <w:webHidden/>
          </w:rPr>
          <w:fldChar w:fldCharType="end"/>
        </w:r>
      </w:hyperlink>
    </w:p>
    <w:p w14:paraId="725245CA" w14:textId="7A4EB198" w:rsidR="00E64F2B" w:rsidRDefault="00000000">
      <w:pPr>
        <w:pStyle w:val="Sadraj3"/>
        <w:tabs>
          <w:tab w:val="left" w:pos="709"/>
          <w:tab w:val="right" w:leader="dot" w:pos="9062"/>
        </w:tabs>
        <w:rPr>
          <w:rFonts w:asciiTheme="minorHAnsi" w:eastAsiaTheme="minorEastAsia" w:hAnsiTheme="minorHAnsi" w:cstheme="minorBidi"/>
          <w:smallCaps w:val="0"/>
          <w:noProof/>
          <w:color w:val="auto"/>
          <w:kern w:val="2"/>
          <w:szCs w:val="22"/>
          <w:lang w:eastAsia="hr-HR"/>
          <w14:ligatures w14:val="standardContextual"/>
        </w:rPr>
      </w:pPr>
      <w:hyperlink w:anchor="_Toc136604347" w:history="1">
        <w:r w:rsidR="00E64F2B" w:rsidRPr="0054441C">
          <w:rPr>
            <w:rStyle w:val="Hiperveza"/>
            <w:noProof/>
            <w:lang w:bidi="en-US"/>
          </w:rPr>
          <w:t>5.1.5</w:t>
        </w:r>
        <w:r w:rsidR="00E64F2B">
          <w:rPr>
            <w:rFonts w:asciiTheme="minorHAnsi" w:eastAsiaTheme="minorEastAsia" w:hAnsiTheme="minorHAnsi" w:cstheme="minorBidi"/>
            <w:smallCaps w:val="0"/>
            <w:noProof/>
            <w:color w:val="auto"/>
            <w:kern w:val="2"/>
            <w:szCs w:val="22"/>
            <w:lang w:eastAsia="hr-HR"/>
            <w14:ligatures w14:val="standardContextual"/>
          </w:rPr>
          <w:tab/>
        </w:r>
        <w:r w:rsidR="00E64F2B" w:rsidRPr="0054441C">
          <w:rPr>
            <w:rStyle w:val="Hiperveza"/>
            <w:noProof/>
            <w:lang w:bidi="en-US"/>
          </w:rPr>
          <w:t>Uzrok</w:t>
        </w:r>
        <w:r w:rsidR="00E64F2B">
          <w:rPr>
            <w:noProof/>
            <w:webHidden/>
          </w:rPr>
          <w:tab/>
        </w:r>
        <w:r w:rsidR="00E64F2B">
          <w:rPr>
            <w:noProof/>
            <w:webHidden/>
          </w:rPr>
          <w:fldChar w:fldCharType="begin"/>
        </w:r>
        <w:r w:rsidR="00E64F2B">
          <w:rPr>
            <w:noProof/>
            <w:webHidden/>
          </w:rPr>
          <w:instrText xml:space="preserve"> PAGEREF _Toc136604347 \h </w:instrText>
        </w:r>
        <w:r w:rsidR="00E64F2B">
          <w:rPr>
            <w:noProof/>
            <w:webHidden/>
          </w:rPr>
        </w:r>
        <w:r w:rsidR="00E64F2B">
          <w:rPr>
            <w:noProof/>
            <w:webHidden/>
          </w:rPr>
          <w:fldChar w:fldCharType="separate"/>
        </w:r>
        <w:r w:rsidR="00F21BAB">
          <w:rPr>
            <w:noProof/>
            <w:webHidden/>
          </w:rPr>
          <w:t>59</w:t>
        </w:r>
        <w:r w:rsidR="00E64F2B">
          <w:rPr>
            <w:noProof/>
            <w:webHidden/>
          </w:rPr>
          <w:fldChar w:fldCharType="end"/>
        </w:r>
      </w:hyperlink>
    </w:p>
    <w:p w14:paraId="594C50BD" w14:textId="735924CB" w:rsidR="00E64F2B" w:rsidRDefault="00000000">
      <w:pPr>
        <w:pStyle w:val="Sadraj3"/>
        <w:tabs>
          <w:tab w:val="left" w:pos="709"/>
          <w:tab w:val="right" w:leader="dot" w:pos="9062"/>
        </w:tabs>
        <w:rPr>
          <w:rFonts w:asciiTheme="minorHAnsi" w:eastAsiaTheme="minorEastAsia" w:hAnsiTheme="minorHAnsi" w:cstheme="minorBidi"/>
          <w:smallCaps w:val="0"/>
          <w:noProof/>
          <w:color w:val="auto"/>
          <w:kern w:val="2"/>
          <w:szCs w:val="22"/>
          <w:lang w:eastAsia="hr-HR"/>
          <w14:ligatures w14:val="standardContextual"/>
        </w:rPr>
      </w:pPr>
      <w:hyperlink w:anchor="_Toc136604348" w:history="1">
        <w:r w:rsidR="00E64F2B" w:rsidRPr="0054441C">
          <w:rPr>
            <w:rStyle w:val="Hiperveza"/>
            <w:noProof/>
            <w:lang w:bidi="en-US"/>
          </w:rPr>
          <w:t>5.1.6</w:t>
        </w:r>
        <w:r w:rsidR="00E64F2B">
          <w:rPr>
            <w:rFonts w:asciiTheme="minorHAnsi" w:eastAsiaTheme="minorEastAsia" w:hAnsiTheme="minorHAnsi" w:cstheme="minorBidi"/>
            <w:smallCaps w:val="0"/>
            <w:noProof/>
            <w:color w:val="auto"/>
            <w:kern w:val="2"/>
            <w:szCs w:val="22"/>
            <w:lang w:eastAsia="hr-HR"/>
            <w14:ligatures w14:val="standardContextual"/>
          </w:rPr>
          <w:tab/>
        </w:r>
        <w:r w:rsidR="00E64F2B" w:rsidRPr="0054441C">
          <w:rPr>
            <w:rStyle w:val="Hiperveza"/>
            <w:noProof/>
            <w:lang w:bidi="en-US"/>
          </w:rPr>
          <w:t>Događaj s najgorim mogućim posljedicama</w:t>
        </w:r>
        <w:r w:rsidR="00E64F2B">
          <w:rPr>
            <w:noProof/>
            <w:webHidden/>
          </w:rPr>
          <w:tab/>
        </w:r>
        <w:r w:rsidR="00E64F2B">
          <w:rPr>
            <w:noProof/>
            <w:webHidden/>
          </w:rPr>
          <w:fldChar w:fldCharType="begin"/>
        </w:r>
        <w:r w:rsidR="00E64F2B">
          <w:rPr>
            <w:noProof/>
            <w:webHidden/>
          </w:rPr>
          <w:instrText xml:space="preserve"> PAGEREF _Toc136604348 \h </w:instrText>
        </w:r>
        <w:r w:rsidR="00E64F2B">
          <w:rPr>
            <w:noProof/>
            <w:webHidden/>
          </w:rPr>
        </w:r>
        <w:r w:rsidR="00E64F2B">
          <w:rPr>
            <w:noProof/>
            <w:webHidden/>
          </w:rPr>
          <w:fldChar w:fldCharType="separate"/>
        </w:r>
        <w:r w:rsidR="00F21BAB">
          <w:rPr>
            <w:noProof/>
            <w:webHidden/>
          </w:rPr>
          <w:t>60</w:t>
        </w:r>
        <w:r w:rsidR="00E64F2B">
          <w:rPr>
            <w:noProof/>
            <w:webHidden/>
          </w:rPr>
          <w:fldChar w:fldCharType="end"/>
        </w:r>
      </w:hyperlink>
    </w:p>
    <w:p w14:paraId="5FC25453" w14:textId="261759B9" w:rsidR="00E64F2B" w:rsidRDefault="00000000">
      <w:pPr>
        <w:pStyle w:val="Sadraj3"/>
        <w:tabs>
          <w:tab w:val="left" w:pos="709"/>
          <w:tab w:val="right" w:leader="dot" w:pos="9062"/>
        </w:tabs>
        <w:rPr>
          <w:rFonts w:asciiTheme="minorHAnsi" w:eastAsiaTheme="minorEastAsia" w:hAnsiTheme="minorHAnsi" w:cstheme="minorBidi"/>
          <w:smallCaps w:val="0"/>
          <w:noProof/>
          <w:color w:val="auto"/>
          <w:kern w:val="2"/>
          <w:szCs w:val="22"/>
          <w:lang w:eastAsia="hr-HR"/>
          <w14:ligatures w14:val="standardContextual"/>
        </w:rPr>
      </w:pPr>
      <w:hyperlink w:anchor="_Toc136604349" w:history="1">
        <w:r w:rsidR="00E64F2B" w:rsidRPr="0054441C">
          <w:rPr>
            <w:rStyle w:val="Hiperveza"/>
            <w:noProof/>
            <w:lang w:bidi="en-US"/>
          </w:rPr>
          <w:t>5.1.7</w:t>
        </w:r>
        <w:r w:rsidR="00E64F2B">
          <w:rPr>
            <w:rFonts w:asciiTheme="minorHAnsi" w:eastAsiaTheme="minorEastAsia" w:hAnsiTheme="minorHAnsi" w:cstheme="minorBidi"/>
            <w:smallCaps w:val="0"/>
            <w:noProof/>
            <w:color w:val="auto"/>
            <w:kern w:val="2"/>
            <w:szCs w:val="22"/>
            <w:lang w:eastAsia="hr-HR"/>
            <w14:ligatures w14:val="standardContextual"/>
          </w:rPr>
          <w:tab/>
        </w:r>
        <w:r w:rsidR="00E64F2B" w:rsidRPr="0054441C">
          <w:rPr>
            <w:rStyle w:val="Hiperveza"/>
            <w:noProof/>
            <w:lang w:bidi="en-US"/>
          </w:rPr>
          <w:t>Podaci, izvori i metode proračuna</w:t>
        </w:r>
        <w:r w:rsidR="00E64F2B">
          <w:rPr>
            <w:noProof/>
            <w:webHidden/>
          </w:rPr>
          <w:tab/>
        </w:r>
        <w:r w:rsidR="00E64F2B">
          <w:rPr>
            <w:noProof/>
            <w:webHidden/>
          </w:rPr>
          <w:fldChar w:fldCharType="begin"/>
        </w:r>
        <w:r w:rsidR="00E64F2B">
          <w:rPr>
            <w:noProof/>
            <w:webHidden/>
          </w:rPr>
          <w:instrText xml:space="preserve"> PAGEREF _Toc136604349 \h </w:instrText>
        </w:r>
        <w:r w:rsidR="00E64F2B">
          <w:rPr>
            <w:noProof/>
            <w:webHidden/>
          </w:rPr>
        </w:r>
        <w:r w:rsidR="00E64F2B">
          <w:rPr>
            <w:noProof/>
            <w:webHidden/>
          </w:rPr>
          <w:fldChar w:fldCharType="separate"/>
        </w:r>
        <w:r w:rsidR="00F21BAB">
          <w:rPr>
            <w:noProof/>
            <w:webHidden/>
          </w:rPr>
          <w:t>69</w:t>
        </w:r>
        <w:r w:rsidR="00E64F2B">
          <w:rPr>
            <w:noProof/>
            <w:webHidden/>
          </w:rPr>
          <w:fldChar w:fldCharType="end"/>
        </w:r>
      </w:hyperlink>
    </w:p>
    <w:p w14:paraId="3D29E30C" w14:textId="0632B961" w:rsidR="00E64F2B" w:rsidRDefault="00000000">
      <w:pPr>
        <w:pStyle w:val="Sadraj3"/>
        <w:tabs>
          <w:tab w:val="left" w:pos="709"/>
          <w:tab w:val="right" w:leader="dot" w:pos="9062"/>
        </w:tabs>
        <w:rPr>
          <w:rFonts w:asciiTheme="minorHAnsi" w:eastAsiaTheme="minorEastAsia" w:hAnsiTheme="minorHAnsi" w:cstheme="minorBidi"/>
          <w:smallCaps w:val="0"/>
          <w:noProof/>
          <w:color w:val="auto"/>
          <w:kern w:val="2"/>
          <w:szCs w:val="22"/>
          <w:lang w:eastAsia="hr-HR"/>
          <w14:ligatures w14:val="standardContextual"/>
        </w:rPr>
      </w:pPr>
      <w:hyperlink w:anchor="_Toc136604350" w:history="1">
        <w:r w:rsidR="00E64F2B" w:rsidRPr="0054441C">
          <w:rPr>
            <w:rStyle w:val="Hiperveza"/>
            <w:noProof/>
            <w:lang w:bidi="en-US"/>
          </w:rPr>
          <w:t>5.1.8</w:t>
        </w:r>
        <w:r w:rsidR="00E64F2B">
          <w:rPr>
            <w:rFonts w:asciiTheme="minorHAnsi" w:eastAsiaTheme="minorEastAsia" w:hAnsiTheme="minorHAnsi" w:cstheme="minorBidi"/>
            <w:smallCaps w:val="0"/>
            <w:noProof/>
            <w:color w:val="auto"/>
            <w:kern w:val="2"/>
            <w:szCs w:val="22"/>
            <w:lang w:eastAsia="hr-HR"/>
            <w14:ligatures w14:val="standardContextual"/>
          </w:rPr>
          <w:tab/>
        </w:r>
        <w:r w:rsidR="00E64F2B" w:rsidRPr="0054441C">
          <w:rPr>
            <w:rStyle w:val="Hiperveza"/>
            <w:noProof/>
            <w:lang w:bidi="en-US"/>
          </w:rPr>
          <w:t>Matrice rizika</w:t>
        </w:r>
        <w:r w:rsidR="00E64F2B">
          <w:rPr>
            <w:noProof/>
            <w:webHidden/>
          </w:rPr>
          <w:tab/>
        </w:r>
        <w:r w:rsidR="00E64F2B">
          <w:rPr>
            <w:noProof/>
            <w:webHidden/>
          </w:rPr>
          <w:fldChar w:fldCharType="begin"/>
        </w:r>
        <w:r w:rsidR="00E64F2B">
          <w:rPr>
            <w:noProof/>
            <w:webHidden/>
          </w:rPr>
          <w:instrText xml:space="preserve"> PAGEREF _Toc136604350 \h </w:instrText>
        </w:r>
        <w:r w:rsidR="00E64F2B">
          <w:rPr>
            <w:noProof/>
            <w:webHidden/>
          </w:rPr>
        </w:r>
        <w:r w:rsidR="00E64F2B">
          <w:rPr>
            <w:noProof/>
            <w:webHidden/>
          </w:rPr>
          <w:fldChar w:fldCharType="separate"/>
        </w:r>
        <w:r w:rsidR="00F21BAB">
          <w:rPr>
            <w:noProof/>
            <w:webHidden/>
          </w:rPr>
          <w:t>70</w:t>
        </w:r>
        <w:r w:rsidR="00E64F2B">
          <w:rPr>
            <w:noProof/>
            <w:webHidden/>
          </w:rPr>
          <w:fldChar w:fldCharType="end"/>
        </w:r>
      </w:hyperlink>
    </w:p>
    <w:p w14:paraId="0AF8169C" w14:textId="5443C356" w:rsidR="00E64F2B" w:rsidRDefault="00000000">
      <w:pPr>
        <w:pStyle w:val="Sadraj2"/>
        <w:tabs>
          <w:tab w:val="left" w:pos="526"/>
          <w:tab w:val="right" w:leader="dot" w:pos="9062"/>
        </w:tabs>
        <w:rPr>
          <w:rFonts w:asciiTheme="minorHAnsi" w:eastAsiaTheme="minorEastAsia" w:hAnsiTheme="minorHAnsi" w:cstheme="minorBidi"/>
          <w:b w:val="0"/>
          <w:bCs w:val="0"/>
          <w:smallCaps w:val="0"/>
          <w:noProof/>
          <w:color w:val="auto"/>
          <w:kern w:val="2"/>
          <w:szCs w:val="22"/>
          <w:lang w:eastAsia="hr-HR"/>
          <w14:ligatures w14:val="standardContextual"/>
        </w:rPr>
      </w:pPr>
      <w:hyperlink w:anchor="_Toc136604351" w:history="1">
        <w:r w:rsidR="00E64F2B" w:rsidRPr="0054441C">
          <w:rPr>
            <w:rStyle w:val="Hiperveza"/>
            <w:noProof/>
          </w:rPr>
          <w:t>5.2</w:t>
        </w:r>
        <w:r w:rsidR="00E64F2B">
          <w:rPr>
            <w:rFonts w:asciiTheme="minorHAnsi" w:eastAsiaTheme="minorEastAsia" w:hAnsiTheme="minorHAnsi" w:cstheme="minorBidi"/>
            <w:b w:val="0"/>
            <w:bCs w:val="0"/>
            <w:smallCaps w:val="0"/>
            <w:noProof/>
            <w:color w:val="auto"/>
            <w:kern w:val="2"/>
            <w:szCs w:val="22"/>
            <w:lang w:eastAsia="hr-HR"/>
            <w14:ligatures w14:val="standardContextual"/>
          </w:rPr>
          <w:tab/>
        </w:r>
        <w:r w:rsidR="00E64F2B" w:rsidRPr="0054441C">
          <w:rPr>
            <w:rStyle w:val="Hiperveza"/>
            <w:noProof/>
          </w:rPr>
          <w:t>Padaline (tuča i kiša)</w:t>
        </w:r>
        <w:r w:rsidR="00E64F2B">
          <w:rPr>
            <w:noProof/>
            <w:webHidden/>
          </w:rPr>
          <w:tab/>
        </w:r>
        <w:r w:rsidR="00E64F2B">
          <w:rPr>
            <w:noProof/>
            <w:webHidden/>
          </w:rPr>
          <w:fldChar w:fldCharType="begin"/>
        </w:r>
        <w:r w:rsidR="00E64F2B">
          <w:rPr>
            <w:noProof/>
            <w:webHidden/>
          </w:rPr>
          <w:instrText xml:space="preserve"> PAGEREF _Toc136604351 \h </w:instrText>
        </w:r>
        <w:r w:rsidR="00E64F2B">
          <w:rPr>
            <w:noProof/>
            <w:webHidden/>
          </w:rPr>
        </w:r>
        <w:r w:rsidR="00E64F2B">
          <w:rPr>
            <w:noProof/>
            <w:webHidden/>
          </w:rPr>
          <w:fldChar w:fldCharType="separate"/>
        </w:r>
        <w:r w:rsidR="00F21BAB">
          <w:rPr>
            <w:noProof/>
            <w:webHidden/>
          </w:rPr>
          <w:t>73</w:t>
        </w:r>
        <w:r w:rsidR="00E64F2B">
          <w:rPr>
            <w:noProof/>
            <w:webHidden/>
          </w:rPr>
          <w:fldChar w:fldCharType="end"/>
        </w:r>
      </w:hyperlink>
    </w:p>
    <w:p w14:paraId="6A880A94" w14:textId="7312D641" w:rsidR="00E64F2B" w:rsidRDefault="00000000">
      <w:pPr>
        <w:pStyle w:val="Sadraj3"/>
        <w:tabs>
          <w:tab w:val="left" w:pos="709"/>
          <w:tab w:val="right" w:leader="dot" w:pos="9062"/>
        </w:tabs>
        <w:rPr>
          <w:rFonts w:asciiTheme="minorHAnsi" w:eastAsiaTheme="minorEastAsia" w:hAnsiTheme="minorHAnsi" w:cstheme="minorBidi"/>
          <w:smallCaps w:val="0"/>
          <w:noProof/>
          <w:color w:val="auto"/>
          <w:kern w:val="2"/>
          <w:szCs w:val="22"/>
          <w:lang w:eastAsia="hr-HR"/>
          <w14:ligatures w14:val="standardContextual"/>
        </w:rPr>
      </w:pPr>
      <w:hyperlink w:anchor="_Toc136604352" w:history="1">
        <w:r w:rsidR="00E64F2B" w:rsidRPr="0054441C">
          <w:rPr>
            <w:rStyle w:val="Hiperveza"/>
            <w:noProof/>
            <w:lang w:bidi="en-US"/>
          </w:rPr>
          <w:t>5.2.1</w:t>
        </w:r>
        <w:r w:rsidR="00E64F2B">
          <w:rPr>
            <w:rFonts w:asciiTheme="minorHAnsi" w:eastAsiaTheme="minorEastAsia" w:hAnsiTheme="minorHAnsi" w:cstheme="minorBidi"/>
            <w:smallCaps w:val="0"/>
            <w:noProof/>
            <w:color w:val="auto"/>
            <w:kern w:val="2"/>
            <w:szCs w:val="22"/>
            <w:lang w:eastAsia="hr-HR"/>
            <w14:ligatures w14:val="standardContextual"/>
          </w:rPr>
          <w:tab/>
        </w:r>
        <w:r w:rsidR="00E64F2B" w:rsidRPr="0054441C">
          <w:rPr>
            <w:rStyle w:val="Hiperveza"/>
            <w:noProof/>
            <w:lang w:bidi="en-US"/>
          </w:rPr>
          <w:t>Naziv scenarija, rizik</w:t>
        </w:r>
        <w:r w:rsidR="00E64F2B">
          <w:rPr>
            <w:noProof/>
            <w:webHidden/>
          </w:rPr>
          <w:tab/>
        </w:r>
        <w:r w:rsidR="00E64F2B">
          <w:rPr>
            <w:noProof/>
            <w:webHidden/>
          </w:rPr>
          <w:fldChar w:fldCharType="begin"/>
        </w:r>
        <w:r w:rsidR="00E64F2B">
          <w:rPr>
            <w:noProof/>
            <w:webHidden/>
          </w:rPr>
          <w:instrText xml:space="preserve"> PAGEREF _Toc136604352 \h </w:instrText>
        </w:r>
        <w:r w:rsidR="00E64F2B">
          <w:rPr>
            <w:noProof/>
            <w:webHidden/>
          </w:rPr>
        </w:r>
        <w:r w:rsidR="00E64F2B">
          <w:rPr>
            <w:noProof/>
            <w:webHidden/>
          </w:rPr>
          <w:fldChar w:fldCharType="separate"/>
        </w:r>
        <w:r w:rsidR="00F21BAB">
          <w:rPr>
            <w:noProof/>
            <w:webHidden/>
          </w:rPr>
          <w:t>73</w:t>
        </w:r>
        <w:r w:rsidR="00E64F2B">
          <w:rPr>
            <w:noProof/>
            <w:webHidden/>
          </w:rPr>
          <w:fldChar w:fldCharType="end"/>
        </w:r>
      </w:hyperlink>
    </w:p>
    <w:p w14:paraId="000ABA8B" w14:textId="3D1CBFEB" w:rsidR="00E64F2B" w:rsidRDefault="00000000">
      <w:pPr>
        <w:pStyle w:val="Sadraj3"/>
        <w:tabs>
          <w:tab w:val="left" w:pos="709"/>
          <w:tab w:val="right" w:leader="dot" w:pos="9062"/>
        </w:tabs>
        <w:rPr>
          <w:rFonts w:asciiTheme="minorHAnsi" w:eastAsiaTheme="minorEastAsia" w:hAnsiTheme="minorHAnsi" w:cstheme="minorBidi"/>
          <w:smallCaps w:val="0"/>
          <w:noProof/>
          <w:color w:val="auto"/>
          <w:kern w:val="2"/>
          <w:szCs w:val="22"/>
          <w:lang w:eastAsia="hr-HR"/>
          <w14:ligatures w14:val="standardContextual"/>
        </w:rPr>
      </w:pPr>
      <w:hyperlink w:anchor="_Toc136604353" w:history="1">
        <w:r w:rsidR="00E64F2B" w:rsidRPr="0054441C">
          <w:rPr>
            <w:rStyle w:val="Hiperveza"/>
            <w:noProof/>
            <w:lang w:bidi="en-US"/>
          </w:rPr>
          <w:t>5.2.2</w:t>
        </w:r>
        <w:r w:rsidR="00E64F2B">
          <w:rPr>
            <w:rFonts w:asciiTheme="minorHAnsi" w:eastAsiaTheme="minorEastAsia" w:hAnsiTheme="minorHAnsi" w:cstheme="minorBidi"/>
            <w:smallCaps w:val="0"/>
            <w:noProof/>
            <w:color w:val="auto"/>
            <w:kern w:val="2"/>
            <w:szCs w:val="22"/>
            <w:lang w:eastAsia="hr-HR"/>
            <w14:ligatures w14:val="standardContextual"/>
          </w:rPr>
          <w:tab/>
        </w:r>
        <w:r w:rsidR="00E64F2B" w:rsidRPr="0054441C">
          <w:rPr>
            <w:rStyle w:val="Hiperveza"/>
            <w:noProof/>
            <w:lang w:bidi="en-US"/>
          </w:rPr>
          <w:t>Uvod</w:t>
        </w:r>
        <w:r w:rsidR="00E64F2B">
          <w:rPr>
            <w:noProof/>
            <w:webHidden/>
          </w:rPr>
          <w:tab/>
        </w:r>
        <w:r w:rsidR="00E64F2B">
          <w:rPr>
            <w:noProof/>
            <w:webHidden/>
          </w:rPr>
          <w:fldChar w:fldCharType="begin"/>
        </w:r>
        <w:r w:rsidR="00E64F2B">
          <w:rPr>
            <w:noProof/>
            <w:webHidden/>
          </w:rPr>
          <w:instrText xml:space="preserve"> PAGEREF _Toc136604353 \h </w:instrText>
        </w:r>
        <w:r w:rsidR="00E64F2B">
          <w:rPr>
            <w:noProof/>
            <w:webHidden/>
          </w:rPr>
        </w:r>
        <w:r w:rsidR="00E64F2B">
          <w:rPr>
            <w:noProof/>
            <w:webHidden/>
          </w:rPr>
          <w:fldChar w:fldCharType="separate"/>
        </w:r>
        <w:r w:rsidR="00F21BAB">
          <w:rPr>
            <w:noProof/>
            <w:webHidden/>
          </w:rPr>
          <w:t>73</w:t>
        </w:r>
        <w:r w:rsidR="00E64F2B">
          <w:rPr>
            <w:noProof/>
            <w:webHidden/>
          </w:rPr>
          <w:fldChar w:fldCharType="end"/>
        </w:r>
      </w:hyperlink>
    </w:p>
    <w:p w14:paraId="36A313C1" w14:textId="53F3A9CC" w:rsidR="00E64F2B" w:rsidRDefault="00000000">
      <w:pPr>
        <w:pStyle w:val="Sadraj3"/>
        <w:tabs>
          <w:tab w:val="left" w:pos="709"/>
          <w:tab w:val="right" w:leader="dot" w:pos="9062"/>
        </w:tabs>
        <w:rPr>
          <w:rFonts w:asciiTheme="minorHAnsi" w:eastAsiaTheme="minorEastAsia" w:hAnsiTheme="minorHAnsi" w:cstheme="minorBidi"/>
          <w:smallCaps w:val="0"/>
          <w:noProof/>
          <w:color w:val="auto"/>
          <w:kern w:val="2"/>
          <w:szCs w:val="22"/>
          <w:lang w:eastAsia="hr-HR"/>
          <w14:ligatures w14:val="standardContextual"/>
        </w:rPr>
      </w:pPr>
      <w:hyperlink w:anchor="_Toc136604354" w:history="1">
        <w:r w:rsidR="00E64F2B" w:rsidRPr="0054441C">
          <w:rPr>
            <w:rStyle w:val="Hiperveza"/>
            <w:noProof/>
            <w:lang w:bidi="en-US"/>
          </w:rPr>
          <w:t>5.2.3</w:t>
        </w:r>
        <w:r w:rsidR="00E64F2B">
          <w:rPr>
            <w:rFonts w:asciiTheme="minorHAnsi" w:eastAsiaTheme="minorEastAsia" w:hAnsiTheme="minorHAnsi" w:cstheme="minorBidi"/>
            <w:smallCaps w:val="0"/>
            <w:noProof/>
            <w:color w:val="auto"/>
            <w:kern w:val="2"/>
            <w:szCs w:val="22"/>
            <w:lang w:eastAsia="hr-HR"/>
            <w14:ligatures w14:val="standardContextual"/>
          </w:rPr>
          <w:tab/>
        </w:r>
        <w:r w:rsidR="00E64F2B" w:rsidRPr="0054441C">
          <w:rPr>
            <w:rStyle w:val="Hiperveza"/>
            <w:noProof/>
            <w:lang w:bidi="en-US"/>
          </w:rPr>
          <w:t>Prikaz utjecaja na kritičnu strukturu</w:t>
        </w:r>
        <w:r w:rsidR="00E64F2B">
          <w:rPr>
            <w:noProof/>
            <w:webHidden/>
          </w:rPr>
          <w:tab/>
        </w:r>
        <w:r w:rsidR="00E64F2B">
          <w:rPr>
            <w:noProof/>
            <w:webHidden/>
          </w:rPr>
          <w:fldChar w:fldCharType="begin"/>
        </w:r>
        <w:r w:rsidR="00E64F2B">
          <w:rPr>
            <w:noProof/>
            <w:webHidden/>
          </w:rPr>
          <w:instrText xml:space="preserve"> PAGEREF _Toc136604354 \h </w:instrText>
        </w:r>
        <w:r w:rsidR="00E64F2B">
          <w:rPr>
            <w:noProof/>
            <w:webHidden/>
          </w:rPr>
        </w:r>
        <w:r w:rsidR="00E64F2B">
          <w:rPr>
            <w:noProof/>
            <w:webHidden/>
          </w:rPr>
          <w:fldChar w:fldCharType="separate"/>
        </w:r>
        <w:r w:rsidR="00F21BAB">
          <w:rPr>
            <w:noProof/>
            <w:webHidden/>
          </w:rPr>
          <w:t>74</w:t>
        </w:r>
        <w:r w:rsidR="00E64F2B">
          <w:rPr>
            <w:noProof/>
            <w:webHidden/>
          </w:rPr>
          <w:fldChar w:fldCharType="end"/>
        </w:r>
      </w:hyperlink>
    </w:p>
    <w:p w14:paraId="2939A1DE" w14:textId="516F2621" w:rsidR="00E64F2B" w:rsidRDefault="00000000">
      <w:pPr>
        <w:pStyle w:val="Sadraj3"/>
        <w:tabs>
          <w:tab w:val="left" w:pos="709"/>
          <w:tab w:val="right" w:leader="dot" w:pos="9062"/>
        </w:tabs>
        <w:rPr>
          <w:rFonts w:asciiTheme="minorHAnsi" w:eastAsiaTheme="minorEastAsia" w:hAnsiTheme="minorHAnsi" w:cstheme="minorBidi"/>
          <w:smallCaps w:val="0"/>
          <w:noProof/>
          <w:color w:val="auto"/>
          <w:kern w:val="2"/>
          <w:szCs w:val="22"/>
          <w:lang w:eastAsia="hr-HR"/>
          <w14:ligatures w14:val="standardContextual"/>
        </w:rPr>
      </w:pPr>
      <w:hyperlink w:anchor="_Toc136604355" w:history="1">
        <w:r w:rsidR="00E64F2B" w:rsidRPr="0054441C">
          <w:rPr>
            <w:rStyle w:val="Hiperveza"/>
            <w:noProof/>
            <w:lang w:bidi="en-US"/>
          </w:rPr>
          <w:t>5.2.4</w:t>
        </w:r>
        <w:r w:rsidR="00E64F2B">
          <w:rPr>
            <w:rFonts w:asciiTheme="minorHAnsi" w:eastAsiaTheme="minorEastAsia" w:hAnsiTheme="minorHAnsi" w:cstheme="minorBidi"/>
            <w:smallCaps w:val="0"/>
            <w:noProof/>
            <w:color w:val="auto"/>
            <w:kern w:val="2"/>
            <w:szCs w:val="22"/>
            <w:lang w:eastAsia="hr-HR"/>
            <w14:ligatures w14:val="standardContextual"/>
          </w:rPr>
          <w:tab/>
        </w:r>
        <w:r w:rsidR="00E64F2B" w:rsidRPr="0054441C">
          <w:rPr>
            <w:rStyle w:val="Hiperveza"/>
            <w:noProof/>
            <w:lang w:bidi="en-US"/>
          </w:rPr>
          <w:t>Kontekst</w:t>
        </w:r>
        <w:r w:rsidR="00E64F2B">
          <w:rPr>
            <w:noProof/>
            <w:webHidden/>
          </w:rPr>
          <w:tab/>
        </w:r>
        <w:r w:rsidR="00E64F2B">
          <w:rPr>
            <w:noProof/>
            <w:webHidden/>
          </w:rPr>
          <w:fldChar w:fldCharType="begin"/>
        </w:r>
        <w:r w:rsidR="00E64F2B">
          <w:rPr>
            <w:noProof/>
            <w:webHidden/>
          </w:rPr>
          <w:instrText xml:space="preserve"> PAGEREF _Toc136604355 \h </w:instrText>
        </w:r>
        <w:r w:rsidR="00E64F2B">
          <w:rPr>
            <w:noProof/>
            <w:webHidden/>
          </w:rPr>
        </w:r>
        <w:r w:rsidR="00E64F2B">
          <w:rPr>
            <w:noProof/>
            <w:webHidden/>
          </w:rPr>
          <w:fldChar w:fldCharType="separate"/>
        </w:r>
        <w:r w:rsidR="00F21BAB">
          <w:rPr>
            <w:noProof/>
            <w:webHidden/>
          </w:rPr>
          <w:t>74</w:t>
        </w:r>
        <w:r w:rsidR="00E64F2B">
          <w:rPr>
            <w:noProof/>
            <w:webHidden/>
          </w:rPr>
          <w:fldChar w:fldCharType="end"/>
        </w:r>
      </w:hyperlink>
    </w:p>
    <w:p w14:paraId="23037F17" w14:textId="6EFB4178" w:rsidR="00E64F2B" w:rsidRDefault="00000000">
      <w:pPr>
        <w:pStyle w:val="Sadraj3"/>
        <w:tabs>
          <w:tab w:val="left" w:pos="709"/>
          <w:tab w:val="right" w:leader="dot" w:pos="9062"/>
        </w:tabs>
        <w:rPr>
          <w:rFonts w:asciiTheme="minorHAnsi" w:eastAsiaTheme="minorEastAsia" w:hAnsiTheme="minorHAnsi" w:cstheme="minorBidi"/>
          <w:smallCaps w:val="0"/>
          <w:noProof/>
          <w:color w:val="auto"/>
          <w:kern w:val="2"/>
          <w:szCs w:val="22"/>
          <w:lang w:eastAsia="hr-HR"/>
          <w14:ligatures w14:val="standardContextual"/>
        </w:rPr>
      </w:pPr>
      <w:hyperlink w:anchor="_Toc136604356" w:history="1">
        <w:r w:rsidR="00E64F2B" w:rsidRPr="0054441C">
          <w:rPr>
            <w:rStyle w:val="Hiperveza"/>
            <w:noProof/>
            <w:lang w:bidi="en-US"/>
          </w:rPr>
          <w:t>5.2.5</w:t>
        </w:r>
        <w:r w:rsidR="00E64F2B">
          <w:rPr>
            <w:rFonts w:asciiTheme="minorHAnsi" w:eastAsiaTheme="minorEastAsia" w:hAnsiTheme="minorHAnsi" w:cstheme="minorBidi"/>
            <w:smallCaps w:val="0"/>
            <w:noProof/>
            <w:color w:val="auto"/>
            <w:kern w:val="2"/>
            <w:szCs w:val="22"/>
            <w:lang w:eastAsia="hr-HR"/>
            <w14:ligatures w14:val="standardContextual"/>
          </w:rPr>
          <w:tab/>
        </w:r>
        <w:r w:rsidR="00E64F2B" w:rsidRPr="0054441C">
          <w:rPr>
            <w:rStyle w:val="Hiperveza"/>
            <w:noProof/>
            <w:lang w:bidi="en-US"/>
          </w:rPr>
          <w:t>Uzrok</w:t>
        </w:r>
        <w:r w:rsidR="00E64F2B">
          <w:rPr>
            <w:noProof/>
            <w:webHidden/>
          </w:rPr>
          <w:tab/>
        </w:r>
        <w:r w:rsidR="00E64F2B">
          <w:rPr>
            <w:noProof/>
            <w:webHidden/>
          </w:rPr>
          <w:fldChar w:fldCharType="begin"/>
        </w:r>
        <w:r w:rsidR="00E64F2B">
          <w:rPr>
            <w:noProof/>
            <w:webHidden/>
          </w:rPr>
          <w:instrText xml:space="preserve"> PAGEREF _Toc136604356 \h </w:instrText>
        </w:r>
        <w:r w:rsidR="00E64F2B">
          <w:rPr>
            <w:noProof/>
            <w:webHidden/>
          </w:rPr>
        </w:r>
        <w:r w:rsidR="00E64F2B">
          <w:rPr>
            <w:noProof/>
            <w:webHidden/>
          </w:rPr>
          <w:fldChar w:fldCharType="separate"/>
        </w:r>
        <w:r w:rsidR="00F21BAB">
          <w:rPr>
            <w:noProof/>
            <w:webHidden/>
          </w:rPr>
          <w:t>77</w:t>
        </w:r>
        <w:r w:rsidR="00E64F2B">
          <w:rPr>
            <w:noProof/>
            <w:webHidden/>
          </w:rPr>
          <w:fldChar w:fldCharType="end"/>
        </w:r>
      </w:hyperlink>
    </w:p>
    <w:p w14:paraId="582F6D18" w14:textId="2D149CC3" w:rsidR="00E64F2B" w:rsidRDefault="00000000">
      <w:pPr>
        <w:pStyle w:val="Sadraj3"/>
        <w:tabs>
          <w:tab w:val="left" w:pos="709"/>
          <w:tab w:val="right" w:leader="dot" w:pos="9062"/>
        </w:tabs>
        <w:rPr>
          <w:rFonts w:asciiTheme="minorHAnsi" w:eastAsiaTheme="minorEastAsia" w:hAnsiTheme="minorHAnsi" w:cstheme="minorBidi"/>
          <w:smallCaps w:val="0"/>
          <w:noProof/>
          <w:color w:val="auto"/>
          <w:kern w:val="2"/>
          <w:szCs w:val="22"/>
          <w:lang w:eastAsia="hr-HR"/>
          <w14:ligatures w14:val="standardContextual"/>
        </w:rPr>
      </w:pPr>
      <w:hyperlink w:anchor="_Toc136604357" w:history="1">
        <w:r w:rsidR="00E64F2B" w:rsidRPr="0054441C">
          <w:rPr>
            <w:rStyle w:val="Hiperveza"/>
            <w:noProof/>
            <w:lang w:bidi="en-US"/>
          </w:rPr>
          <w:t>5.2.6</w:t>
        </w:r>
        <w:r w:rsidR="00E64F2B">
          <w:rPr>
            <w:rFonts w:asciiTheme="minorHAnsi" w:eastAsiaTheme="minorEastAsia" w:hAnsiTheme="minorHAnsi" w:cstheme="minorBidi"/>
            <w:smallCaps w:val="0"/>
            <w:noProof/>
            <w:color w:val="auto"/>
            <w:kern w:val="2"/>
            <w:szCs w:val="22"/>
            <w:lang w:eastAsia="hr-HR"/>
            <w14:ligatures w14:val="standardContextual"/>
          </w:rPr>
          <w:tab/>
        </w:r>
        <w:r w:rsidR="00E64F2B" w:rsidRPr="0054441C">
          <w:rPr>
            <w:rStyle w:val="Hiperveza"/>
            <w:noProof/>
            <w:lang w:bidi="en-US"/>
          </w:rPr>
          <w:t>Događaj s najgorim mogućim posljedicama</w:t>
        </w:r>
        <w:r w:rsidR="00E64F2B">
          <w:rPr>
            <w:noProof/>
            <w:webHidden/>
          </w:rPr>
          <w:tab/>
        </w:r>
        <w:r w:rsidR="00E64F2B">
          <w:rPr>
            <w:noProof/>
            <w:webHidden/>
          </w:rPr>
          <w:fldChar w:fldCharType="begin"/>
        </w:r>
        <w:r w:rsidR="00E64F2B">
          <w:rPr>
            <w:noProof/>
            <w:webHidden/>
          </w:rPr>
          <w:instrText xml:space="preserve"> PAGEREF _Toc136604357 \h </w:instrText>
        </w:r>
        <w:r w:rsidR="00E64F2B">
          <w:rPr>
            <w:noProof/>
            <w:webHidden/>
          </w:rPr>
        </w:r>
        <w:r w:rsidR="00E64F2B">
          <w:rPr>
            <w:noProof/>
            <w:webHidden/>
          </w:rPr>
          <w:fldChar w:fldCharType="separate"/>
        </w:r>
        <w:r w:rsidR="00F21BAB">
          <w:rPr>
            <w:noProof/>
            <w:webHidden/>
          </w:rPr>
          <w:t>78</w:t>
        </w:r>
        <w:r w:rsidR="00E64F2B">
          <w:rPr>
            <w:noProof/>
            <w:webHidden/>
          </w:rPr>
          <w:fldChar w:fldCharType="end"/>
        </w:r>
      </w:hyperlink>
    </w:p>
    <w:p w14:paraId="2E792675" w14:textId="34E6B3E1" w:rsidR="00E64F2B" w:rsidRDefault="00000000">
      <w:pPr>
        <w:pStyle w:val="Sadraj3"/>
        <w:tabs>
          <w:tab w:val="left" w:pos="709"/>
          <w:tab w:val="right" w:leader="dot" w:pos="9062"/>
        </w:tabs>
        <w:rPr>
          <w:rFonts w:asciiTheme="minorHAnsi" w:eastAsiaTheme="minorEastAsia" w:hAnsiTheme="minorHAnsi" w:cstheme="minorBidi"/>
          <w:smallCaps w:val="0"/>
          <w:noProof/>
          <w:color w:val="auto"/>
          <w:kern w:val="2"/>
          <w:szCs w:val="22"/>
          <w:lang w:eastAsia="hr-HR"/>
          <w14:ligatures w14:val="standardContextual"/>
        </w:rPr>
      </w:pPr>
      <w:hyperlink w:anchor="_Toc136604358" w:history="1">
        <w:r w:rsidR="00E64F2B" w:rsidRPr="0054441C">
          <w:rPr>
            <w:rStyle w:val="Hiperveza"/>
            <w:noProof/>
            <w:lang w:bidi="en-US"/>
          </w:rPr>
          <w:t>5.2.7</w:t>
        </w:r>
        <w:r w:rsidR="00E64F2B">
          <w:rPr>
            <w:rFonts w:asciiTheme="minorHAnsi" w:eastAsiaTheme="minorEastAsia" w:hAnsiTheme="minorHAnsi" w:cstheme="minorBidi"/>
            <w:smallCaps w:val="0"/>
            <w:noProof/>
            <w:color w:val="auto"/>
            <w:kern w:val="2"/>
            <w:szCs w:val="22"/>
            <w:lang w:eastAsia="hr-HR"/>
            <w14:ligatures w14:val="standardContextual"/>
          </w:rPr>
          <w:tab/>
        </w:r>
        <w:r w:rsidR="00E64F2B" w:rsidRPr="0054441C">
          <w:rPr>
            <w:rStyle w:val="Hiperveza"/>
            <w:noProof/>
            <w:lang w:bidi="en-US"/>
          </w:rPr>
          <w:t>Podaci, izvori i metode proračuna</w:t>
        </w:r>
        <w:r w:rsidR="00E64F2B">
          <w:rPr>
            <w:noProof/>
            <w:webHidden/>
          </w:rPr>
          <w:tab/>
        </w:r>
        <w:r w:rsidR="00E64F2B">
          <w:rPr>
            <w:noProof/>
            <w:webHidden/>
          </w:rPr>
          <w:fldChar w:fldCharType="begin"/>
        </w:r>
        <w:r w:rsidR="00E64F2B">
          <w:rPr>
            <w:noProof/>
            <w:webHidden/>
          </w:rPr>
          <w:instrText xml:space="preserve"> PAGEREF _Toc136604358 \h </w:instrText>
        </w:r>
        <w:r w:rsidR="00E64F2B">
          <w:rPr>
            <w:noProof/>
            <w:webHidden/>
          </w:rPr>
        </w:r>
        <w:r w:rsidR="00E64F2B">
          <w:rPr>
            <w:noProof/>
            <w:webHidden/>
          </w:rPr>
          <w:fldChar w:fldCharType="separate"/>
        </w:r>
        <w:r w:rsidR="00F21BAB">
          <w:rPr>
            <w:noProof/>
            <w:webHidden/>
          </w:rPr>
          <w:t>81</w:t>
        </w:r>
        <w:r w:rsidR="00E64F2B">
          <w:rPr>
            <w:noProof/>
            <w:webHidden/>
          </w:rPr>
          <w:fldChar w:fldCharType="end"/>
        </w:r>
      </w:hyperlink>
    </w:p>
    <w:p w14:paraId="78C53031" w14:textId="4D1994B9" w:rsidR="00E64F2B" w:rsidRDefault="00000000">
      <w:pPr>
        <w:pStyle w:val="Sadraj3"/>
        <w:tabs>
          <w:tab w:val="left" w:pos="709"/>
          <w:tab w:val="right" w:leader="dot" w:pos="9062"/>
        </w:tabs>
        <w:rPr>
          <w:rFonts w:asciiTheme="minorHAnsi" w:eastAsiaTheme="minorEastAsia" w:hAnsiTheme="minorHAnsi" w:cstheme="minorBidi"/>
          <w:smallCaps w:val="0"/>
          <w:noProof/>
          <w:color w:val="auto"/>
          <w:kern w:val="2"/>
          <w:szCs w:val="22"/>
          <w:lang w:eastAsia="hr-HR"/>
          <w14:ligatures w14:val="standardContextual"/>
        </w:rPr>
      </w:pPr>
      <w:hyperlink w:anchor="_Toc136604359" w:history="1">
        <w:r w:rsidR="00E64F2B" w:rsidRPr="0054441C">
          <w:rPr>
            <w:rStyle w:val="Hiperveza"/>
            <w:noProof/>
            <w:lang w:bidi="en-US"/>
          </w:rPr>
          <w:t>5.2.8</w:t>
        </w:r>
        <w:r w:rsidR="00E64F2B">
          <w:rPr>
            <w:rFonts w:asciiTheme="minorHAnsi" w:eastAsiaTheme="minorEastAsia" w:hAnsiTheme="minorHAnsi" w:cstheme="minorBidi"/>
            <w:smallCaps w:val="0"/>
            <w:noProof/>
            <w:color w:val="auto"/>
            <w:kern w:val="2"/>
            <w:szCs w:val="22"/>
            <w:lang w:eastAsia="hr-HR"/>
            <w14:ligatures w14:val="standardContextual"/>
          </w:rPr>
          <w:tab/>
        </w:r>
        <w:r w:rsidR="00E64F2B" w:rsidRPr="0054441C">
          <w:rPr>
            <w:rStyle w:val="Hiperveza"/>
            <w:noProof/>
            <w:lang w:bidi="en-US"/>
          </w:rPr>
          <w:t>Matrice rizika</w:t>
        </w:r>
        <w:r w:rsidR="00E64F2B">
          <w:rPr>
            <w:noProof/>
            <w:webHidden/>
          </w:rPr>
          <w:tab/>
        </w:r>
        <w:r w:rsidR="00E64F2B">
          <w:rPr>
            <w:noProof/>
            <w:webHidden/>
          </w:rPr>
          <w:fldChar w:fldCharType="begin"/>
        </w:r>
        <w:r w:rsidR="00E64F2B">
          <w:rPr>
            <w:noProof/>
            <w:webHidden/>
          </w:rPr>
          <w:instrText xml:space="preserve"> PAGEREF _Toc136604359 \h </w:instrText>
        </w:r>
        <w:r w:rsidR="00E64F2B">
          <w:rPr>
            <w:noProof/>
            <w:webHidden/>
          </w:rPr>
        </w:r>
        <w:r w:rsidR="00E64F2B">
          <w:rPr>
            <w:noProof/>
            <w:webHidden/>
          </w:rPr>
          <w:fldChar w:fldCharType="separate"/>
        </w:r>
        <w:r w:rsidR="00F21BAB">
          <w:rPr>
            <w:noProof/>
            <w:webHidden/>
          </w:rPr>
          <w:t>82</w:t>
        </w:r>
        <w:r w:rsidR="00E64F2B">
          <w:rPr>
            <w:noProof/>
            <w:webHidden/>
          </w:rPr>
          <w:fldChar w:fldCharType="end"/>
        </w:r>
      </w:hyperlink>
    </w:p>
    <w:p w14:paraId="3FD6B1E6" w14:textId="546D6ABF" w:rsidR="00E64F2B" w:rsidRDefault="00000000">
      <w:pPr>
        <w:pStyle w:val="Sadraj2"/>
        <w:tabs>
          <w:tab w:val="right" w:leader="dot" w:pos="9062"/>
        </w:tabs>
        <w:rPr>
          <w:rFonts w:asciiTheme="minorHAnsi" w:eastAsiaTheme="minorEastAsia" w:hAnsiTheme="minorHAnsi" w:cstheme="minorBidi"/>
          <w:b w:val="0"/>
          <w:bCs w:val="0"/>
          <w:smallCaps w:val="0"/>
          <w:noProof/>
          <w:color w:val="auto"/>
          <w:kern w:val="2"/>
          <w:szCs w:val="22"/>
          <w:lang w:eastAsia="hr-HR"/>
          <w14:ligatures w14:val="standardContextual"/>
        </w:rPr>
      </w:pPr>
      <w:hyperlink w:anchor="_Toc136604360" w:history="1">
        <w:r w:rsidR="00E64F2B" w:rsidRPr="0054441C">
          <w:rPr>
            <w:rStyle w:val="Hiperveza"/>
            <w:noProof/>
          </w:rPr>
          <w:t>5.3 Poplava</w:t>
        </w:r>
        <w:r w:rsidR="00E64F2B">
          <w:rPr>
            <w:noProof/>
            <w:webHidden/>
          </w:rPr>
          <w:tab/>
        </w:r>
        <w:r w:rsidR="00E64F2B">
          <w:rPr>
            <w:noProof/>
            <w:webHidden/>
          </w:rPr>
          <w:fldChar w:fldCharType="begin"/>
        </w:r>
        <w:r w:rsidR="00E64F2B">
          <w:rPr>
            <w:noProof/>
            <w:webHidden/>
          </w:rPr>
          <w:instrText xml:space="preserve"> PAGEREF _Toc136604360 \h </w:instrText>
        </w:r>
        <w:r w:rsidR="00E64F2B">
          <w:rPr>
            <w:noProof/>
            <w:webHidden/>
          </w:rPr>
        </w:r>
        <w:r w:rsidR="00E64F2B">
          <w:rPr>
            <w:noProof/>
            <w:webHidden/>
          </w:rPr>
          <w:fldChar w:fldCharType="separate"/>
        </w:r>
        <w:r w:rsidR="00F21BAB">
          <w:rPr>
            <w:noProof/>
            <w:webHidden/>
          </w:rPr>
          <w:t>86</w:t>
        </w:r>
        <w:r w:rsidR="00E64F2B">
          <w:rPr>
            <w:noProof/>
            <w:webHidden/>
          </w:rPr>
          <w:fldChar w:fldCharType="end"/>
        </w:r>
      </w:hyperlink>
    </w:p>
    <w:p w14:paraId="2A73A630" w14:textId="4C54630E" w:rsidR="00E64F2B" w:rsidRDefault="00000000">
      <w:pPr>
        <w:pStyle w:val="Sadraj3"/>
        <w:tabs>
          <w:tab w:val="right" w:leader="dot" w:pos="9062"/>
        </w:tabs>
        <w:rPr>
          <w:rFonts w:asciiTheme="minorHAnsi" w:eastAsiaTheme="minorEastAsia" w:hAnsiTheme="minorHAnsi" w:cstheme="minorBidi"/>
          <w:smallCaps w:val="0"/>
          <w:noProof/>
          <w:color w:val="auto"/>
          <w:kern w:val="2"/>
          <w:szCs w:val="22"/>
          <w:lang w:eastAsia="hr-HR"/>
          <w14:ligatures w14:val="standardContextual"/>
        </w:rPr>
      </w:pPr>
      <w:hyperlink w:anchor="_Toc136604361" w:history="1">
        <w:r w:rsidR="00E64F2B" w:rsidRPr="0054441C">
          <w:rPr>
            <w:rStyle w:val="Hiperveza"/>
            <w:rFonts w:cstheme="majorBidi"/>
            <w:noProof/>
            <w:lang w:bidi="en-US"/>
          </w:rPr>
          <w:t>5.3.1 Naziv scenarija</w:t>
        </w:r>
        <w:r w:rsidR="00E64F2B">
          <w:rPr>
            <w:noProof/>
            <w:webHidden/>
          </w:rPr>
          <w:tab/>
        </w:r>
        <w:r w:rsidR="00E64F2B">
          <w:rPr>
            <w:noProof/>
            <w:webHidden/>
          </w:rPr>
          <w:fldChar w:fldCharType="begin"/>
        </w:r>
        <w:r w:rsidR="00E64F2B">
          <w:rPr>
            <w:noProof/>
            <w:webHidden/>
          </w:rPr>
          <w:instrText xml:space="preserve"> PAGEREF _Toc136604361 \h </w:instrText>
        </w:r>
        <w:r w:rsidR="00E64F2B">
          <w:rPr>
            <w:noProof/>
            <w:webHidden/>
          </w:rPr>
        </w:r>
        <w:r w:rsidR="00E64F2B">
          <w:rPr>
            <w:noProof/>
            <w:webHidden/>
          </w:rPr>
          <w:fldChar w:fldCharType="separate"/>
        </w:r>
        <w:r w:rsidR="00F21BAB">
          <w:rPr>
            <w:noProof/>
            <w:webHidden/>
          </w:rPr>
          <w:t>86</w:t>
        </w:r>
        <w:r w:rsidR="00E64F2B">
          <w:rPr>
            <w:noProof/>
            <w:webHidden/>
          </w:rPr>
          <w:fldChar w:fldCharType="end"/>
        </w:r>
      </w:hyperlink>
    </w:p>
    <w:p w14:paraId="31BB4CEA" w14:textId="41168CEF" w:rsidR="00E64F2B" w:rsidRDefault="00000000">
      <w:pPr>
        <w:pStyle w:val="Sadraj3"/>
        <w:tabs>
          <w:tab w:val="right" w:leader="dot" w:pos="9062"/>
        </w:tabs>
        <w:rPr>
          <w:rFonts w:asciiTheme="minorHAnsi" w:eastAsiaTheme="minorEastAsia" w:hAnsiTheme="minorHAnsi" w:cstheme="minorBidi"/>
          <w:smallCaps w:val="0"/>
          <w:noProof/>
          <w:color w:val="auto"/>
          <w:kern w:val="2"/>
          <w:szCs w:val="22"/>
          <w:lang w:eastAsia="hr-HR"/>
          <w14:ligatures w14:val="standardContextual"/>
        </w:rPr>
      </w:pPr>
      <w:hyperlink w:anchor="_Toc136604362" w:history="1">
        <w:r w:rsidR="00E64F2B" w:rsidRPr="0054441C">
          <w:rPr>
            <w:rStyle w:val="Hiperveza"/>
            <w:rFonts w:cstheme="majorBidi"/>
            <w:noProof/>
            <w:lang w:bidi="en-US"/>
          </w:rPr>
          <w:t>5.3.2 Uvod</w:t>
        </w:r>
        <w:r w:rsidR="00E64F2B">
          <w:rPr>
            <w:noProof/>
            <w:webHidden/>
          </w:rPr>
          <w:tab/>
        </w:r>
        <w:r w:rsidR="00E64F2B">
          <w:rPr>
            <w:noProof/>
            <w:webHidden/>
          </w:rPr>
          <w:fldChar w:fldCharType="begin"/>
        </w:r>
        <w:r w:rsidR="00E64F2B">
          <w:rPr>
            <w:noProof/>
            <w:webHidden/>
          </w:rPr>
          <w:instrText xml:space="preserve"> PAGEREF _Toc136604362 \h </w:instrText>
        </w:r>
        <w:r w:rsidR="00E64F2B">
          <w:rPr>
            <w:noProof/>
            <w:webHidden/>
          </w:rPr>
        </w:r>
        <w:r w:rsidR="00E64F2B">
          <w:rPr>
            <w:noProof/>
            <w:webHidden/>
          </w:rPr>
          <w:fldChar w:fldCharType="separate"/>
        </w:r>
        <w:r w:rsidR="00F21BAB">
          <w:rPr>
            <w:noProof/>
            <w:webHidden/>
          </w:rPr>
          <w:t>86</w:t>
        </w:r>
        <w:r w:rsidR="00E64F2B">
          <w:rPr>
            <w:noProof/>
            <w:webHidden/>
          </w:rPr>
          <w:fldChar w:fldCharType="end"/>
        </w:r>
      </w:hyperlink>
    </w:p>
    <w:p w14:paraId="79827FCD" w14:textId="66377AEC" w:rsidR="00E64F2B" w:rsidRDefault="00000000">
      <w:pPr>
        <w:pStyle w:val="Sadraj3"/>
        <w:tabs>
          <w:tab w:val="right" w:leader="dot" w:pos="9062"/>
        </w:tabs>
        <w:rPr>
          <w:rFonts w:asciiTheme="minorHAnsi" w:eastAsiaTheme="minorEastAsia" w:hAnsiTheme="minorHAnsi" w:cstheme="minorBidi"/>
          <w:smallCaps w:val="0"/>
          <w:noProof/>
          <w:color w:val="auto"/>
          <w:kern w:val="2"/>
          <w:szCs w:val="22"/>
          <w:lang w:eastAsia="hr-HR"/>
          <w14:ligatures w14:val="standardContextual"/>
        </w:rPr>
      </w:pPr>
      <w:hyperlink w:anchor="_Toc136604363" w:history="1">
        <w:r w:rsidR="00E64F2B" w:rsidRPr="0054441C">
          <w:rPr>
            <w:rStyle w:val="Hiperveza"/>
            <w:rFonts w:cstheme="majorBidi"/>
            <w:noProof/>
            <w:lang w:bidi="en-US"/>
          </w:rPr>
          <w:t>5.3.3 Prikaz utjecaja na kritičnu infrastrukturu</w:t>
        </w:r>
        <w:r w:rsidR="00E64F2B">
          <w:rPr>
            <w:noProof/>
            <w:webHidden/>
          </w:rPr>
          <w:tab/>
        </w:r>
        <w:r w:rsidR="00E64F2B">
          <w:rPr>
            <w:noProof/>
            <w:webHidden/>
          </w:rPr>
          <w:fldChar w:fldCharType="begin"/>
        </w:r>
        <w:r w:rsidR="00E64F2B">
          <w:rPr>
            <w:noProof/>
            <w:webHidden/>
          </w:rPr>
          <w:instrText xml:space="preserve"> PAGEREF _Toc136604363 \h </w:instrText>
        </w:r>
        <w:r w:rsidR="00E64F2B">
          <w:rPr>
            <w:noProof/>
            <w:webHidden/>
          </w:rPr>
        </w:r>
        <w:r w:rsidR="00E64F2B">
          <w:rPr>
            <w:noProof/>
            <w:webHidden/>
          </w:rPr>
          <w:fldChar w:fldCharType="separate"/>
        </w:r>
        <w:r w:rsidR="00F21BAB">
          <w:rPr>
            <w:noProof/>
            <w:webHidden/>
          </w:rPr>
          <w:t>86</w:t>
        </w:r>
        <w:r w:rsidR="00E64F2B">
          <w:rPr>
            <w:noProof/>
            <w:webHidden/>
          </w:rPr>
          <w:fldChar w:fldCharType="end"/>
        </w:r>
      </w:hyperlink>
    </w:p>
    <w:p w14:paraId="1E6DD0AA" w14:textId="651A8867" w:rsidR="00E64F2B" w:rsidRDefault="00000000">
      <w:pPr>
        <w:pStyle w:val="Sadraj3"/>
        <w:tabs>
          <w:tab w:val="right" w:leader="dot" w:pos="9062"/>
        </w:tabs>
        <w:rPr>
          <w:rFonts w:asciiTheme="minorHAnsi" w:eastAsiaTheme="minorEastAsia" w:hAnsiTheme="minorHAnsi" w:cstheme="minorBidi"/>
          <w:smallCaps w:val="0"/>
          <w:noProof/>
          <w:color w:val="auto"/>
          <w:kern w:val="2"/>
          <w:szCs w:val="22"/>
          <w:lang w:eastAsia="hr-HR"/>
          <w14:ligatures w14:val="standardContextual"/>
        </w:rPr>
      </w:pPr>
      <w:hyperlink w:anchor="_Toc136604364" w:history="1">
        <w:r w:rsidR="00E64F2B" w:rsidRPr="0054441C">
          <w:rPr>
            <w:rStyle w:val="Hiperveza"/>
            <w:rFonts w:cstheme="majorBidi"/>
            <w:noProof/>
            <w:lang w:bidi="en-US"/>
          </w:rPr>
          <w:t>5.3.4 Kontekst</w:t>
        </w:r>
        <w:r w:rsidR="00E64F2B">
          <w:rPr>
            <w:noProof/>
            <w:webHidden/>
          </w:rPr>
          <w:tab/>
        </w:r>
        <w:r w:rsidR="00E64F2B">
          <w:rPr>
            <w:noProof/>
            <w:webHidden/>
          </w:rPr>
          <w:fldChar w:fldCharType="begin"/>
        </w:r>
        <w:r w:rsidR="00E64F2B">
          <w:rPr>
            <w:noProof/>
            <w:webHidden/>
          </w:rPr>
          <w:instrText xml:space="preserve"> PAGEREF _Toc136604364 \h </w:instrText>
        </w:r>
        <w:r w:rsidR="00E64F2B">
          <w:rPr>
            <w:noProof/>
            <w:webHidden/>
          </w:rPr>
        </w:r>
        <w:r w:rsidR="00E64F2B">
          <w:rPr>
            <w:noProof/>
            <w:webHidden/>
          </w:rPr>
          <w:fldChar w:fldCharType="separate"/>
        </w:r>
        <w:r w:rsidR="00F21BAB">
          <w:rPr>
            <w:noProof/>
            <w:webHidden/>
          </w:rPr>
          <w:t>87</w:t>
        </w:r>
        <w:r w:rsidR="00E64F2B">
          <w:rPr>
            <w:noProof/>
            <w:webHidden/>
          </w:rPr>
          <w:fldChar w:fldCharType="end"/>
        </w:r>
      </w:hyperlink>
    </w:p>
    <w:p w14:paraId="75EAC087" w14:textId="19CBA77E" w:rsidR="00E64F2B" w:rsidRDefault="00000000">
      <w:pPr>
        <w:pStyle w:val="Sadraj3"/>
        <w:tabs>
          <w:tab w:val="right" w:leader="dot" w:pos="9062"/>
        </w:tabs>
        <w:rPr>
          <w:rFonts w:asciiTheme="minorHAnsi" w:eastAsiaTheme="minorEastAsia" w:hAnsiTheme="minorHAnsi" w:cstheme="minorBidi"/>
          <w:smallCaps w:val="0"/>
          <w:noProof/>
          <w:color w:val="auto"/>
          <w:kern w:val="2"/>
          <w:szCs w:val="22"/>
          <w:lang w:eastAsia="hr-HR"/>
          <w14:ligatures w14:val="standardContextual"/>
        </w:rPr>
      </w:pPr>
      <w:hyperlink w:anchor="_Toc136604365" w:history="1">
        <w:r w:rsidR="00E64F2B" w:rsidRPr="0054441C">
          <w:rPr>
            <w:rStyle w:val="Hiperveza"/>
            <w:rFonts w:cstheme="majorBidi"/>
            <w:noProof/>
            <w:lang w:bidi="en-US"/>
          </w:rPr>
          <w:t>5.3.5 Uzrok</w:t>
        </w:r>
        <w:r w:rsidR="00E64F2B">
          <w:rPr>
            <w:noProof/>
            <w:webHidden/>
          </w:rPr>
          <w:tab/>
        </w:r>
        <w:r w:rsidR="00E64F2B">
          <w:rPr>
            <w:noProof/>
            <w:webHidden/>
          </w:rPr>
          <w:fldChar w:fldCharType="begin"/>
        </w:r>
        <w:r w:rsidR="00E64F2B">
          <w:rPr>
            <w:noProof/>
            <w:webHidden/>
          </w:rPr>
          <w:instrText xml:space="preserve"> PAGEREF _Toc136604365 \h </w:instrText>
        </w:r>
        <w:r w:rsidR="00E64F2B">
          <w:rPr>
            <w:noProof/>
            <w:webHidden/>
          </w:rPr>
        </w:r>
        <w:r w:rsidR="00E64F2B">
          <w:rPr>
            <w:noProof/>
            <w:webHidden/>
          </w:rPr>
          <w:fldChar w:fldCharType="separate"/>
        </w:r>
        <w:r w:rsidR="00F21BAB">
          <w:rPr>
            <w:noProof/>
            <w:webHidden/>
          </w:rPr>
          <w:t>94</w:t>
        </w:r>
        <w:r w:rsidR="00E64F2B">
          <w:rPr>
            <w:noProof/>
            <w:webHidden/>
          </w:rPr>
          <w:fldChar w:fldCharType="end"/>
        </w:r>
      </w:hyperlink>
    </w:p>
    <w:p w14:paraId="49E8F2C7" w14:textId="5C570C78" w:rsidR="00E64F2B" w:rsidRDefault="00000000">
      <w:pPr>
        <w:pStyle w:val="Sadraj3"/>
        <w:tabs>
          <w:tab w:val="right" w:leader="dot" w:pos="9062"/>
        </w:tabs>
        <w:rPr>
          <w:rFonts w:asciiTheme="minorHAnsi" w:eastAsiaTheme="minorEastAsia" w:hAnsiTheme="minorHAnsi" w:cstheme="minorBidi"/>
          <w:smallCaps w:val="0"/>
          <w:noProof/>
          <w:color w:val="auto"/>
          <w:kern w:val="2"/>
          <w:szCs w:val="22"/>
          <w:lang w:eastAsia="hr-HR"/>
          <w14:ligatures w14:val="standardContextual"/>
        </w:rPr>
      </w:pPr>
      <w:hyperlink w:anchor="_Toc136604366" w:history="1">
        <w:r w:rsidR="00E64F2B" w:rsidRPr="0054441C">
          <w:rPr>
            <w:rStyle w:val="Hiperveza"/>
            <w:rFonts w:cstheme="majorBidi"/>
            <w:noProof/>
            <w:lang w:bidi="en-US"/>
          </w:rPr>
          <w:t>5.3.6 Najvjerojatniji neželjeni događaj</w:t>
        </w:r>
        <w:r w:rsidR="00E64F2B">
          <w:rPr>
            <w:noProof/>
            <w:webHidden/>
          </w:rPr>
          <w:tab/>
        </w:r>
        <w:r w:rsidR="00E64F2B">
          <w:rPr>
            <w:noProof/>
            <w:webHidden/>
          </w:rPr>
          <w:fldChar w:fldCharType="begin"/>
        </w:r>
        <w:r w:rsidR="00E64F2B">
          <w:rPr>
            <w:noProof/>
            <w:webHidden/>
          </w:rPr>
          <w:instrText xml:space="preserve"> PAGEREF _Toc136604366 \h </w:instrText>
        </w:r>
        <w:r w:rsidR="00E64F2B">
          <w:rPr>
            <w:noProof/>
            <w:webHidden/>
          </w:rPr>
        </w:r>
        <w:r w:rsidR="00E64F2B">
          <w:rPr>
            <w:noProof/>
            <w:webHidden/>
          </w:rPr>
          <w:fldChar w:fldCharType="separate"/>
        </w:r>
        <w:r w:rsidR="00F21BAB">
          <w:rPr>
            <w:noProof/>
            <w:webHidden/>
          </w:rPr>
          <w:t>95</w:t>
        </w:r>
        <w:r w:rsidR="00E64F2B">
          <w:rPr>
            <w:noProof/>
            <w:webHidden/>
          </w:rPr>
          <w:fldChar w:fldCharType="end"/>
        </w:r>
      </w:hyperlink>
    </w:p>
    <w:p w14:paraId="08B6A053" w14:textId="432E6975" w:rsidR="00E64F2B" w:rsidRDefault="00000000">
      <w:pPr>
        <w:pStyle w:val="Sadraj3"/>
        <w:tabs>
          <w:tab w:val="right" w:leader="dot" w:pos="9062"/>
        </w:tabs>
        <w:rPr>
          <w:rFonts w:asciiTheme="minorHAnsi" w:eastAsiaTheme="minorEastAsia" w:hAnsiTheme="minorHAnsi" w:cstheme="minorBidi"/>
          <w:smallCaps w:val="0"/>
          <w:noProof/>
          <w:color w:val="auto"/>
          <w:kern w:val="2"/>
          <w:szCs w:val="22"/>
          <w:lang w:eastAsia="hr-HR"/>
          <w14:ligatures w14:val="standardContextual"/>
        </w:rPr>
      </w:pPr>
      <w:hyperlink w:anchor="_Toc136604367" w:history="1">
        <w:r w:rsidR="00E64F2B" w:rsidRPr="0054441C">
          <w:rPr>
            <w:rStyle w:val="Hiperveza"/>
            <w:rFonts w:cstheme="majorBidi"/>
            <w:noProof/>
            <w:lang w:bidi="en-US"/>
          </w:rPr>
          <w:t>5.3.7 Podaci, izvori i metode proračuna</w:t>
        </w:r>
        <w:r w:rsidR="00E64F2B">
          <w:rPr>
            <w:noProof/>
            <w:webHidden/>
          </w:rPr>
          <w:tab/>
        </w:r>
        <w:r w:rsidR="00E64F2B">
          <w:rPr>
            <w:noProof/>
            <w:webHidden/>
          </w:rPr>
          <w:fldChar w:fldCharType="begin"/>
        </w:r>
        <w:r w:rsidR="00E64F2B">
          <w:rPr>
            <w:noProof/>
            <w:webHidden/>
          </w:rPr>
          <w:instrText xml:space="preserve"> PAGEREF _Toc136604367 \h </w:instrText>
        </w:r>
        <w:r w:rsidR="00E64F2B">
          <w:rPr>
            <w:noProof/>
            <w:webHidden/>
          </w:rPr>
        </w:r>
        <w:r w:rsidR="00E64F2B">
          <w:rPr>
            <w:noProof/>
            <w:webHidden/>
          </w:rPr>
          <w:fldChar w:fldCharType="separate"/>
        </w:r>
        <w:r w:rsidR="00F21BAB">
          <w:rPr>
            <w:noProof/>
            <w:webHidden/>
          </w:rPr>
          <w:t>98</w:t>
        </w:r>
        <w:r w:rsidR="00E64F2B">
          <w:rPr>
            <w:noProof/>
            <w:webHidden/>
          </w:rPr>
          <w:fldChar w:fldCharType="end"/>
        </w:r>
      </w:hyperlink>
    </w:p>
    <w:p w14:paraId="6131566F" w14:textId="5428EFAC" w:rsidR="00E64F2B" w:rsidRDefault="00000000">
      <w:pPr>
        <w:pStyle w:val="Sadraj3"/>
        <w:tabs>
          <w:tab w:val="right" w:leader="dot" w:pos="9062"/>
        </w:tabs>
        <w:rPr>
          <w:rFonts w:asciiTheme="minorHAnsi" w:eastAsiaTheme="minorEastAsia" w:hAnsiTheme="minorHAnsi" w:cstheme="minorBidi"/>
          <w:smallCaps w:val="0"/>
          <w:noProof/>
          <w:color w:val="auto"/>
          <w:kern w:val="2"/>
          <w:szCs w:val="22"/>
          <w:lang w:eastAsia="hr-HR"/>
          <w14:ligatures w14:val="standardContextual"/>
        </w:rPr>
      </w:pPr>
      <w:hyperlink w:anchor="_Toc136604368" w:history="1">
        <w:r w:rsidR="00E64F2B" w:rsidRPr="0054441C">
          <w:rPr>
            <w:rStyle w:val="Hiperveza"/>
            <w:rFonts w:cstheme="majorBidi"/>
            <w:noProof/>
            <w:lang w:bidi="en-US"/>
          </w:rPr>
          <w:t>5.3.8 Matrice rizika</w:t>
        </w:r>
        <w:r w:rsidR="00E64F2B">
          <w:rPr>
            <w:noProof/>
            <w:webHidden/>
          </w:rPr>
          <w:tab/>
        </w:r>
        <w:r w:rsidR="00E64F2B">
          <w:rPr>
            <w:noProof/>
            <w:webHidden/>
          </w:rPr>
          <w:fldChar w:fldCharType="begin"/>
        </w:r>
        <w:r w:rsidR="00E64F2B">
          <w:rPr>
            <w:noProof/>
            <w:webHidden/>
          </w:rPr>
          <w:instrText xml:space="preserve"> PAGEREF _Toc136604368 \h </w:instrText>
        </w:r>
        <w:r w:rsidR="00E64F2B">
          <w:rPr>
            <w:noProof/>
            <w:webHidden/>
          </w:rPr>
        </w:r>
        <w:r w:rsidR="00E64F2B">
          <w:rPr>
            <w:noProof/>
            <w:webHidden/>
          </w:rPr>
          <w:fldChar w:fldCharType="separate"/>
        </w:r>
        <w:r w:rsidR="00F21BAB">
          <w:rPr>
            <w:noProof/>
            <w:webHidden/>
          </w:rPr>
          <w:t>99</w:t>
        </w:r>
        <w:r w:rsidR="00E64F2B">
          <w:rPr>
            <w:noProof/>
            <w:webHidden/>
          </w:rPr>
          <w:fldChar w:fldCharType="end"/>
        </w:r>
      </w:hyperlink>
    </w:p>
    <w:p w14:paraId="3CCDC8B3" w14:textId="510ACDBD" w:rsidR="00E64F2B" w:rsidRDefault="00000000">
      <w:pPr>
        <w:pStyle w:val="Sadraj3"/>
        <w:tabs>
          <w:tab w:val="right" w:leader="dot" w:pos="9062"/>
        </w:tabs>
        <w:rPr>
          <w:rFonts w:asciiTheme="minorHAnsi" w:eastAsiaTheme="minorEastAsia" w:hAnsiTheme="minorHAnsi" w:cstheme="minorBidi"/>
          <w:smallCaps w:val="0"/>
          <w:noProof/>
          <w:color w:val="auto"/>
          <w:kern w:val="2"/>
          <w:szCs w:val="22"/>
          <w:lang w:eastAsia="hr-HR"/>
          <w14:ligatures w14:val="standardContextual"/>
        </w:rPr>
      </w:pPr>
      <w:hyperlink w:anchor="_Toc136604369" w:history="1">
        <w:r w:rsidR="00E64F2B" w:rsidRPr="0054441C">
          <w:rPr>
            <w:rStyle w:val="Hiperveza"/>
            <w:rFonts w:cstheme="majorBidi"/>
            <w:noProof/>
            <w:lang w:bidi="en-US"/>
          </w:rPr>
          <w:t>5.3.9 Karte</w:t>
        </w:r>
        <w:r w:rsidR="00E64F2B">
          <w:rPr>
            <w:noProof/>
            <w:webHidden/>
          </w:rPr>
          <w:tab/>
        </w:r>
        <w:r w:rsidR="00E64F2B">
          <w:rPr>
            <w:noProof/>
            <w:webHidden/>
          </w:rPr>
          <w:fldChar w:fldCharType="begin"/>
        </w:r>
        <w:r w:rsidR="00E64F2B">
          <w:rPr>
            <w:noProof/>
            <w:webHidden/>
          </w:rPr>
          <w:instrText xml:space="preserve"> PAGEREF _Toc136604369 \h </w:instrText>
        </w:r>
        <w:r w:rsidR="00E64F2B">
          <w:rPr>
            <w:noProof/>
            <w:webHidden/>
          </w:rPr>
        </w:r>
        <w:r w:rsidR="00E64F2B">
          <w:rPr>
            <w:noProof/>
            <w:webHidden/>
          </w:rPr>
          <w:fldChar w:fldCharType="separate"/>
        </w:r>
        <w:r w:rsidR="00F21BAB">
          <w:rPr>
            <w:noProof/>
            <w:webHidden/>
          </w:rPr>
          <w:t>100</w:t>
        </w:r>
        <w:r w:rsidR="00E64F2B">
          <w:rPr>
            <w:noProof/>
            <w:webHidden/>
          </w:rPr>
          <w:fldChar w:fldCharType="end"/>
        </w:r>
      </w:hyperlink>
    </w:p>
    <w:p w14:paraId="3D9955D7" w14:textId="23D86C85" w:rsidR="00E64F2B" w:rsidRDefault="00000000">
      <w:pPr>
        <w:pStyle w:val="Sadraj2"/>
        <w:tabs>
          <w:tab w:val="right" w:leader="dot" w:pos="9062"/>
        </w:tabs>
        <w:rPr>
          <w:rFonts w:asciiTheme="minorHAnsi" w:eastAsiaTheme="minorEastAsia" w:hAnsiTheme="minorHAnsi" w:cstheme="minorBidi"/>
          <w:b w:val="0"/>
          <w:bCs w:val="0"/>
          <w:smallCaps w:val="0"/>
          <w:noProof/>
          <w:color w:val="auto"/>
          <w:kern w:val="2"/>
          <w:szCs w:val="22"/>
          <w:lang w:eastAsia="hr-HR"/>
          <w14:ligatures w14:val="standardContextual"/>
        </w:rPr>
      </w:pPr>
      <w:hyperlink w:anchor="_Toc136604370" w:history="1">
        <w:r w:rsidR="00E64F2B" w:rsidRPr="0054441C">
          <w:rPr>
            <w:rStyle w:val="Hiperveza"/>
            <w:noProof/>
          </w:rPr>
          <w:t>5.4 Ekstremne vremenske pojave - Vjetar</w:t>
        </w:r>
        <w:r w:rsidR="00E64F2B">
          <w:rPr>
            <w:noProof/>
            <w:webHidden/>
          </w:rPr>
          <w:tab/>
        </w:r>
        <w:r w:rsidR="00E64F2B">
          <w:rPr>
            <w:noProof/>
            <w:webHidden/>
          </w:rPr>
          <w:fldChar w:fldCharType="begin"/>
        </w:r>
        <w:r w:rsidR="00E64F2B">
          <w:rPr>
            <w:noProof/>
            <w:webHidden/>
          </w:rPr>
          <w:instrText xml:space="preserve"> PAGEREF _Toc136604370 \h </w:instrText>
        </w:r>
        <w:r w:rsidR="00E64F2B">
          <w:rPr>
            <w:noProof/>
            <w:webHidden/>
          </w:rPr>
        </w:r>
        <w:r w:rsidR="00E64F2B">
          <w:rPr>
            <w:noProof/>
            <w:webHidden/>
          </w:rPr>
          <w:fldChar w:fldCharType="separate"/>
        </w:r>
        <w:r w:rsidR="00F21BAB">
          <w:rPr>
            <w:noProof/>
            <w:webHidden/>
          </w:rPr>
          <w:t>103</w:t>
        </w:r>
        <w:r w:rsidR="00E64F2B">
          <w:rPr>
            <w:noProof/>
            <w:webHidden/>
          </w:rPr>
          <w:fldChar w:fldCharType="end"/>
        </w:r>
      </w:hyperlink>
    </w:p>
    <w:p w14:paraId="3E7EF8A4" w14:textId="4F46BE66" w:rsidR="00E64F2B" w:rsidRDefault="00000000">
      <w:pPr>
        <w:pStyle w:val="Sadraj3"/>
        <w:tabs>
          <w:tab w:val="right" w:leader="dot" w:pos="9062"/>
        </w:tabs>
        <w:rPr>
          <w:rFonts w:asciiTheme="minorHAnsi" w:eastAsiaTheme="minorEastAsia" w:hAnsiTheme="minorHAnsi" w:cstheme="minorBidi"/>
          <w:smallCaps w:val="0"/>
          <w:noProof/>
          <w:color w:val="auto"/>
          <w:kern w:val="2"/>
          <w:szCs w:val="22"/>
          <w:lang w:eastAsia="hr-HR"/>
          <w14:ligatures w14:val="standardContextual"/>
        </w:rPr>
      </w:pPr>
      <w:hyperlink w:anchor="_Toc136604371" w:history="1">
        <w:r w:rsidR="00E64F2B" w:rsidRPr="0054441C">
          <w:rPr>
            <w:rStyle w:val="Hiperveza"/>
            <w:rFonts w:cstheme="majorBidi"/>
            <w:iCs/>
            <w:noProof/>
            <w:lang w:bidi="en-US"/>
          </w:rPr>
          <w:t>5.4.1 Naziv scenarija</w:t>
        </w:r>
        <w:r w:rsidR="00E64F2B">
          <w:rPr>
            <w:noProof/>
            <w:webHidden/>
          </w:rPr>
          <w:tab/>
        </w:r>
        <w:r w:rsidR="00E64F2B">
          <w:rPr>
            <w:noProof/>
            <w:webHidden/>
          </w:rPr>
          <w:fldChar w:fldCharType="begin"/>
        </w:r>
        <w:r w:rsidR="00E64F2B">
          <w:rPr>
            <w:noProof/>
            <w:webHidden/>
          </w:rPr>
          <w:instrText xml:space="preserve"> PAGEREF _Toc136604371 \h </w:instrText>
        </w:r>
        <w:r w:rsidR="00E64F2B">
          <w:rPr>
            <w:noProof/>
            <w:webHidden/>
          </w:rPr>
        </w:r>
        <w:r w:rsidR="00E64F2B">
          <w:rPr>
            <w:noProof/>
            <w:webHidden/>
          </w:rPr>
          <w:fldChar w:fldCharType="separate"/>
        </w:r>
        <w:r w:rsidR="00F21BAB">
          <w:rPr>
            <w:noProof/>
            <w:webHidden/>
          </w:rPr>
          <w:t>103</w:t>
        </w:r>
        <w:r w:rsidR="00E64F2B">
          <w:rPr>
            <w:noProof/>
            <w:webHidden/>
          </w:rPr>
          <w:fldChar w:fldCharType="end"/>
        </w:r>
      </w:hyperlink>
    </w:p>
    <w:p w14:paraId="281575C2" w14:textId="5E279523" w:rsidR="00E64F2B" w:rsidRDefault="00000000">
      <w:pPr>
        <w:pStyle w:val="Sadraj3"/>
        <w:tabs>
          <w:tab w:val="right" w:leader="dot" w:pos="9062"/>
        </w:tabs>
        <w:rPr>
          <w:rFonts w:asciiTheme="minorHAnsi" w:eastAsiaTheme="minorEastAsia" w:hAnsiTheme="minorHAnsi" w:cstheme="minorBidi"/>
          <w:smallCaps w:val="0"/>
          <w:noProof/>
          <w:color w:val="auto"/>
          <w:kern w:val="2"/>
          <w:szCs w:val="22"/>
          <w:lang w:eastAsia="hr-HR"/>
          <w14:ligatures w14:val="standardContextual"/>
        </w:rPr>
      </w:pPr>
      <w:hyperlink w:anchor="_Toc136604372" w:history="1">
        <w:r w:rsidR="00E64F2B" w:rsidRPr="0054441C">
          <w:rPr>
            <w:rStyle w:val="Hiperveza"/>
            <w:rFonts w:cstheme="majorBidi"/>
            <w:noProof/>
            <w:lang w:bidi="en-US"/>
          </w:rPr>
          <w:t>5.4.2 Uvod</w:t>
        </w:r>
        <w:r w:rsidR="00E64F2B">
          <w:rPr>
            <w:noProof/>
            <w:webHidden/>
          </w:rPr>
          <w:tab/>
        </w:r>
        <w:r w:rsidR="00E64F2B">
          <w:rPr>
            <w:noProof/>
            <w:webHidden/>
          </w:rPr>
          <w:fldChar w:fldCharType="begin"/>
        </w:r>
        <w:r w:rsidR="00E64F2B">
          <w:rPr>
            <w:noProof/>
            <w:webHidden/>
          </w:rPr>
          <w:instrText xml:space="preserve"> PAGEREF _Toc136604372 \h </w:instrText>
        </w:r>
        <w:r w:rsidR="00E64F2B">
          <w:rPr>
            <w:noProof/>
            <w:webHidden/>
          </w:rPr>
        </w:r>
        <w:r w:rsidR="00E64F2B">
          <w:rPr>
            <w:noProof/>
            <w:webHidden/>
          </w:rPr>
          <w:fldChar w:fldCharType="separate"/>
        </w:r>
        <w:r w:rsidR="00F21BAB">
          <w:rPr>
            <w:noProof/>
            <w:webHidden/>
          </w:rPr>
          <w:t>103</w:t>
        </w:r>
        <w:r w:rsidR="00E64F2B">
          <w:rPr>
            <w:noProof/>
            <w:webHidden/>
          </w:rPr>
          <w:fldChar w:fldCharType="end"/>
        </w:r>
      </w:hyperlink>
    </w:p>
    <w:p w14:paraId="5A536692" w14:textId="71039223" w:rsidR="00E64F2B" w:rsidRDefault="00000000">
      <w:pPr>
        <w:pStyle w:val="Sadraj3"/>
        <w:tabs>
          <w:tab w:val="right" w:leader="dot" w:pos="9062"/>
        </w:tabs>
        <w:rPr>
          <w:rFonts w:asciiTheme="minorHAnsi" w:eastAsiaTheme="minorEastAsia" w:hAnsiTheme="minorHAnsi" w:cstheme="minorBidi"/>
          <w:smallCaps w:val="0"/>
          <w:noProof/>
          <w:color w:val="auto"/>
          <w:kern w:val="2"/>
          <w:szCs w:val="22"/>
          <w:lang w:eastAsia="hr-HR"/>
          <w14:ligatures w14:val="standardContextual"/>
        </w:rPr>
      </w:pPr>
      <w:hyperlink w:anchor="_Toc136604373" w:history="1">
        <w:r w:rsidR="00E64F2B" w:rsidRPr="0054441C">
          <w:rPr>
            <w:rStyle w:val="Hiperveza"/>
            <w:rFonts w:cstheme="majorBidi"/>
            <w:iCs/>
            <w:noProof/>
            <w:lang w:bidi="en-US"/>
          </w:rPr>
          <w:t>5.4.3 Prikaz utjecaja na kritičnu strukturu</w:t>
        </w:r>
        <w:r w:rsidR="00E64F2B">
          <w:rPr>
            <w:noProof/>
            <w:webHidden/>
          </w:rPr>
          <w:tab/>
        </w:r>
        <w:r w:rsidR="00E64F2B">
          <w:rPr>
            <w:noProof/>
            <w:webHidden/>
          </w:rPr>
          <w:fldChar w:fldCharType="begin"/>
        </w:r>
        <w:r w:rsidR="00E64F2B">
          <w:rPr>
            <w:noProof/>
            <w:webHidden/>
          </w:rPr>
          <w:instrText xml:space="preserve"> PAGEREF _Toc136604373 \h </w:instrText>
        </w:r>
        <w:r w:rsidR="00E64F2B">
          <w:rPr>
            <w:noProof/>
            <w:webHidden/>
          </w:rPr>
        </w:r>
        <w:r w:rsidR="00E64F2B">
          <w:rPr>
            <w:noProof/>
            <w:webHidden/>
          </w:rPr>
          <w:fldChar w:fldCharType="separate"/>
        </w:r>
        <w:r w:rsidR="00F21BAB">
          <w:rPr>
            <w:noProof/>
            <w:webHidden/>
          </w:rPr>
          <w:t>104</w:t>
        </w:r>
        <w:r w:rsidR="00E64F2B">
          <w:rPr>
            <w:noProof/>
            <w:webHidden/>
          </w:rPr>
          <w:fldChar w:fldCharType="end"/>
        </w:r>
      </w:hyperlink>
    </w:p>
    <w:p w14:paraId="4C92D9BD" w14:textId="6E12E55D" w:rsidR="00E64F2B" w:rsidRDefault="00000000">
      <w:pPr>
        <w:pStyle w:val="Sadraj3"/>
        <w:tabs>
          <w:tab w:val="right" w:leader="dot" w:pos="9062"/>
        </w:tabs>
        <w:rPr>
          <w:rFonts w:asciiTheme="minorHAnsi" w:eastAsiaTheme="minorEastAsia" w:hAnsiTheme="minorHAnsi" w:cstheme="minorBidi"/>
          <w:smallCaps w:val="0"/>
          <w:noProof/>
          <w:color w:val="auto"/>
          <w:kern w:val="2"/>
          <w:szCs w:val="22"/>
          <w:lang w:eastAsia="hr-HR"/>
          <w14:ligatures w14:val="standardContextual"/>
        </w:rPr>
      </w:pPr>
      <w:hyperlink w:anchor="_Toc136604374" w:history="1">
        <w:r w:rsidR="00E64F2B" w:rsidRPr="0054441C">
          <w:rPr>
            <w:rStyle w:val="Hiperveza"/>
            <w:rFonts w:cstheme="majorBidi"/>
            <w:iCs/>
            <w:noProof/>
            <w:lang w:bidi="en-US"/>
          </w:rPr>
          <w:t>5.4.4 Kontekst</w:t>
        </w:r>
        <w:r w:rsidR="00E64F2B">
          <w:rPr>
            <w:noProof/>
            <w:webHidden/>
          </w:rPr>
          <w:tab/>
        </w:r>
        <w:r w:rsidR="00E64F2B">
          <w:rPr>
            <w:noProof/>
            <w:webHidden/>
          </w:rPr>
          <w:fldChar w:fldCharType="begin"/>
        </w:r>
        <w:r w:rsidR="00E64F2B">
          <w:rPr>
            <w:noProof/>
            <w:webHidden/>
          </w:rPr>
          <w:instrText xml:space="preserve"> PAGEREF _Toc136604374 \h </w:instrText>
        </w:r>
        <w:r w:rsidR="00E64F2B">
          <w:rPr>
            <w:noProof/>
            <w:webHidden/>
          </w:rPr>
        </w:r>
        <w:r w:rsidR="00E64F2B">
          <w:rPr>
            <w:noProof/>
            <w:webHidden/>
          </w:rPr>
          <w:fldChar w:fldCharType="separate"/>
        </w:r>
        <w:r w:rsidR="00F21BAB">
          <w:rPr>
            <w:noProof/>
            <w:webHidden/>
          </w:rPr>
          <w:t>104</w:t>
        </w:r>
        <w:r w:rsidR="00E64F2B">
          <w:rPr>
            <w:noProof/>
            <w:webHidden/>
          </w:rPr>
          <w:fldChar w:fldCharType="end"/>
        </w:r>
      </w:hyperlink>
    </w:p>
    <w:p w14:paraId="38B7F450" w14:textId="2BE11850" w:rsidR="00E64F2B" w:rsidRDefault="00000000">
      <w:pPr>
        <w:pStyle w:val="Sadraj3"/>
        <w:tabs>
          <w:tab w:val="right" w:leader="dot" w:pos="9062"/>
        </w:tabs>
        <w:rPr>
          <w:rFonts w:asciiTheme="minorHAnsi" w:eastAsiaTheme="minorEastAsia" w:hAnsiTheme="minorHAnsi" w:cstheme="minorBidi"/>
          <w:smallCaps w:val="0"/>
          <w:noProof/>
          <w:color w:val="auto"/>
          <w:kern w:val="2"/>
          <w:szCs w:val="22"/>
          <w:lang w:eastAsia="hr-HR"/>
          <w14:ligatures w14:val="standardContextual"/>
        </w:rPr>
      </w:pPr>
      <w:hyperlink w:anchor="_Toc136604375" w:history="1">
        <w:r w:rsidR="00E64F2B" w:rsidRPr="0054441C">
          <w:rPr>
            <w:rStyle w:val="Hiperveza"/>
            <w:rFonts w:cstheme="majorBidi"/>
            <w:iCs/>
            <w:noProof/>
            <w:lang w:bidi="en-US"/>
          </w:rPr>
          <w:t>5.4.5 Uzrok</w:t>
        </w:r>
        <w:r w:rsidR="00E64F2B">
          <w:rPr>
            <w:noProof/>
            <w:webHidden/>
          </w:rPr>
          <w:tab/>
        </w:r>
        <w:r w:rsidR="00E64F2B">
          <w:rPr>
            <w:noProof/>
            <w:webHidden/>
          </w:rPr>
          <w:fldChar w:fldCharType="begin"/>
        </w:r>
        <w:r w:rsidR="00E64F2B">
          <w:rPr>
            <w:noProof/>
            <w:webHidden/>
          </w:rPr>
          <w:instrText xml:space="preserve"> PAGEREF _Toc136604375 \h </w:instrText>
        </w:r>
        <w:r w:rsidR="00E64F2B">
          <w:rPr>
            <w:noProof/>
            <w:webHidden/>
          </w:rPr>
        </w:r>
        <w:r w:rsidR="00E64F2B">
          <w:rPr>
            <w:noProof/>
            <w:webHidden/>
          </w:rPr>
          <w:fldChar w:fldCharType="separate"/>
        </w:r>
        <w:r w:rsidR="00F21BAB">
          <w:rPr>
            <w:noProof/>
            <w:webHidden/>
          </w:rPr>
          <w:t>106</w:t>
        </w:r>
        <w:r w:rsidR="00E64F2B">
          <w:rPr>
            <w:noProof/>
            <w:webHidden/>
          </w:rPr>
          <w:fldChar w:fldCharType="end"/>
        </w:r>
      </w:hyperlink>
    </w:p>
    <w:p w14:paraId="042473F0" w14:textId="2DF41F83" w:rsidR="00E64F2B" w:rsidRDefault="00000000">
      <w:pPr>
        <w:pStyle w:val="Sadraj3"/>
        <w:tabs>
          <w:tab w:val="right" w:leader="dot" w:pos="9062"/>
        </w:tabs>
        <w:rPr>
          <w:rFonts w:asciiTheme="minorHAnsi" w:eastAsiaTheme="minorEastAsia" w:hAnsiTheme="minorHAnsi" w:cstheme="minorBidi"/>
          <w:smallCaps w:val="0"/>
          <w:noProof/>
          <w:color w:val="auto"/>
          <w:kern w:val="2"/>
          <w:szCs w:val="22"/>
          <w:lang w:eastAsia="hr-HR"/>
          <w14:ligatures w14:val="standardContextual"/>
        </w:rPr>
      </w:pPr>
      <w:hyperlink w:anchor="_Toc136604376" w:history="1">
        <w:r w:rsidR="00E64F2B" w:rsidRPr="0054441C">
          <w:rPr>
            <w:rStyle w:val="Hiperveza"/>
            <w:rFonts w:cstheme="majorBidi"/>
            <w:iCs/>
            <w:noProof/>
            <w:lang w:bidi="en-US"/>
          </w:rPr>
          <w:t>5.4.6 Događaj s najgorim mogućim posljedicama</w:t>
        </w:r>
        <w:r w:rsidR="00E64F2B">
          <w:rPr>
            <w:noProof/>
            <w:webHidden/>
          </w:rPr>
          <w:tab/>
        </w:r>
        <w:r w:rsidR="00E64F2B">
          <w:rPr>
            <w:noProof/>
            <w:webHidden/>
          </w:rPr>
          <w:fldChar w:fldCharType="begin"/>
        </w:r>
        <w:r w:rsidR="00E64F2B">
          <w:rPr>
            <w:noProof/>
            <w:webHidden/>
          </w:rPr>
          <w:instrText xml:space="preserve"> PAGEREF _Toc136604376 \h </w:instrText>
        </w:r>
        <w:r w:rsidR="00E64F2B">
          <w:rPr>
            <w:noProof/>
            <w:webHidden/>
          </w:rPr>
        </w:r>
        <w:r w:rsidR="00E64F2B">
          <w:rPr>
            <w:noProof/>
            <w:webHidden/>
          </w:rPr>
          <w:fldChar w:fldCharType="separate"/>
        </w:r>
        <w:r w:rsidR="00F21BAB">
          <w:rPr>
            <w:noProof/>
            <w:webHidden/>
          </w:rPr>
          <w:t>107</w:t>
        </w:r>
        <w:r w:rsidR="00E64F2B">
          <w:rPr>
            <w:noProof/>
            <w:webHidden/>
          </w:rPr>
          <w:fldChar w:fldCharType="end"/>
        </w:r>
      </w:hyperlink>
    </w:p>
    <w:p w14:paraId="05806D9F" w14:textId="38651783" w:rsidR="00E64F2B" w:rsidRDefault="00000000">
      <w:pPr>
        <w:pStyle w:val="Sadraj3"/>
        <w:tabs>
          <w:tab w:val="right" w:leader="dot" w:pos="9062"/>
        </w:tabs>
        <w:rPr>
          <w:rFonts w:asciiTheme="minorHAnsi" w:eastAsiaTheme="minorEastAsia" w:hAnsiTheme="minorHAnsi" w:cstheme="minorBidi"/>
          <w:smallCaps w:val="0"/>
          <w:noProof/>
          <w:color w:val="auto"/>
          <w:kern w:val="2"/>
          <w:szCs w:val="22"/>
          <w:lang w:eastAsia="hr-HR"/>
          <w14:ligatures w14:val="standardContextual"/>
        </w:rPr>
      </w:pPr>
      <w:hyperlink w:anchor="_Toc136604377" w:history="1">
        <w:r w:rsidR="00E64F2B" w:rsidRPr="0054441C">
          <w:rPr>
            <w:rStyle w:val="Hiperveza"/>
            <w:rFonts w:cstheme="majorBidi"/>
            <w:iCs/>
            <w:noProof/>
            <w:lang w:bidi="en-US"/>
          </w:rPr>
          <w:t>5.4.7 Podaci, izvori i metode proračuna</w:t>
        </w:r>
        <w:r w:rsidR="00E64F2B">
          <w:rPr>
            <w:noProof/>
            <w:webHidden/>
          </w:rPr>
          <w:tab/>
        </w:r>
        <w:r w:rsidR="00E64F2B">
          <w:rPr>
            <w:noProof/>
            <w:webHidden/>
          </w:rPr>
          <w:fldChar w:fldCharType="begin"/>
        </w:r>
        <w:r w:rsidR="00E64F2B">
          <w:rPr>
            <w:noProof/>
            <w:webHidden/>
          </w:rPr>
          <w:instrText xml:space="preserve"> PAGEREF _Toc136604377 \h </w:instrText>
        </w:r>
        <w:r w:rsidR="00E64F2B">
          <w:rPr>
            <w:noProof/>
            <w:webHidden/>
          </w:rPr>
        </w:r>
        <w:r w:rsidR="00E64F2B">
          <w:rPr>
            <w:noProof/>
            <w:webHidden/>
          </w:rPr>
          <w:fldChar w:fldCharType="separate"/>
        </w:r>
        <w:r w:rsidR="00F21BAB">
          <w:rPr>
            <w:noProof/>
            <w:webHidden/>
          </w:rPr>
          <w:t>109</w:t>
        </w:r>
        <w:r w:rsidR="00E64F2B">
          <w:rPr>
            <w:noProof/>
            <w:webHidden/>
          </w:rPr>
          <w:fldChar w:fldCharType="end"/>
        </w:r>
      </w:hyperlink>
    </w:p>
    <w:p w14:paraId="2AFA1F6A" w14:textId="5BBC7DAA" w:rsidR="00E64F2B" w:rsidRDefault="00000000">
      <w:pPr>
        <w:pStyle w:val="Sadraj3"/>
        <w:tabs>
          <w:tab w:val="right" w:leader="dot" w:pos="9062"/>
        </w:tabs>
        <w:rPr>
          <w:rFonts w:asciiTheme="minorHAnsi" w:eastAsiaTheme="minorEastAsia" w:hAnsiTheme="minorHAnsi" w:cstheme="minorBidi"/>
          <w:smallCaps w:val="0"/>
          <w:noProof/>
          <w:color w:val="auto"/>
          <w:kern w:val="2"/>
          <w:szCs w:val="22"/>
          <w:lang w:eastAsia="hr-HR"/>
          <w14:ligatures w14:val="standardContextual"/>
        </w:rPr>
      </w:pPr>
      <w:hyperlink w:anchor="_Toc136604378" w:history="1">
        <w:r w:rsidR="00E64F2B" w:rsidRPr="0054441C">
          <w:rPr>
            <w:rStyle w:val="Hiperveza"/>
            <w:rFonts w:cstheme="majorBidi"/>
            <w:iCs/>
            <w:noProof/>
            <w:lang w:bidi="en-US"/>
          </w:rPr>
          <w:t>5.4.8 Matrice rizika</w:t>
        </w:r>
        <w:r w:rsidR="00E64F2B">
          <w:rPr>
            <w:noProof/>
            <w:webHidden/>
          </w:rPr>
          <w:tab/>
        </w:r>
        <w:r w:rsidR="00E64F2B">
          <w:rPr>
            <w:noProof/>
            <w:webHidden/>
          </w:rPr>
          <w:fldChar w:fldCharType="begin"/>
        </w:r>
        <w:r w:rsidR="00E64F2B">
          <w:rPr>
            <w:noProof/>
            <w:webHidden/>
          </w:rPr>
          <w:instrText xml:space="preserve"> PAGEREF _Toc136604378 \h </w:instrText>
        </w:r>
        <w:r w:rsidR="00E64F2B">
          <w:rPr>
            <w:noProof/>
            <w:webHidden/>
          </w:rPr>
        </w:r>
        <w:r w:rsidR="00E64F2B">
          <w:rPr>
            <w:noProof/>
            <w:webHidden/>
          </w:rPr>
          <w:fldChar w:fldCharType="separate"/>
        </w:r>
        <w:r w:rsidR="00F21BAB">
          <w:rPr>
            <w:noProof/>
            <w:webHidden/>
          </w:rPr>
          <w:t>110</w:t>
        </w:r>
        <w:r w:rsidR="00E64F2B">
          <w:rPr>
            <w:noProof/>
            <w:webHidden/>
          </w:rPr>
          <w:fldChar w:fldCharType="end"/>
        </w:r>
      </w:hyperlink>
    </w:p>
    <w:p w14:paraId="5893F741" w14:textId="1CE231A6" w:rsidR="00E64F2B" w:rsidRDefault="00000000">
      <w:pPr>
        <w:pStyle w:val="Sadraj3"/>
        <w:tabs>
          <w:tab w:val="right" w:leader="dot" w:pos="9062"/>
        </w:tabs>
        <w:rPr>
          <w:rFonts w:asciiTheme="minorHAnsi" w:eastAsiaTheme="minorEastAsia" w:hAnsiTheme="minorHAnsi" w:cstheme="minorBidi"/>
          <w:smallCaps w:val="0"/>
          <w:noProof/>
          <w:color w:val="auto"/>
          <w:kern w:val="2"/>
          <w:szCs w:val="22"/>
          <w:lang w:eastAsia="hr-HR"/>
          <w14:ligatures w14:val="standardContextual"/>
        </w:rPr>
      </w:pPr>
      <w:hyperlink w:anchor="_Toc136604379" w:history="1">
        <w:r w:rsidR="00E64F2B" w:rsidRPr="0054441C">
          <w:rPr>
            <w:rStyle w:val="Hiperveza"/>
            <w:rFonts w:cstheme="majorBidi"/>
            <w:noProof/>
            <w:lang w:bidi="en-US"/>
          </w:rPr>
          <w:t>5.4.9 Karte</w:t>
        </w:r>
        <w:r w:rsidR="00E64F2B">
          <w:rPr>
            <w:noProof/>
            <w:webHidden/>
          </w:rPr>
          <w:tab/>
        </w:r>
        <w:r w:rsidR="00E64F2B">
          <w:rPr>
            <w:noProof/>
            <w:webHidden/>
          </w:rPr>
          <w:fldChar w:fldCharType="begin"/>
        </w:r>
        <w:r w:rsidR="00E64F2B">
          <w:rPr>
            <w:noProof/>
            <w:webHidden/>
          </w:rPr>
          <w:instrText xml:space="preserve"> PAGEREF _Toc136604379 \h </w:instrText>
        </w:r>
        <w:r w:rsidR="00E64F2B">
          <w:rPr>
            <w:noProof/>
            <w:webHidden/>
          </w:rPr>
        </w:r>
        <w:r w:rsidR="00E64F2B">
          <w:rPr>
            <w:noProof/>
            <w:webHidden/>
          </w:rPr>
          <w:fldChar w:fldCharType="separate"/>
        </w:r>
        <w:r w:rsidR="00F21BAB">
          <w:rPr>
            <w:noProof/>
            <w:webHidden/>
          </w:rPr>
          <w:t>111</w:t>
        </w:r>
        <w:r w:rsidR="00E64F2B">
          <w:rPr>
            <w:noProof/>
            <w:webHidden/>
          </w:rPr>
          <w:fldChar w:fldCharType="end"/>
        </w:r>
      </w:hyperlink>
    </w:p>
    <w:p w14:paraId="3F8158F9" w14:textId="4A8A7ABC" w:rsidR="00E64F2B" w:rsidRDefault="00000000">
      <w:pPr>
        <w:pStyle w:val="Sadraj2"/>
        <w:tabs>
          <w:tab w:val="left" w:pos="526"/>
          <w:tab w:val="right" w:leader="dot" w:pos="9062"/>
        </w:tabs>
        <w:rPr>
          <w:rFonts w:asciiTheme="minorHAnsi" w:eastAsiaTheme="minorEastAsia" w:hAnsiTheme="minorHAnsi" w:cstheme="minorBidi"/>
          <w:b w:val="0"/>
          <w:bCs w:val="0"/>
          <w:smallCaps w:val="0"/>
          <w:noProof/>
          <w:color w:val="auto"/>
          <w:kern w:val="2"/>
          <w:szCs w:val="22"/>
          <w:lang w:eastAsia="hr-HR"/>
          <w14:ligatures w14:val="standardContextual"/>
        </w:rPr>
      </w:pPr>
      <w:hyperlink w:anchor="_Toc136604380" w:history="1">
        <w:r w:rsidR="00E64F2B" w:rsidRPr="0054441C">
          <w:rPr>
            <w:rStyle w:val="Hiperveza"/>
            <w:noProof/>
          </w:rPr>
          <w:t>5.5</w:t>
        </w:r>
        <w:r w:rsidR="00E64F2B">
          <w:rPr>
            <w:rFonts w:asciiTheme="minorHAnsi" w:eastAsiaTheme="minorEastAsia" w:hAnsiTheme="minorHAnsi" w:cstheme="minorBidi"/>
            <w:b w:val="0"/>
            <w:bCs w:val="0"/>
            <w:smallCaps w:val="0"/>
            <w:noProof/>
            <w:color w:val="auto"/>
            <w:kern w:val="2"/>
            <w:szCs w:val="22"/>
            <w:lang w:eastAsia="hr-HR"/>
            <w14:ligatures w14:val="standardContextual"/>
          </w:rPr>
          <w:tab/>
        </w:r>
        <w:r w:rsidR="00E64F2B" w:rsidRPr="0054441C">
          <w:rPr>
            <w:rStyle w:val="Hiperveza"/>
            <w:noProof/>
          </w:rPr>
          <w:t>Epidemije i pandemije</w:t>
        </w:r>
        <w:r w:rsidR="00E64F2B">
          <w:rPr>
            <w:noProof/>
            <w:webHidden/>
          </w:rPr>
          <w:tab/>
        </w:r>
        <w:r w:rsidR="00E64F2B">
          <w:rPr>
            <w:noProof/>
            <w:webHidden/>
          </w:rPr>
          <w:fldChar w:fldCharType="begin"/>
        </w:r>
        <w:r w:rsidR="00E64F2B">
          <w:rPr>
            <w:noProof/>
            <w:webHidden/>
          </w:rPr>
          <w:instrText xml:space="preserve"> PAGEREF _Toc136604380 \h </w:instrText>
        </w:r>
        <w:r w:rsidR="00E64F2B">
          <w:rPr>
            <w:noProof/>
            <w:webHidden/>
          </w:rPr>
        </w:r>
        <w:r w:rsidR="00E64F2B">
          <w:rPr>
            <w:noProof/>
            <w:webHidden/>
          </w:rPr>
          <w:fldChar w:fldCharType="separate"/>
        </w:r>
        <w:r w:rsidR="00F21BAB">
          <w:rPr>
            <w:noProof/>
            <w:webHidden/>
          </w:rPr>
          <w:t>113</w:t>
        </w:r>
        <w:r w:rsidR="00E64F2B">
          <w:rPr>
            <w:noProof/>
            <w:webHidden/>
          </w:rPr>
          <w:fldChar w:fldCharType="end"/>
        </w:r>
      </w:hyperlink>
    </w:p>
    <w:p w14:paraId="603F128F" w14:textId="5B49AA20" w:rsidR="00E64F2B" w:rsidRDefault="00000000">
      <w:pPr>
        <w:pStyle w:val="Sadraj3"/>
        <w:tabs>
          <w:tab w:val="left" w:pos="709"/>
          <w:tab w:val="right" w:leader="dot" w:pos="9062"/>
        </w:tabs>
        <w:rPr>
          <w:rFonts w:asciiTheme="minorHAnsi" w:eastAsiaTheme="minorEastAsia" w:hAnsiTheme="minorHAnsi" w:cstheme="minorBidi"/>
          <w:smallCaps w:val="0"/>
          <w:noProof/>
          <w:color w:val="auto"/>
          <w:kern w:val="2"/>
          <w:szCs w:val="22"/>
          <w:lang w:eastAsia="hr-HR"/>
          <w14:ligatures w14:val="standardContextual"/>
        </w:rPr>
      </w:pPr>
      <w:hyperlink w:anchor="_Toc136604381" w:history="1">
        <w:r w:rsidR="00E64F2B" w:rsidRPr="0054441C">
          <w:rPr>
            <w:rStyle w:val="Hiperveza"/>
            <w:noProof/>
            <w:lang w:bidi="en-US"/>
          </w:rPr>
          <w:t>5.5.1</w:t>
        </w:r>
        <w:r w:rsidR="00E64F2B">
          <w:rPr>
            <w:rFonts w:asciiTheme="minorHAnsi" w:eastAsiaTheme="minorEastAsia" w:hAnsiTheme="minorHAnsi" w:cstheme="minorBidi"/>
            <w:smallCaps w:val="0"/>
            <w:noProof/>
            <w:color w:val="auto"/>
            <w:kern w:val="2"/>
            <w:szCs w:val="22"/>
            <w:lang w:eastAsia="hr-HR"/>
            <w14:ligatures w14:val="standardContextual"/>
          </w:rPr>
          <w:tab/>
        </w:r>
        <w:r w:rsidR="00E64F2B" w:rsidRPr="0054441C">
          <w:rPr>
            <w:rStyle w:val="Hiperveza"/>
            <w:noProof/>
            <w:lang w:bidi="en-US"/>
          </w:rPr>
          <w:t>Naziv scenarija</w:t>
        </w:r>
        <w:r w:rsidR="00E64F2B">
          <w:rPr>
            <w:noProof/>
            <w:webHidden/>
          </w:rPr>
          <w:tab/>
        </w:r>
        <w:r w:rsidR="00E64F2B">
          <w:rPr>
            <w:noProof/>
            <w:webHidden/>
          </w:rPr>
          <w:fldChar w:fldCharType="begin"/>
        </w:r>
        <w:r w:rsidR="00E64F2B">
          <w:rPr>
            <w:noProof/>
            <w:webHidden/>
          </w:rPr>
          <w:instrText xml:space="preserve"> PAGEREF _Toc136604381 \h </w:instrText>
        </w:r>
        <w:r w:rsidR="00E64F2B">
          <w:rPr>
            <w:noProof/>
            <w:webHidden/>
          </w:rPr>
        </w:r>
        <w:r w:rsidR="00E64F2B">
          <w:rPr>
            <w:noProof/>
            <w:webHidden/>
          </w:rPr>
          <w:fldChar w:fldCharType="separate"/>
        </w:r>
        <w:r w:rsidR="00F21BAB">
          <w:rPr>
            <w:noProof/>
            <w:webHidden/>
          </w:rPr>
          <w:t>113</w:t>
        </w:r>
        <w:r w:rsidR="00E64F2B">
          <w:rPr>
            <w:noProof/>
            <w:webHidden/>
          </w:rPr>
          <w:fldChar w:fldCharType="end"/>
        </w:r>
      </w:hyperlink>
    </w:p>
    <w:p w14:paraId="6EB7EA70" w14:textId="73839BBA" w:rsidR="00E64F2B" w:rsidRDefault="00000000">
      <w:pPr>
        <w:pStyle w:val="Sadraj3"/>
        <w:tabs>
          <w:tab w:val="left" w:pos="709"/>
          <w:tab w:val="right" w:leader="dot" w:pos="9062"/>
        </w:tabs>
        <w:rPr>
          <w:rFonts w:asciiTheme="minorHAnsi" w:eastAsiaTheme="minorEastAsia" w:hAnsiTheme="minorHAnsi" w:cstheme="minorBidi"/>
          <w:smallCaps w:val="0"/>
          <w:noProof/>
          <w:color w:val="auto"/>
          <w:kern w:val="2"/>
          <w:szCs w:val="22"/>
          <w:lang w:eastAsia="hr-HR"/>
          <w14:ligatures w14:val="standardContextual"/>
        </w:rPr>
      </w:pPr>
      <w:hyperlink w:anchor="_Toc136604382" w:history="1">
        <w:r w:rsidR="00E64F2B" w:rsidRPr="0054441C">
          <w:rPr>
            <w:rStyle w:val="Hiperveza"/>
            <w:noProof/>
            <w:lang w:bidi="en-US"/>
          </w:rPr>
          <w:t>5.5.2</w:t>
        </w:r>
        <w:r w:rsidR="00E64F2B">
          <w:rPr>
            <w:rFonts w:asciiTheme="minorHAnsi" w:eastAsiaTheme="minorEastAsia" w:hAnsiTheme="minorHAnsi" w:cstheme="minorBidi"/>
            <w:smallCaps w:val="0"/>
            <w:noProof/>
            <w:color w:val="auto"/>
            <w:kern w:val="2"/>
            <w:szCs w:val="22"/>
            <w:lang w:eastAsia="hr-HR"/>
            <w14:ligatures w14:val="standardContextual"/>
          </w:rPr>
          <w:tab/>
        </w:r>
        <w:r w:rsidR="00E64F2B" w:rsidRPr="0054441C">
          <w:rPr>
            <w:rStyle w:val="Hiperveza"/>
            <w:noProof/>
            <w:lang w:bidi="en-US"/>
          </w:rPr>
          <w:t>Uvod</w:t>
        </w:r>
        <w:r w:rsidR="00E64F2B">
          <w:rPr>
            <w:noProof/>
            <w:webHidden/>
          </w:rPr>
          <w:tab/>
        </w:r>
        <w:r w:rsidR="00E64F2B">
          <w:rPr>
            <w:noProof/>
            <w:webHidden/>
          </w:rPr>
          <w:fldChar w:fldCharType="begin"/>
        </w:r>
        <w:r w:rsidR="00E64F2B">
          <w:rPr>
            <w:noProof/>
            <w:webHidden/>
          </w:rPr>
          <w:instrText xml:space="preserve"> PAGEREF _Toc136604382 \h </w:instrText>
        </w:r>
        <w:r w:rsidR="00E64F2B">
          <w:rPr>
            <w:noProof/>
            <w:webHidden/>
          </w:rPr>
        </w:r>
        <w:r w:rsidR="00E64F2B">
          <w:rPr>
            <w:noProof/>
            <w:webHidden/>
          </w:rPr>
          <w:fldChar w:fldCharType="separate"/>
        </w:r>
        <w:r w:rsidR="00F21BAB">
          <w:rPr>
            <w:noProof/>
            <w:webHidden/>
          </w:rPr>
          <w:t>113</w:t>
        </w:r>
        <w:r w:rsidR="00E64F2B">
          <w:rPr>
            <w:noProof/>
            <w:webHidden/>
          </w:rPr>
          <w:fldChar w:fldCharType="end"/>
        </w:r>
      </w:hyperlink>
    </w:p>
    <w:p w14:paraId="20A9B982" w14:textId="0BC16998" w:rsidR="00E64F2B" w:rsidRDefault="00000000">
      <w:pPr>
        <w:pStyle w:val="Sadraj3"/>
        <w:tabs>
          <w:tab w:val="left" w:pos="709"/>
          <w:tab w:val="right" w:leader="dot" w:pos="9062"/>
        </w:tabs>
        <w:rPr>
          <w:rFonts w:asciiTheme="minorHAnsi" w:eastAsiaTheme="minorEastAsia" w:hAnsiTheme="minorHAnsi" w:cstheme="minorBidi"/>
          <w:smallCaps w:val="0"/>
          <w:noProof/>
          <w:color w:val="auto"/>
          <w:kern w:val="2"/>
          <w:szCs w:val="22"/>
          <w:lang w:eastAsia="hr-HR"/>
          <w14:ligatures w14:val="standardContextual"/>
        </w:rPr>
      </w:pPr>
      <w:hyperlink w:anchor="_Toc136604383" w:history="1">
        <w:r w:rsidR="00E64F2B" w:rsidRPr="0054441C">
          <w:rPr>
            <w:rStyle w:val="Hiperveza"/>
            <w:noProof/>
            <w:lang w:bidi="en-US"/>
          </w:rPr>
          <w:t>5.5.3</w:t>
        </w:r>
        <w:r w:rsidR="00E64F2B">
          <w:rPr>
            <w:rFonts w:asciiTheme="minorHAnsi" w:eastAsiaTheme="minorEastAsia" w:hAnsiTheme="minorHAnsi" w:cstheme="minorBidi"/>
            <w:smallCaps w:val="0"/>
            <w:noProof/>
            <w:color w:val="auto"/>
            <w:kern w:val="2"/>
            <w:szCs w:val="22"/>
            <w:lang w:eastAsia="hr-HR"/>
            <w14:ligatures w14:val="standardContextual"/>
          </w:rPr>
          <w:tab/>
        </w:r>
        <w:r w:rsidR="00E64F2B" w:rsidRPr="0054441C">
          <w:rPr>
            <w:rStyle w:val="Hiperveza"/>
            <w:noProof/>
            <w:lang w:bidi="en-US"/>
          </w:rPr>
          <w:t>Prikaz utjecaja na kritičnu infrastrukturu</w:t>
        </w:r>
        <w:r w:rsidR="00E64F2B">
          <w:rPr>
            <w:noProof/>
            <w:webHidden/>
          </w:rPr>
          <w:tab/>
        </w:r>
        <w:r w:rsidR="00E64F2B">
          <w:rPr>
            <w:noProof/>
            <w:webHidden/>
          </w:rPr>
          <w:fldChar w:fldCharType="begin"/>
        </w:r>
        <w:r w:rsidR="00E64F2B">
          <w:rPr>
            <w:noProof/>
            <w:webHidden/>
          </w:rPr>
          <w:instrText xml:space="preserve"> PAGEREF _Toc136604383 \h </w:instrText>
        </w:r>
        <w:r w:rsidR="00E64F2B">
          <w:rPr>
            <w:noProof/>
            <w:webHidden/>
          </w:rPr>
        </w:r>
        <w:r w:rsidR="00E64F2B">
          <w:rPr>
            <w:noProof/>
            <w:webHidden/>
          </w:rPr>
          <w:fldChar w:fldCharType="separate"/>
        </w:r>
        <w:r w:rsidR="00F21BAB">
          <w:rPr>
            <w:noProof/>
            <w:webHidden/>
          </w:rPr>
          <w:t>113</w:t>
        </w:r>
        <w:r w:rsidR="00E64F2B">
          <w:rPr>
            <w:noProof/>
            <w:webHidden/>
          </w:rPr>
          <w:fldChar w:fldCharType="end"/>
        </w:r>
      </w:hyperlink>
    </w:p>
    <w:p w14:paraId="2A3E7C95" w14:textId="1653AF2D" w:rsidR="00E64F2B" w:rsidRDefault="00000000">
      <w:pPr>
        <w:pStyle w:val="Sadraj3"/>
        <w:tabs>
          <w:tab w:val="left" w:pos="709"/>
          <w:tab w:val="right" w:leader="dot" w:pos="9062"/>
        </w:tabs>
        <w:rPr>
          <w:rFonts w:asciiTheme="minorHAnsi" w:eastAsiaTheme="minorEastAsia" w:hAnsiTheme="minorHAnsi" w:cstheme="minorBidi"/>
          <w:smallCaps w:val="0"/>
          <w:noProof/>
          <w:color w:val="auto"/>
          <w:kern w:val="2"/>
          <w:szCs w:val="22"/>
          <w:lang w:eastAsia="hr-HR"/>
          <w14:ligatures w14:val="standardContextual"/>
        </w:rPr>
      </w:pPr>
      <w:hyperlink w:anchor="_Toc136604384" w:history="1">
        <w:r w:rsidR="00E64F2B" w:rsidRPr="0054441C">
          <w:rPr>
            <w:rStyle w:val="Hiperveza"/>
            <w:noProof/>
            <w:lang w:bidi="en-US"/>
          </w:rPr>
          <w:t>5.5.4</w:t>
        </w:r>
        <w:r w:rsidR="00E64F2B">
          <w:rPr>
            <w:rFonts w:asciiTheme="minorHAnsi" w:eastAsiaTheme="minorEastAsia" w:hAnsiTheme="minorHAnsi" w:cstheme="minorBidi"/>
            <w:smallCaps w:val="0"/>
            <w:noProof/>
            <w:color w:val="auto"/>
            <w:kern w:val="2"/>
            <w:szCs w:val="22"/>
            <w:lang w:eastAsia="hr-HR"/>
            <w14:ligatures w14:val="standardContextual"/>
          </w:rPr>
          <w:tab/>
        </w:r>
        <w:r w:rsidR="00E64F2B" w:rsidRPr="0054441C">
          <w:rPr>
            <w:rStyle w:val="Hiperveza"/>
            <w:noProof/>
            <w:lang w:bidi="en-US"/>
          </w:rPr>
          <w:t>Kontekst</w:t>
        </w:r>
        <w:r w:rsidR="00E64F2B">
          <w:rPr>
            <w:noProof/>
            <w:webHidden/>
          </w:rPr>
          <w:tab/>
        </w:r>
        <w:r w:rsidR="00E64F2B">
          <w:rPr>
            <w:noProof/>
            <w:webHidden/>
          </w:rPr>
          <w:fldChar w:fldCharType="begin"/>
        </w:r>
        <w:r w:rsidR="00E64F2B">
          <w:rPr>
            <w:noProof/>
            <w:webHidden/>
          </w:rPr>
          <w:instrText xml:space="preserve"> PAGEREF _Toc136604384 \h </w:instrText>
        </w:r>
        <w:r w:rsidR="00E64F2B">
          <w:rPr>
            <w:noProof/>
            <w:webHidden/>
          </w:rPr>
        </w:r>
        <w:r w:rsidR="00E64F2B">
          <w:rPr>
            <w:noProof/>
            <w:webHidden/>
          </w:rPr>
          <w:fldChar w:fldCharType="separate"/>
        </w:r>
        <w:r w:rsidR="00F21BAB">
          <w:rPr>
            <w:noProof/>
            <w:webHidden/>
          </w:rPr>
          <w:t>114</w:t>
        </w:r>
        <w:r w:rsidR="00E64F2B">
          <w:rPr>
            <w:noProof/>
            <w:webHidden/>
          </w:rPr>
          <w:fldChar w:fldCharType="end"/>
        </w:r>
      </w:hyperlink>
    </w:p>
    <w:p w14:paraId="3A3E1721" w14:textId="37AFE462" w:rsidR="00E64F2B" w:rsidRDefault="00000000">
      <w:pPr>
        <w:pStyle w:val="Sadraj3"/>
        <w:tabs>
          <w:tab w:val="left" w:pos="709"/>
          <w:tab w:val="right" w:leader="dot" w:pos="9062"/>
        </w:tabs>
        <w:rPr>
          <w:rFonts w:asciiTheme="minorHAnsi" w:eastAsiaTheme="minorEastAsia" w:hAnsiTheme="minorHAnsi" w:cstheme="minorBidi"/>
          <w:smallCaps w:val="0"/>
          <w:noProof/>
          <w:color w:val="auto"/>
          <w:kern w:val="2"/>
          <w:szCs w:val="22"/>
          <w:lang w:eastAsia="hr-HR"/>
          <w14:ligatures w14:val="standardContextual"/>
        </w:rPr>
      </w:pPr>
      <w:hyperlink w:anchor="_Toc136604385" w:history="1">
        <w:r w:rsidR="00E64F2B" w:rsidRPr="0054441C">
          <w:rPr>
            <w:rStyle w:val="Hiperveza"/>
            <w:noProof/>
            <w:lang w:bidi="en-US"/>
          </w:rPr>
          <w:t>5.5.5</w:t>
        </w:r>
        <w:r w:rsidR="00E64F2B">
          <w:rPr>
            <w:rFonts w:asciiTheme="minorHAnsi" w:eastAsiaTheme="minorEastAsia" w:hAnsiTheme="minorHAnsi" w:cstheme="minorBidi"/>
            <w:smallCaps w:val="0"/>
            <w:noProof/>
            <w:color w:val="auto"/>
            <w:kern w:val="2"/>
            <w:szCs w:val="22"/>
            <w:lang w:eastAsia="hr-HR"/>
            <w14:ligatures w14:val="standardContextual"/>
          </w:rPr>
          <w:tab/>
        </w:r>
        <w:r w:rsidR="00E64F2B" w:rsidRPr="0054441C">
          <w:rPr>
            <w:rStyle w:val="Hiperveza"/>
            <w:noProof/>
            <w:lang w:bidi="en-US"/>
          </w:rPr>
          <w:t>Uzrok</w:t>
        </w:r>
        <w:r w:rsidR="00E64F2B">
          <w:rPr>
            <w:noProof/>
            <w:webHidden/>
          </w:rPr>
          <w:tab/>
        </w:r>
        <w:r w:rsidR="00E64F2B">
          <w:rPr>
            <w:noProof/>
            <w:webHidden/>
          </w:rPr>
          <w:fldChar w:fldCharType="begin"/>
        </w:r>
        <w:r w:rsidR="00E64F2B">
          <w:rPr>
            <w:noProof/>
            <w:webHidden/>
          </w:rPr>
          <w:instrText xml:space="preserve"> PAGEREF _Toc136604385 \h </w:instrText>
        </w:r>
        <w:r w:rsidR="00E64F2B">
          <w:rPr>
            <w:noProof/>
            <w:webHidden/>
          </w:rPr>
        </w:r>
        <w:r w:rsidR="00E64F2B">
          <w:rPr>
            <w:noProof/>
            <w:webHidden/>
          </w:rPr>
          <w:fldChar w:fldCharType="separate"/>
        </w:r>
        <w:r w:rsidR="00F21BAB">
          <w:rPr>
            <w:noProof/>
            <w:webHidden/>
          </w:rPr>
          <w:t>121</w:t>
        </w:r>
        <w:r w:rsidR="00E64F2B">
          <w:rPr>
            <w:noProof/>
            <w:webHidden/>
          </w:rPr>
          <w:fldChar w:fldCharType="end"/>
        </w:r>
      </w:hyperlink>
    </w:p>
    <w:p w14:paraId="7B0A0CE6" w14:textId="37C08DCE" w:rsidR="00E64F2B" w:rsidRDefault="00000000">
      <w:pPr>
        <w:pStyle w:val="Sadraj3"/>
        <w:tabs>
          <w:tab w:val="left" w:pos="709"/>
          <w:tab w:val="right" w:leader="dot" w:pos="9062"/>
        </w:tabs>
        <w:rPr>
          <w:rFonts w:asciiTheme="minorHAnsi" w:eastAsiaTheme="minorEastAsia" w:hAnsiTheme="minorHAnsi" w:cstheme="minorBidi"/>
          <w:smallCaps w:val="0"/>
          <w:noProof/>
          <w:color w:val="auto"/>
          <w:kern w:val="2"/>
          <w:szCs w:val="22"/>
          <w:lang w:eastAsia="hr-HR"/>
          <w14:ligatures w14:val="standardContextual"/>
        </w:rPr>
      </w:pPr>
      <w:hyperlink w:anchor="_Toc136604386" w:history="1">
        <w:r w:rsidR="00E64F2B" w:rsidRPr="0054441C">
          <w:rPr>
            <w:rStyle w:val="Hiperveza"/>
            <w:noProof/>
            <w:lang w:bidi="en-US"/>
          </w:rPr>
          <w:t>5.5.6</w:t>
        </w:r>
        <w:r w:rsidR="00E64F2B">
          <w:rPr>
            <w:rFonts w:asciiTheme="minorHAnsi" w:eastAsiaTheme="minorEastAsia" w:hAnsiTheme="minorHAnsi" w:cstheme="minorBidi"/>
            <w:smallCaps w:val="0"/>
            <w:noProof/>
            <w:color w:val="auto"/>
            <w:kern w:val="2"/>
            <w:szCs w:val="22"/>
            <w:lang w:eastAsia="hr-HR"/>
            <w14:ligatures w14:val="standardContextual"/>
          </w:rPr>
          <w:tab/>
        </w:r>
        <w:r w:rsidR="00E64F2B" w:rsidRPr="0054441C">
          <w:rPr>
            <w:rStyle w:val="Hiperveza"/>
            <w:noProof/>
            <w:lang w:bidi="en-US"/>
          </w:rPr>
          <w:t>Događaj s najgorim mogućim posljedicama</w:t>
        </w:r>
        <w:r w:rsidR="00E64F2B">
          <w:rPr>
            <w:noProof/>
            <w:webHidden/>
          </w:rPr>
          <w:tab/>
        </w:r>
        <w:r w:rsidR="00E64F2B">
          <w:rPr>
            <w:noProof/>
            <w:webHidden/>
          </w:rPr>
          <w:fldChar w:fldCharType="begin"/>
        </w:r>
        <w:r w:rsidR="00E64F2B">
          <w:rPr>
            <w:noProof/>
            <w:webHidden/>
          </w:rPr>
          <w:instrText xml:space="preserve"> PAGEREF _Toc136604386 \h </w:instrText>
        </w:r>
        <w:r w:rsidR="00E64F2B">
          <w:rPr>
            <w:noProof/>
            <w:webHidden/>
          </w:rPr>
        </w:r>
        <w:r w:rsidR="00E64F2B">
          <w:rPr>
            <w:noProof/>
            <w:webHidden/>
          </w:rPr>
          <w:fldChar w:fldCharType="separate"/>
        </w:r>
        <w:r w:rsidR="00F21BAB">
          <w:rPr>
            <w:noProof/>
            <w:webHidden/>
          </w:rPr>
          <w:t>121</w:t>
        </w:r>
        <w:r w:rsidR="00E64F2B">
          <w:rPr>
            <w:noProof/>
            <w:webHidden/>
          </w:rPr>
          <w:fldChar w:fldCharType="end"/>
        </w:r>
      </w:hyperlink>
    </w:p>
    <w:p w14:paraId="4B9DD16F" w14:textId="1866CE1C" w:rsidR="00E64F2B" w:rsidRDefault="00000000">
      <w:pPr>
        <w:pStyle w:val="Sadraj3"/>
        <w:tabs>
          <w:tab w:val="left" w:pos="709"/>
          <w:tab w:val="right" w:leader="dot" w:pos="9062"/>
        </w:tabs>
        <w:rPr>
          <w:rFonts w:asciiTheme="minorHAnsi" w:eastAsiaTheme="minorEastAsia" w:hAnsiTheme="minorHAnsi" w:cstheme="minorBidi"/>
          <w:smallCaps w:val="0"/>
          <w:noProof/>
          <w:color w:val="auto"/>
          <w:kern w:val="2"/>
          <w:szCs w:val="22"/>
          <w:lang w:eastAsia="hr-HR"/>
          <w14:ligatures w14:val="standardContextual"/>
        </w:rPr>
      </w:pPr>
      <w:hyperlink w:anchor="_Toc136604387" w:history="1">
        <w:r w:rsidR="00E64F2B" w:rsidRPr="0054441C">
          <w:rPr>
            <w:rStyle w:val="Hiperveza"/>
            <w:noProof/>
            <w:lang w:bidi="en-US"/>
          </w:rPr>
          <w:t>5.5.7</w:t>
        </w:r>
        <w:r w:rsidR="00E64F2B">
          <w:rPr>
            <w:rFonts w:asciiTheme="minorHAnsi" w:eastAsiaTheme="minorEastAsia" w:hAnsiTheme="minorHAnsi" w:cstheme="minorBidi"/>
            <w:smallCaps w:val="0"/>
            <w:noProof/>
            <w:color w:val="auto"/>
            <w:kern w:val="2"/>
            <w:szCs w:val="22"/>
            <w:lang w:eastAsia="hr-HR"/>
            <w14:ligatures w14:val="standardContextual"/>
          </w:rPr>
          <w:tab/>
        </w:r>
        <w:r w:rsidR="00E64F2B" w:rsidRPr="0054441C">
          <w:rPr>
            <w:rStyle w:val="Hiperveza"/>
            <w:noProof/>
            <w:lang w:bidi="en-US"/>
          </w:rPr>
          <w:t>Podaci, izvori i metode proračuna</w:t>
        </w:r>
        <w:r w:rsidR="00E64F2B">
          <w:rPr>
            <w:noProof/>
            <w:webHidden/>
          </w:rPr>
          <w:tab/>
        </w:r>
        <w:r w:rsidR="00E64F2B">
          <w:rPr>
            <w:noProof/>
            <w:webHidden/>
          </w:rPr>
          <w:fldChar w:fldCharType="begin"/>
        </w:r>
        <w:r w:rsidR="00E64F2B">
          <w:rPr>
            <w:noProof/>
            <w:webHidden/>
          </w:rPr>
          <w:instrText xml:space="preserve"> PAGEREF _Toc136604387 \h </w:instrText>
        </w:r>
        <w:r w:rsidR="00E64F2B">
          <w:rPr>
            <w:noProof/>
            <w:webHidden/>
          </w:rPr>
        </w:r>
        <w:r w:rsidR="00E64F2B">
          <w:rPr>
            <w:noProof/>
            <w:webHidden/>
          </w:rPr>
          <w:fldChar w:fldCharType="separate"/>
        </w:r>
        <w:r w:rsidR="00F21BAB">
          <w:rPr>
            <w:noProof/>
            <w:webHidden/>
          </w:rPr>
          <w:t>124</w:t>
        </w:r>
        <w:r w:rsidR="00E64F2B">
          <w:rPr>
            <w:noProof/>
            <w:webHidden/>
          </w:rPr>
          <w:fldChar w:fldCharType="end"/>
        </w:r>
      </w:hyperlink>
    </w:p>
    <w:p w14:paraId="00786F29" w14:textId="33E397AB" w:rsidR="00E64F2B" w:rsidRDefault="00000000">
      <w:pPr>
        <w:pStyle w:val="Sadraj3"/>
        <w:tabs>
          <w:tab w:val="left" w:pos="709"/>
          <w:tab w:val="right" w:leader="dot" w:pos="9062"/>
        </w:tabs>
        <w:rPr>
          <w:rFonts w:asciiTheme="minorHAnsi" w:eastAsiaTheme="minorEastAsia" w:hAnsiTheme="minorHAnsi" w:cstheme="minorBidi"/>
          <w:smallCaps w:val="0"/>
          <w:noProof/>
          <w:color w:val="auto"/>
          <w:kern w:val="2"/>
          <w:szCs w:val="22"/>
          <w:lang w:eastAsia="hr-HR"/>
          <w14:ligatures w14:val="standardContextual"/>
        </w:rPr>
      </w:pPr>
      <w:hyperlink w:anchor="_Toc136604388" w:history="1">
        <w:r w:rsidR="00E64F2B" w:rsidRPr="0054441C">
          <w:rPr>
            <w:rStyle w:val="Hiperveza"/>
            <w:noProof/>
            <w:lang w:bidi="en-US"/>
          </w:rPr>
          <w:t>5.5.8</w:t>
        </w:r>
        <w:r w:rsidR="00E64F2B">
          <w:rPr>
            <w:rFonts w:asciiTheme="minorHAnsi" w:eastAsiaTheme="minorEastAsia" w:hAnsiTheme="minorHAnsi" w:cstheme="minorBidi"/>
            <w:smallCaps w:val="0"/>
            <w:noProof/>
            <w:color w:val="auto"/>
            <w:kern w:val="2"/>
            <w:szCs w:val="22"/>
            <w:lang w:eastAsia="hr-HR"/>
            <w14:ligatures w14:val="standardContextual"/>
          </w:rPr>
          <w:tab/>
        </w:r>
        <w:r w:rsidR="00E64F2B" w:rsidRPr="0054441C">
          <w:rPr>
            <w:rStyle w:val="Hiperveza"/>
            <w:noProof/>
            <w:lang w:bidi="en-US"/>
          </w:rPr>
          <w:t>Matrice rizika</w:t>
        </w:r>
        <w:r w:rsidR="00E64F2B">
          <w:rPr>
            <w:noProof/>
            <w:webHidden/>
          </w:rPr>
          <w:tab/>
        </w:r>
        <w:r w:rsidR="00E64F2B">
          <w:rPr>
            <w:noProof/>
            <w:webHidden/>
          </w:rPr>
          <w:fldChar w:fldCharType="begin"/>
        </w:r>
        <w:r w:rsidR="00E64F2B">
          <w:rPr>
            <w:noProof/>
            <w:webHidden/>
          </w:rPr>
          <w:instrText xml:space="preserve"> PAGEREF _Toc136604388 \h </w:instrText>
        </w:r>
        <w:r w:rsidR="00E64F2B">
          <w:rPr>
            <w:noProof/>
            <w:webHidden/>
          </w:rPr>
        </w:r>
        <w:r w:rsidR="00E64F2B">
          <w:rPr>
            <w:noProof/>
            <w:webHidden/>
          </w:rPr>
          <w:fldChar w:fldCharType="separate"/>
        </w:r>
        <w:r w:rsidR="00F21BAB">
          <w:rPr>
            <w:noProof/>
            <w:webHidden/>
          </w:rPr>
          <w:t>125</w:t>
        </w:r>
        <w:r w:rsidR="00E64F2B">
          <w:rPr>
            <w:noProof/>
            <w:webHidden/>
          </w:rPr>
          <w:fldChar w:fldCharType="end"/>
        </w:r>
      </w:hyperlink>
    </w:p>
    <w:p w14:paraId="274D3796" w14:textId="17042472" w:rsidR="00E64F2B" w:rsidRDefault="00000000">
      <w:pPr>
        <w:pStyle w:val="Sadraj2"/>
        <w:tabs>
          <w:tab w:val="left" w:pos="526"/>
          <w:tab w:val="right" w:leader="dot" w:pos="9062"/>
        </w:tabs>
        <w:rPr>
          <w:rFonts w:asciiTheme="minorHAnsi" w:eastAsiaTheme="minorEastAsia" w:hAnsiTheme="minorHAnsi" w:cstheme="minorBidi"/>
          <w:b w:val="0"/>
          <w:bCs w:val="0"/>
          <w:smallCaps w:val="0"/>
          <w:noProof/>
          <w:color w:val="auto"/>
          <w:kern w:val="2"/>
          <w:szCs w:val="22"/>
          <w:lang w:eastAsia="hr-HR"/>
          <w14:ligatures w14:val="standardContextual"/>
        </w:rPr>
      </w:pPr>
      <w:hyperlink w:anchor="_Toc136604389" w:history="1">
        <w:r w:rsidR="00E64F2B" w:rsidRPr="0054441C">
          <w:rPr>
            <w:rStyle w:val="Hiperveza"/>
            <w:noProof/>
          </w:rPr>
          <w:t>5.6</w:t>
        </w:r>
        <w:r w:rsidR="00E64F2B">
          <w:rPr>
            <w:rFonts w:asciiTheme="minorHAnsi" w:eastAsiaTheme="minorEastAsia" w:hAnsiTheme="minorHAnsi" w:cstheme="minorBidi"/>
            <w:b w:val="0"/>
            <w:bCs w:val="0"/>
            <w:smallCaps w:val="0"/>
            <w:noProof/>
            <w:color w:val="auto"/>
            <w:kern w:val="2"/>
            <w:szCs w:val="22"/>
            <w:lang w:eastAsia="hr-HR"/>
            <w14:ligatures w14:val="standardContextual"/>
          </w:rPr>
          <w:tab/>
        </w:r>
        <w:r w:rsidR="00E64F2B" w:rsidRPr="0054441C">
          <w:rPr>
            <w:rStyle w:val="Hiperveza"/>
            <w:noProof/>
          </w:rPr>
          <w:t>Tehničko tehnološke nesreće s opasnim tvarima</w:t>
        </w:r>
        <w:r w:rsidR="00E64F2B">
          <w:rPr>
            <w:noProof/>
            <w:webHidden/>
          </w:rPr>
          <w:tab/>
        </w:r>
        <w:r w:rsidR="00E64F2B">
          <w:rPr>
            <w:noProof/>
            <w:webHidden/>
          </w:rPr>
          <w:fldChar w:fldCharType="begin"/>
        </w:r>
        <w:r w:rsidR="00E64F2B">
          <w:rPr>
            <w:noProof/>
            <w:webHidden/>
          </w:rPr>
          <w:instrText xml:space="preserve"> PAGEREF _Toc136604389 \h </w:instrText>
        </w:r>
        <w:r w:rsidR="00E64F2B">
          <w:rPr>
            <w:noProof/>
            <w:webHidden/>
          </w:rPr>
        </w:r>
        <w:r w:rsidR="00E64F2B">
          <w:rPr>
            <w:noProof/>
            <w:webHidden/>
          </w:rPr>
          <w:fldChar w:fldCharType="separate"/>
        </w:r>
        <w:r w:rsidR="00F21BAB">
          <w:rPr>
            <w:noProof/>
            <w:webHidden/>
          </w:rPr>
          <w:t>128</w:t>
        </w:r>
        <w:r w:rsidR="00E64F2B">
          <w:rPr>
            <w:noProof/>
            <w:webHidden/>
          </w:rPr>
          <w:fldChar w:fldCharType="end"/>
        </w:r>
      </w:hyperlink>
    </w:p>
    <w:p w14:paraId="585A381A" w14:textId="5DA766F2" w:rsidR="00E64F2B" w:rsidRDefault="00000000">
      <w:pPr>
        <w:pStyle w:val="Sadraj3"/>
        <w:tabs>
          <w:tab w:val="left" w:pos="709"/>
          <w:tab w:val="right" w:leader="dot" w:pos="9062"/>
        </w:tabs>
        <w:rPr>
          <w:rFonts w:asciiTheme="minorHAnsi" w:eastAsiaTheme="minorEastAsia" w:hAnsiTheme="minorHAnsi" w:cstheme="minorBidi"/>
          <w:smallCaps w:val="0"/>
          <w:noProof/>
          <w:color w:val="auto"/>
          <w:kern w:val="2"/>
          <w:szCs w:val="22"/>
          <w:lang w:eastAsia="hr-HR"/>
          <w14:ligatures w14:val="standardContextual"/>
        </w:rPr>
      </w:pPr>
      <w:hyperlink w:anchor="_Toc136604390" w:history="1">
        <w:r w:rsidR="00E64F2B" w:rsidRPr="0054441C">
          <w:rPr>
            <w:rStyle w:val="Hiperveza"/>
            <w:noProof/>
            <w:lang w:bidi="en-US"/>
          </w:rPr>
          <w:t>5.6.1</w:t>
        </w:r>
        <w:r w:rsidR="00E64F2B">
          <w:rPr>
            <w:rFonts w:asciiTheme="minorHAnsi" w:eastAsiaTheme="minorEastAsia" w:hAnsiTheme="minorHAnsi" w:cstheme="minorBidi"/>
            <w:smallCaps w:val="0"/>
            <w:noProof/>
            <w:color w:val="auto"/>
            <w:kern w:val="2"/>
            <w:szCs w:val="22"/>
            <w:lang w:eastAsia="hr-HR"/>
            <w14:ligatures w14:val="standardContextual"/>
          </w:rPr>
          <w:tab/>
        </w:r>
        <w:r w:rsidR="00E64F2B" w:rsidRPr="0054441C">
          <w:rPr>
            <w:rStyle w:val="Hiperveza"/>
            <w:noProof/>
            <w:lang w:bidi="en-US"/>
          </w:rPr>
          <w:t>Naziv scenarija</w:t>
        </w:r>
        <w:r w:rsidR="00E64F2B">
          <w:rPr>
            <w:noProof/>
            <w:webHidden/>
          </w:rPr>
          <w:tab/>
        </w:r>
        <w:r w:rsidR="00E64F2B">
          <w:rPr>
            <w:noProof/>
            <w:webHidden/>
          </w:rPr>
          <w:fldChar w:fldCharType="begin"/>
        </w:r>
        <w:r w:rsidR="00E64F2B">
          <w:rPr>
            <w:noProof/>
            <w:webHidden/>
          </w:rPr>
          <w:instrText xml:space="preserve"> PAGEREF _Toc136604390 \h </w:instrText>
        </w:r>
        <w:r w:rsidR="00E64F2B">
          <w:rPr>
            <w:noProof/>
            <w:webHidden/>
          </w:rPr>
        </w:r>
        <w:r w:rsidR="00E64F2B">
          <w:rPr>
            <w:noProof/>
            <w:webHidden/>
          </w:rPr>
          <w:fldChar w:fldCharType="separate"/>
        </w:r>
        <w:r w:rsidR="00F21BAB">
          <w:rPr>
            <w:noProof/>
            <w:webHidden/>
          </w:rPr>
          <w:t>128</w:t>
        </w:r>
        <w:r w:rsidR="00E64F2B">
          <w:rPr>
            <w:noProof/>
            <w:webHidden/>
          </w:rPr>
          <w:fldChar w:fldCharType="end"/>
        </w:r>
      </w:hyperlink>
    </w:p>
    <w:p w14:paraId="18273525" w14:textId="03116E7E" w:rsidR="00E64F2B" w:rsidRDefault="00000000">
      <w:pPr>
        <w:pStyle w:val="Sadraj3"/>
        <w:tabs>
          <w:tab w:val="left" w:pos="709"/>
          <w:tab w:val="right" w:leader="dot" w:pos="9062"/>
        </w:tabs>
        <w:rPr>
          <w:rFonts w:asciiTheme="minorHAnsi" w:eastAsiaTheme="minorEastAsia" w:hAnsiTheme="minorHAnsi" w:cstheme="minorBidi"/>
          <w:smallCaps w:val="0"/>
          <w:noProof/>
          <w:color w:val="auto"/>
          <w:kern w:val="2"/>
          <w:szCs w:val="22"/>
          <w:lang w:eastAsia="hr-HR"/>
          <w14:ligatures w14:val="standardContextual"/>
        </w:rPr>
      </w:pPr>
      <w:hyperlink w:anchor="_Toc136604391" w:history="1">
        <w:r w:rsidR="00E64F2B" w:rsidRPr="0054441C">
          <w:rPr>
            <w:rStyle w:val="Hiperveza"/>
            <w:noProof/>
            <w:lang w:bidi="en-US"/>
          </w:rPr>
          <w:t>5.6.2</w:t>
        </w:r>
        <w:r w:rsidR="00E64F2B">
          <w:rPr>
            <w:rFonts w:asciiTheme="minorHAnsi" w:eastAsiaTheme="minorEastAsia" w:hAnsiTheme="minorHAnsi" w:cstheme="minorBidi"/>
            <w:smallCaps w:val="0"/>
            <w:noProof/>
            <w:color w:val="auto"/>
            <w:kern w:val="2"/>
            <w:szCs w:val="22"/>
            <w:lang w:eastAsia="hr-HR"/>
            <w14:ligatures w14:val="standardContextual"/>
          </w:rPr>
          <w:tab/>
        </w:r>
        <w:r w:rsidR="00E64F2B" w:rsidRPr="0054441C">
          <w:rPr>
            <w:rStyle w:val="Hiperveza"/>
            <w:noProof/>
            <w:lang w:bidi="en-US"/>
          </w:rPr>
          <w:t>Uvod</w:t>
        </w:r>
        <w:r w:rsidR="00E64F2B">
          <w:rPr>
            <w:noProof/>
            <w:webHidden/>
          </w:rPr>
          <w:tab/>
        </w:r>
        <w:r w:rsidR="00E64F2B">
          <w:rPr>
            <w:noProof/>
            <w:webHidden/>
          </w:rPr>
          <w:fldChar w:fldCharType="begin"/>
        </w:r>
        <w:r w:rsidR="00E64F2B">
          <w:rPr>
            <w:noProof/>
            <w:webHidden/>
          </w:rPr>
          <w:instrText xml:space="preserve"> PAGEREF _Toc136604391 \h </w:instrText>
        </w:r>
        <w:r w:rsidR="00E64F2B">
          <w:rPr>
            <w:noProof/>
            <w:webHidden/>
          </w:rPr>
        </w:r>
        <w:r w:rsidR="00E64F2B">
          <w:rPr>
            <w:noProof/>
            <w:webHidden/>
          </w:rPr>
          <w:fldChar w:fldCharType="separate"/>
        </w:r>
        <w:r w:rsidR="00F21BAB">
          <w:rPr>
            <w:noProof/>
            <w:webHidden/>
          </w:rPr>
          <w:t>128</w:t>
        </w:r>
        <w:r w:rsidR="00E64F2B">
          <w:rPr>
            <w:noProof/>
            <w:webHidden/>
          </w:rPr>
          <w:fldChar w:fldCharType="end"/>
        </w:r>
      </w:hyperlink>
    </w:p>
    <w:p w14:paraId="332E999E" w14:textId="7BE106F6" w:rsidR="00E64F2B" w:rsidRDefault="00000000">
      <w:pPr>
        <w:pStyle w:val="Sadraj3"/>
        <w:tabs>
          <w:tab w:val="left" w:pos="709"/>
          <w:tab w:val="right" w:leader="dot" w:pos="9062"/>
        </w:tabs>
        <w:rPr>
          <w:rFonts w:asciiTheme="minorHAnsi" w:eastAsiaTheme="minorEastAsia" w:hAnsiTheme="minorHAnsi" w:cstheme="minorBidi"/>
          <w:smallCaps w:val="0"/>
          <w:noProof/>
          <w:color w:val="auto"/>
          <w:kern w:val="2"/>
          <w:szCs w:val="22"/>
          <w:lang w:eastAsia="hr-HR"/>
          <w14:ligatures w14:val="standardContextual"/>
        </w:rPr>
      </w:pPr>
      <w:hyperlink w:anchor="_Toc136604392" w:history="1">
        <w:r w:rsidR="00E64F2B" w:rsidRPr="0054441C">
          <w:rPr>
            <w:rStyle w:val="Hiperveza"/>
            <w:noProof/>
            <w:lang w:bidi="en-US"/>
          </w:rPr>
          <w:t>5.6.3</w:t>
        </w:r>
        <w:r w:rsidR="00E64F2B">
          <w:rPr>
            <w:rFonts w:asciiTheme="minorHAnsi" w:eastAsiaTheme="minorEastAsia" w:hAnsiTheme="minorHAnsi" w:cstheme="minorBidi"/>
            <w:smallCaps w:val="0"/>
            <w:noProof/>
            <w:color w:val="auto"/>
            <w:kern w:val="2"/>
            <w:szCs w:val="22"/>
            <w:lang w:eastAsia="hr-HR"/>
            <w14:ligatures w14:val="standardContextual"/>
          </w:rPr>
          <w:tab/>
        </w:r>
        <w:r w:rsidR="00E64F2B" w:rsidRPr="0054441C">
          <w:rPr>
            <w:rStyle w:val="Hiperveza"/>
            <w:noProof/>
            <w:lang w:bidi="en-US"/>
          </w:rPr>
          <w:t>Prikaz utjecaja na kritičnu infrastrukturu</w:t>
        </w:r>
        <w:r w:rsidR="00E64F2B">
          <w:rPr>
            <w:noProof/>
            <w:webHidden/>
          </w:rPr>
          <w:tab/>
        </w:r>
        <w:r w:rsidR="00E64F2B">
          <w:rPr>
            <w:noProof/>
            <w:webHidden/>
          </w:rPr>
          <w:fldChar w:fldCharType="begin"/>
        </w:r>
        <w:r w:rsidR="00E64F2B">
          <w:rPr>
            <w:noProof/>
            <w:webHidden/>
          </w:rPr>
          <w:instrText xml:space="preserve"> PAGEREF _Toc136604392 \h </w:instrText>
        </w:r>
        <w:r w:rsidR="00E64F2B">
          <w:rPr>
            <w:noProof/>
            <w:webHidden/>
          </w:rPr>
        </w:r>
        <w:r w:rsidR="00E64F2B">
          <w:rPr>
            <w:noProof/>
            <w:webHidden/>
          </w:rPr>
          <w:fldChar w:fldCharType="separate"/>
        </w:r>
        <w:r w:rsidR="00F21BAB">
          <w:rPr>
            <w:noProof/>
            <w:webHidden/>
          </w:rPr>
          <w:t>130</w:t>
        </w:r>
        <w:r w:rsidR="00E64F2B">
          <w:rPr>
            <w:noProof/>
            <w:webHidden/>
          </w:rPr>
          <w:fldChar w:fldCharType="end"/>
        </w:r>
      </w:hyperlink>
    </w:p>
    <w:p w14:paraId="1DC81FB0" w14:textId="3E893B7C" w:rsidR="00E64F2B" w:rsidRDefault="00000000">
      <w:pPr>
        <w:pStyle w:val="Sadraj3"/>
        <w:tabs>
          <w:tab w:val="left" w:pos="709"/>
          <w:tab w:val="right" w:leader="dot" w:pos="9062"/>
        </w:tabs>
        <w:rPr>
          <w:rFonts w:asciiTheme="minorHAnsi" w:eastAsiaTheme="minorEastAsia" w:hAnsiTheme="minorHAnsi" w:cstheme="minorBidi"/>
          <w:smallCaps w:val="0"/>
          <w:noProof/>
          <w:color w:val="auto"/>
          <w:kern w:val="2"/>
          <w:szCs w:val="22"/>
          <w:lang w:eastAsia="hr-HR"/>
          <w14:ligatures w14:val="standardContextual"/>
        </w:rPr>
      </w:pPr>
      <w:hyperlink w:anchor="_Toc136604393" w:history="1">
        <w:r w:rsidR="00E64F2B" w:rsidRPr="0054441C">
          <w:rPr>
            <w:rStyle w:val="Hiperveza"/>
            <w:noProof/>
            <w:lang w:bidi="en-US"/>
          </w:rPr>
          <w:t>5.6.4</w:t>
        </w:r>
        <w:r w:rsidR="00E64F2B">
          <w:rPr>
            <w:rFonts w:asciiTheme="minorHAnsi" w:eastAsiaTheme="minorEastAsia" w:hAnsiTheme="minorHAnsi" w:cstheme="minorBidi"/>
            <w:smallCaps w:val="0"/>
            <w:noProof/>
            <w:color w:val="auto"/>
            <w:kern w:val="2"/>
            <w:szCs w:val="22"/>
            <w:lang w:eastAsia="hr-HR"/>
            <w14:ligatures w14:val="standardContextual"/>
          </w:rPr>
          <w:tab/>
        </w:r>
        <w:r w:rsidR="00E64F2B" w:rsidRPr="0054441C">
          <w:rPr>
            <w:rStyle w:val="Hiperveza"/>
            <w:noProof/>
            <w:lang w:bidi="en-US"/>
          </w:rPr>
          <w:t>Kontekst</w:t>
        </w:r>
        <w:r w:rsidR="00E64F2B">
          <w:rPr>
            <w:noProof/>
            <w:webHidden/>
          </w:rPr>
          <w:tab/>
        </w:r>
        <w:r w:rsidR="00E64F2B">
          <w:rPr>
            <w:noProof/>
            <w:webHidden/>
          </w:rPr>
          <w:fldChar w:fldCharType="begin"/>
        </w:r>
        <w:r w:rsidR="00E64F2B">
          <w:rPr>
            <w:noProof/>
            <w:webHidden/>
          </w:rPr>
          <w:instrText xml:space="preserve"> PAGEREF _Toc136604393 \h </w:instrText>
        </w:r>
        <w:r w:rsidR="00E64F2B">
          <w:rPr>
            <w:noProof/>
            <w:webHidden/>
          </w:rPr>
        </w:r>
        <w:r w:rsidR="00E64F2B">
          <w:rPr>
            <w:noProof/>
            <w:webHidden/>
          </w:rPr>
          <w:fldChar w:fldCharType="separate"/>
        </w:r>
        <w:r w:rsidR="00F21BAB">
          <w:rPr>
            <w:noProof/>
            <w:webHidden/>
          </w:rPr>
          <w:t>130</w:t>
        </w:r>
        <w:r w:rsidR="00E64F2B">
          <w:rPr>
            <w:noProof/>
            <w:webHidden/>
          </w:rPr>
          <w:fldChar w:fldCharType="end"/>
        </w:r>
      </w:hyperlink>
    </w:p>
    <w:p w14:paraId="21745BE3" w14:textId="0D6D6AF7" w:rsidR="00E64F2B" w:rsidRDefault="00000000">
      <w:pPr>
        <w:pStyle w:val="Sadraj3"/>
        <w:tabs>
          <w:tab w:val="right" w:leader="dot" w:pos="9062"/>
        </w:tabs>
        <w:rPr>
          <w:rFonts w:asciiTheme="minorHAnsi" w:eastAsiaTheme="minorEastAsia" w:hAnsiTheme="minorHAnsi" w:cstheme="minorBidi"/>
          <w:smallCaps w:val="0"/>
          <w:noProof/>
          <w:color w:val="auto"/>
          <w:kern w:val="2"/>
          <w:szCs w:val="22"/>
          <w:lang w:eastAsia="hr-HR"/>
          <w14:ligatures w14:val="standardContextual"/>
        </w:rPr>
      </w:pPr>
      <w:hyperlink w:anchor="_Toc136604394" w:history="1">
        <w:r w:rsidR="00E64F2B" w:rsidRPr="0054441C">
          <w:rPr>
            <w:rStyle w:val="Hiperveza"/>
            <w:rFonts w:cstheme="majorBidi"/>
            <w:noProof/>
            <w:lang w:bidi="en-US"/>
          </w:rPr>
          <w:t>5.6.5 Uzrok</w:t>
        </w:r>
        <w:r w:rsidR="00E64F2B">
          <w:rPr>
            <w:noProof/>
            <w:webHidden/>
          </w:rPr>
          <w:tab/>
        </w:r>
        <w:r w:rsidR="00E64F2B">
          <w:rPr>
            <w:noProof/>
            <w:webHidden/>
          </w:rPr>
          <w:fldChar w:fldCharType="begin"/>
        </w:r>
        <w:r w:rsidR="00E64F2B">
          <w:rPr>
            <w:noProof/>
            <w:webHidden/>
          </w:rPr>
          <w:instrText xml:space="preserve"> PAGEREF _Toc136604394 \h </w:instrText>
        </w:r>
        <w:r w:rsidR="00E64F2B">
          <w:rPr>
            <w:noProof/>
            <w:webHidden/>
          </w:rPr>
        </w:r>
        <w:r w:rsidR="00E64F2B">
          <w:rPr>
            <w:noProof/>
            <w:webHidden/>
          </w:rPr>
          <w:fldChar w:fldCharType="separate"/>
        </w:r>
        <w:r w:rsidR="00F21BAB">
          <w:rPr>
            <w:noProof/>
            <w:webHidden/>
          </w:rPr>
          <w:t>131</w:t>
        </w:r>
        <w:r w:rsidR="00E64F2B">
          <w:rPr>
            <w:noProof/>
            <w:webHidden/>
          </w:rPr>
          <w:fldChar w:fldCharType="end"/>
        </w:r>
      </w:hyperlink>
    </w:p>
    <w:p w14:paraId="07F5C8BE" w14:textId="45BD74D2" w:rsidR="00E64F2B" w:rsidRDefault="00000000">
      <w:pPr>
        <w:pStyle w:val="Sadraj3"/>
        <w:tabs>
          <w:tab w:val="right" w:leader="dot" w:pos="9062"/>
        </w:tabs>
        <w:rPr>
          <w:rFonts w:asciiTheme="minorHAnsi" w:eastAsiaTheme="minorEastAsia" w:hAnsiTheme="minorHAnsi" w:cstheme="minorBidi"/>
          <w:smallCaps w:val="0"/>
          <w:noProof/>
          <w:color w:val="auto"/>
          <w:kern w:val="2"/>
          <w:szCs w:val="22"/>
          <w:lang w:eastAsia="hr-HR"/>
          <w14:ligatures w14:val="standardContextual"/>
        </w:rPr>
      </w:pPr>
      <w:hyperlink w:anchor="_Toc136604395" w:history="1">
        <w:r w:rsidR="00E64F2B" w:rsidRPr="0054441C">
          <w:rPr>
            <w:rStyle w:val="Hiperveza"/>
            <w:rFonts w:cstheme="majorBidi"/>
            <w:iCs/>
            <w:noProof/>
            <w:lang w:bidi="en-US"/>
          </w:rPr>
          <w:t>5.6.6 Opis događaja s najgorim mogućim posljedicama</w:t>
        </w:r>
        <w:r w:rsidR="00E64F2B">
          <w:rPr>
            <w:noProof/>
            <w:webHidden/>
          </w:rPr>
          <w:tab/>
        </w:r>
        <w:r w:rsidR="00E64F2B">
          <w:rPr>
            <w:noProof/>
            <w:webHidden/>
          </w:rPr>
          <w:fldChar w:fldCharType="begin"/>
        </w:r>
        <w:r w:rsidR="00E64F2B">
          <w:rPr>
            <w:noProof/>
            <w:webHidden/>
          </w:rPr>
          <w:instrText xml:space="preserve"> PAGEREF _Toc136604395 \h </w:instrText>
        </w:r>
        <w:r w:rsidR="00E64F2B">
          <w:rPr>
            <w:noProof/>
            <w:webHidden/>
          </w:rPr>
        </w:r>
        <w:r w:rsidR="00E64F2B">
          <w:rPr>
            <w:noProof/>
            <w:webHidden/>
          </w:rPr>
          <w:fldChar w:fldCharType="separate"/>
        </w:r>
        <w:r w:rsidR="00F21BAB">
          <w:rPr>
            <w:noProof/>
            <w:webHidden/>
          </w:rPr>
          <w:t>133</w:t>
        </w:r>
        <w:r w:rsidR="00E64F2B">
          <w:rPr>
            <w:noProof/>
            <w:webHidden/>
          </w:rPr>
          <w:fldChar w:fldCharType="end"/>
        </w:r>
      </w:hyperlink>
    </w:p>
    <w:p w14:paraId="7B22DA1E" w14:textId="3D174681" w:rsidR="00E64F2B" w:rsidRDefault="00000000">
      <w:pPr>
        <w:pStyle w:val="Sadraj3"/>
        <w:tabs>
          <w:tab w:val="left" w:pos="709"/>
          <w:tab w:val="right" w:leader="dot" w:pos="9062"/>
        </w:tabs>
        <w:rPr>
          <w:rFonts w:asciiTheme="minorHAnsi" w:eastAsiaTheme="minorEastAsia" w:hAnsiTheme="minorHAnsi" w:cstheme="minorBidi"/>
          <w:smallCaps w:val="0"/>
          <w:noProof/>
          <w:color w:val="auto"/>
          <w:kern w:val="2"/>
          <w:szCs w:val="22"/>
          <w:lang w:eastAsia="hr-HR"/>
          <w14:ligatures w14:val="standardContextual"/>
        </w:rPr>
      </w:pPr>
      <w:hyperlink w:anchor="_Toc136604396" w:history="1">
        <w:r w:rsidR="00E64F2B" w:rsidRPr="0054441C">
          <w:rPr>
            <w:rStyle w:val="Hiperveza"/>
            <w:noProof/>
            <w:lang w:bidi="en-US"/>
          </w:rPr>
          <w:t>5.6.5</w:t>
        </w:r>
        <w:r w:rsidR="00E64F2B">
          <w:rPr>
            <w:rFonts w:asciiTheme="minorHAnsi" w:eastAsiaTheme="minorEastAsia" w:hAnsiTheme="minorHAnsi" w:cstheme="minorBidi"/>
            <w:smallCaps w:val="0"/>
            <w:noProof/>
            <w:color w:val="auto"/>
            <w:kern w:val="2"/>
            <w:szCs w:val="22"/>
            <w:lang w:eastAsia="hr-HR"/>
            <w14:ligatures w14:val="standardContextual"/>
          </w:rPr>
          <w:tab/>
        </w:r>
        <w:r w:rsidR="00E64F2B" w:rsidRPr="0054441C">
          <w:rPr>
            <w:rStyle w:val="Hiperveza"/>
            <w:noProof/>
            <w:lang w:bidi="en-US"/>
          </w:rPr>
          <w:t>Matrice rizika</w:t>
        </w:r>
        <w:r w:rsidR="00E64F2B">
          <w:rPr>
            <w:noProof/>
            <w:webHidden/>
          </w:rPr>
          <w:tab/>
        </w:r>
        <w:r w:rsidR="00E64F2B">
          <w:rPr>
            <w:noProof/>
            <w:webHidden/>
          </w:rPr>
          <w:fldChar w:fldCharType="begin"/>
        </w:r>
        <w:r w:rsidR="00E64F2B">
          <w:rPr>
            <w:noProof/>
            <w:webHidden/>
          </w:rPr>
          <w:instrText xml:space="preserve"> PAGEREF _Toc136604396 \h </w:instrText>
        </w:r>
        <w:r w:rsidR="00E64F2B">
          <w:rPr>
            <w:noProof/>
            <w:webHidden/>
          </w:rPr>
        </w:r>
        <w:r w:rsidR="00E64F2B">
          <w:rPr>
            <w:noProof/>
            <w:webHidden/>
          </w:rPr>
          <w:fldChar w:fldCharType="separate"/>
        </w:r>
        <w:r w:rsidR="00F21BAB">
          <w:rPr>
            <w:noProof/>
            <w:webHidden/>
          </w:rPr>
          <w:t>139</w:t>
        </w:r>
        <w:r w:rsidR="00E64F2B">
          <w:rPr>
            <w:noProof/>
            <w:webHidden/>
          </w:rPr>
          <w:fldChar w:fldCharType="end"/>
        </w:r>
      </w:hyperlink>
    </w:p>
    <w:p w14:paraId="03169A7A" w14:textId="19591CD4" w:rsidR="00E64F2B" w:rsidRDefault="00000000">
      <w:pPr>
        <w:pStyle w:val="Sadraj2"/>
        <w:tabs>
          <w:tab w:val="left" w:pos="526"/>
          <w:tab w:val="right" w:leader="dot" w:pos="9062"/>
        </w:tabs>
        <w:rPr>
          <w:rFonts w:asciiTheme="minorHAnsi" w:eastAsiaTheme="minorEastAsia" w:hAnsiTheme="minorHAnsi" w:cstheme="minorBidi"/>
          <w:b w:val="0"/>
          <w:bCs w:val="0"/>
          <w:smallCaps w:val="0"/>
          <w:noProof/>
          <w:color w:val="auto"/>
          <w:kern w:val="2"/>
          <w:szCs w:val="22"/>
          <w:lang w:eastAsia="hr-HR"/>
          <w14:ligatures w14:val="standardContextual"/>
        </w:rPr>
      </w:pPr>
      <w:hyperlink w:anchor="_Toc136604397" w:history="1">
        <w:r w:rsidR="00E64F2B" w:rsidRPr="0054441C">
          <w:rPr>
            <w:rStyle w:val="Hiperveza"/>
            <w:noProof/>
          </w:rPr>
          <w:t>5.7</w:t>
        </w:r>
        <w:r w:rsidR="00E64F2B">
          <w:rPr>
            <w:rFonts w:asciiTheme="minorHAnsi" w:eastAsiaTheme="minorEastAsia" w:hAnsiTheme="minorHAnsi" w:cstheme="minorBidi"/>
            <w:b w:val="0"/>
            <w:bCs w:val="0"/>
            <w:smallCaps w:val="0"/>
            <w:noProof/>
            <w:color w:val="auto"/>
            <w:kern w:val="2"/>
            <w:szCs w:val="22"/>
            <w:lang w:eastAsia="hr-HR"/>
            <w14:ligatures w14:val="standardContextual"/>
          </w:rPr>
          <w:tab/>
        </w:r>
        <w:r w:rsidR="00E64F2B" w:rsidRPr="0054441C">
          <w:rPr>
            <w:rStyle w:val="Hiperveza"/>
            <w:noProof/>
          </w:rPr>
          <w:t>Padaline (snijeg i led)</w:t>
        </w:r>
        <w:r w:rsidR="00E64F2B">
          <w:rPr>
            <w:noProof/>
            <w:webHidden/>
          </w:rPr>
          <w:tab/>
        </w:r>
        <w:r w:rsidR="00E64F2B">
          <w:rPr>
            <w:noProof/>
            <w:webHidden/>
          </w:rPr>
          <w:fldChar w:fldCharType="begin"/>
        </w:r>
        <w:r w:rsidR="00E64F2B">
          <w:rPr>
            <w:noProof/>
            <w:webHidden/>
          </w:rPr>
          <w:instrText xml:space="preserve"> PAGEREF _Toc136604397 \h </w:instrText>
        </w:r>
        <w:r w:rsidR="00E64F2B">
          <w:rPr>
            <w:noProof/>
            <w:webHidden/>
          </w:rPr>
        </w:r>
        <w:r w:rsidR="00E64F2B">
          <w:rPr>
            <w:noProof/>
            <w:webHidden/>
          </w:rPr>
          <w:fldChar w:fldCharType="separate"/>
        </w:r>
        <w:r w:rsidR="00F21BAB">
          <w:rPr>
            <w:noProof/>
            <w:webHidden/>
          </w:rPr>
          <w:t>143</w:t>
        </w:r>
        <w:r w:rsidR="00E64F2B">
          <w:rPr>
            <w:noProof/>
            <w:webHidden/>
          </w:rPr>
          <w:fldChar w:fldCharType="end"/>
        </w:r>
      </w:hyperlink>
    </w:p>
    <w:p w14:paraId="1530EB40" w14:textId="2AC56FE9" w:rsidR="00E64F2B" w:rsidRDefault="00000000">
      <w:pPr>
        <w:pStyle w:val="Sadraj3"/>
        <w:tabs>
          <w:tab w:val="left" w:pos="709"/>
          <w:tab w:val="right" w:leader="dot" w:pos="9062"/>
        </w:tabs>
        <w:rPr>
          <w:rFonts w:asciiTheme="minorHAnsi" w:eastAsiaTheme="minorEastAsia" w:hAnsiTheme="minorHAnsi" w:cstheme="minorBidi"/>
          <w:smallCaps w:val="0"/>
          <w:noProof/>
          <w:color w:val="auto"/>
          <w:kern w:val="2"/>
          <w:szCs w:val="22"/>
          <w:lang w:eastAsia="hr-HR"/>
          <w14:ligatures w14:val="standardContextual"/>
        </w:rPr>
      </w:pPr>
      <w:hyperlink w:anchor="_Toc136604398" w:history="1">
        <w:r w:rsidR="00E64F2B" w:rsidRPr="0054441C">
          <w:rPr>
            <w:rStyle w:val="Hiperveza"/>
            <w:noProof/>
            <w:lang w:bidi="en-US"/>
          </w:rPr>
          <w:t>5.7.1</w:t>
        </w:r>
        <w:r w:rsidR="00E64F2B">
          <w:rPr>
            <w:rFonts w:asciiTheme="minorHAnsi" w:eastAsiaTheme="minorEastAsia" w:hAnsiTheme="minorHAnsi" w:cstheme="minorBidi"/>
            <w:smallCaps w:val="0"/>
            <w:noProof/>
            <w:color w:val="auto"/>
            <w:kern w:val="2"/>
            <w:szCs w:val="22"/>
            <w:lang w:eastAsia="hr-HR"/>
            <w14:ligatures w14:val="standardContextual"/>
          </w:rPr>
          <w:tab/>
        </w:r>
        <w:r w:rsidR="00E64F2B" w:rsidRPr="0054441C">
          <w:rPr>
            <w:rStyle w:val="Hiperveza"/>
            <w:noProof/>
            <w:lang w:bidi="en-US"/>
          </w:rPr>
          <w:t>Naziv scenarija, rizik</w:t>
        </w:r>
        <w:r w:rsidR="00E64F2B">
          <w:rPr>
            <w:noProof/>
            <w:webHidden/>
          </w:rPr>
          <w:tab/>
        </w:r>
        <w:r w:rsidR="00E64F2B">
          <w:rPr>
            <w:noProof/>
            <w:webHidden/>
          </w:rPr>
          <w:fldChar w:fldCharType="begin"/>
        </w:r>
        <w:r w:rsidR="00E64F2B">
          <w:rPr>
            <w:noProof/>
            <w:webHidden/>
          </w:rPr>
          <w:instrText xml:space="preserve"> PAGEREF _Toc136604398 \h </w:instrText>
        </w:r>
        <w:r w:rsidR="00E64F2B">
          <w:rPr>
            <w:noProof/>
            <w:webHidden/>
          </w:rPr>
        </w:r>
        <w:r w:rsidR="00E64F2B">
          <w:rPr>
            <w:noProof/>
            <w:webHidden/>
          </w:rPr>
          <w:fldChar w:fldCharType="separate"/>
        </w:r>
        <w:r w:rsidR="00F21BAB">
          <w:rPr>
            <w:noProof/>
            <w:webHidden/>
          </w:rPr>
          <w:t>143</w:t>
        </w:r>
        <w:r w:rsidR="00E64F2B">
          <w:rPr>
            <w:noProof/>
            <w:webHidden/>
          </w:rPr>
          <w:fldChar w:fldCharType="end"/>
        </w:r>
      </w:hyperlink>
    </w:p>
    <w:p w14:paraId="10BDC12F" w14:textId="384CE6F7" w:rsidR="00E64F2B" w:rsidRDefault="00000000">
      <w:pPr>
        <w:pStyle w:val="Sadraj3"/>
        <w:tabs>
          <w:tab w:val="left" w:pos="709"/>
          <w:tab w:val="right" w:leader="dot" w:pos="9062"/>
        </w:tabs>
        <w:rPr>
          <w:rFonts w:asciiTheme="minorHAnsi" w:eastAsiaTheme="minorEastAsia" w:hAnsiTheme="minorHAnsi" w:cstheme="minorBidi"/>
          <w:smallCaps w:val="0"/>
          <w:noProof/>
          <w:color w:val="auto"/>
          <w:kern w:val="2"/>
          <w:szCs w:val="22"/>
          <w:lang w:eastAsia="hr-HR"/>
          <w14:ligatures w14:val="standardContextual"/>
        </w:rPr>
      </w:pPr>
      <w:hyperlink w:anchor="_Toc136604399" w:history="1">
        <w:r w:rsidR="00E64F2B" w:rsidRPr="0054441C">
          <w:rPr>
            <w:rStyle w:val="Hiperveza"/>
            <w:noProof/>
            <w:lang w:bidi="en-US"/>
          </w:rPr>
          <w:t>5.7.2</w:t>
        </w:r>
        <w:r w:rsidR="00E64F2B">
          <w:rPr>
            <w:rFonts w:asciiTheme="minorHAnsi" w:eastAsiaTheme="minorEastAsia" w:hAnsiTheme="minorHAnsi" w:cstheme="minorBidi"/>
            <w:smallCaps w:val="0"/>
            <w:noProof/>
            <w:color w:val="auto"/>
            <w:kern w:val="2"/>
            <w:szCs w:val="22"/>
            <w:lang w:eastAsia="hr-HR"/>
            <w14:ligatures w14:val="standardContextual"/>
          </w:rPr>
          <w:tab/>
        </w:r>
        <w:r w:rsidR="00E64F2B" w:rsidRPr="0054441C">
          <w:rPr>
            <w:rStyle w:val="Hiperveza"/>
            <w:noProof/>
            <w:lang w:bidi="en-US"/>
          </w:rPr>
          <w:t>Uvod</w:t>
        </w:r>
        <w:r w:rsidR="00E64F2B">
          <w:rPr>
            <w:noProof/>
            <w:webHidden/>
          </w:rPr>
          <w:tab/>
        </w:r>
        <w:r w:rsidR="00E64F2B">
          <w:rPr>
            <w:noProof/>
            <w:webHidden/>
          </w:rPr>
          <w:fldChar w:fldCharType="begin"/>
        </w:r>
        <w:r w:rsidR="00E64F2B">
          <w:rPr>
            <w:noProof/>
            <w:webHidden/>
          </w:rPr>
          <w:instrText xml:space="preserve"> PAGEREF _Toc136604399 \h </w:instrText>
        </w:r>
        <w:r w:rsidR="00E64F2B">
          <w:rPr>
            <w:noProof/>
            <w:webHidden/>
          </w:rPr>
        </w:r>
        <w:r w:rsidR="00E64F2B">
          <w:rPr>
            <w:noProof/>
            <w:webHidden/>
          </w:rPr>
          <w:fldChar w:fldCharType="separate"/>
        </w:r>
        <w:r w:rsidR="00F21BAB">
          <w:rPr>
            <w:noProof/>
            <w:webHidden/>
          </w:rPr>
          <w:t>143</w:t>
        </w:r>
        <w:r w:rsidR="00E64F2B">
          <w:rPr>
            <w:noProof/>
            <w:webHidden/>
          </w:rPr>
          <w:fldChar w:fldCharType="end"/>
        </w:r>
      </w:hyperlink>
    </w:p>
    <w:p w14:paraId="5AA8E4C4" w14:textId="76D5165D" w:rsidR="00E64F2B" w:rsidRDefault="00000000">
      <w:pPr>
        <w:pStyle w:val="Sadraj3"/>
        <w:tabs>
          <w:tab w:val="left" w:pos="709"/>
          <w:tab w:val="right" w:leader="dot" w:pos="9062"/>
        </w:tabs>
        <w:rPr>
          <w:rFonts w:asciiTheme="minorHAnsi" w:eastAsiaTheme="minorEastAsia" w:hAnsiTheme="minorHAnsi" w:cstheme="minorBidi"/>
          <w:smallCaps w:val="0"/>
          <w:noProof/>
          <w:color w:val="auto"/>
          <w:kern w:val="2"/>
          <w:szCs w:val="22"/>
          <w:lang w:eastAsia="hr-HR"/>
          <w14:ligatures w14:val="standardContextual"/>
        </w:rPr>
      </w:pPr>
      <w:hyperlink w:anchor="_Toc136604400" w:history="1">
        <w:r w:rsidR="00E64F2B" w:rsidRPr="0054441C">
          <w:rPr>
            <w:rStyle w:val="Hiperveza"/>
            <w:noProof/>
            <w:lang w:bidi="en-US"/>
          </w:rPr>
          <w:t>5.7.3</w:t>
        </w:r>
        <w:r w:rsidR="00E64F2B">
          <w:rPr>
            <w:rFonts w:asciiTheme="minorHAnsi" w:eastAsiaTheme="minorEastAsia" w:hAnsiTheme="minorHAnsi" w:cstheme="minorBidi"/>
            <w:smallCaps w:val="0"/>
            <w:noProof/>
            <w:color w:val="auto"/>
            <w:kern w:val="2"/>
            <w:szCs w:val="22"/>
            <w:lang w:eastAsia="hr-HR"/>
            <w14:ligatures w14:val="standardContextual"/>
          </w:rPr>
          <w:tab/>
        </w:r>
        <w:r w:rsidR="00E64F2B" w:rsidRPr="0054441C">
          <w:rPr>
            <w:rStyle w:val="Hiperveza"/>
            <w:noProof/>
            <w:lang w:bidi="en-US"/>
          </w:rPr>
          <w:t>Prikaz utjecaja na kritičnu strukturu</w:t>
        </w:r>
        <w:r w:rsidR="00E64F2B">
          <w:rPr>
            <w:noProof/>
            <w:webHidden/>
          </w:rPr>
          <w:tab/>
        </w:r>
        <w:r w:rsidR="00E64F2B">
          <w:rPr>
            <w:noProof/>
            <w:webHidden/>
          </w:rPr>
          <w:fldChar w:fldCharType="begin"/>
        </w:r>
        <w:r w:rsidR="00E64F2B">
          <w:rPr>
            <w:noProof/>
            <w:webHidden/>
          </w:rPr>
          <w:instrText xml:space="preserve"> PAGEREF _Toc136604400 \h </w:instrText>
        </w:r>
        <w:r w:rsidR="00E64F2B">
          <w:rPr>
            <w:noProof/>
            <w:webHidden/>
          </w:rPr>
        </w:r>
        <w:r w:rsidR="00E64F2B">
          <w:rPr>
            <w:noProof/>
            <w:webHidden/>
          </w:rPr>
          <w:fldChar w:fldCharType="separate"/>
        </w:r>
        <w:r w:rsidR="00F21BAB">
          <w:rPr>
            <w:noProof/>
            <w:webHidden/>
          </w:rPr>
          <w:t>143</w:t>
        </w:r>
        <w:r w:rsidR="00E64F2B">
          <w:rPr>
            <w:noProof/>
            <w:webHidden/>
          </w:rPr>
          <w:fldChar w:fldCharType="end"/>
        </w:r>
      </w:hyperlink>
    </w:p>
    <w:p w14:paraId="1C5D11FD" w14:textId="7B32DDF7" w:rsidR="00E64F2B" w:rsidRDefault="00000000">
      <w:pPr>
        <w:pStyle w:val="Sadraj3"/>
        <w:tabs>
          <w:tab w:val="left" w:pos="709"/>
          <w:tab w:val="right" w:leader="dot" w:pos="9062"/>
        </w:tabs>
        <w:rPr>
          <w:rFonts w:asciiTheme="minorHAnsi" w:eastAsiaTheme="minorEastAsia" w:hAnsiTheme="minorHAnsi" w:cstheme="minorBidi"/>
          <w:smallCaps w:val="0"/>
          <w:noProof/>
          <w:color w:val="auto"/>
          <w:kern w:val="2"/>
          <w:szCs w:val="22"/>
          <w:lang w:eastAsia="hr-HR"/>
          <w14:ligatures w14:val="standardContextual"/>
        </w:rPr>
      </w:pPr>
      <w:hyperlink w:anchor="_Toc136604401" w:history="1">
        <w:r w:rsidR="00E64F2B" w:rsidRPr="0054441C">
          <w:rPr>
            <w:rStyle w:val="Hiperveza"/>
            <w:noProof/>
            <w:lang w:bidi="en-US"/>
          </w:rPr>
          <w:t>5.7.4</w:t>
        </w:r>
        <w:r w:rsidR="00E64F2B">
          <w:rPr>
            <w:rFonts w:asciiTheme="minorHAnsi" w:eastAsiaTheme="minorEastAsia" w:hAnsiTheme="minorHAnsi" w:cstheme="minorBidi"/>
            <w:smallCaps w:val="0"/>
            <w:noProof/>
            <w:color w:val="auto"/>
            <w:kern w:val="2"/>
            <w:szCs w:val="22"/>
            <w:lang w:eastAsia="hr-HR"/>
            <w14:ligatures w14:val="standardContextual"/>
          </w:rPr>
          <w:tab/>
        </w:r>
        <w:r w:rsidR="00E64F2B" w:rsidRPr="0054441C">
          <w:rPr>
            <w:rStyle w:val="Hiperveza"/>
            <w:noProof/>
            <w:lang w:bidi="en-US"/>
          </w:rPr>
          <w:t>Kontekst</w:t>
        </w:r>
        <w:r w:rsidR="00E64F2B">
          <w:rPr>
            <w:noProof/>
            <w:webHidden/>
          </w:rPr>
          <w:tab/>
        </w:r>
        <w:r w:rsidR="00E64F2B">
          <w:rPr>
            <w:noProof/>
            <w:webHidden/>
          </w:rPr>
          <w:fldChar w:fldCharType="begin"/>
        </w:r>
        <w:r w:rsidR="00E64F2B">
          <w:rPr>
            <w:noProof/>
            <w:webHidden/>
          </w:rPr>
          <w:instrText xml:space="preserve"> PAGEREF _Toc136604401 \h </w:instrText>
        </w:r>
        <w:r w:rsidR="00E64F2B">
          <w:rPr>
            <w:noProof/>
            <w:webHidden/>
          </w:rPr>
        </w:r>
        <w:r w:rsidR="00E64F2B">
          <w:rPr>
            <w:noProof/>
            <w:webHidden/>
          </w:rPr>
          <w:fldChar w:fldCharType="separate"/>
        </w:r>
        <w:r w:rsidR="00F21BAB">
          <w:rPr>
            <w:noProof/>
            <w:webHidden/>
          </w:rPr>
          <w:t>144</w:t>
        </w:r>
        <w:r w:rsidR="00E64F2B">
          <w:rPr>
            <w:noProof/>
            <w:webHidden/>
          </w:rPr>
          <w:fldChar w:fldCharType="end"/>
        </w:r>
      </w:hyperlink>
    </w:p>
    <w:p w14:paraId="3987E822" w14:textId="135964FC" w:rsidR="00E64F2B" w:rsidRDefault="00000000">
      <w:pPr>
        <w:pStyle w:val="Sadraj3"/>
        <w:tabs>
          <w:tab w:val="left" w:pos="709"/>
          <w:tab w:val="right" w:leader="dot" w:pos="9062"/>
        </w:tabs>
        <w:rPr>
          <w:rFonts w:asciiTheme="minorHAnsi" w:eastAsiaTheme="minorEastAsia" w:hAnsiTheme="minorHAnsi" w:cstheme="minorBidi"/>
          <w:smallCaps w:val="0"/>
          <w:noProof/>
          <w:color w:val="auto"/>
          <w:kern w:val="2"/>
          <w:szCs w:val="22"/>
          <w:lang w:eastAsia="hr-HR"/>
          <w14:ligatures w14:val="standardContextual"/>
        </w:rPr>
      </w:pPr>
      <w:hyperlink w:anchor="_Toc136604402" w:history="1">
        <w:r w:rsidR="00E64F2B" w:rsidRPr="0054441C">
          <w:rPr>
            <w:rStyle w:val="Hiperveza"/>
            <w:noProof/>
            <w:lang w:bidi="en-US"/>
          </w:rPr>
          <w:t>5.7.5</w:t>
        </w:r>
        <w:r w:rsidR="00E64F2B">
          <w:rPr>
            <w:rFonts w:asciiTheme="minorHAnsi" w:eastAsiaTheme="minorEastAsia" w:hAnsiTheme="minorHAnsi" w:cstheme="minorBidi"/>
            <w:smallCaps w:val="0"/>
            <w:noProof/>
            <w:color w:val="auto"/>
            <w:kern w:val="2"/>
            <w:szCs w:val="22"/>
            <w:lang w:eastAsia="hr-HR"/>
            <w14:ligatures w14:val="standardContextual"/>
          </w:rPr>
          <w:tab/>
        </w:r>
        <w:r w:rsidR="00E64F2B" w:rsidRPr="0054441C">
          <w:rPr>
            <w:rStyle w:val="Hiperveza"/>
            <w:noProof/>
            <w:lang w:bidi="en-US"/>
          </w:rPr>
          <w:t>Uzrok</w:t>
        </w:r>
        <w:r w:rsidR="00E64F2B">
          <w:rPr>
            <w:noProof/>
            <w:webHidden/>
          </w:rPr>
          <w:tab/>
        </w:r>
        <w:r w:rsidR="00E64F2B">
          <w:rPr>
            <w:noProof/>
            <w:webHidden/>
          </w:rPr>
          <w:fldChar w:fldCharType="begin"/>
        </w:r>
        <w:r w:rsidR="00E64F2B">
          <w:rPr>
            <w:noProof/>
            <w:webHidden/>
          </w:rPr>
          <w:instrText xml:space="preserve"> PAGEREF _Toc136604402 \h </w:instrText>
        </w:r>
        <w:r w:rsidR="00E64F2B">
          <w:rPr>
            <w:noProof/>
            <w:webHidden/>
          </w:rPr>
        </w:r>
        <w:r w:rsidR="00E64F2B">
          <w:rPr>
            <w:noProof/>
            <w:webHidden/>
          </w:rPr>
          <w:fldChar w:fldCharType="separate"/>
        </w:r>
        <w:r w:rsidR="00F21BAB">
          <w:rPr>
            <w:noProof/>
            <w:webHidden/>
          </w:rPr>
          <w:t>146</w:t>
        </w:r>
        <w:r w:rsidR="00E64F2B">
          <w:rPr>
            <w:noProof/>
            <w:webHidden/>
          </w:rPr>
          <w:fldChar w:fldCharType="end"/>
        </w:r>
      </w:hyperlink>
    </w:p>
    <w:p w14:paraId="2DE1364C" w14:textId="4999EE1D" w:rsidR="00E64F2B" w:rsidRDefault="00000000">
      <w:pPr>
        <w:pStyle w:val="Sadraj3"/>
        <w:tabs>
          <w:tab w:val="left" w:pos="709"/>
          <w:tab w:val="right" w:leader="dot" w:pos="9062"/>
        </w:tabs>
        <w:rPr>
          <w:rFonts w:asciiTheme="minorHAnsi" w:eastAsiaTheme="minorEastAsia" w:hAnsiTheme="minorHAnsi" w:cstheme="minorBidi"/>
          <w:smallCaps w:val="0"/>
          <w:noProof/>
          <w:color w:val="auto"/>
          <w:kern w:val="2"/>
          <w:szCs w:val="22"/>
          <w:lang w:eastAsia="hr-HR"/>
          <w14:ligatures w14:val="standardContextual"/>
        </w:rPr>
      </w:pPr>
      <w:hyperlink w:anchor="_Toc136604403" w:history="1">
        <w:r w:rsidR="00E64F2B" w:rsidRPr="0054441C">
          <w:rPr>
            <w:rStyle w:val="Hiperveza"/>
            <w:noProof/>
            <w:lang w:bidi="en-US"/>
          </w:rPr>
          <w:t>5.7.6</w:t>
        </w:r>
        <w:r w:rsidR="00E64F2B">
          <w:rPr>
            <w:rFonts w:asciiTheme="minorHAnsi" w:eastAsiaTheme="minorEastAsia" w:hAnsiTheme="minorHAnsi" w:cstheme="minorBidi"/>
            <w:smallCaps w:val="0"/>
            <w:noProof/>
            <w:color w:val="auto"/>
            <w:kern w:val="2"/>
            <w:szCs w:val="22"/>
            <w:lang w:eastAsia="hr-HR"/>
            <w14:ligatures w14:val="standardContextual"/>
          </w:rPr>
          <w:tab/>
        </w:r>
        <w:r w:rsidR="00E64F2B" w:rsidRPr="0054441C">
          <w:rPr>
            <w:rStyle w:val="Hiperveza"/>
            <w:noProof/>
            <w:lang w:bidi="en-US"/>
          </w:rPr>
          <w:t>Događaj s najgorim mogućim posljedicama</w:t>
        </w:r>
        <w:r w:rsidR="00E64F2B">
          <w:rPr>
            <w:noProof/>
            <w:webHidden/>
          </w:rPr>
          <w:tab/>
        </w:r>
        <w:r w:rsidR="00E64F2B">
          <w:rPr>
            <w:noProof/>
            <w:webHidden/>
          </w:rPr>
          <w:fldChar w:fldCharType="begin"/>
        </w:r>
        <w:r w:rsidR="00E64F2B">
          <w:rPr>
            <w:noProof/>
            <w:webHidden/>
          </w:rPr>
          <w:instrText xml:space="preserve"> PAGEREF _Toc136604403 \h </w:instrText>
        </w:r>
        <w:r w:rsidR="00E64F2B">
          <w:rPr>
            <w:noProof/>
            <w:webHidden/>
          </w:rPr>
        </w:r>
        <w:r w:rsidR="00E64F2B">
          <w:rPr>
            <w:noProof/>
            <w:webHidden/>
          </w:rPr>
          <w:fldChar w:fldCharType="separate"/>
        </w:r>
        <w:r w:rsidR="00F21BAB">
          <w:rPr>
            <w:noProof/>
            <w:webHidden/>
          </w:rPr>
          <w:t>147</w:t>
        </w:r>
        <w:r w:rsidR="00E64F2B">
          <w:rPr>
            <w:noProof/>
            <w:webHidden/>
          </w:rPr>
          <w:fldChar w:fldCharType="end"/>
        </w:r>
      </w:hyperlink>
    </w:p>
    <w:p w14:paraId="33ECC233" w14:textId="7F359296" w:rsidR="00E64F2B" w:rsidRDefault="00000000">
      <w:pPr>
        <w:pStyle w:val="Sadraj3"/>
        <w:tabs>
          <w:tab w:val="left" w:pos="709"/>
          <w:tab w:val="right" w:leader="dot" w:pos="9062"/>
        </w:tabs>
        <w:rPr>
          <w:rFonts w:asciiTheme="minorHAnsi" w:eastAsiaTheme="minorEastAsia" w:hAnsiTheme="minorHAnsi" w:cstheme="minorBidi"/>
          <w:smallCaps w:val="0"/>
          <w:noProof/>
          <w:color w:val="auto"/>
          <w:kern w:val="2"/>
          <w:szCs w:val="22"/>
          <w:lang w:eastAsia="hr-HR"/>
          <w14:ligatures w14:val="standardContextual"/>
        </w:rPr>
      </w:pPr>
      <w:hyperlink w:anchor="_Toc136604404" w:history="1">
        <w:r w:rsidR="00E64F2B" w:rsidRPr="0054441C">
          <w:rPr>
            <w:rStyle w:val="Hiperveza"/>
            <w:noProof/>
            <w:lang w:bidi="en-US"/>
          </w:rPr>
          <w:t>5.7.7</w:t>
        </w:r>
        <w:r w:rsidR="00E64F2B">
          <w:rPr>
            <w:rFonts w:asciiTheme="minorHAnsi" w:eastAsiaTheme="minorEastAsia" w:hAnsiTheme="minorHAnsi" w:cstheme="minorBidi"/>
            <w:smallCaps w:val="0"/>
            <w:noProof/>
            <w:color w:val="auto"/>
            <w:kern w:val="2"/>
            <w:szCs w:val="22"/>
            <w:lang w:eastAsia="hr-HR"/>
            <w14:ligatures w14:val="standardContextual"/>
          </w:rPr>
          <w:tab/>
        </w:r>
        <w:r w:rsidR="00E64F2B" w:rsidRPr="0054441C">
          <w:rPr>
            <w:rStyle w:val="Hiperveza"/>
            <w:noProof/>
            <w:lang w:bidi="en-US"/>
          </w:rPr>
          <w:t>Podaci, izvori i metode proračuna</w:t>
        </w:r>
        <w:r w:rsidR="00E64F2B">
          <w:rPr>
            <w:noProof/>
            <w:webHidden/>
          </w:rPr>
          <w:tab/>
        </w:r>
        <w:r w:rsidR="00E64F2B">
          <w:rPr>
            <w:noProof/>
            <w:webHidden/>
          </w:rPr>
          <w:fldChar w:fldCharType="begin"/>
        </w:r>
        <w:r w:rsidR="00E64F2B">
          <w:rPr>
            <w:noProof/>
            <w:webHidden/>
          </w:rPr>
          <w:instrText xml:space="preserve"> PAGEREF _Toc136604404 \h </w:instrText>
        </w:r>
        <w:r w:rsidR="00E64F2B">
          <w:rPr>
            <w:noProof/>
            <w:webHidden/>
          </w:rPr>
        </w:r>
        <w:r w:rsidR="00E64F2B">
          <w:rPr>
            <w:noProof/>
            <w:webHidden/>
          </w:rPr>
          <w:fldChar w:fldCharType="separate"/>
        </w:r>
        <w:r w:rsidR="00F21BAB">
          <w:rPr>
            <w:noProof/>
            <w:webHidden/>
          </w:rPr>
          <w:t>150</w:t>
        </w:r>
        <w:r w:rsidR="00E64F2B">
          <w:rPr>
            <w:noProof/>
            <w:webHidden/>
          </w:rPr>
          <w:fldChar w:fldCharType="end"/>
        </w:r>
      </w:hyperlink>
    </w:p>
    <w:p w14:paraId="1CE2E809" w14:textId="155FA53E" w:rsidR="00E64F2B" w:rsidRDefault="00000000">
      <w:pPr>
        <w:pStyle w:val="Sadraj3"/>
        <w:tabs>
          <w:tab w:val="left" w:pos="709"/>
          <w:tab w:val="right" w:leader="dot" w:pos="9062"/>
        </w:tabs>
        <w:rPr>
          <w:rFonts w:asciiTheme="minorHAnsi" w:eastAsiaTheme="minorEastAsia" w:hAnsiTheme="minorHAnsi" w:cstheme="minorBidi"/>
          <w:smallCaps w:val="0"/>
          <w:noProof/>
          <w:color w:val="auto"/>
          <w:kern w:val="2"/>
          <w:szCs w:val="22"/>
          <w:lang w:eastAsia="hr-HR"/>
          <w14:ligatures w14:val="standardContextual"/>
        </w:rPr>
      </w:pPr>
      <w:hyperlink w:anchor="_Toc136604405" w:history="1">
        <w:r w:rsidR="00E64F2B" w:rsidRPr="0054441C">
          <w:rPr>
            <w:rStyle w:val="Hiperveza"/>
            <w:noProof/>
            <w:lang w:bidi="en-US"/>
          </w:rPr>
          <w:t>5.7.8</w:t>
        </w:r>
        <w:r w:rsidR="00E64F2B">
          <w:rPr>
            <w:rFonts w:asciiTheme="minorHAnsi" w:eastAsiaTheme="minorEastAsia" w:hAnsiTheme="minorHAnsi" w:cstheme="minorBidi"/>
            <w:smallCaps w:val="0"/>
            <w:noProof/>
            <w:color w:val="auto"/>
            <w:kern w:val="2"/>
            <w:szCs w:val="22"/>
            <w:lang w:eastAsia="hr-HR"/>
            <w14:ligatures w14:val="standardContextual"/>
          </w:rPr>
          <w:tab/>
        </w:r>
        <w:r w:rsidR="00E64F2B" w:rsidRPr="0054441C">
          <w:rPr>
            <w:rStyle w:val="Hiperveza"/>
            <w:noProof/>
            <w:lang w:bidi="en-US"/>
          </w:rPr>
          <w:t>Matrice rizika</w:t>
        </w:r>
        <w:r w:rsidR="00E64F2B">
          <w:rPr>
            <w:noProof/>
            <w:webHidden/>
          </w:rPr>
          <w:tab/>
        </w:r>
        <w:r w:rsidR="00E64F2B">
          <w:rPr>
            <w:noProof/>
            <w:webHidden/>
          </w:rPr>
          <w:fldChar w:fldCharType="begin"/>
        </w:r>
        <w:r w:rsidR="00E64F2B">
          <w:rPr>
            <w:noProof/>
            <w:webHidden/>
          </w:rPr>
          <w:instrText xml:space="preserve"> PAGEREF _Toc136604405 \h </w:instrText>
        </w:r>
        <w:r w:rsidR="00E64F2B">
          <w:rPr>
            <w:noProof/>
            <w:webHidden/>
          </w:rPr>
        </w:r>
        <w:r w:rsidR="00E64F2B">
          <w:rPr>
            <w:noProof/>
            <w:webHidden/>
          </w:rPr>
          <w:fldChar w:fldCharType="separate"/>
        </w:r>
        <w:r w:rsidR="00F21BAB">
          <w:rPr>
            <w:noProof/>
            <w:webHidden/>
          </w:rPr>
          <w:t>151</w:t>
        </w:r>
        <w:r w:rsidR="00E64F2B">
          <w:rPr>
            <w:noProof/>
            <w:webHidden/>
          </w:rPr>
          <w:fldChar w:fldCharType="end"/>
        </w:r>
      </w:hyperlink>
    </w:p>
    <w:p w14:paraId="47EC5C03" w14:textId="353D4975" w:rsidR="00E64F2B" w:rsidRDefault="00000000">
      <w:pPr>
        <w:pStyle w:val="Sadraj2"/>
        <w:tabs>
          <w:tab w:val="left" w:pos="526"/>
          <w:tab w:val="right" w:leader="dot" w:pos="9062"/>
        </w:tabs>
        <w:rPr>
          <w:rFonts w:asciiTheme="minorHAnsi" w:eastAsiaTheme="minorEastAsia" w:hAnsiTheme="minorHAnsi" w:cstheme="minorBidi"/>
          <w:b w:val="0"/>
          <w:bCs w:val="0"/>
          <w:smallCaps w:val="0"/>
          <w:noProof/>
          <w:color w:val="auto"/>
          <w:kern w:val="2"/>
          <w:szCs w:val="22"/>
          <w:lang w:eastAsia="hr-HR"/>
          <w14:ligatures w14:val="standardContextual"/>
        </w:rPr>
      </w:pPr>
      <w:hyperlink w:anchor="_Toc136604406" w:history="1">
        <w:r w:rsidR="00E64F2B" w:rsidRPr="0054441C">
          <w:rPr>
            <w:rStyle w:val="Hiperveza"/>
            <w:noProof/>
          </w:rPr>
          <w:t>5.8</w:t>
        </w:r>
        <w:r w:rsidR="00E64F2B">
          <w:rPr>
            <w:rFonts w:asciiTheme="minorHAnsi" w:eastAsiaTheme="minorEastAsia" w:hAnsiTheme="minorHAnsi" w:cstheme="minorBidi"/>
            <w:b w:val="0"/>
            <w:bCs w:val="0"/>
            <w:smallCaps w:val="0"/>
            <w:noProof/>
            <w:color w:val="auto"/>
            <w:kern w:val="2"/>
            <w:szCs w:val="22"/>
            <w:lang w:eastAsia="hr-HR"/>
            <w14:ligatures w14:val="standardContextual"/>
          </w:rPr>
          <w:tab/>
        </w:r>
        <w:r w:rsidR="00E64F2B" w:rsidRPr="0054441C">
          <w:rPr>
            <w:rStyle w:val="Hiperveza"/>
            <w:noProof/>
          </w:rPr>
          <w:t>Degradacija tla</w:t>
        </w:r>
        <w:r w:rsidR="00E64F2B">
          <w:rPr>
            <w:noProof/>
            <w:webHidden/>
          </w:rPr>
          <w:tab/>
        </w:r>
        <w:r w:rsidR="00E64F2B">
          <w:rPr>
            <w:noProof/>
            <w:webHidden/>
          </w:rPr>
          <w:fldChar w:fldCharType="begin"/>
        </w:r>
        <w:r w:rsidR="00E64F2B">
          <w:rPr>
            <w:noProof/>
            <w:webHidden/>
          </w:rPr>
          <w:instrText xml:space="preserve"> PAGEREF _Toc136604406 \h </w:instrText>
        </w:r>
        <w:r w:rsidR="00E64F2B">
          <w:rPr>
            <w:noProof/>
            <w:webHidden/>
          </w:rPr>
        </w:r>
        <w:r w:rsidR="00E64F2B">
          <w:rPr>
            <w:noProof/>
            <w:webHidden/>
          </w:rPr>
          <w:fldChar w:fldCharType="separate"/>
        </w:r>
        <w:r w:rsidR="00F21BAB">
          <w:rPr>
            <w:noProof/>
            <w:webHidden/>
          </w:rPr>
          <w:t>155</w:t>
        </w:r>
        <w:r w:rsidR="00E64F2B">
          <w:rPr>
            <w:noProof/>
            <w:webHidden/>
          </w:rPr>
          <w:fldChar w:fldCharType="end"/>
        </w:r>
      </w:hyperlink>
    </w:p>
    <w:p w14:paraId="5192C883" w14:textId="7A7C4F18" w:rsidR="00E64F2B" w:rsidRDefault="00000000">
      <w:pPr>
        <w:pStyle w:val="Sadraj3"/>
        <w:tabs>
          <w:tab w:val="left" w:pos="709"/>
          <w:tab w:val="right" w:leader="dot" w:pos="9062"/>
        </w:tabs>
        <w:rPr>
          <w:rFonts w:asciiTheme="minorHAnsi" w:eastAsiaTheme="minorEastAsia" w:hAnsiTheme="minorHAnsi" w:cstheme="minorBidi"/>
          <w:smallCaps w:val="0"/>
          <w:noProof/>
          <w:color w:val="auto"/>
          <w:kern w:val="2"/>
          <w:szCs w:val="22"/>
          <w:lang w:eastAsia="hr-HR"/>
          <w14:ligatures w14:val="standardContextual"/>
        </w:rPr>
      </w:pPr>
      <w:hyperlink w:anchor="_Toc136604407" w:history="1">
        <w:r w:rsidR="00E64F2B" w:rsidRPr="0054441C">
          <w:rPr>
            <w:rStyle w:val="Hiperveza"/>
            <w:noProof/>
            <w:lang w:bidi="en-US"/>
          </w:rPr>
          <w:t>5.8.1</w:t>
        </w:r>
        <w:r w:rsidR="00E64F2B">
          <w:rPr>
            <w:rFonts w:asciiTheme="minorHAnsi" w:eastAsiaTheme="minorEastAsia" w:hAnsiTheme="minorHAnsi" w:cstheme="minorBidi"/>
            <w:smallCaps w:val="0"/>
            <w:noProof/>
            <w:color w:val="auto"/>
            <w:kern w:val="2"/>
            <w:szCs w:val="22"/>
            <w:lang w:eastAsia="hr-HR"/>
            <w14:ligatures w14:val="standardContextual"/>
          </w:rPr>
          <w:tab/>
        </w:r>
        <w:r w:rsidR="00E64F2B" w:rsidRPr="0054441C">
          <w:rPr>
            <w:rStyle w:val="Hiperveza"/>
            <w:noProof/>
            <w:lang w:bidi="en-US"/>
          </w:rPr>
          <w:t>Naziv scenarija</w:t>
        </w:r>
        <w:r w:rsidR="00E64F2B">
          <w:rPr>
            <w:noProof/>
            <w:webHidden/>
          </w:rPr>
          <w:tab/>
        </w:r>
        <w:r w:rsidR="00E64F2B">
          <w:rPr>
            <w:noProof/>
            <w:webHidden/>
          </w:rPr>
          <w:fldChar w:fldCharType="begin"/>
        </w:r>
        <w:r w:rsidR="00E64F2B">
          <w:rPr>
            <w:noProof/>
            <w:webHidden/>
          </w:rPr>
          <w:instrText xml:space="preserve"> PAGEREF _Toc136604407 \h </w:instrText>
        </w:r>
        <w:r w:rsidR="00E64F2B">
          <w:rPr>
            <w:noProof/>
            <w:webHidden/>
          </w:rPr>
        </w:r>
        <w:r w:rsidR="00E64F2B">
          <w:rPr>
            <w:noProof/>
            <w:webHidden/>
          </w:rPr>
          <w:fldChar w:fldCharType="separate"/>
        </w:r>
        <w:r w:rsidR="00F21BAB">
          <w:rPr>
            <w:noProof/>
            <w:webHidden/>
          </w:rPr>
          <w:t>155</w:t>
        </w:r>
        <w:r w:rsidR="00E64F2B">
          <w:rPr>
            <w:noProof/>
            <w:webHidden/>
          </w:rPr>
          <w:fldChar w:fldCharType="end"/>
        </w:r>
      </w:hyperlink>
    </w:p>
    <w:p w14:paraId="0723393D" w14:textId="49DF8C9E" w:rsidR="00E64F2B" w:rsidRDefault="00000000">
      <w:pPr>
        <w:pStyle w:val="Sadraj3"/>
        <w:tabs>
          <w:tab w:val="left" w:pos="709"/>
          <w:tab w:val="right" w:leader="dot" w:pos="9062"/>
        </w:tabs>
        <w:rPr>
          <w:rFonts w:asciiTheme="minorHAnsi" w:eastAsiaTheme="minorEastAsia" w:hAnsiTheme="minorHAnsi" w:cstheme="minorBidi"/>
          <w:smallCaps w:val="0"/>
          <w:noProof/>
          <w:color w:val="auto"/>
          <w:kern w:val="2"/>
          <w:szCs w:val="22"/>
          <w:lang w:eastAsia="hr-HR"/>
          <w14:ligatures w14:val="standardContextual"/>
        </w:rPr>
      </w:pPr>
      <w:hyperlink w:anchor="_Toc136604408" w:history="1">
        <w:r w:rsidR="00E64F2B" w:rsidRPr="0054441C">
          <w:rPr>
            <w:rStyle w:val="Hiperveza"/>
            <w:noProof/>
            <w:lang w:bidi="en-US"/>
          </w:rPr>
          <w:t>5.8.2</w:t>
        </w:r>
        <w:r w:rsidR="00E64F2B">
          <w:rPr>
            <w:rFonts w:asciiTheme="minorHAnsi" w:eastAsiaTheme="minorEastAsia" w:hAnsiTheme="minorHAnsi" w:cstheme="minorBidi"/>
            <w:smallCaps w:val="0"/>
            <w:noProof/>
            <w:color w:val="auto"/>
            <w:kern w:val="2"/>
            <w:szCs w:val="22"/>
            <w:lang w:eastAsia="hr-HR"/>
            <w14:ligatures w14:val="standardContextual"/>
          </w:rPr>
          <w:tab/>
        </w:r>
        <w:r w:rsidR="00E64F2B" w:rsidRPr="0054441C">
          <w:rPr>
            <w:rStyle w:val="Hiperveza"/>
            <w:noProof/>
            <w:lang w:bidi="en-US"/>
          </w:rPr>
          <w:t>Uvod</w:t>
        </w:r>
        <w:r w:rsidR="00E64F2B">
          <w:rPr>
            <w:noProof/>
            <w:webHidden/>
          </w:rPr>
          <w:tab/>
        </w:r>
        <w:r w:rsidR="00E64F2B">
          <w:rPr>
            <w:noProof/>
            <w:webHidden/>
          </w:rPr>
          <w:fldChar w:fldCharType="begin"/>
        </w:r>
        <w:r w:rsidR="00E64F2B">
          <w:rPr>
            <w:noProof/>
            <w:webHidden/>
          </w:rPr>
          <w:instrText xml:space="preserve"> PAGEREF _Toc136604408 \h </w:instrText>
        </w:r>
        <w:r w:rsidR="00E64F2B">
          <w:rPr>
            <w:noProof/>
            <w:webHidden/>
          </w:rPr>
        </w:r>
        <w:r w:rsidR="00E64F2B">
          <w:rPr>
            <w:noProof/>
            <w:webHidden/>
          </w:rPr>
          <w:fldChar w:fldCharType="separate"/>
        </w:r>
        <w:r w:rsidR="00F21BAB">
          <w:rPr>
            <w:noProof/>
            <w:webHidden/>
          </w:rPr>
          <w:t>155</w:t>
        </w:r>
        <w:r w:rsidR="00E64F2B">
          <w:rPr>
            <w:noProof/>
            <w:webHidden/>
          </w:rPr>
          <w:fldChar w:fldCharType="end"/>
        </w:r>
      </w:hyperlink>
    </w:p>
    <w:p w14:paraId="6D577EFF" w14:textId="60C79E08" w:rsidR="00E64F2B" w:rsidRDefault="00000000">
      <w:pPr>
        <w:pStyle w:val="Sadraj3"/>
        <w:tabs>
          <w:tab w:val="left" w:pos="709"/>
          <w:tab w:val="right" w:leader="dot" w:pos="9062"/>
        </w:tabs>
        <w:rPr>
          <w:rFonts w:asciiTheme="minorHAnsi" w:eastAsiaTheme="minorEastAsia" w:hAnsiTheme="minorHAnsi" w:cstheme="minorBidi"/>
          <w:smallCaps w:val="0"/>
          <w:noProof/>
          <w:color w:val="auto"/>
          <w:kern w:val="2"/>
          <w:szCs w:val="22"/>
          <w:lang w:eastAsia="hr-HR"/>
          <w14:ligatures w14:val="standardContextual"/>
        </w:rPr>
      </w:pPr>
      <w:hyperlink w:anchor="_Toc136604409" w:history="1">
        <w:r w:rsidR="00E64F2B" w:rsidRPr="0054441C">
          <w:rPr>
            <w:rStyle w:val="Hiperveza"/>
            <w:noProof/>
            <w:lang w:bidi="en-US"/>
          </w:rPr>
          <w:t>5.8.3</w:t>
        </w:r>
        <w:r w:rsidR="00E64F2B">
          <w:rPr>
            <w:rFonts w:asciiTheme="minorHAnsi" w:eastAsiaTheme="minorEastAsia" w:hAnsiTheme="minorHAnsi" w:cstheme="minorBidi"/>
            <w:smallCaps w:val="0"/>
            <w:noProof/>
            <w:color w:val="auto"/>
            <w:kern w:val="2"/>
            <w:szCs w:val="22"/>
            <w:lang w:eastAsia="hr-HR"/>
            <w14:ligatures w14:val="standardContextual"/>
          </w:rPr>
          <w:tab/>
        </w:r>
        <w:r w:rsidR="00E64F2B" w:rsidRPr="0054441C">
          <w:rPr>
            <w:rStyle w:val="Hiperveza"/>
            <w:noProof/>
            <w:lang w:bidi="en-US"/>
          </w:rPr>
          <w:t>Prikaz utjecaja na kritičnu infrastrukturu</w:t>
        </w:r>
        <w:r w:rsidR="00E64F2B">
          <w:rPr>
            <w:noProof/>
            <w:webHidden/>
          </w:rPr>
          <w:tab/>
        </w:r>
        <w:r w:rsidR="00E64F2B">
          <w:rPr>
            <w:noProof/>
            <w:webHidden/>
          </w:rPr>
          <w:fldChar w:fldCharType="begin"/>
        </w:r>
        <w:r w:rsidR="00E64F2B">
          <w:rPr>
            <w:noProof/>
            <w:webHidden/>
          </w:rPr>
          <w:instrText xml:space="preserve"> PAGEREF _Toc136604409 \h </w:instrText>
        </w:r>
        <w:r w:rsidR="00E64F2B">
          <w:rPr>
            <w:noProof/>
            <w:webHidden/>
          </w:rPr>
        </w:r>
        <w:r w:rsidR="00E64F2B">
          <w:rPr>
            <w:noProof/>
            <w:webHidden/>
          </w:rPr>
          <w:fldChar w:fldCharType="separate"/>
        </w:r>
        <w:r w:rsidR="00F21BAB">
          <w:rPr>
            <w:noProof/>
            <w:webHidden/>
          </w:rPr>
          <w:t>158</w:t>
        </w:r>
        <w:r w:rsidR="00E64F2B">
          <w:rPr>
            <w:noProof/>
            <w:webHidden/>
          </w:rPr>
          <w:fldChar w:fldCharType="end"/>
        </w:r>
      </w:hyperlink>
    </w:p>
    <w:p w14:paraId="50AFF26C" w14:textId="450228D3" w:rsidR="00E64F2B" w:rsidRDefault="00000000">
      <w:pPr>
        <w:pStyle w:val="Sadraj3"/>
        <w:tabs>
          <w:tab w:val="left" w:pos="709"/>
          <w:tab w:val="right" w:leader="dot" w:pos="9062"/>
        </w:tabs>
        <w:rPr>
          <w:rFonts w:asciiTheme="minorHAnsi" w:eastAsiaTheme="minorEastAsia" w:hAnsiTheme="minorHAnsi" w:cstheme="minorBidi"/>
          <w:smallCaps w:val="0"/>
          <w:noProof/>
          <w:color w:val="auto"/>
          <w:kern w:val="2"/>
          <w:szCs w:val="22"/>
          <w:lang w:eastAsia="hr-HR"/>
          <w14:ligatures w14:val="standardContextual"/>
        </w:rPr>
      </w:pPr>
      <w:hyperlink w:anchor="_Toc136604410" w:history="1">
        <w:r w:rsidR="00E64F2B" w:rsidRPr="0054441C">
          <w:rPr>
            <w:rStyle w:val="Hiperveza"/>
            <w:noProof/>
            <w:lang w:bidi="en-US"/>
          </w:rPr>
          <w:t>5.8.4</w:t>
        </w:r>
        <w:r w:rsidR="00E64F2B">
          <w:rPr>
            <w:rFonts w:asciiTheme="minorHAnsi" w:eastAsiaTheme="minorEastAsia" w:hAnsiTheme="minorHAnsi" w:cstheme="minorBidi"/>
            <w:smallCaps w:val="0"/>
            <w:noProof/>
            <w:color w:val="auto"/>
            <w:kern w:val="2"/>
            <w:szCs w:val="22"/>
            <w:lang w:eastAsia="hr-HR"/>
            <w14:ligatures w14:val="standardContextual"/>
          </w:rPr>
          <w:tab/>
        </w:r>
        <w:r w:rsidR="00E64F2B" w:rsidRPr="0054441C">
          <w:rPr>
            <w:rStyle w:val="Hiperveza"/>
            <w:noProof/>
            <w:lang w:bidi="en-US"/>
          </w:rPr>
          <w:t>Kontekst</w:t>
        </w:r>
        <w:r w:rsidR="00E64F2B">
          <w:rPr>
            <w:noProof/>
            <w:webHidden/>
          </w:rPr>
          <w:tab/>
        </w:r>
        <w:r w:rsidR="00E64F2B">
          <w:rPr>
            <w:noProof/>
            <w:webHidden/>
          </w:rPr>
          <w:fldChar w:fldCharType="begin"/>
        </w:r>
        <w:r w:rsidR="00E64F2B">
          <w:rPr>
            <w:noProof/>
            <w:webHidden/>
          </w:rPr>
          <w:instrText xml:space="preserve"> PAGEREF _Toc136604410 \h </w:instrText>
        </w:r>
        <w:r w:rsidR="00E64F2B">
          <w:rPr>
            <w:noProof/>
            <w:webHidden/>
          </w:rPr>
        </w:r>
        <w:r w:rsidR="00E64F2B">
          <w:rPr>
            <w:noProof/>
            <w:webHidden/>
          </w:rPr>
          <w:fldChar w:fldCharType="separate"/>
        </w:r>
        <w:r w:rsidR="00F21BAB">
          <w:rPr>
            <w:noProof/>
            <w:webHidden/>
          </w:rPr>
          <w:t>158</w:t>
        </w:r>
        <w:r w:rsidR="00E64F2B">
          <w:rPr>
            <w:noProof/>
            <w:webHidden/>
          </w:rPr>
          <w:fldChar w:fldCharType="end"/>
        </w:r>
      </w:hyperlink>
    </w:p>
    <w:p w14:paraId="08F407C2" w14:textId="3167DDEC" w:rsidR="00E64F2B" w:rsidRDefault="00000000">
      <w:pPr>
        <w:pStyle w:val="Sadraj3"/>
        <w:tabs>
          <w:tab w:val="left" w:pos="709"/>
          <w:tab w:val="right" w:leader="dot" w:pos="9062"/>
        </w:tabs>
        <w:rPr>
          <w:rFonts w:asciiTheme="minorHAnsi" w:eastAsiaTheme="minorEastAsia" w:hAnsiTheme="minorHAnsi" w:cstheme="minorBidi"/>
          <w:smallCaps w:val="0"/>
          <w:noProof/>
          <w:color w:val="auto"/>
          <w:kern w:val="2"/>
          <w:szCs w:val="22"/>
          <w:lang w:eastAsia="hr-HR"/>
          <w14:ligatures w14:val="standardContextual"/>
        </w:rPr>
      </w:pPr>
      <w:hyperlink w:anchor="_Toc136604411" w:history="1">
        <w:r w:rsidR="00E64F2B" w:rsidRPr="0054441C">
          <w:rPr>
            <w:rStyle w:val="Hiperveza"/>
            <w:noProof/>
            <w:lang w:bidi="en-US"/>
          </w:rPr>
          <w:t>5.8.5</w:t>
        </w:r>
        <w:r w:rsidR="00E64F2B">
          <w:rPr>
            <w:rFonts w:asciiTheme="minorHAnsi" w:eastAsiaTheme="minorEastAsia" w:hAnsiTheme="minorHAnsi" w:cstheme="minorBidi"/>
            <w:smallCaps w:val="0"/>
            <w:noProof/>
            <w:color w:val="auto"/>
            <w:kern w:val="2"/>
            <w:szCs w:val="22"/>
            <w:lang w:eastAsia="hr-HR"/>
            <w14:ligatures w14:val="standardContextual"/>
          </w:rPr>
          <w:tab/>
        </w:r>
        <w:r w:rsidR="00E64F2B" w:rsidRPr="0054441C">
          <w:rPr>
            <w:rStyle w:val="Hiperveza"/>
            <w:noProof/>
            <w:lang w:bidi="en-US"/>
          </w:rPr>
          <w:t>Uzrok</w:t>
        </w:r>
        <w:r w:rsidR="00E64F2B">
          <w:rPr>
            <w:noProof/>
            <w:webHidden/>
          </w:rPr>
          <w:tab/>
        </w:r>
        <w:r w:rsidR="00E64F2B">
          <w:rPr>
            <w:noProof/>
            <w:webHidden/>
          </w:rPr>
          <w:fldChar w:fldCharType="begin"/>
        </w:r>
        <w:r w:rsidR="00E64F2B">
          <w:rPr>
            <w:noProof/>
            <w:webHidden/>
          </w:rPr>
          <w:instrText xml:space="preserve"> PAGEREF _Toc136604411 \h </w:instrText>
        </w:r>
        <w:r w:rsidR="00E64F2B">
          <w:rPr>
            <w:noProof/>
            <w:webHidden/>
          </w:rPr>
        </w:r>
        <w:r w:rsidR="00E64F2B">
          <w:rPr>
            <w:noProof/>
            <w:webHidden/>
          </w:rPr>
          <w:fldChar w:fldCharType="separate"/>
        </w:r>
        <w:r w:rsidR="00F21BAB">
          <w:rPr>
            <w:noProof/>
            <w:webHidden/>
          </w:rPr>
          <w:t>161</w:t>
        </w:r>
        <w:r w:rsidR="00E64F2B">
          <w:rPr>
            <w:noProof/>
            <w:webHidden/>
          </w:rPr>
          <w:fldChar w:fldCharType="end"/>
        </w:r>
      </w:hyperlink>
    </w:p>
    <w:p w14:paraId="14DA4DE2" w14:textId="7DC02D81" w:rsidR="00E64F2B" w:rsidRDefault="00000000">
      <w:pPr>
        <w:pStyle w:val="Sadraj3"/>
        <w:tabs>
          <w:tab w:val="left" w:pos="709"/>
          <w:tab w:val="right" w:leader="dot" w:pos="9062"/>
        </w:tabs>
        <w:rPr>
          <w:rFonts w:asciiTheme="minorHAnsi" w:eastAsiaTheme="minorEastAsia" w:hAnsiTheme="minorHAnsi" w:cstheme="minorBidi"/>
          <w:smallCaps w:val="0"/>
          <w:noProof/>
          <w:color w:val="auto"/>
          <w:kern w:val="2"/>
          <w:szCs w:val="22"/>
          <w:lang w:eastAsia="hr-HR"/>
          <w14:ligatures w14:val="standardContextual"/>
        </w:rPr>
      </w:pPr>
      <w:hyperlink w:anchor="_Toc136604412" w:history="1">
        <w:r w:rsidR="00E64F2B" w:rsidRPr="0054441C">
          <w:rPr>
            <w:rStyle w:val="Hiperveza"/>
            <w:iCs/>
            <w:noProof/>
            <w:lang w:bidi="en-US"/>
          </w:rPr>
          <w:t>5.8.6</w:t>
        </w:r>
        <w:r w:rsidR="00E64F2B">
          <w:rPr>
            <w:rFonts w:asciiTheme="minorHAnsi" w:eastAsiaTheme="minorEastAsia" w:hAnsiTheme="minorHAnsi" w:cstheme="minorBidi"/>
            <w:smallCaps w:val="0"/>
            <w:noProof/>
            <w:color w:val="auto"/>
            <w:kern w:val="2"/>
            <w:szCs w:val="22"/>
            <w:lang w:eastAsia="hr-HR"/>
            <w14:ligatures w14:val="standardContextual"/>
          </w:rPr>
          <w:tab/>
        </w:r>
        <w:r w:rsidR="00E64F2B" w:rsidRPr="0054441C">
          <w:rPr>
            <w:rStyle w:val="Hiperveza"/>
            <w:iCs/>
            <w:noProof/>
            <w:lang w:bidi="en-US"/>
          </w:rPr>
          <w:t>Najvjerojatniji neželjeni događaj</w:t>
        </w:r>
        <w:r w:rsidR="00E64F2B">
          <w:rPr>
            <w:noProof/>
            <w:webHidden/>
          </w:rPr>
          <w:tab/>
        </w:r>
        <w:r w:rsidR="00E64F2B">
          <w:rPr>
            <w:noProof/>
            <w:webHidden/>
          </w:rPr>
          <w:fldChar w:fldCharType="begin"/>
        </w:r>
        <w:r w:rsidR="00E64F2B">
          <w:rPr>
            <w:noProof/>
            <w:webHidden/>
          </w:rPr>
          <w:instrText xml:space="preserve"> PAGEREF _Toc136604412 \h </w:instrText>
        </w:r>
        <w:r w:rsidR="00E64F2B">
          <w:rPr>
            <w:noProof/>
            <w:webHidden/>
          </w:rPr>
        </w:r>
        <w:r w:rsidR="00E64F2B">
          <w:rPr>
            <w:noProof/>
            <w:webHidden/>
          </w:rPr>
          <w:fldChar w:fldCharType="separate"/>
        </w:r>
        <w:r w:rsidR="00F21BAB">
          <w:rPr>
            <w:noProof/>
            <w:webHidden/>
          </w:rPr>
          <w:t>162</w:t>
        </w:r>
        <w:r w:rsidR="00E64F2B">
          <w:rPr>
            <w:noProof/>
            <w:webHidden/>
          </w:rPr>
          <w:fldChar w:fldCharType="end"/>
        </w:r>
      </w:hyperlink>
    </w:p>
    <w:p w14:paraId="15EA979E" w14:textId="724F1682" w:rsidR="00E64F2B" w:rsidRDefault="00000000">
      <w:pPr>
        <w:pStyle w:val="Sadraj3"/>
        <w:tabs>
          <w:tab w:val="left" w:pos="709"/>
          <w:tab w:val="right" w:leader="dot" w:pos="9062"/>
        </w:tabs>
        <w:rPr>
          <w:rFonts w:asciiTheme="minorHAnsi" w:eastAsiaTheme="minorEastAsia" w:hAnsiTheme="minorHAnsi" w:cstheme="minorBidi"/>
          <w:smallCaps w:val="0"/>
          <w:noProof/>
          <w:color w:val="auto"/>
          <w:kern w:val="2"/>
          <w:szCs w:val="22"/>
          <w:lang w:eastAsia="hr-HR"/>
          <w14:ligatures w14:val="standardContextual"/>
        </w:rPr>
      </w:pPr>
      <w:hyperlink w:anchor="_Toc136604413" w:history="1">
        <w:r w:rsidR="00E64F2B" w:rsidRPr="0054441C">
          <w:rPr>
            <w:rStyle w:val="Hiperveza"/>
            <w:noProof/>
            <w:lang w:bidi="en-US"/>
          </w:rPr>
          <w:t>5.8.7</w:t>
        </w:r>
        <w:r w:rsidR="00E64F2B">
          <w:rPr>
            <w:rFonts w:asciiTheme="minorHAnsi" w:eastAsiaTheme="minorEastAsia" w:hAnsiTheme="minorHAnsi" w:cstheme="minorBidi"/>
            <w:smallCaps w:val="0"/>
            <w:noProof/>
            <w:color w:val="auto"/>
            <w:kern w:val="2"/>
            <w:szCs w:val="22"/>
            <w:lang w:eastAsia="hr-HR"/>
            <w14:ligatures w14:val="standardContextual"/>
          </w:rPr>
          <w:tab/>
        </w:r>
        <w:r w:rsidR="00E64F2B" w:rsidRPr="0054441C">
          <w:rPr>
            <w:rStyle w:val="Hiperveza"/>
            <w:noProof/>
            <w:lang w:bidi="en-US"/>
          </w:rPr>
          <w:t>Podaci, izvori i metode proračuna</w:t>
        </w:r>
        <w:r w:rsidR="00E64F2B">
          <w:rPr>
            <w:noProof/>
            <w:webHidden/>
          </w:rPr>
          <w:tab/>
        </w:r>
        <w:r w:rsidR="00E64F2B">
          <w:rPr>
            <w:noProof/>
            <w:webHidden/>
          </w:rPr>
          <w:fldChar w:fldCharType="begin"/>
        </w:r>
        <w:r w:rsidR="00E64F2B">
          <w:rPr>
            <w:noProof/>
            <w:webHidden/>
          </w:rPr>
          <w:instrText xml:space="preserve"> PAGEREF _Toc136604413 \h </w:instrText>
        </w:r>
        <w:r w:rsidR="00E64F2B">
          <w:rPr>
            <w:noProof/>
            <w:webHidden/>
          </w:rPr>
        </w:r>
        <w:r w:rsidR="00E64F2B">
          <w:rPr>
            <w:noProof/>
            <w:webHidden/>
          </w:rPr>
          <w:fldChar w:fldCharType="separate"/>
        </w:r>
        <w:r w:rsidR="00F21BAB">
          <w:rPr>
            <w:noProof/>
            <w:webHidden/>
          </w:rPr>
          <w:t>164</w:t>
        </w:r>
        <w:r w:rsidR="00E64F2B">
          <w:rPr>
            <w:noProof/>
            <w:webHidden/>
          </w:rPr>
          <w:fldChar w:fldCharType="end"/>
        </w:r>
      </w:hyperlink>
    </w:p>
    <w:p w14:paraId="63C74AEF" w14:textId="51970FEB" w:rsidR="00E64F2B" w:rsidRDefault="00000000">
      <w:pPr>
        <w:pStyle w:val="Sadraj3"/>
        <w:tabs>
          <w:tab w:val="left" w:pos="709"/>
          <w:tab w:val="right" w:leader="dot" w:pos="9062"/>
        </w:tabs>
        <w:rPr>
          <w:rFonts w:asciiTheme="minorHAnsi" w:eastAsiaTheme="minorEastAsia" w:hAnsiTheme="minorHAnsi" w:cstheme="minorBidi"/>
          <w:smallCaps w:val="0"/>
          <w:noProof/>
          <w:color w:val="auto"/>
          <w:kern w:val="2"/>
          <w:szCs w:val="22"/>
          <w:lang w:eastAsia="hr-HR"/>
          <w14:ligatures w14:val="standardContextual"/>
        </w:rPr>
      </w:pPr>
      <w:hyperlink w:anchor="_Toc136604414" w:history="1">
        <w:r w:rsidR="00E64F2B" w:rsidRPr="0054441C">
          <w:rPr>
            <w:rStyle w:val="Hiperveza"/>
            <w:noProof/>
            <w:lang w:bidi="en-US"/>
          </w:rPr>
          <w:t>5.8.8</w:t>
        </w:r>
        <w:r w:rsidR="00E64F2B">
          <w:rPr>
            <w:rFonts w:asciiTheme="minorHAnsi" w:eastAsiaTheme="minorEastAsia" w:hAnsiTheme="minorHAnsi" w:cstheme="minorBidi"/>
            <w:smallCaps w:val="0"/>
            <w:noProof/>
            <w:color w:val="auto"/>
            <w:kern w:val="2"/>
            <w:szCs w:val="22"/>
            <w:lang w:eastAsia="hr-HR"/>
            <w14:ligatures w14:val="standardContextual"/>
          </w:rPr>
          <w:tab/>
        </w:r>
        <w:r w:rsidR="00E64F2B" w:rsidRPr="0054441C">
          <w:rPr>
            <w:rStyle w:val="Hiperveza"/>
            <w:noProof/>
            <w:lang w:bidi="en-US"/>
          </w:rPr>
          <w:t>Matrice rizika</w:t>
        </w:r>
        <w:r w:rsidR="00E64F2B">
          <w:rPr>
            <w:noProof/>
            <w:webHidden/>
          </w:rPr>
          <w:tab/>
        </w:r>
        <w:r w:rsidR="00E64F2B">
          <w:rPr>
            <w:noProof/>
            <w:webHidden/>
          </w:rPr>
          <w:fldChar w:fldCharType="begin"/>
        </w:r>
        <w:r w:rsidR="00E64F2B">
          <w:rPr>
            <w:noProof/>
            <w:webHidden/>
          </w:rPr>
          <w:instrText xml:space="preserve"> PAGEREF _Toc136604414 \h </w:instrText>
        </w:r>
        <w:r w:rsidR="00E64F2B">
          <w:rPr>
            <w:noProof/>
            <w:webHidden/>
          </w:rPr>
        </w:r>
        <w:r w:rsidR="00E64F2B">
          <w:rPr>
            <w:noProof/>
            <w:webHidden/>
          </w:rPr>
          <w:fldChar w:fldCharType="separate"/>
        </w:r>
        <w:r w:rsidR="00F21BAB">
          <w:rPr>
            <w:noProof/>
            <w:webHidden/>
          </w:rPr>
          <w:t>165</w:t>
        </w:r>
        <w:r w:rsidR="00E64F2B">
          <w:rPr>
            <w:noProof/>
            <w:webHidden/>
          </w:rPr>
          <w:fldChar w:fldCharType="end"/>
        </w:r>
      </w:hyperlink>
    </w:p>
    <w:p w14:paraId="6F92980D" w14:textId="63D607C3" w:rsidR="00E64F2B" w:rsidRDefault="00000000">
      <w:pPr>
        <w:pStyle w:val="Sadraj3"/>
        <w:tabs>
          <w:tab w:val="left" w:pos="709"/>
          <w:tab w:val="right" w:leader="dot" w:pos="9062"/>
        </w:tabs>
        <w:rPr>
          <w:rFonts w:asciiTheme="minorHAnsi" w:eastAsiaTheme="minorEastAsia" w:hAnsiTheme="minorHAnsi" w:cstheme="minorBidi"/>
          <w:smallCaps w:val="0"/>
          <w:noProof/>
          <w:color w:val="auto"/>
          <w:kern w:val="2"/>
          <w:szCs w:val="22"/>
          <w:lang w:eastAsia="hr-HR"/>
          <w14:ligatures w14:val="standardContextual"/>
        </w:rPr>
      </w:pPr>
      <w:hyperlink w:anchor="_Toc136604415" w:history="1">
        <w:r w:rsidR="00E64F2B" w:rsidRPr="0054441C">
          <w:rPr>
            <w:rStyle w:val="Hiperveza"/>
            <w:noProof/>
            <w:lang w:bidi="en-US"/>
          </w:rPr>
          <w:t>5.8.9</w:t>
        </w:r>
        <w:r w:rsidR="00E64F2B">
          <w:rPr>
            <w:rFonts w:asciiTheme="minorHAnsi" w:eastAsiaTheme="minorEastAsia" w:hAnsiTheme="minorHAnsi" w:cstheme="minorBidi"/>
            <w:smallCaps w:val="0"/>
            <w:noProof/>
            <w:color w:val="auto"/>
            <w:kern w:val="2"/>
            <w:szCs w:val="22"/>
            <w:lang w:eastAsia="hr-HR"/>
            <w14:ligatures w14:val="standardContextual"/>
          </w:rPr>
          <w:tab/>
        </w:r>
        <w:r w:rsidR="00E64F2B" w:rsidRPr="0054441C">
          <w:rPr>
            <w:rStyle w:val="Hiperveza"/>
            <w:noProof/>
            <w:lang w:bidi="en-US"/>
          </w:rPr>
          <w:t>Karte</w:t>
        </w:r>
        <w:r w:rsidR="00E64F2B">
          <w:rPr>
            <w:noProof/>
            <w:webHidden/>
          </w:rPr>
          <w:tab/>
        </w:r>
        <w:r w:rsidR="00E64F2B">
          <w:rPr>
            <w:noProof/>
            <w:webHidden/>
          </w:rPr>
          <w:fldChar w:fldCharType="begin"/>
        </w:r>
        <w:r w:rsidR="00E64F2B">
          <w:rPr>
            <w:noProof/>
            <w:webHidden/>
          </w:rPr>
          <w:instrText xml:space="preserve"> PAGEREF _Toc136604415 \h </w:instrText>
        </w:r>
        <w:r w:rsidR="00E64F2B">
          <w:rPr>
            <w:noProof/>
            <w:webHidden/>
          </w:rPr>
        </w:r>
        <w:r w:rsidR="00E64F2B">
          <w:rPr>
            <w:noProof/>
            <w:webHidden/>
          </w:rPr>
          <w:fldChar w:fldCharType="separate"/>
        </w:r>
        <w:r w:rsidR="00F21BAB">
          <w:rPr>
            <w:noProof/>
            <w:webHidden/>
          </w:rPr>
          <w:t>166</w:t>
        </w:r>
        <w:r w:rsidR="00E64F2B">
          <w:rPr>
            <w:noProof/>
            <w:webHidden/>
          </w:rPr>
          <w:fldChar w:fldCharType="end"/>
        </w:r>
      </w:hyperlink>
    </w:p>
    <w:p w14:paraId="65E013C5" w14:textId="5B48A03B" w:rsidR="00E64F2B" w:rsidRDefault="00000000">
      <w:pPr>
        <w:pStyle w:val="Sadraj1"/>
        <w:tabs>
          <w:tab w:val="left" w:pos="342"/>
          <w:tab w:val="right" w:leader="dot" w:pos="9062"/>
        </w:tabs>
        <w:rPr>
          <w:rFonts w:asciiTheme="minorHAnsi" w:eastAsiaTheme="minorEastAsia" w:hAnsiTheme="minorHAnsi" w:cstheme="minorBidi"/>
          <w:b w:val="0"/>
          <w:bCs w:val="0"/>
          <w:caps w:val="0"/>
          <w:noProof/>
          <w:color w:val="auto"/>
          <w:kern w:val="2"/>
          <w:szCs w:val="22"/>
          <w:u w:val="none"/>
          <w:lang w:eastAsia="hr-HR"/>
          <w14:ligatures w14:val="standardContextual"/>
        </w:rPr>
      </w:pPr>
      <w:hyperlink w:anchor="_Toc136604416" w:history="1">
        <w:r w:rsidR="00E64F2B" w:rsidRPr="0054441C">
          <w:rPr>
            <w:rStyle w:val="Hiperveza"/>
            <w:noProof/>
          </w:rPr>
          <w:t>6</w:t>
        </w:r>
        <w:r w:rsidR="00E64F2B">
          <w:rPr>
            <w:rFonts w:asciiTheme="minorHAnsi" w:eastAsiaTheme="minorEastAsia" w:hAnsiTheme="minorHAnsi" w:cstheme="minorBidi"/>
            <w:b w:val="0"/>
            <w:bCs w:val="0"/>
            <w:caps w:val="0"/>
            <w:noProof/>
            <w:color w:val="auto"/>
            <w:kern w:val="2"/>
            <w:szCs w:val="22"/>
            <w:u w:val="none"/>
            <w:lang w:eastAsia="hr-HR"/>
            <w14:ligatures w14:val="standardContextual"/>
          </w:rPr>
          <w:tab/>
        </w:r>
        <w:r w:rsidR="00E64F2B" w:rsidRPr="0054441C">
          <w:rPr>
            <w:rStyle w:val="Hiperveza"/>
            <w:noProof/>
          </w:rPr>
          <w:t>USPOREDBA RIZIKA</w:t>
        </w:r>
        <w:r w:rsidR="00E64F2B">
          <w:rPr>
            <w:noProof/>
            <w:webHidden/>
          </w:rPr>
          <w:tab/>
        </w:r>
        <w:r w:rsidR="00E64F2B">
          <w:rPr>
            <w:noProof/>
            <w:webHidden/>
          </w:rPr>
          <w:fldChar w:fldCharType="begin"/>
        </w:r>
        <w:r w:rsidR="00E64F2B">
          <w:rPr>
            <w:noProof/>
            <w:webHidden/>
          </w:rPr>
          <w:instrText xml:space="preserve"> PAGEREF _Toc136604416 \h </w:instrText>
        </w:r>
        <w:r w:rsidR="00E64F2B">
          <w:rPr>
            <w:noProof/>
            <w:webHidden/>
          </w:rPr>
        </w:r>
        <w:r w:rsidR="00E64F2B">
          <w:rPr>
            <w:noProof/>
            <w:webHidden/>
          </w:rPr>
          <w:fldChar w:fldCharType="separate"/>
        </w:r>
        <w:r w:rsidR="00F21BAB">
          <w:rPr>
            <w:noProof/>
            <w:webHidden/>
          </w:rPr>
          <w:t>168</w:t>
        </w:r>
        <w:r w:rsidR="00E64F2B">
          <w:rPr>
            <w:noProof/>
            <w:webHidden/>
          </w:rPr>
          <w:fldChar w:fldCharType="end"/>
        </w:r>
      </w:hyperlink>
    </w:p>
    <w:p w14:paraId="60635FE1" w14:textId="54C8D793" w:rsidR="00E64F2B" w:rsidRDefault="00000000">
      <w:pPr>
        <w:pStyle w:val="Sadraj1"/>
        <w:tabs>
          <w:tab w:val="left" w:pos="342"/>
          <w:tab w:val="right" w:leader="dot" w:pos="9062"/>
        </w:tabs>
        <w:rPr>
          <w:rFonts w:asciiTheme="minorHAnsi" w:eastAsiaTheme="minorEastAsia" w:hAnsiTheme="minorHAnsi" w:cstheme="minorBidi"/>
          <w:b w:val="0"/>
          <w:bCs w:val="0"/>
          <w:caps w:val="0"/>
          <w:noProof/>
          <w:color w:val="auto"/>
          <w:kern w:val="2"/>
          <w:szCs w:val="22"/>
          <w:u w:val="none"/>
          <w:lang w:eastAsia="hr-HR"/>
          <w14:ligatures w14:val="standardContextual"/>
        </w:rPr>
      </w:pPr>
      <w:hyperlink w:anchor="_Toc136604417" w:history="1">
        <w:r w:rsidR="00E64F2B" w:rsidRPr="0054441C">
          <w:rPr>
            <w:rStyle w:val="Hiperveza"/>
            <w:noProof/>
          </w:rPr>
          <w:t>7</w:t>
        </w:r>
        <w:r w:rsidR="00E64F2B">
          <w:rPr>
            <w:rFonts w:asciiTheme="minorHAnsi" w:eastAsiaTheme="minorEastAsia" w:hAnsiTheme="minorHAnsi" w:cstheme="minorBidi"/>
            <w:b w:val="0"/>
            <w:bCs w:val="0"/>
            <w:caps w:val="0"/>
            <w:noProof/>
            <w:color w:val="auto"/>
            <w:kern w:val="2"/>
            <w:szCs w:val="22"/>
            <w:u w:val="none"/>
            <w:lang w:eastAsia="hr-HR"/>
            <w14:ligatures w14:val="standardContextual"/>
          </w:rPr>
          <w:tab/>
        </w:r>
        <w:r w:rsidR="00E64F2B" w:rsidRPr="0054441C">
          <w:rPr>
            <w:rStyle w:val="Hiperveza"/>
            <w:noProof/>
          </w:rPr>
          <w:t>ANALIZA SUSTAVA CIVILNE ZAŠTITE</w:t>
        </w:r>
        <w:r w:rsidR="00E64F2B">
          <w:rPr>
            <w:noProof/>
            <w:webHidden/>
          </w:rPr>
          <w:tab/>
        </w:r>
        <w:r w:rsidR="00E64F2B">
          <w:rPr>
            <w:noProof/>
            <w:webHidden/>
          </w:rPr>
          <w:fldChar w:fldCharType="begin"/>
        </w:r>
        <w:r w:rsidR="00E64F2B">
          <w:rPr>
            <w:noProof/>
            <w:webHidden/>
          </w:rPr>
          <w:instrText xml:space="preserve"> PAGEREF _Toc136604417 \h </w:instrText>
        </w:r>
        <w:r w:rsidR="00E64F2B">
          <w:rPr>
            <w:noProof/>
            <w:webHidden/>
          </w:rPr>
        </w:r>
        <w:r w:rsidR="00E64F2B">
          <w:rPr>
            <w:noProof/>
            <w:webHidden/>
          </w:rPr>
          <w:fldChar w:fldCharType="separate"/>
        </w:r>
        <w:r w:rsidR="00F21BAB">
          <w:rPr>
            <w:noProof/>
            <w:webHidden/>
          </w:rPr>
          <w:t>169</w:t>
        </w:r>
        <w:r w:rsidR="00E64F2B">
          <w:rPr>
            <w:noProof/>
            <w:webHidden/>
          </w:rPr>
          <w:fldChar w:fldCharType="end"/>
        </w:r>
      </w:hyperlink>
    </w:p>
    <w:p w14:paraId="5F62297B" w14:textId="66E3F910" w:rsidR="00E64F2B" w:rsidRDefault="00000000">
      <w:pPr>
        <w:pStyle w:val="Sadraj2"/>
        <w:tabs>
          <w:tab w:val="left" w:pos="526"/>
          <w:tab w:val="right" w:leader="dot" w:pos="9062"/>
        </w:tabs>
        <w:rPr>
          <w:rFonts w:asciiTheme="minorHAnsi" w:eastAsiaTheme="minorEastAsia" w:hAnsiTheme="minorHAnsi" w:cstheme="minorBidi"/>
          <w:b w:val="0"/>
          <w:bCs w:val="0"/>
          <w:smallCaps w:val="0"/>
          <w:noProof/>
          <w:color w:val="auto"/>
          <w:kern w:val="2"/>
          <w:szCs w:val="22"/>
          <w:lang w:eastAsia="hr-HR"/>
          <w14:ligatures w14:val="standardContextual"/>
        </w:rPr>
      </w:pPr>
      <w:hyperlink w:anchor="_Toc136604418" w:history="1">
        <w:r w:rsidR="00E64F2B" w:rsidRPr="0054441C">
          <w:rPr>
            <w:rStyle w:val="Hiperveza"/>
            <w:noProof/>
          </w:rPr>
          <w:t>7.1</w:t>
        </w:r>
        <w:r w:rsidR="00E64F2B">
          <w:rPr>
            <w:rFonts w:asciiTheme="minorHAnsi" w:eastAsiaTheme="minorEastAsia" w:hAnsiTheme="minorHAnsi" w:cstheme="minorBidi"/>
            <w:b w:val="0"/>
            <w:bCs w:val="0"/>
            <w:smallCaps w:val="0"/>
            <w:noProof/>
            <w:color w:val="auto"/>
            <w:kern w:val="2"/>
            <w:szCs w:val="22"/>
            <w:lang w:eastAsia="hr-HR"/>
            <w14:ligatures w14:val="standardContextual"/>
          </w:rPr>
          <w:tab/>
        </w:r>
        <w:r w:rsidR="00E64F2B" w:rsidRPr="0054441C">
          <w:rPr>
            <w:rStyle w:val="Hiperveza"/>
            <w:noProof/>
          </w:rPr>
          <w:t>Područje preventive</w:t>
        </w:r>
        <w:r w:rsidR="00E64F2B">
          <w:rPr>
            <w:noProof/>
            <w:webHidden/>
          </w:rPr>
          <w:tab/>
        </w:r>
        <w:r w:rsidR="00E64F2B">
          <w:rPr>
            <w:noProof/>
            <w:webHidden/>
          </w:rPr>
          <w:fldChar w:fldCharType="begin"/>
        </w:r>
        <w:r w:rsidR="00E64F2B">
          <w:rPr>
            <w:noProof/>
            <w:webHidden/>
          </w:rPr>
          <w:instrText xml:space="preserve"> PAGEREF _Toc136604418 \h </w:instrText>
        </w:r>
        <w:r w:rsidR="00E64F2B">
          <w:rPr>
            <w:noProof/>
            <w:webHidden/>
          </w:rPr>
        </w:r>
        <w:r w:rsidR="00E64F2B">
          <w:rPr>
            <w:noProof/>
            <w:webHidden/>
          </w:rPr>
          <w:fldChar w:fldCharType="separate"/>
        </w:r>
        <w:r w:rsidR="00F21BAB">
          <w:rPr>
            <w:noProof/>
            <w:webHidden/>
          </w:rPr>
          <w:t>169</w:t>
        </w:r>
        <w:r w:rsidR="00E64F2B">
          <w:rPr>
            <w:noProof/>
            <w:webHidden/>
          </w:rPr>
          <w:fldChar w:fldCharType="end"/>
        </w:r>
      </w:hyperlink>
    </w:p>
    <w:p w14:paraId="53DE3F5B" w14:textId="1447408A" w:rsidR="00E64F2B" w:rsidRDefault="00000000">
      <w:pPr>
        <w:pStyle w:val="Sadraj3"/>
        <w:tabs>
          <w:tab w:val="right" w:leader="dot" w:pos="9062"/>
        </w:tabs>
        <w:rPr>
          <w:rFonts w:asciiTheme="minorHAnsi" w:eastAsiaTheme="minorEastAsia" w:hAnsiTheme="minorHAnsi" w:cstheme="minorBidi"/>
          <w:smallCaps w:val="0"/>
          <w:noProof/>
          <w:color w:val="auto"/>
          <w:kern w:val="2"/>
          <w:szCs w:val="22"/>
          <w:lang w:eastAsia="hr-HR"/>
          <w14:ligatures w14:val="standardContextual"/>
        </w:rPr>
      </w:pPr>
      <w:hyperlink w:anchor="_Toc136604419" w:history="1">
        <w:r w:rsidR="00E64F2B" w:rsidRPr="0054441C">
          <w:rPr>
            <w:rStyle w:val="Hiperveza"/>
            <w:rFonts w:cstheme="majorBidi"/>
            <w:noProof/>
            <w:lang w:eastAsia="hr-HR" w:bidi="en-US"/>
          </w:rPr>
          <w:t xml:space="preserve">7.1.1 </w:t>
        </w:r>
        <w:r w:rsidR="00E64F2B" w:rsidRPr="0054441C">
          <w:rPr>
            <w:rStyle w:val="Hiperveza"/>
            <w:rFonts w:cstheme="majorBidi"/>
            <w:noProof/>
            <w:lang w:bidi="en-US"/>
          </w:rPr>
          <w:t>Usvojenost strategija, normativne uređenosti te izrađenost procjena i planova od značaja za sustav civilne zaštite</w:t>
        </w:r>
        <w:r w:rsidR="00E64F2B">
          <w:rPr>
            <w:noProof/>
            <w:webHidden/>
          </w:rPr>
          <w:tab/>
        </w:r>
        <w:r w:rsidR="00E64F2B">
          <w:rPr>
            <w:noProof/>
            <w:webHidden/>
          </w:rPr>
          <w:fldChar w:fldCharType="begin"/>
        </w:r>
        <w:r w:rsidR="00E64F2B">
          <w:rPr>
            <w:noProof/>
            <w:webHidden/>
          </w:rPr>
          <w:instrText xml:space="preserve"> PAGEREF _Toc136604419 \h </w:instrText>
        </w:r>
        <w:r w:rsidR="00E64F2B">
          <w:rPr>
            <w:noProof/>
            <w:webHidden/>
          </w:rPr>
        </w:r>
        <w:r w:rsidR="00E64F2B">
          <w:rPr>
            <w:noProof/>
            <w:webHidden/>
          </w:rPr>
          <w:fldChar w:fldCharType="separate"/>
        </w:r>
        <w:r w:rsidR="00F21BAB">
          <w:rPr>
            <w:noProof/>
            <w:webHidden/>
          </w:rPr>
          <w:t>169</w:t>
        </w:r>
        <w:r w:rsidR="00E64F2B">
          <w:rPr>
            <w:noProof/>
            <w:webHidden/>
          </w:rPr>
          <w:fldChar w:fldCharType="end"/>
        </w:r>
      </w:hyperlink>
    </w:p>
    <w:p w14:paraId="10316093" w14:textId="303D9675" w:rsidR="00E64F2B" w:rsidRDefault="00000000">
      <w:pPr>
        <w:pStyle w:val="Sadraj3"/>
        <w:tabs>
          <w:tab w:val="right" w:leader="dot" w:pos="9062"/>
        </w:tabs>
        <w:rPr>
          <w:rFonts w:asciiTheme="minorHAnsi" w:eastAsiaTheme="minorEastAsia" w:hAnsiTheme="minorHAnsi" w:cstheme="minorBidi"/>
          <w:smallCaps w:val="0"/>
          <w:noProof/>
          <w:color w:val="auto"/>
          <w:kern w:val="2"/>
          <w:szCs w:val="22"/>
          <w:lang w:eastAsia="hr-HR"/>
          <w14:ligatures w14:val="standardContextual"/>
        </w:rPr>
      </w:pPr>
      <w:hyperlink w:anchor="_Toc136604420" w:history="1">
        <w:r w:rsidR="00E64F2B" w:rsidRPr="0054441C">
          <w:rPr>
            <w:rStyle w:val="Hiperveza"/>
            <w:rFonts w:cstheme="majorBidi"/>
            <w:noProof/>
            <w:lang w:eastAsia="hr-HR" w:bidi="en-US"/>
          </w:rPr>
          <w:t>7.1.2 Sustavi ranog upozoravanja i suradnja sa susjednim jedinicama lokalne i područne (regionalne) samouprave</w:t>
        </w:r>
        <w:r w:rsidR="00E64F2B">
          <w:rPr>
            <w:noProof/>
            <w:webHidden/>
          </w:rPr>
          <w:tab/>
        </w:r>
        <w:r w:rsidR="00E64F2B">
          <w:rPr>
            <w:noProof/>
            <w:webHidden/>
          </w:rPr>
          <w:fldChar w:fldCharType="begin"/>
        </w:r>
        <w:r w:rsidR="00E64F2B">
          <w:rPr>
            <w:noProof/>
            <w:webHidden/>
          </w:rPr>
          <w:instrText xml:space="preserve"> PAGEREF _Toc136604420 \h </w:instrText>
        </w:r>
        <w:r w:rsidR="00E64F2B">
          <w:rPr>
            <w:noProof/>
            <w:webHidden/>
          </w:rPr>
        </w:r>
        <w:r w:rsidR="00E64F2B">
          <w:rPr>
            <w:noProof/>
            <w:webHidden/>
          </w:rPr>
          <w:fldChar w:fldCharType="separate"/>
        </w:r>
        <w:r w:rsidR="00F21BAB">
          <w:rPr>
            <w:noProof/>
            <w:webHidden/>
          </w:rPr>
          <w:t>170</w:t>
        </w:r>
        <w:r w:rsidR="00E64F2B">
          <w:rPr>
            <w:noProof/>
            <w:webHidden/>
          </w:rPr>
          <w:fldChar w:fldCharType="end"/>
        </w:r>
      </w:hyperlink>
    </w:p>
    <w:p w14:paraId="5152AB10" w14:textId="3930087F" w:rsidR="00E64F2B" w:rsidRDefault="00000000">
      <w:pPr>
        <w:pStyle w:val="Sadraj3"/>
        <w:tabs>
          <w:tab w:val="right" w:leader="dot" w:pos="9062"/>
        </w:tabs>
        <w:rPr>
          <w:rFonts w:asciiTheme="minorHAnsi" w:eastAsiaTheme="minorEastAsia" w:hAnsiTheme="minorHAnsi" w:cstheme="minorBidi"/>
          <w:smallCaps w:val="0"/>
          <w:noProof/>
          <w:color w:val="auto"/>
          <w:kern w:val="2"/>
          <w:szCs w:val="22"/>
          <w:lang w:eastAsia="hr-HR"/>
          <w14:ligatures w14:val="standardContextual"/>
        </w:rPr>
      </w:pPr>
      <w:hyperlink w:anchor="_Toc136604421" w:history="1">
        <w:r w:rsidR="00E64F2B" w:rsidRPr="0054441C">
          <w:rPr>
            <w:rStyle w:val="Hiperveza"/>
            <w:rFonts w:cstheme="majorBidi"/>
            <w:noProof/>
            <w:lang w:eastAsia="hr-HR" w:bidi="en-US"/>
          </w:rPr>
          <w:t>7.1.3 Stanje svijesti pojedinaca, pripadnika ranjivih skupina, upravljačkih i odgovornih tijela</w:t>
        </w:r>
        <w:r w:rsidR="00E64F2B">
          <w:rPr>
            <w:noProof/>
            <w:webHidden/>
          </w:rPr>
          <w:tab/>
        </w:r>
        <w:r w:rsidR="00E64F2B">
          <w:rPr>
            <w:noProof/>
            <w:webHidden/>
          </w:rPr>
          <w:fldChar w:fldCharType="begin"/>
        </w:r>
        <w:r w:rsidR="00E64F2B">
          <w:rPr>
            <w:noProof/>
            <w:webHidden/>
          </w:rPr>
          <w:instrText xml:space="preserve"> PAGEREF _Toc136604421 \h </w:instrText>
        </w:r>
        <w:r w:rsidR="00E64F2B">
          <w:rPr>
            <w:noProof/>
            <w:webHidden/>
          </w:rPr>
        </w:r>
        <w:r w:rsidR="00E64F2B">
          <w:rPr>
            <w:noProof/>
            <w:webHidden/>
          </w:rPr>
          <w:fldChar w:fldCharType="separate"/>
        </w:r>
        <w:r w:rsidR="00F21BAB">
          <w:rPr>
            <w:noProof/>
            <w:webHidden/>
          </w:rPr>
          <w:t>171</w:t>
        </w:r>
        <w:r w:rsidR="00E64F2B">
          <w:rPr>
            <w:noProof/>
            <w:webHidden/>
          </w:rPr>
          <w:fldChar w:fldCharType="end"/>
        </w:r>
      </w:hyperlink>
    </w:p>
    <w:p w14:paraId="6B795F79" w14:textId="03F6C294" w:rsidR="00E64F2B" w:rsidRDefault="00000000">
      <w:pPr>
        <w:pStyle w:val="Sadraj3"/>
        <w:tabs>
          <w:tab w:val="right" w:leader="dot" w:pos="9062"/>
        </w:tabs>
        <w:rPr>
          <w:rFonts w:asciiTheme="minorHAnsi" w:eastAsiaTheme="minorEastAsia" w:hAnsiTheme="minorHAnsi" w:cstheme="minorBidi"/>
          <w:smallCaps w:val="0"/>
          <w:noProof/>
          <w:color w:val="auto"/>
          <w:kern w:val="2"/>
          <w:szCs w:val="22"/>
          <w:lang w:eastAsia="hr-HR"/>
          <w14:ligatures w14:val="standardContextual"/>
        </w:rPr>
      </w:pPr>
      <w:hyperlink w:anchor="_Toc136604422" w:history="1">
        <w:r w:rsidR="00E64F2B" w:rsidRPr="0054441C">
          <w:rPr>
            <w:rStyle w:val="Hiperveza"/>
            <w:rFonts w:cstheme="majorBidi"/>
            <w:noProof/>
            <w:lang w:eastAsia="hr-HR" w:bidi="en-US"/>
          </w:rPr>
          <w:t>7.1.4 Ocjena stanja prostornog planiranja, izrade prostornih i urbanističkih planova razvoja, planskog korištenja zemljišta</w:t>
        </w:r>
        <w:r w:rsidR="00E64F2B">
          <w:rPr>
            <w:noProof/>
            <w:webHidden/>
          </w:rPr>
          <w:tab/>
        </w:r>
        <w:r w:rsidR="00E64F2B">
          <w:rPr>
            <w:noProof/>
            <w:webHidden/>
          </w:rPr>
          <w:fldChar w:fldCharType="begin"/>
        </w:r>
        <w:r w:rsidR="00E64F2B">
          <w:rPr>
            <w:noProof/>
            <w:webHidden/>
          </w:rPr>
          <w:instrText xml:space="preserve"> PAGEREF _Toc136604422 \h </w:instrText>
        </w:r>
        <w:r w:rsidR="00E64F2B">
          <w:rPr>
            <w:noProof/>
            <w:webHidden/>
          </w:rPr>
        </w:r>
        <w:r w:rsidR="00E64F2B">
          <w:rPr>
            <w:noProof/>
            <w:webHidden/>
          </w:rPr>
          <w:fldChar w:fldCharType="separate"/>
        </w:r>
        <w:r w:rsidR="00F21BAB">
          <w:rPr>
            <w:noProof/>
            <w:webHidden/>
          </w:rPr>
          <w:t>172</w:t>
        </w:r>
        <w:r w:rsidR="00E64F2B">
          <w:rPr>
            <w:noProof/>
            <w:webHidden/>
          </w:rPr>
          <w:fldChar w:fldCharType="end"/>
        </w:r>
      </w:hyperlink>
    </w:p>
    <w:p w14:paraId="2A509CEB" w14:textId="293D836D" w:rsidR="00E64F2B" w:rsidRDefault="00000000">
      <w:pPr>
        <w:pStyle w:val="Sadraj3"/>
        <w:tabs>
          <w:tab w:val="right" w:leader="dot" w:pos="9062"/>
        </w:tabs>
        <w:rPr>
          <w:rFonts w:asciiTheme="minorHAnsi" w:eastAsiaTheme="minorEastAsia" w:hAnsiTheme="minorHAnsi" w:cstheme="minorBidi"/>
          <w:smallCaps w:val="0"/>
          <w:noProof/>
          <w:color w:val="auto"/>
          <w:kern w:val="2"/>
          <w:szCs w:val="22"/>
          <w:lang w:eastAsia="hr-HR"/>
          <w14:ligatures w14:val="standardContextual"/>
        </w:rPr>
      </w:pPr>
      <w:hyperlink w:anchor="_Toc136604423" w:history="1">
        <w:r w:rsidR="00E64F2B" w:rsidRPr="0054441C">
          <w:rPr>
            <w:rStyle w:val="Hiperveza"/>
            <w:rFonts w:cstheme="majorBidi"/>
            <w:noProof/>
            <w:lang w:eastAsia="hr-HR" w:bidi="en-US"/>
          </w:rPr>
          <w:t>7.1.5 Ocjena fiskalne situacije i njezine perspektive</w:t>
        </w:r>
        <w:r w:rsidR="00E64F2B">
          <w:rPr>
            <w:noProof/>
            <w:webHidden/>
          </w:rPr>
          <w:tab/>
        </w:r>
        <w:r w:rsidR="00E64F2B">
          <w:rPr>
            <w:noProof/>
            <w:webHidden/>
          </w:rPr>
          <w:fldChar w:fldCharType="begin"/>
        </w:r>
        <w:r w:rsidR="00E64F2B">
          <w:rPr>
            <w:noProof/>
            <w:webHidden/>
          </w:rPr>
          <w:instrText xml:space="preserve"> PAGEREF _Toc136604423 \h </w:instrText>
        </w:r>
        <w:r w:rsidR="00E64F2B">
          <w:rPr>
            <w:noProof/>
            <w:webHidden/>
          </w:rPr>
        </w:r>
        <w:r w:rsidR="00E64F2B">
          <w:rPr>
            <w:noProof/>
            <w:webHidden/>
          </w:rPr>
          <w:fldChar w:fldCharType="separate"/>
        </w:r>
        <w:r w:rsidR="00F21BAB">
          <w:rPr>
            <w:noProof/>
            <w:webHidden/>
          </w:rPr>
          <w:t>173</w:t>
        </w:r>
        <w:r w:rsidR="00E64F2B">
          <w:rPr>
            <w:noProof/>
            <w:webHidden/>
          </w:rPr>
          <w:fldChar w:fldCharType="end"/>
        </w:r>
      </w:hyperlink>
    </w:p>
    <w:p w14:paraId="71A0B5DD" w14:textId="517C7AE1" w:rsidR="00E64F2B" w:rsidRDefault="00000000">
      <w:pPr>
        <w:pStyle w:val="Sadraj3"/>
        <w:tabs>
          <w:tab w:val="right" w:leader="dot" w:pos="9062"/>
        </w:tabs>
        <w:rPr>
          <w:rFonts w:asciiTheme="minorHAnsi" w:eastAsiaTheme="minorEastAsia" w:hAnsiTheme="minorHAnsi" w:cstheme="minorBidi"/>
          <w:smallCaps w:val="0"/>
          <w:noProof/>
          <w:color w:val="auto"/>
          <w:kern w:val="2"/>
          <w:szCs w:val="22"/>
          <w:lang w:eastAsia="hr-HR"/>
          <w14:ligatures w14:val="standardContextual"/>
        </w:rPr>
      </w:pPr>
      <w:hyperlink w:anchor="_Toc136604424" w:history="1">
        <w:r w:rsidR="00E64F2B" w:rsidRPr="0054441C">
          <w:rPr>
            <w:rStyle w:val="Hiperveza"/>
            <w:rFonts w:cstheme="majorBidi"/>
            <w:noProof/>
            <w:lang w:eastAsia="hr-HR" w:bidi="en-US"/>
          </w:rPr>
          <w:t>7.1.6 Baza podataka</w:t>
        </w:r>
        <w:r w:rsidR="00E64F2B">
          <w:rPr>
            <w:noProof/>
            <w:webHidden/>
          </w:rPr>
          <w:tab/>
        </w:r>
        <w:r w:rsidR="00E64F2B">
          <w:rPr>
            <w:noProof/>
            <w:webHidden/>
          </w:rPr>
          <w:fldChar w:fldCharType="begin"/>
        </w:r>
        <w:r w:rsidR="00E64F2B">
          <w:rPr>
            <w:noProof/>
            <w:webHidden/>
          </w:rPr>
          <w:instrText xml:space="preserve"> PAGEREF _Toc136604424 \h </w:instrText>
        </w:r>
        <w:r w:rsidR="00E64F2B">
          <w:rPr>
            <w:noProof/>
            <w:webHidden/>
          </w:rPr>
        </w:r>
        <w:r w:rsidR="00E64F2B">
          <w:rPr>
            <w:noProof/>
            <w:webHidden/>
          </w:rPr>
          <w:fldChar w:fldCharType="separate"/>
        </w:r>
        <w:r w:rsidR="00F21BAB">
          <w:rPr>
            <w:noProof/>
            <w:webHidden/>
          </w:rPr>
          <w:t>175</w:t>
        </w:r>
        <w:r w:rsidR="00E64F2B">
          <w:rPr>
            <w:noProof/>
            <w:webHidden/>
          </w:rPr>
          <w:fldChar w:fldCharType="end"/>
        </w:r>
      </w:hyperlink>
    </w:p>
    <w:p w14:paraId="3D6DDEF7" w14:textId="4EBCEFC5" w:rsidR="00E64F2B" w:rsidRDefault="00000000">
      <w:pPr>
        <w:pStyle w:val="Sadraj2"/>
        <w:tabs>
          <w:tab w:val="left" w:pos="526"/>
          <w:tab w:val="right" w:leader="dot" w:pos="9062"/>
        </w:tabs>
        <w:rPr>
          <w:rFonts w:asciiTheme="minorHAnsi" w:eastAsiaTheme="minorEastAsia" w:hAnsiTheme="minorHAnsi" w:cstheme="minorBidi"/>
          <w:b w:val="0"/>
          <w:bCs w:val="0"/>
          <w:smallCaps w:val="0"/>
          <w:noProof/>
          <w:color w:val="auto"/>
          <w:kern w:val="2"/>
          <w:szCs w:val="22"/>
          <w:lang w:eastAsia="hr-HR"/>
          <w14:ligatures w14:val="standardContextual"/>
        </w:rPr>
      </w:pPr>
      <w:hyperlink w:anchor="_Toc136604425" w:history="1">
        <w:r w:rsidR="00E64F2B" w:rsidRPr="0054441C">
          <w:rPr>
            <w:rStyle w:val="Hiperveza"/>
            <w:noProof/>
          </w:rPr>
          <w:t>7.2</w:t>
        </w:r>
        <w:r w:rsidR="00E64F2B">
          <w:rPr>
            <w:rFonts w:asciiTheme="minorHAnsi" w:eastAsiaTheme="minorEastAsia" w:hAnsiTheme="minorHAnsi" w:cstheme="minorBidi"/>
            <w:b w:val="0"/>
            <w:bCs w:val="0"/>
            <w:smallCaps w:val="0"/>
            <w:noProof/>
            <w:color w:val="auto"/>
            <w:kern w:val="2"/>
            <w:szCs w:val="22"/>
            <w:lang w:eastAsia="hr-HR"/>
            <w14:ligatures w14:val="standardContextual"/>
          </w:rPr>
          <w:tab/>
        </w:r>
        <w:r w:rsidR="00E64F2B" w:rsidRPr="0054441C">
          <w:rPr>
            <w:rStyle w:val="Hiperveza"/>
            <w:noProof/>
          </w:rPr>
          <w:t>Područje reagiranja</w:t>
        </w:r>
        <w:r w:rsidR="00E64F2B">
          <w:rPr>
            <w:noProof/>
            <w:webHidden/>
          </w:rPr>
          <w:tab/>
        </w:r>
        <w:r w:rsidR="00E64F2B">
          <w:rPr>
            <w:noProof/>
            <w:webHidden/>
          </w:rPr>
          <w:fldChar w:fldCharType="begin"/>
        </w:r>
        <w:r w:rsidR="00E64F2B">
          <w:rPr>
            <w:noProof/>
            <w:webHidden/>
          </w:rPr>
          <w:instrText xml:space="preserve"> PAGEREF _Toc136604425 \h </w:instrText>
        </w:r>
        <w:r w:rsidR="00E64F2B">
          <w:rPr>
            <w:noProof/>
            <w:webHidden/>
          </w:rPr>
        </w:r>
        <w:r w:rsidR="00E64F2B">
          <w:rPr>
            <w:noProof/>
            <w:webHidden/>
          </w:rPr>
          <w:fldChar w:fldCharType="separate"/>
        </w:r>
        <w:r w:rsidR="00F21BAB">
          <w:rPr>
            <w:noProof/>
            <w:webHidden/>
          </w:rPr>
          <w:t>177</w:t>
        </w:r>
        <w:r w:rsidR="00E64F2B">
          <w:rPr>
            <w:noProof/>
            <w:webHidden/>
          </w:rPr>
          <w:fldChar w:fldCharType="end"/>
        </w:r>
      </w:hyperlink>
    </w:p>
    <w:p w14:paraId="3B0F70FD" w14:textId="62A4FA1E" w:rsidR="00E64F2B" w:rsidRDefault="00000000">
      <w:pPr>
        <w:pStyle w:val="Sadraj3"/>
        <w:tabs>
          <w:tab w:val="right" w:leader="dot" w:pos="9062"/>
        </w:tabs>
        <w:rPr>
          <w:rFonts w:asciiTheme="minorHAnsi" w:eastAsiaTheme="minorEastAsia" w:hAnsiTheme="minorHAnsi" w:cstheme="minorBidi"/>
          <w:smallCaps w:val="0"/>
          <w:noProof/>
          <w:color w:val="auto"/>
          <w:kern w:val="2"/>
          <w:szCs w:val="22"/>
          <w:lang w:eastAsia="hr-HR"/>
          <w14:ligatures w14:val="standardContextual"/>
        </w:rPr>
      </w:pPr>
      <w:hyperlink w:anchor="_Toc136604426" w:history="1">
        <w:r w:rsidR="00E64F2B" w:rsidRPr="0054441C">
          <w:rPr>
            <w:rStyle w:val="Hiperveza"/>
            <w:rFonts w:cstheme="majorBidi"/>
            <w:noProof/>
            <w:lang w:eastAsia="hr-HR" w:bidi="en-US"/>
          </w:rPr>
          <w:t>7.2.1 Spremnost odgovornih i upravljačkih kapaciteta</w:t>
        </w:r>
        <w:r w:rsidR="00E64F2B">
          <w:rPr>
            <w:noProof/>
            <w:webHidden/>
          </w:rPr>
          <w:tab/>
        </w:r>
        <w:r w:rsidR="00E64F2B">
          <w:rPr>
            <w:noProof/>
            <w:webHidden/>
          </w:rPr>
          <w:fldChar w:fldCharType="begin"/>
        </w:r>
        <w:r w:rsidR="00E64F2B">
          <w:rPr>
            <w:noProof/>
            <w:webHidden/>
          </w:rPr>
          <w:instrText xml:space="preserve"> PAGEREF _Toc136604426 \h </w:instrText>
        </w:r>
        <w:r w:rsidR="00E64F2B">
          <w:rPr>
            <w:noProof/>
            <w:webHidden/>
          </w:rPr>
        </w:r>
        <w:r w:rsidR="00E64F2B">
          <w:rPr>
            <w:noProof/>
            <w:webHidden/>
          </w:rPr>
          <w:fldChar w:fldCharType="separate"/>
        </w:r>
        <w:r w:rsidR="00F21BAB">
          <w:rPr>
            <w:noProof/>
            <w:webHidden/>
          </w:rPr>
          <w:t>177</w:t>
        </w:r>
        <w:r w:rsidR="00E64F2B">
          <w:rPr>
            <w:noProof/>
            <w:webHidden/>
          </w:rPr>
          <w:fldChar w:fldCharType="end"/>
        </w:r>
      </w:hyperlink>
    </w:p>
    <w:p w14:paraId="5A6E69C8" w14:textId="4AB17A0C" w:rsidR="00E64F2B" w:rsidRDefault="00000000">
      <w:pPr>
        <w:pStyle w:val="Sadraj3"/>
        <w:tabs>
          <w:tab w:val="right" w:leader="dot" w:pos="9062"/>
        </w:tabs>
        <w:rPr>
          <w:rFonts w:asciiTheme="minorHAnsi" w:eastAsiaTheme="minorEastAsia" w:hAnsiTheme="minorHAnsi" w:cstheme="minorBidi"/>
          <w:smallCaps w:val="0"/>
          <w:noProof/>
          <w:color w:val="auto"/>
          <w:kern w:val="2"/>
          <w:szCs w:val="22"/>
          <w:lang w:eastAsia="hr-HR"/>
          <w14:ligatures w14:val="standardContextual"/>
        </w:rPr>
      </w:pPr>
      <w:hyperlink w:anchor="_Toc136604427" w:history="1">
        <w:r w:rsidR="00E64F2B" w:rsidRPr="0054441C">
          <w:rPr>
            <w:rStyle w:val="Hiperveza"/>
            <w:rFonts w:cstheme="majorBidi"/>
            <w:noProof/>
            <w:lang w:eastAsia="hr-HR" w:bidi="en-US"/>
          </w:rPr>
          <w:t>7.2.2 Spremnost operativnih kapaciteta</w:t>
        </w:r>
        <w:r w:rsidR="00E64F2B">
          <w:rPr>
            <w:noProof/>
            <w:webHidden/>
          </w:rPr>
          <w:tab/>
        </w:r>
        <w:r w:rsidR="00E64F2B">
          <w:rPr>
            <w:noProof/>
            <w:webHidden/>
          </w:rPr>
          <w:fldChar w:fldCharType="begin"/>
        </w:r>
        <w:r w:rsidR="00E64F2B">
          <w:rPr>
            <w:noProof/>
            <w:webHidden/>
          </w:rPr>
          <w:instrText xml:space="preserve"> PAGEREF _Toc136604427 \h </w:instrText>
        </w:r>
        <w:r w:rsidR="00E64F2B">
          <w:rPr>
            <w:noProof/>
            <w:webHidden/>
          </w:rPr>
        </w:r>
        <w:r w:rsidR="00E64F2B">
          <w:rPr>
            <w:noProof/>
            <w:webHidden/>
          </w:rPr>
          <w:fldChar w:fldCharType="separate"/>
        </w:r>
        <w:r w:rsidR="00F21BAB">
          <w:rPr>
            <w:noProof/>
            <w:webHidden/>
          </w:rPr>
          <w:t>177</w:t>
        </w:r>
        <w:r w:rsidR="00E64F2B">
          <w:rPr>
            <w:noProof/>
            <w:webHidden/>
          </w:rPr>
          <w:fldChar w:fldCharType="end"/>
        </w:r>
      </w:hyperlink>
    </w:p>
    <w:p w14:paraId="58DD0F9F" w14:textId="4D395C6D" w:rsidR="00E64F2B" w:rsidRDefault="00000000">
      <w:pPr>
        <w:pStyle w:val="Sadraj3"/>
        <w:tabs>
          <w:tab w:val="right" w:leader="dot" w:pos="9062"/>
        </w:tabs>
        <w:rPr>
          <w:rFonts w:asciiTheme="minorHAnsi" w:eastAsiaTheme="minorEastAsia" w:hAnsiTheme="minorHAnsi" w:cstheme="minorBidi"/>
          <w:smallCaps w:val="0"/>
          <w:noProof/>
          <w:color w:val="auto"/>
          <w:kern w:val="2"/>
          <w:szCs w:val="22"/>
          <w:lang w:eastAsia="hr-HR"/>
          <w14:ligatures w14:val="standardContextual"/>
        </w:rPr>
      </w:pPr>
      <w:hyperlink w:anchor="_Toc136604428" w:history="1">
        <w:r w:rsidR="00E64F2B" w:rsidRPr="0054441C">
          <w:rPr>
            <w:rStyle w:val="Hiperveza"/>
            <w:rFonts w:cstheme="majorBidi"/>
            <w:noProof/>
            <w:lang w:eastAsia="hr-HR" w:bidi="en-US"/>
          </w:rPr>
          <w:t>7.2.3 Stanje mobilnosti operativnih kapaciteta sustava civilne zaštite i stanja komunikacijskih kapaciteta</w:t>
        </w:r>
        <w:r w:rsidR="00E64F2B">
          <w:rPr>
            <w:noProof/>
            <w:webHidden/>
          </w:rPr>
          <w:tab/>
        </w:r>
        <w:r w:rsidR="00E64F2B">
          <w:rPr>
            <w:noProof/>
            <w:webHidden/>
          </w:rPr>
          <w:fldChar w:fldCharType="begin"/>
        </w:r>
        <w:r w:rsidR="00E64F2B">
          <w:rPr>
            <w:noProof/>
            <w:webHidden/>
          </w:rPr>
          <w:instrText xml:space="preserve"> PAGEREF _Toc136604428 \h </w:instrText>
        </w:r>
        <w:r w:rsidR="00E64F2B">
          <w:rPr>
            <w:noProof/>
            <w:webHidden/>
          </w:rPr>
        </w:r>
        <w:r w:rsidR="00E64F2B">
          <w:rPr>
            <w:noProof/>
            <w:webHidden/>
          </w:rPr>
          <w:fldChar w:fldCharType="separate"/>
        </w:r>
        <w:r w:rsidR="00F21BAB">
          <w:rPr>
            <w:noProof/>
            <w:webHidden/>
          </w:rPr>
          <w:t>188</w:t>
        </w:r>
        <w:r w:rsidR="00E64F2B">
          <w:rPr>
            <w:noProof/>
            <w:webHidden/>
          </w:rPr>
          <w:fldChar w:fldCharType="end"/>
        </w:r>
      </w:hyperlink>
    </w:p>
    <w:p w14:paraId="33AD2B2B" w14:textId="6787764A" w:rsidR="00E64F2B" w:rsidRDefault="00000000">
      <w:pPr>
        <w:pStyle w:val="Sadraj3"/>
        <w:tabs>
          <w:tab w:val="right" w:leader="dot" w:pos="9062"/>
        </w:tabs>
        <w:rPr>
          <w:rFonts w:asciiTheme="minorHAnsi" w:eastAsiaTheme="minorEastAsia" w:hAnsiTheme="minorHAnsi" w:cstheme="minorBidi"/>
          <w:smallCaps w:val="0"/>
          <w:noProof/>
          <w:color w:val="auto"/>
          <w:kern w:val="2"/>
          <w:szCs w:val="22"/>
          <w:lang w:eastAsia="hr-HR"/>
          <w14:ligatures w14:val="standardContextual"/>
        </w:rPr>
      </w:pPr>
      <w:hyperlink w:anchor="_Toc136604429" w:history="1">
        <w:r w:rsidR="00E64F2B" w:rsidRPr="0054441C">
          <w:rPr>
            <w:rStyle w:val="Hiperveza"/>
            <w:rFonts w:cstheme="majorBidi"/>
            <w:noProof/>
            <w:lang w:eastAsia="hr-HR" w:bidi="en-US"/>
          </w:rPr>
          <w:t>7.2.4 Analiza spremnosti prema rizicima obrađenim u Procjeni rizika</w:t>
        </w:r>
        <w:r w:rsidR="00E64F2B">
          <w:rPr>
            <w:noProof/>
            <w:webHidden/>
          </w:rPr>
          <w:tab/>
        </w:r>
        <w:r w:rsidR="00E64F2B">
          <w:rPr>
            <w:noProof/>
            <w:webHidden/>
          </w:rPr>
          <w:fldChar w:fldCharType="begin"/>
        </w:r>
        <w:r w:rsidR="00E64F2B">
          <w:rPr>
            <w:noProof/>
            <w:webHidden/>
          </w:rPr>
          <w:instrText xml:space="preserve"> PAGEREF _Toc136604429 \h </w:instrText>
        </w:r>
        <w:r w:rsidR="00E64F2B">
          <w:rPr>
            <w:noProof/>
            <w:webHidden/>
          </w:rPr>
        </w:r>
        <w:r w:rsidR="00E64F2B">
          <w:rPr>
            <w:noProof/>
            <w:webHidden/>
          </w:rPr>
          <w:fldChar w:fldCharType="separate"/>
        </w:r>
        <w:r w:rsidR="00F21BAB">
          <w:rPr>
            <w:noProof/>
            <w:webHidden/>
          </w:rPr>
          <w:t>190</w:t>
        </w:r>
        <w:r w:rsidR="00E64F2B">
          <w:rPr>
            <w:noProof/>
            <w:webHidden/>
          </w:rPr>
          <w:fldChar w:fldCharType="end"/>
        </w:r>
      </w:hyperlink>
    </w:p>
    <w:p w14:paraId="155DD363" w14:textId="5A277082" w:rsidR="00E64F2B" w:rsidRDefault="00000000">
      <w:pPr>
        <w:pStyle w:val="Sadraj1"/>
        <w:tabs>
          <w:tab w:val="left" w:pos="342"/>
          <w:tab w:val="right" w:leader="dot" w:pos="9062"/>
        </w:tabs>
        <w:rPr>
          <w:rFonts w:asciiTheme="minorHAnsi" w:eastAsiaTheme="minorEastAsia" w:hAnsiTheme="minorHAnsi" w:cstheme="minorBidi"/>
          <w:b w:val="0"/>
          <w:bCs w:val="0"/>
          <w:caps w:val="0"/>
          <w:noProof/>
          <w:color w:val="auto"/>
          <w:kern w:val="2"/>
          <w:szCs w:val="22"/>
          <w:u w:val="none"/>
          <w:lang w:eastAsia="hr-HR"/>
          <w14:ligatures w14:val="standardContextual"/>
        </w:rPr>
      </w:pPr>
      <w:hyperlink w:anchor="_Toc136604430" w:history="1">
        <w:r w:rsidR="00E64F2B" w:rsidRPr="0054441C">
          <w:rPr>
            <w:rStyle w:val="Hiperveza"/>
            <w:noProof/>
          </w:rPr>
          <w:t>8</w:t>
        </w:r>
        <w:r w:rsidR="00E64F2B">
          <w:rPr>
            <w:rFonts w:asciiTheme="minorHAnsi" w:eastAsiaTheme="minorEastAsia" w:hAnsiTheme="minorHAnsi" w:cstheme="minorBidi"/>
            <w:b w:val="0"/>
            <w:bCs w:val="0"/>
            <w:caps w:val="0"/>
            <w:noProof/>
            <w:color w:val="auto"/>
            <w:kern w:val="2"/>
            <w:szCs w:val="22"/>
            <w:u w:val="none"/>
            <w:lang w:eastAsia="hr-HR"/>
            <w14:ligatures w14:val="standardContextual"/>
          </w:rPr>
          <w:tab/>
        </w:r>
        <w:r w:rsidR="00E64F2B" w:rsidRPr="0054441C">
          <w:rPr>
            <w:rStyle w:val="Hiperveza"/>
            <w:noProof/>
          </w:rPr>
          <w:t>VREDNOVANJE RIZIKA</w:t>
        </w:r>
        <w:r w:rsidR="00E64F2B">
          <w:rPr>
            <w:noProof/>
            <w:webHidden/>
          </w:rPr>
          <w:tab/>
        </w:r>
        <w:r w:rsidR="00E64F2B">
          <w:rPr>
            <w:noProof/>
            <w:webHidden/>
          </w:rPr>
          <w:fldChar w:fldCharType="begin"/>
        </w:r>
        <w:r w:rsidR="00E64F2B">
          <w:rPr>
            <w:noProof/>
            <w:webHidden/>
          </w:rPr>
          <w:instrText xml:space="preserve"> PAGEREF _Toc136604430 \h </w:instrText>
        </w:r>
        <w:r w:rsidR="00E64F2B">
          <w:rPr>
            <w:noProof/>
            <w:webHidden/>
          </w:rPr>
        </w:r>
        <w:r w:rsidR="00E64F2B">
          <w:rPr>
            <w:noProof/>
            <w:webHidden/>
          </w:rPr>
          <w:fldChar w:fldCharType="separate"/>
        </w:r>
        <w:r w:rsidR="00F21BAB">
          <w:rPr>
            <w:noProof/>
            <w:webHidden/>
          </w:rPr>
          <w:t>194</w:t>
        </w:r>
        <w:r w:rsidR="00E64F2B">
          <w:rPr>
            <w:noProof/>
            <w:webHidden/>
          </w:rPr>
          <w:fldChar w:fldCharType="end"/>
        </w:r>
      </w:hyperlink>
    </w:p>
    <w:p w14:paraId="4B832A5F" w14:textId="3DBEF90C" w:rsidR="00E64F2B" w:rsidRDefault="00000000">
      <w:pPr>
        <w:pStyle w:val="Sadraj1"/>
        <w:tabs>
          <w:tab w:val="left" w:pos="342"/>
          <w:tab w:val="right" w:leader="dot" w:pos="9062"/>
        </w:tabs>
        <w:rPr>
          <w:rFonts w:asciiTheme="minorHAnsi" w:eastAsiaTheme="minorEastAsia" w:hAnsiTheme="minorHAnsi" w:cstheme="minorBidi"/>
          <w:b w:val="0"/>
          <w:bCs w:val="0"/>
          <w:caps w:val="0"/>
          <w:noProof/>
          <w:color w:val="auto"/>
          <w:kern w:val="2"/>
          <w:szCs w:val="22"/>
          <w:u w:val="none"/>
          <w:lang w:eastAsia="hr-HR"/>
          <w14:ligatures w14:val="standardContextual"/>
        </w:rPr>
      </w:pPr>
      <w:hyperlink w:anchor="_Toc136604431" w:history="1">
        <w:r w:rsidR="00E64F2B" w:rsidRPr="0054441C">
          <w:rPr>
            <w:rStyle w:val="Hiperveza"/>
            <w:noProof/>
          </w:rPr>
          <w:t>9</w:t>
        </w:r>
        <w:r w:rsidR="00E64F2B">
          <w:rPr>
            <w:rFonts w:asciiTheme="minorHAnsi" w:eastAsiaTheme="minorEastAsia" w:hAnsiTheme="minorHAnsi" w:cstheme="minorBidi"/>
            <w:b w:val="0"/>
            <w:bCs w:val="0"/>
            <w:caps w:val="0"/>
            <w:noProof/>
            <w:color w:val="auto"/>
            <w:kern w:val="2"/>
            <w:szCs w:val="22"/>
            <w:u w:val="none"/>
            <w:lang w:eastAsia="hr-HR"/>
            <w14:ligatures w14:val="standardContextual"/>
          </w:rPr>
          <w:tab/>
        </w:r>
        <w:r w:rsidR="00E64F2B" w:rsidRPr="0054441C">
          <w:rPr>
            <w:rStyle w:val="Hiperveza"/>
            <w:noProof/>
          </w:rPr>
          <w:t>POPIS SUDIONIKA U IZRADI PROCJENE RIZIKA</w:t>
        </w:r>
        <w:r w:rsidR="00E64F2B">
          <w:rPr>
            <w:noProof/>
            <w:webHidden/>
          </w:rPr>
          <w:tab/>
        </w:r>
        <w:r w:rsidR="00E64F2B">
          <w:rPr>
            <w:noProof/>
            <w:webHidden/>
          </w:rPr>
          <w:fldChar w:fldCharType="begin"/>
        </w:r>
        <w:r w:rsidR="00E64F2B">
          <w:rPr>
            <w:noProof/>
            <w:webHidden/>
          </w:rPr>
          <w:instrText xml:space="preserve"> PAGEREF _Toc136604431 \h </w:instrText>
        </w:r>
        <w:r w:rsidR="00E64F2B">
          <w:rPr>
            <w:noProof/>
            <w:webHidden/>
          </w:rPr>
        </w:r>
        <w:r w:rsidR="00E64F2B">
          <w:rPr>
            <w:noProof/>
            <w:webHidden/>
          </w:rPr>
          <w:fldChar w:fldCharType="separate"/>
        </w:r>
        <w:r w:rsidR="00F21BAB">
          <w:rPr>
            <w:noProof/>
            <w:webHidden/>
          </w:rPr>
          <w:t>197</w:t>
        </w:r>
        <w:r w:rsidR="00E64F2B">
          <w:rPr>
            <w:noProof/>
            <w:webHidden/>
          </w:rPr>
          <w:fldChar w:fldCharType="end"/>
        </w:r>
      </w:hyperlink>
    </w:p>
    <w:p w14:paraId="01FD5B34" w14:textId="5D8BF148" w:rsidR="00E64F2B" w:rsidRDefault="00000000">
      <w:pPr>
        <w:pStyle w:val="Sadraj1"/>
        <w:tabs>
          <w:tab w:val="left" w:pos="465"/>
          <w:tab w:val="right" w:leader="dot" w:pos="9062"/>
        </w:tabs>
        <w:rPr>
          <w:rFonts w:asciiTheme="minorHAnsi" w:eastAsiaTheme="minorEastAsia" w:hAnsiTheme="minorHAnsi" w:cstheme="minorBidi"/>
          <w:b w:val="0"/>
          <w:bCs w:val="0"/>
          <w:caps w:val="0"/>
          <w:noProof/>
          <w:color w:val="auto"/>
          <w:kern w:val="2"/>
          <w:szCs w:val="22"/>
          <w:u w:val="none"/>
          <w:lang w:eastAsia="hr-HR"/>
          <w14:ligatures w14:val="standardContextual"/>
        </w:rPr>
      </w:pPr>
      <w:hyperlink w:anchor="_Toc136604432" w:history="1">
        <w:r w:rsidR="00E64F2B" w:rsidRPr="0054441C">
          <w:rPr>
            <w:rStyle w:val="Hiperveza"/>
            <w:noProof/>
          </w:rPr>
          <w:t>10</w:t>
        </w:r>
        <w:r w:rsidR="00E64F2B">
          <w:rPr>
            <w:rFonts w:asciiTheme="minorHAnsi" w:eastAsiaTheme="minorEastAsia" w:hAnsiTheme="minorHAnsi" w:cstheme="minorBidi"/>
            <w:b w:val="0"/>
            <w:bCs w:val="0"/>
            <w:caps w:val="0"/>
            <w:noProof/>
            <w:color w:val="auto"/>
            <w:kern w:val="2"/>
            <w:szCs w:val="22"/>
            <w:u w:val="none"/>
            <w:lang w:eastAsia="hr-HR"/>
            <w14:ligatures w14:val="standardContextual"/>
          </w:rPr>
          <w:tab/>
        </w:r>
        <w:r w:rsidR="00E64F2B" w:rsidRPr="0054441C">
          <w:rPr>
            <w:rStyle w:val="Hiperveza"/>
            <w:noProof/>
          </w:rPr>
          <w:t>PRILOZI</w:t>
        </w:r>
        <w:r w:rsidR="00E64F2B">
          <w:rPr>
            <w:noProof/>
            <w:webHidden/>
          </w:rPr>
          <w:tab/>
        </w:r>
        <w:r w:rsidR="00E64F2B">
          <w:rPr>
            <w:noProof/>
            <w:webHidden/>
          </w:rPr>
          <w:fldChar w:fldCharType="begin"/>
        </w:r>
        <w:r w:rsidR="00E64F2B">
          <w:rPr>
            <w:noProof/>
            <w:webHidden/>
          </w:rPr>
          <w:instrText xml:space="preserve"> PAGEREF _Toc136604432 \h </w:instrText>
        </w:r>
        <w:r w:rsidR="00E64F2B">
          <w:rPr>
            <w:noProof/>
            <w:webHidden/>
          </w:rPr>
        </w:r>
        <w:r w:rsidR="00E64F2B">
          <w:rPr>
            <w:noProof/>
            <w:webHidden/>
          </w:rPr>
          <w:fldChar w:fldCharType="separate"/>
        </w:r>
        <w:r w:rsidR="00F21BAB">
          <w:rPr>
            <w:noProof/>
            <w:webHidden/>
          </w:rPr>
          <w:t>199</w:t>
        </w:r>
        <w:r w:rsidR="00E64F2B">
          <w:rPr>
            <w:noProof/>
            <w:webHidden/>
          </w:rPr>
          <w:fldChar w:fldCharType="end"/>
        </w:r>
      </w:hyperlink>
    </w:p>
    <w:p w14:paraId="45FE99A9" w14:textId="37A26937" w:rsidR="00940954" w:rsidRPr="008F4370" w:rsidRDefault="004058CD" w:rsidP="00F72ED5">
      <w:pPr>
        <w:pStyle w:val="Sadraj1"/>
        <w:tabs>
          <w:tab w:val="left" w:pos="342"/>
          <w:tab w:val="right" w:leader="dot" w:pos="9062"/>
        </w:tabs>
        <w:rPr>
          <w:highlight w:val="yellow"/>
        </w:rPr>
      </w:pPr>
      <w:r w:rsidRPr="008F4370">
        <w:rPr>
          <w:highlight w:val="yellow"/>
        </w:rPr>
        <w:fldChar w:fldCharType="end"/>
      </w:r>
    </w:p>
    <w:p w14:paraId="5359CB60" w14:textId="25226897" w:rsidR="00204CB2" w:rsidRPr="002D70B0" w:rsidRDefault="001A6D05" w:rsidP="00A305E7">
      <w:pPr>
        <w:pStyle w:val="Naslov1"/>
      </w:pPr>
      <w:bookmarkStart w:id="0" w:name="_Toc136604303"/>
      <w:r w:rsidRPr="002D70B0">
        <w:t>Uvod</w:t>
      </w:r>
      <w:bookmarkEnd w:id="0"/>
    </w:p>
    <w:p w14:paraId="36DBF9B1" w14:textId="77777777" w:rsidR="00B67E26" w:rsidRPr="002D70B0" w:rsidRDefault="00B67E26" w:rsidP="00103A5A">
      <w:pPr>
        <w:pStyle w:val="Naslov2"/>
        <w:rPr>
          <w:rFonts w:eastAsiaTheme="majorEastAsia"/>
        </w:rPr>
      </w:pPr>
      <w:bookmarkStart w:id="1" w:name="_Toc136604304"/>
      <w:r w:rsidRPr="002D70B0">
        <w:t xml:space="preserve">Temelj za izradu procjene </w:t>
      </w:r>
      <w:r w:rsidR="00CF4389" w:rsidRPr="002D70B0">
        <w:t>rizika</w:t>
      </w:r>
      <w:bookmarkEnd w:id="1"/>
    </w:p>
    <w:p w14:paraId="3006D0A5" w14:textId="4709356E" w:rsidR="006C5296" w:rsidRPr="002D70B0" w:rsidRDefault="006C5296" w:rsidP="006C5296">
      <w:pPr>
        <w:rPr>
          <w:color w:val="auto"/>
        </w:rPr>
      </w:pPr>
      <w:r w:rsidRPr="002D70B0">
        <w:rPr>
          <w:color w:val="auto"/>
        </w:rPr>
        <w:t xml:space="preserve">Temeljem članka 17. stavka 1. </w:t>
      </w:r>
      <w:r w:rsidRPr="002D70B0">
        <w:rPr>
          <w:i/>
          <w:iCs/>
          <w:color w:val="auto"/>
        </w:rPr>
        <w:t>Zakona o sustavu civilne zaštite (NN 82/15</w:t>
      </w:r>
      <w:r w:rsidR="007D4F45" w:rsidRPr="002D70B0">
        <w:rPr>
          <w:i/>
          <w:iCs/>
          <w:color w:val="auto"/>
        </w:rPr>
        <w:t xml:space="preserve">, </w:t>
      </w:r>
      <w:r w:rsidR="007D4F45" w:rsidRPr="002D70B0">
        <w:rPr>
          <w:rFonts w:eastAsia="Calibri"/>
          <w:i/>
          <w:iCs/>
          <w:szCs w:val="22"/>
        </w:rPr>
        <w:t>118</w:t>
      </w:r>
      <w:r w:rsidR="007D4F45" w:rsidRPr="002D70B0">
        <w:rPr>
          <w:rFonts w:eastAsia="Calibri"/>
          <w:i/>
          <w:szCs w:val="22"/>
        </w:rPr>
        <w:t>/18</w:t>
      </w:r>
      <w:r w:rsidR="00C93491" w:rsidRPr="002D70B0">
        <w:rPr>
          <w:rFonts w:eastAsia="Calibri"/>
          <w:i/>
          <w:szCs w:val="22"/>
        </w:rPr>
        <w:t>,</w:t>
      </w:r>
      <w:r w:rsidR="007D4F45" w:rsidRPr="002D70B0">
        <w:rPr>
          <w:rFonts w:eastAsia="Calibri"/>
          <w:i/>
          <w:szCs w:val="22"/>
        </w:rPr>
        <w:t xml:space="preserve"> 31/20</w:t>
      </w:r>
      <w:r w:rsidR="00C93491" w:rsidRPr="002D70B0">
        <w:rPr>
          <w:rFonts w:eastAsia="Calibri"/>
          <w:i/>
          <w:szCs w:val="22"/>
        </w:rPr>
        <w:t xml:space="preserve"> i 20/21</w:t>
      </w:r>
      <w:r w:rsidR="002D70B0" w:rsidRPr="002D70B0">
        <w:rPr>
          <w:rFonts w:eastAsia="Calibri"/>
          <w:i/>
          <w:szCs w:val="22"/>
        </w:rPr>
        <w:t>, 114/22</w:t>
      </w:r>
      <w:r w:rsidRPr="002D70B0">
        <w:rPr>
          <w:color w:val="auto"/>
        </w:rPr>
        <w:t xml:space="preserve">) predstavničko tijelo, na prijedlog izvršnog tijela jedinice lokalne i područne (regionalne) samouprave donosi procjenu rizika od velikih nesreća. </w:t>
      </w:r>
    </w:p>
    <w:p w14:paraId="107F1F83" w14:textId="77777777" w:rsidR="006C5296" w:rsidRPr="002D70B0" w:rsidRDefault="006C5296" w:rsidP="006C5296">
      <w:pPr>
        <w:rPr>
          <w:color w:val="auto"/>
        </w:rPr>
      </w:pPr>
      <w:r w:rsidRPr="002D70B0">
        <w:rPr>
          <w:color w:val="auto"/>
        </w:rPr>
        <w:t>Procjena rizika od velikih nesreća (u daljnjem tekstu Procjena rizika) izrađuje se u svrhu smanjenja rizika i posljedica velikih nesreća, odnosno prepoznavanja i učinkovitijeg upravljanja rizicima.</w:t>
      </w:r>
    </w:p>
    <w:p w14:paraId="77E8A8B2" w14:textId="252E4453" w:rsidR="006C5296" w:rsidRPr="002D70B0" w:rsidRDefault="006C5296" w:rsidP="006C5296">
      <w:pPr>
        <w:rPr>
          <w:color w:val="auto"/>
        </w:rPr>
      </w:pPr>
      <w:r w:rsidRPr="002D70B0">
        <w:rPr>
          <w:color w:val="auto"/>
        </w:rPr>
        <w:t xml:space="preserve">Potreba izrade Procjene rizika za </w:t>
      </w:r>
      <w:r w:rsidR="00A77176" w:rsidRPr="002D70B0">
        <w:rPr>
          <w:color w:val="auto"/>
        </w:rPr>
        <w:t>Općin</w:t>
      </w:r>
      <w:r w:rsidR="002D70B0" w:rsidRPr="002D70B0">
        <w:rPr>
          <w:color w:val="auto"/>
        </w:rPr>
        <w:t>u</w:t>
      </w:r>
      <w:r w:rsidR="00A77176" w:rsidRPr="002D70B0">
        <w:rPr>
          <w:color w:val="auto"/>
        </w:rPr>
        <w:t xml:space="preserve"> Jelenje</w:t>
      </w:r>
      <w:r w:rsidR="00B627A0" w:rsidRPr="002D70B0">
        <w:rPr>
          <w:color w:val="auto"/>
        </w:rPr>
        <w:t xml:space="preserve"> </w:t>
      </w:r>
      <w:r w:rsidRPr="002D70B0">
        <w:rPr>
          <w:color w:val="auto"/>
        </w:rPr>
        <w:t>temelji se na sljedećim društvenim, ekonomskim te praktičnim razlozima:</w:t>
      </w:r>
    </w:p>
    <w:p w14:paraId="5EE8BF68" w14:textId="77777777" w:rsidR="0085512D" w:rsidRPr="002D70B0" w:rsidRDefault="0085512D" w:rsidP="00A94DE6">
      <w:pPr>
        <w:numPr>
          <w:ilvl w:val="0"/>
          <w:numId w:val="7"/>
        </w:numPr>
        <w:spacing w:before="0"/>
        <w:ind w:left="426" w:hanging="284"/>
        <w:rPr>
          <w:rFonts w:eastAsia="Calibri"/>
          <w:szCs w:val="22"/>
        </w:rPr>
      </w:pPr>
      <w:r w:rsidRPr="002D70B0">
        <w:rPr>
          <w:rFonts w:eastAsia="Calibri"/>
          <w:szCs w:val="22"/>
        </w:rPr>
        <w:t>unaprjeđenje shvaćanja rizika za potrebe praktičnog korištenja u postupcima planiranja, osiguranja, investiranja te ostalim srodnim aktivnostima,</w:t>
      </w:r>
    </w:p>
    <w:p w14:paraId="2203D073" w14:textId="77777777" w:rsidR="0085512D" w:rsidRPr="002D70B0" w:rsidRDefault="0085512D" w:rsidP="00A94DE6">
      <w:pPr>
        <w:numPr>
          <w:ilvl w:val="0"/>
          <w:numId w:val="7"/>
        </w:numPr>
        <w:spacing w:before="0"/>
        <w:ind w:left="426" w:hanging="284"/>
        <w:rPr>
          <w:rFonts w:eastAsia="Calibri"/>
          <w:szCs w:val="22"/>
        </w:rPr>
      </w:pPr>
      <w:r w:rsidRPr="002D70B0">
        <w:rPr>
          <w:rFonts w:eastAsia="Calibri"/>
          <w:szCs w:val="22"/>
        </w:rPr>
        <w:t>standardiziranje procjenjivanja rizika na svim razinama planiranja u svrhu lakšeg nadzora i interpretacije izlaznih rezultata,</w:t>
      </w:r>
    </w:p>
    <w:p w14:paraId="07609330" w14:textId="77777777" w:rsidR="0085512D" w:rsidRPr="002D70B0" w:rsidRDefault="0085512D" w:rsidP="00A94DE6">
      <w:pPr>
        <w:numPr>
          <w:ilvl w:val="0"/>
          <w:numId w:val="7"/>
        </w:numPr>
        <w:spacing w:before="0"/>
        <w:ind w:left="426" w:hanging="284"/>
        <w:rPr>
          <w:rStyle w:val="Hiperveza"/>
          <w:rFonts w:eastAsia="Calibri"/>
          <w:szCs w:val="22"/>
        </w:rPr>
      </w:pPr>
      <w:r w:rsidRPr="002D70B0">
        <w:rPr>
          <w:rFonts w:eastAsia="Calibri"/>
          <w:szCs w:val="22"/>
        </w:rPr>
        <w:t>jačanje dosljednosti radi lakše usporedbe rezultata različitih područja i/ili prijetnji.</w:t>
      </w:r>
    </w:p>
    <w:p w14:paraId="24993DFA" w14:textId="5ADC6B08" w:rsidR="006C5296" w:rsidRPr="002D70B0" w:rsidRDefault="006C5296" w:rsidP="006C5296">
      <w:pPr>
        <w:rPr>
          <w:color w:val="auto"/>
        </w:rPr>
      </w:pPr>
      <w:r w:rsidRPr="002D70B0">
        <w:rPr>
          <w:color w:val="auto"/>
        </w:rPr>
        <w:t xml:space="preserve">Procesi i metodologije analiziranja i procjenjivanja rizika kontinuirano se razvijaju i modificiraju sukladno promjenama u okolišu. Stoga izrađena Procjena rizika </w:t>
      </w:r>
      <w:r w:rsidR="00A77176" w:rsidRPr="002D70B0">
        <w:rPr>
          <w:color w:val="auto"/>
        </w:rPr>
        <w:t>Općine Jelenje</w:t>
      </w:r>
      <w:r w:rsidR="00B627A0" w:rsidRPr="002D70B0">
        <w:rPr>
          <w:color w:val="auto"/>
        </w:rPr>
        <w:t xml:space="preserve"> </w:t>
      </w:r>
      <w:r w:rsidRPr="002D70B0">
        <w:rPr>
          <w:color w:val="auto"/>
        </w:rPr>
        <w:t xml:space="preserve">predstavlja stanje na području </w:t>
      </w:r>
      <w:r w:rsidR="00A77176" w:rsidRPr="002D70B0">
        <w:rPr>
          <w:color w:val="auto"/>
        </w:rPr>
        <w:t>Općine Jelenje</w:t>
      </w:r>
      <w:r w:rsidR="00E6073B" w:rsidRPr="002D70B0">
        <w:rPr>
          <w:color w:val="auto"/>
        </w:rPr>
        <w:t xml:space="preserve"> </w:t>
      </w:r>
      <w:r w:rsidRPr="002D70B0">
        <w:rPr>
          <w:color w:val="auto"/>
        </w:rPr>
        <w:t>s danom donošenja dokumenta.</w:t>
      </w:r>
    </w:p>
    <w:p w14:paraId="6F61FAC5" w14:textId="25786D0B" w:rsidR="00333437" w:rsidRPr="007629BF" w:rsidRDefault="002D70B0" w:rsidP="00333437">
      <w:pPr>
        <w:rPr>
          <w:rStyle w:val="Hiperveza"/>
          <w:color w:val="auto"/>
          <w:szCs w:val="22"/>
          <w:u w:val="none"/>
        </w:rPr>
      </w:pPr>
      <w:r w:rsidRPr="007629BF">
        <w:rPr>
          <w:rStyle w:val="Hiperveza"/>
          <w:color w:val="000000" w:themeColor="text1"/>
          <w:szCs w:val="22"/>
          <w:u w:val="none"/>
        </w:rPr>
        <w:t>Općinski načelnik</w:t>
      </w:r>
      <w:r w:rsidR="00371B96" w:rsidRPr="007629BF">
        <w:rPr>
          <w:rStyle w:val="Hiperveza"/>
          <w:color w:val="000000" w:themeColor="text1"/>
          <w:szCs w:val="22"/>
          <w:u w:val="none"/>
        </w:rPr>
        <w:t xml:space="preserve"> </w:t>
      </w:r>
      <w:r w:rsidR="00A77176" w:rsidRPr="007629BF">
        <w:rPr>
          <w:rStyle w:val="Hiperveza"/>
          <w:color w:val="000000" w:themeColor="text1"/>
          <w:szCs w:val="22"/>
          <w:u w:val="none"/>
        </w:rPr>
        <w:t>Općine Jelenje</w:t>
      </w:r>
      <w:r w:rsidR="00371B96" w:rsidRPr="007629BF">
        <w:rPr>
          <w:rStyle w:val="Hiperveza"/>
          <w:color w:val="000000" w:themeColor="text1"/>
          <w:szCs w:val="22"/>
          <w:u w:val="none"/>
        </w:rPr>
        <w:t xml:space="preserve"> dana </w:t>
      </w:r>
      <w:r w:rsidR="007629BF" w:rsidRPr="007629BF">
        <w:rPr>
          <w:rStyle w:val="Hiperveza"/>
          <w:color w:val="000000" w:themeColor="text1"/>
          <w:szCs w:val="22"/>
          <w:u w:val="none"/>
        </w:rPr>
        <w:t>26</w:t>
      </w:r>
      <w:r w:rsidR="00417710" w:rsidRPr="007629BF">
        <w:rPr>
          <w:rStyle w:val="Hiperveza"/>
          <w:color w:val="000000" w:themeColor="text1"/>
          <w:szCs w:val="22"/>
          <w:u w:val="none"/>
        </w:rPr>
        <w:t xml:space="preserve">. </w:t>
      </w:r>
      <w:r w:rsidR="007629BF" w:rsidRPr="007629BF">
        <w:rPr>
          <w:rStyle w:val="Hiperveza"/>
          <w:color w:val="000000" w:themeColor="text1"/>
          <w:szCs w:val="22"/>
          <w:u w:val="none"/>
        </w:rPr>
        <w:t>travnja</w:t>
      </w:r>
      <w:r w:rsidR="00417710" w:rsidRPr="007629BF">
        <w:rPr>
          <w:rStyle w:val="Hiperveza"/>
          <w:color w:val="000000" w:themeColor="text1"/>
          <w:szCs w:val="22"/>
          <w:u w:val="none"/>
        </w:rPr>
        <w:t xml:space="preserve"> </w:t>
      </w:r>
      <w:r w:rsidR="00371B96" w:rsidRPr="007629BF">
        <w:rPr>
          <w:rStyle w:val="Hiperveza"/>
          <w:color w:val="000000" w:themeColor="text1"/>
          <w:szCs w:val="22"/>
          <w:u w:val="none"/>
        </w:rPr>
        <w:t>202</w:t>
      </w:r>
      <w:r w:rsidR="007629BF" w:rsidRPr="007629BF">
        <w:rPr>
          <w:rStyle w:val="Hiperveza"/>
          <w:color w:val="000000" w:themeColor="text1"/>
          <w:szCs w:val="22"/>
          <w:u w:val="none"/>
        </w:rPr>
        <w:t>3</w:t>
      </w:r>
      <w:r w:rsidR="00371B96" w:rsidRPr="007629BF">
        <w:rPr>
          <w:rStyle w:val="Hiperveza"/>
          <w:color w:val="000000" w:themeColor="text1"/>
          <w:szCs w:val="22"/>
          <w:u w:val="none"/>
        </w:rPr>
        <w:t>. godine donosi ODLUKU o izradi Procjene rizika od velikih nesreća za</w:t>
      </w:r>
      <w:r w:rsidR="00417710" w:rsidRPr="007629BF">
        <w:rPr>
          <w:rStyle w:val="Hiperveza"/>
          <w:color w:val="000000" w:themeColor="text1"/>
          <w:szCs w:val="22"/>
          <w:u w:val="none"/>
        </w:rPr>
        <w:t xml:space="preserve"> područje </w:t>
      </w:r>
      <w:r w:rsidR="00A77176" w:rsidRPr="007629BF">
        <w:rPr>
          <w:rStyle w:val="Hiperveza"/>
          <w:color w:val="000000" w:themeColor="text1"/>
          <w:szCs w:val="22"/>
          <w:u w:val="none"/>
        </w:rPr>
        <w:t>Općine Jelenje</w:t>
      </w:r>
      <w:r w:rsidR="00371B96" w:rsidRPr="007629BF">
        <w:rPr>
          <w:rStyle w:val="Hiperveza"/>
          <w:color w:val="000000" w:themeColor="text1"/>
          <w:szCs w:val="22"/>
          <w:u w:val="none"/>
        </w:rPr>
        <w:t xml:space="preserve"> (KLASA: </w:t>
      </w:r>
      <w:r w:rsidR="007629BF" w:rsidRPr="007629BF">
        <w:rPr>
          <w:rStyle w:val="Hiperveza"/>
          <w:color w:val="000000" w:themeColor="text1"/>
          <w:szCs w:val="22"/>
          <w:u w:val="none"/>
        </w:rPr>
        <w:t>240-01/23-02/4</w:t>
      </w:r>
      <w:r w:rsidR="00371B96" w:rsidRPr="007629BF">
        <w:rPr>
          <w:rStyle w:val="Hiperveza"/>
          <w:color w:val="000000" w:themeColor="text1"/>
          <w:szCs w:val="22"/>
          <w:u w:val="none"/>
        </w:rPr>
        <w:t xml:space="preserve">, URBROJ: </w:t>
      </w:r>
      <w:r w:rsidR="007629BF" w:rsidRPr="007629BF">
        <w:rPr>
          <w:rStyle w:val="Hiperveza"/>
          <w:color w:val="000000" w:themeColor="text1"/>
          <w:szCs w:val="22"/>
          <w:u w:val="none"/>
        </w:rPr>
        <w:t>2170-20-03-03/09-23-1</w:t>
      </w:r>
      <w:r w:rsidR="00371B96" w:rsidRPr="007629BF">
        <w:rPr>
          <w:rStyle w:val="Hiperveza"/>
          <w:color w:val="000000" w:themeColor="text1"/>
          <w:szCs w:val="22"/>
          <w:u w:val="none"/>
        </w:rPr>
        <w:t xml:space="preserve">) u kojoj je osnovana Radna skupina za izradu Procjene rizika u kojoj su određeni sudionici (radna skupina) u izradi navedenog dokumenta, </w:t>
      </w:r>
      <w:r w:rsidR="00333437" w:rsidRPr="007629BF">
        <w:rPr>
          <w:rStyle w:val="Hiperveza"/>
          <w:color w:val="auto"/>
          <w:szCs w:val="22"/>
          <w:u w:val="none"/>
        </w:rPr>
        <w:t xml:space="preserve">a vodeći se Smjernicama </w:t>
      </w:r>
      <w:r w:rsidR="00411DD1" w:rsidRPr="007629BF">
        <w:rPr>
          <w:rStyle w:val="Hiperveza"/>
          <w:color w:val="auto"/>
          <w:szCs w:val="22"/>
          <w:u w:val="none"/>
        </w:rPr>
        <w:t>Primorsko-goranske županije</w:t>
      </w:r>
      <w:r w:rsidR="00333437" w:rsidRPr="007629BF">
        <w:rPr>
          <w:rStyle w:val="Hiperveza"/>
          <w:color w:val="auto"/>
          <w:szCs w:val="22"/>
          <w:u w:val="none"/>
        </w:rPr>
        <w:t xml:space="preserve"> za potrebe izrade procjene rizika od velikih nesreća </w:t>
      </w:r>
      <w:r w:rsidR="00411DD1" w:rsidRPr="007629BF">
        <w:rPr>
          <w:rStyle w:val="Hiperveza"/>
          <w:color w:val="auto"/>
          <w:szCs w:val="22"/>
          <w:u w:val="none"/>
        </w:rPr>
        <w:t>Primorsko-goranske županije</w:t>
      </w:r>
      <w:r w:rsidR="00333437" w:rsidRPr="007629BF">
        <w:rPr>
          <w:rStyle w:val="Hiperveza"/>
          <w:color w:val="auto"/>
          <w:szCs w:val="22"/>
          <w:u w:val="none"/>
        </w:rPr>
        <w:t xml:space="preserve"> i jedinica lokalnih samouprava (KLASA: </w:t>
      </w:r>
      <w:r w:rsidR="00F513F7" w:rsidRPr="007629BF">
        <w:rPr>
          <w:rStyle w:val="Hiperveza"/>
          <w:color w:val="auto"/>
          <w:szCs w:val="22"/>
          <w:u w:val="none"/>
        </w:rPr>
        <w:t>022-04/17-01/5</w:t>
      </w:r>
      <w:r w:rsidR="00333437" w:rsidRPr="007629BF">
        <w:rPr>
          <w:rStyle w:val="Hiperveza"/>
          <w:color w:val="auto"/>
          <w:szCs w:val="22"/>
          <w:u w:val="none"/>
        </w:rPr>
        <w:t xml:space="preserve">, URBROJ: </w:t>
      </w:r>
      <w:r w:rsidR="00F513F7" w:rsidRPr="007629BF">
        <w:rPr>
          <w:rStyle w:val="Hiperveza"/>
          <w:color w:val="auto"/>
          <w:szCs w:val="22"/>
          <w:u w:val="none"/>
        </w:rPr>
        <w:t>2170/1-01-01/5-17-11</w:t>
      </w:r>
      <w:r w:rsidR="00333437" w:rsidRPr="007629BF">
        <w:rPr>
          <w:rStyle w:val="Hiperveza"/>
          <w:color w:val="auto"/>
          <w:szCs w:val="22"/>
          <w:u w:val="none"/>
        </w:rPr>
        <w:t xml:space="preserve">, od dana </w:t>
      </w:r>
      <w:r w:rsidR="00F513F7" w:rsidRPr="007629BF">
        <w:rPr>
          <w:rStyle w:val="Hiperveza"/>
          <w:color w:val="auto"/>
          <w:szCs w:val="22"/>
          <w:u w:val="none"/>
        </w:rPr>
        <w:t>6</w:t>
      </w:r>
      <w:r w:rsidR="00333437" w:rsidRPr="007629BF">
        <w:rPr>
          <w:rStyle w:val="Hiperveza"/>
          <w:color w:val="auto"/>
          <w:szCs w:val="22"/>
          <w:u w:val="none"/>
        </w:rPr>
        <w:t xml:space="preserve">. </w:t>
      </w:r>
      <w:r w:rsidR="00F513F7" w:rsidRPr="007629BF">
        <w:rPr>
          <w:rStyle w:val="Hiperveza"/>
          <w:color w:val="auto"/>
          <w:szCs w:val="22"/>
          <w:u w:val="none"/>
        </w:rPr>
        <w:t>veljače</w:t>
      </w:r>
      <w:r w:rsidR="00333437" w:rsidRPr="007629BF">
        <w:rPr>
          <w:rStyle w:val="Hiperveza"/>
          <w:color w:val="auto"/>
          <w:szCs w:val="22"/>
          <w:u w:val="none"/>
        </w:rPr>
        <w:t xml:space="preserve"> 201</w:t>
      </w:r>
      <w:r w:rsidR="00F513F7" w:rsidRPr="007629BF">
        <w:rPr>
          <w:rStyle w:val="Hiperveza"/>
          <w:color w:val="auto"/>
          <w:szCs w:val="22"/>
          <w:u w:val="none"/>
        </w:rPr>
        <w:t>7</w:t>
      </w:r>
      <w:r w:rsidR="00333437" w:rsidRPr="007629BF">
        <w:rPr>
          <w:rStyle w:val="Hiperveza"/>
          <w:color w:val="auto"/>
          <w:szCs w:val="22"/>
          <w:u w:val="none"/>
        </w:rPr>
        <w:t xml:space="preserve">. g.). </w:t>
      </w:r>
    </w:p>
    <w:p w14:paraId="08CE3380" w14:textId="3A6790E0" w:rsidR="00161902" w:rsidRPr="002D70B0" w:rsidRDefault="00161902" w:rsidP="00161902">
      <w:pPr>
        <w:rPr>
          <w:rStyle w:val="Hiperveza"/>
          <w:color w:val="auto"/>
          <w:szCs w:val="22"/>
          <w:u w:val="none"/>
        </w:rPr>
      </w:pPr>
      <w:r w:rsidRPr="002D70B0">
        <w:rPr>
          <w:rStyle w:val="Hiperveza"/>
          <w:color w:val="auto"/>
          <w:szCs w:val="22"/>
          <w:u w:val="none"/>
        </w:rPr>
        <w:t xml:space="preserve">Radna skupina izabrala je rizike koji su karakteristični za područje </w:t>
      </w:r>
      <w:r w:rsidR="00A77176" w:rsidRPr="002D70B0">
        <w:rPr>
          <w:rStyle w:val="Hiperveza"/>
          <w:color w:val="auto"/>
          <w:szCs w:val="22"/>
          <w:u w:val="none"/>
        </w:rPr>
        <w:t>Općine Jelenje</w:t>
      </w:r>
      <w:r w:rsidR="00834580" w:rsidRPr="002D70B0">
        <w:rPr>
          <w:rStyle w:val="Hiperveza"/>
          <w:color w:val="auto"/>
          <w:szCs w:val="22"/>
          <w:u w:val="none"/>
        </w:rPr>
        <w:t xml:space="preserve"> </w:t>
      </w:r>
      <w:r w:rsidRPr="002D70B0">
        <w:rPr>
          <w:rStyle w:val="Hiperveza"/>
          <w:color w:val="auto"/>
          <w:szCs w:val="22"/>
          <w:u w:val="none"/>
        </w:rPr>
        <w:t xml:space="preserve">i obrađuju se u Procjeni, a vodeći se Smjernicama za izradu procjene rizika od velikih nesreća za područje </w:t>
      </w:r>
      <w:r w:rsidR="00411DD1" w:rsidRPr="002D70B0">
        <w:rPr>
          <w:rStyle w:val="Hiperveza"/>
          <w:color w:val="000000" w:themeColor="text1"/>
          <w:szCs w:val="22"/>
          <w:u w:val="none"/>
        </w:rPr>
        <w:t>Primorsko-goranske županije</w:t>
      </w:r>
      <w:r w:rsidRPr="002D70B0">
        <w:rPr>
          <w:rStyle w:val="Hiperveza"/>
          <w:color w:val="auto"/>
          <w:szCs w:val="22"/>
          <w:u w:val="none"/>
        </w:rPr>
        <w:t>.</w:t>
      </w:r>
    </w:p>
    <w:p w14:paraId="4300FC2C" w14:textId="276A09C5" w:rsidR="006C5296" w:rsidRPr="002D70B0" w:rsidRDefault="006C5296" w:rsidP="006C5296">
      <w:pPr>
        <w:rPr>
          <w:rFonts w:eastAsia="Calibri"/>
          <w:szCs w:val="22"/>
        </w:rPr>
      </w:pPr>
      <w:r w:rsidRPr="002D70B0">
        <w:rPr>
          <w:rFonts w:eastAsia="Calibri"/>
          <w:szCs w:val="22"/>
        </w:rPr>
        <w:t>Kao temelj za izradu</w:t>
      </w:r>
      <w:r w:rsidR="004F7C4A" w:rsidRPr="002D70B0">
        <w:rPr>
          <w:rFonts w:eastAsia="Calibri"/>
          <w:szCs w:val="22"/>
        </w:rPr>
        <w:t xml:space="preserve"> Revizije</w:t>
      </w:r>
      <w:r w:rsidRPr="002D70B0">
        <w:rPr>
          <w:rFonts w:eastAsia="Calibri"/>
          <w:szCs w:val="22"/>
        </w:rPr>
        <w:t xml:space="preserve"> Procjene rizika od velikih nesreća za </w:t>
      </w:r>
      <w:r w:rsidR="00A77176" w:rsidRPr="002D70B0">
        <w:rPr>
          <w:rFonts w:eastAsia="Calibri"/>
          <w:szCs w:val="22"/>
        </w:rPr>
        <w:t>Općin</w:t>
      </w:r>
      <w:r w:rsidR="002D70B0" w:rsidRPr="002D70B0">
        <w:rPr>
          <w:rFonts w:eastAsia="Calibri"/>
          <w:szCs w:val="22"/>
        </w:rPr>
        <w:t>u</w:t>
      </w:r>
      <w:r w:rsidR="00A77176" w:rsidRPr="002D70B0">
        <w:rPr>
          <w:rFonts w:eastAsia="Calibri"/>
          <w:szCs w:val="22"/>
        </w:rPr>
        <w:t xml:space="preserve"> Jelenje</w:t>
      </w:r>
      <w:r w:rsidR="00834580" w:rsidRPr="002D70B0">
        <w:rPr>
          <w:rFonts w:eastAsia="Calibri"/>
          <w:szCs w:val="22"/>
        </w:rPr>
        <w:t xml:space="preserve"> </w:t>
      </w:r>
      <w:r w:rsidRPr="002D70B0">
        <w:rPr>
          <w:rFonts w:eastAsia="Calibri"/>
          <w:szCs w:val="22"/>
        </w:rPr>
        <w:t xml:space="preserve">korištene su </w:t>
      </w:r>
      <w:r w:rsidRPr="002D70B0">
        <w:rPr>
          <w:rFonts w:eastAsia="Calibri"/>
          <w:i/>
          <w:szCs w:val="22"/>
        </w:rPr>
        <w:t xml:space="preserve">Smjernice za izradu procjene rizika od velikih nesreća na području </w:t>
      </w:r>
      <w:r w:rsidR="00411DD1" w:rsidRPr="002D70B0">
        <w:rPr>
          <w:rFonts w:eastAsia="Calibri"/>
          <w:i/>
          <w:szCs w:val="22"/>
        </w:rPr>
        <w:t>Primorsko-goranske županije</w:t>
      </w:r>
      <w:r w:rsidR="00834580" w:rsidRPr="002D70B0">
        <w:rPr>
          <w:rFonts w:eastAsia="Calibri"/>
          <w:i/>
          <w:szCs w:val="22"/>
        </w:rPr>
        <w:t xml:space="preserve">. </w:t>
      </w:r>
      <w:r w:rsidRPr="002D70B0">
        <w:rPr>
          <w:rFonts w:eastAsia="Calibri"/>
          <w:szCs w:val="22"/>
        </w:rPr>
        <w:t>Svrha smjernica jest uređenje sveobuhvatnog, cjelovitog i objektivnog pristupa tijekom procesa procjenjivanja rizika kako bi se ublažile njihove posljedice po zdravlje i živote ljudi, materijalna i kulturna dobra i okoliš. Za izradu procjene rizika korištena je i</w:t>
      </w:r>
      <w:r w:rsidR="004F7C4A" w:rsidRPr="002D70B0">
        <w:rPr>
          <w:rFonts w:eastAsia="Calibri"/>
          <w:szCs w:val="22"/>
        </w:rPr>
        <w:t xml:space="preserve"> </w:t>
      </w:r>
      <w:r w:rsidR="004F7C4A" w:rsidRPr="002D70B0">
        <w:rPr>
          <w:rFonts w:eastAsia="Calibri"/>
          <w:i/>
          <w:szCs w:val="22"/>
        </w:rPr>
        <w:t xml:space="preserve">Procjena </w:t>
      </w:r>
      <w:r w:rsidR="002D70B0" w:rsidRPr="002D70B0">
        <w:rPr>
          <w:rFonts w:eastAsia="Calibri"/>
          <w:i/>
          <w:szCs w:val="22"/>
        </w:rPr>
        <w:t>ugroženosti stanovništva, materijalnih i kulturnih dobara te okoliša od katastrofa i</w:t>
      </w:r>
      <w:r w:rsidR="004F7C4A" w:rsidRPr="002D70B0">
        <w:rPr>
          <w:rFonts w:eastAsia="Calibri"/>
          <w:i/>
          <w:szCs w:val="22"/>
        </w:rPr>
        <w:t xml:space="preserve"> velikih nesreća </w:t>
      </w:r>
      <w:r w:rsidR="00A77176" w:rsidRPr="002D70B0">
        <w:rPr>
          <w:rFonts w:eastAsia="Calibri"/>
          <w:i/>
          <w:szCs w:val="22"/>
        </w:rPr>
        <w:t>Općine Jelenje</w:t>
      </w:r>
      <w:r w:rsidR="00834580" w:rsidRPr="002D70B0">
        <w:rPr>
          <w:rFonts w:eastAsia="Calibri"/>
          <w:i/>
          <w:szCs w:val="22"/>
        </w:rPr>
        <w:t xml:space="preserve"> </w:t>
      </w:r>
      <w:r w:rsidR="004F7C4A" w:rsidRPr="002D70B0">
        <w:rPr>
          <w:rFonts w:eastAsia="Calibri"/>
          <w:i/>
          <w:szCs w:val="22"/>
        </w:rPr>
        <w:t>(</w:t>
      </w:r>
      <w:r w:rsidR="007E71FE" w:rsidRPr="002D70B0">
        <w:rPr>
          <w:rFonts w:eastAsia="Calibri"/>
          <w:i/>
          <w:szCs w:val="22"/>
        </w:rPr>
        <w:t>Trav</w:t>
      </w:r>
      <w:r w:rsidR="000B4CD9" w:rsidRPr="002D70B0">
        <w:rPr>
          <w:rFonts w:eastAsia="Calibri"/>
          <w:i/>
          <w:szCs w:val="22"/>
        </w:rPr>
        <w:t>anj</w:t>
      </w:r>
      <w:r w:rsidR="004F7C4A" w:rsidRPr="002D70B0">
        <w:rPr>
          <w:rFonts w:eastAsia="Calibri"/>
          <w:i/>
          <w:szCs w:val="22"/>
        </w:rPr>
        <w:t xml:space="preserve"> 201</w:t>
      </w:r>
      <w:r w:rsidR="002D70B0" w:rsidRPr="002D70B0">
        <w:rPr>
          <w:rFonts w:eastAsia="Calibri"/>
          <w:i/>
          <w:szCs w:val="22"/>
        </w:rPr>
        <w:t>6</w:t>
      </w:r>
      <w:r w:rsidR="004F7C4A" w:rsidRPr="002D70B0">
        <w:rPr>
          <w:rFonts w:eastAsia="Calibri"/>
          <w:i/>
          <w:szCs w:val="22"/>
        </w:rPr>
        <w:t>.).</w:t>
      </w:r>
      <w:r w:rsidRPr="002D70B0">
        <w:rPr>
          <w:rFonts w:eastAsia="Calibri"/>
          <w:szCs w:val="22"/>
        </w:rPr>
        <w:t xml:space="preserve"> </w:t>
      </w:r>
    </w:p>
    <w:p w14:paraId="17D7053E" w14:textId="77777777" w:rsidR="006C5296" w:rsidRPr="002D70B0" w:rsidRDefault="006C5296" w:rsidP="006C5296">
      <w:pPr>
        <w:rPr>
          <w:color w:val="auto"/>
        </w:rPr>
      </w:pPr>
      <w:r w:rsidRPr="002D70B0">
        <w:rPr>
          <w:color w:val="auto"/>
        </w:rPr>
        <w:t>Procjena rizika označava metodologiju kojom se utvrđuju priroda i stupanj rizika, prilikom čega se analiziraju potencijalne prijetnje i procjenjuje postojeće stanje ranjivosti koji zajedno mogu ugroziti stanovništvo, materijalna i kulturna dobra, biljni i životinjski svijet. Rizik obuhvaća kombinaciju vjerojatnosti nekog događaja i njegovih negativnih posljedica. Postupak izrade Procjene rizika usklađen je s normom HRN EN ISO 31000:2012 – Upravljanje rizicima – Načela i smjernice, koja služi za potrebe unaprjeđenja razumijevanja rizika na svim razinama, osobito u smislu povećanja efikasnosti dosad uspostavljenih mjera za smanjenje rizika od velikih nesreća kao i definiranje novih mjera.</w:t>
      </w:r>
    </w:p>
    <w:p w14:paraId="2EF0EC86" w14:textId="1588B5E9" w:rsidR="00B67E26" w:rsidRPr="002D70B0" w:rsidRDefault="00B67E26" w:rsidP="00B67E26">
      <w:pPr>
        <w:spacing w:after="120"/>
        <w:rPr>
          <w:rFonts w:eastAsia="Calibri"/>
          <w:szCs w:val="22"/>
        </w:rPr>
      </w:pPr>
      <w:r w:rsidRPr="002D70B0">
        <w:rPr>
          <w:rFonts w:eastAsia="Calibri"/>
          <w:szCs w:val="22"/>
        </w:rPr>
        <w:t>Procjena rizika obuhvaća:</w:t>
      </w:r>
    </w:p>
    <w:p w14:paraId="6BAE91B7" w14:textId="77777777" w:rsidR="00B67E26" w:rsidRPr="002D70B0" w:rsidRDefault="00B67E26" w:rsidP="00A94DE6">
      <w:pPr>
        <w:numPr>
          <w:ilvl w:val="0"/>
          <w:numId w:val="3"/>
        </w:numPr>
        <w:spacing w:before="0" w:after="200"/>
        <w:ind w:left="709" w:hanging="283"/>
        <w:contextualSpacing/>
        <w:rPr>
          <w:rFonts w:eastAsia="Calibri"/>
          <w:szCs w:val="22"/>
        </w:rPr>
      </w:pPr>
      <w:r w:rsidRPr="002D70B0">
        <w:rPr>
          <w:rFonts w:eastAsia="Calibri"/>
          <w:szCs w:val="22"/>
        </w:rPr>
        <w:t>identifikaciju rizika - proces pronalaženja, prepoznavanja i opisivanja rizika,</w:t>
      </w:r>
    </w:p>
    <w:p w14:paraId="23190CCC" w14:textId="77777777" w:rsidR="00B67E26" w:rsidRPr="002D70B0" w:rsidRDefault="00B67E26" w:rsidP="00A94DE6">
      <w:pPr>
        <w:numPr>
          <w:ilvl w:val="0"/>
          <w:numId w:val="3"/>
        </w:numPr>
        <w:spacing w:before="0" w:after="200"/>
        <w:ind w:left="709" w:hanging="283"/>
        <w:contextualSpacing/>
        <w:rPr>
          <w:rFonts w:eastAsia="Calibri"/>
          <w:szCs w:val="22"/>
        </w:rPr>
      </w:pPr>
      <w:r w:rsidRPr="002D70B0">
        <w:rPr>
          <w:rFonts w:eastAsia="Calibri"/>
          <w:szCs w:val="22"/>
        </w:rPr>
        <w:t>analizu rizika - obuhvaća pregled tehničkih karakteristika prijetnji kao što su lokacija, intenzitet, učestalost i vjerojatnost; analizu izloženosti i ranjivosti te procjenu učinkovitosti prevladavajućih i alternativnih kapaciteta za suočavanja u pogledu vjerojatnih rizičnih scenarija,</w:t>
      </w:r>
    </w:p>
    <w:p w14:paraId="130CB691" w14:textId="77777777" w:rsidR="00B67E26" w:rsidRPr="002D70B0" w:rsidRDefault="00B67E26" w:rsidP="00A94DE6">
      <w:pPr>
        <w:numPr>
          <w:ilvl w:val="0"/>
          <w:numId w:val="3"/>
        </w:numPr>
        <w:spacing w:before="0" w:after="200"/>
        <w:ind w:left="709" w:hanging="283"/>
        <w:contextualSpacing/>
        <w:rPr>
          <w:rFonts w:eastAsia="Calibri"/>
          <w:szCs w:val="22"/>
        </w:rPr>
      </w:pPr>
      <w:r w:rsidRPr="002D70B0">
        <w:rPr>
          <w:rFonts w:eastAsia="Calibri"/>
          <w:szCs w:val="22"/>
        </w:rPr>
        <w:t xml:space="preserve">vrednovanja (evaluacije) rizika - </w:t>
      </w:r>
      <w:r w:rsidRPr="002D70B0">
        <w:rPr>
          <w:rFonts w:eastAsia="Calibri"/>
          <w:szCs w:val="22"/>
          <w:lang w:eastAsia="hr-HR"/>
        </w:rPr>
        <w:t>postupak usporedbe rezultata analize rizika s kriterijima prihvatljivosti rizika.</w:t>
      </w:r>
    </w:p>
    <w:p w14:paraId="69C4A4F3" w14:textId="78B3F8B0" w:rsidR="00CF4389" w:rsidRPr="002D70B0" w:rsidRDefault="00CF4389" w:rsidP="00C21DBA">
      <w:pPr>
        <w:pStyle w:val="Opisslike"/>
      </w:pPr>
      <w:r w:rsidRPr="002D70B0">
        <w:t xml:space="preserve"> </w:t>
      </w:r>
    </w:p>
    <w:p w14:paraId="2B587525" w14:textId="7B92D3FF" w:rsidR="00161902" w:rsidRPr="002D70B0" w:rsidRDefault="00161902" w:rsidP="00161902">
      <w:pPr>
        <w:jc w:val="center"/>
      </w:pPr>
      <w:r w:rsidRPr="002D70B0">
        <w:rPr>
          <w:noProof/>
        </w:rPr>
        <w:drawing>
          <wp:inline distT="0" distB="0" distL="0" distR="0" wp14:anchorId="4ADBC962" wp14:editId="3EE5BAF3">
            <wp:extent cx="4114800" cy="3814632"/>
            <wp:effectExtent l="0" t="0" r="0" b="0"/>
            <wp:docPr id="458"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extLst>
                        <a:ext uri="{28A0092B-C50C-407E-A947-70E740481C1C}">
                          <a14:useLocalDpi xmlns:a14="http://schemas.microsoft.com/office/drawing/2010/main" val="0"/>
                        </a:ext>
                      </a:extLst>
                    </a:blip>
                    <a:stretch>
                      <a:fillRect/>
                    </a:stretch>
                  </pic:blipFill>
                  <pic:spPr>
                    <a:xfrm>
                      <a:off x="0" y="0"/>
                      <a:ext cx="4124288" cy="3823427"/>
                    </a:xfrm>
                    <a:prstGeom prst="rect">
                      <a:avLst/>
                    </a:prstGeom>
                    <a:ln>
                      <a:noFill/>
                    </a:ln>
                    <a:effectLst>
                      <a:softEdge rad="112500"/>
                    </a:effectLst>
                  </pic:spPr>
                </pic:pic>
              </a:graphicData>
            </a:graphic>
          </wp:inline>
        </w:drawing>
      </w:r>
    </w:p>
    <w:p w14:paraId="37F8FB09" w14:textId="404CE5CB" w:rsidR="00CF4389" w:rsidRPr="002D70B0" w:rsidRDefault="00000000" w:rsidP="00C21DBA">
      <w:pPr>
        <w:pStyle w:val="Opisslike"/>
      </w:pPr>
      <w:sdt>
        <w:sdtPr>
          <w:id w:val="-1135250420"/>
          <w:placeholder>
            <w:docPart w:val="8D10D4A1FBAC493F98A74A756541C015"/>
          </w:placeholder>
          <w15:appearance w15:val="hidden"/>
        </w:sdtPr>
        <w:sdtContent>
          <w:r w:rsidR="00CF4389" w:rsidRPr="002D70B0">
            <w:t xml:space="preserve">Slika </w:t>
          </w:r>
          <w:fldSimple w:instr=" SEQ Slika \* ARABIC ">
            <w:r w:rsidR="00F21BAB">
              <w:rPr>
                <w:noProof/>
              </w:rPr>
              <w:t>1</w:t>
            </w:r>
          </w:fldSimple>
          <w:r w:rsidR="00CF4389" w:rsidRPr="002D70B0">
            <w:rPr>
              <w:noProof/>
            </w:rPr>
            <w:t>.</w:t>
          </w:r>
          <w:r w:rsidR="00CF4389" w:rsidRPr="002D70B0">
            <w:t>: Prikaz procesa upravljanja rizikom</w:t>
          </w:r>
        </w:sdtContent>
      </w:sdt>
    </w:p>
    <w:p w14:paraId="65C34C4D" w14:textId="77777777" w:rsidR="00CF4389" w:rsidRPr="002D70B0" w:rsidRDefault="00CF4389" w:rsidP="00CF4389">
      <w:pPr>
        <w:spacing w:after="200"/>
        <w:ind w:left="709"/>
        <w:contextualSpacing/>
        <w:jc w:val="center"/>
        <w:rPr>
          <w:bCs/>
          <w:i/>
          <w:color w:val="54883D"/>
          <w:sz w:val="20"/>
          <w:szCs w:val="18"/>
        </w:rPr>
      </w:pPr>
      <w:r w:rsidRPr="002D70B0">
        <w:rPr>
          <w:bCs/>
          <w:i/>
          <w:color w:val="54883D"/>
          <w:sz w:val="20"/>
          <w:szCs w:val="18"/>
        </w:rPr>
        <w:t>Izvor: HRN ISO 31000, Upravljanje rizikom – Načela i upute</w:t>
      </w:r>
    </w:p>
    <w:p w14:paraId="1053237B" w14:textId="77777777" w:rsidR="00B67E26" w:rsidRPr="008F4370" w:rsidRDefault="00B67E26" w:rsidP="001F1D2A">
      <w:pPr>
        <w:pStyle w:val="Sadraj4"/>
        <w:rPr>
          <w:highlight w:val="yellow"/>
        </w:rPr>
      </w:pPr>
    </w:p>
    <w:p w14:paraId="51DA0851" w14:textId="02DC38B2" w:rsidR="00161902" w:rsidRPr="002D70B0" w:rsidRDefault="00161902" w:rsidP="00161902">
      <w:pPr>
        <w:rPr>
          <w:color w:val="auto"/>
        </w:rPr>
      </w:pPr>
      <w:r w:rsidRPr="002D70B0">
        <w:rPr>
          <w:color w:val="auto"/>
        </w:rPr>
        <w:t>Tijekom izrade Procjene rizika ugovorom je angažirana tvrtka DLS d.o.o. ovlaštenik za prvu grupu stručnih poslova u području planiranja civilne zaštite i to u svojstvu konzultanta.</w:t>
      </w:r>
    </w:p>
    <w:p w14:paraId="0A40CA8C" w14:textId="72A702C5" w:rsidR="00CD4643" w:rsidRPr="002D70B0" w:rsidRDefault="00CD4643" w:rsidP="00161902">
      <w:pPr>
        <w:rPr>
          <w:color w:val="auto"/>
        </w:rPr>
      </w:pPr>
    </w:p>
    <w:p w14:paraId="0C223C53" w14:textId="77777777" w:rsidR="00CD4643" w:rsidRPr="008F4370" w:rsidRDefault="00CD4643" w:rsidP="00161902">
      <w:pPr>
        <w:rPr>
          <w:color w:val="auto"/>
          <w:highlight w:val="yellow"/>
        </w:rPr>
      </w:pPr>
    </w:p>
    <w:p w14:paraId="7C857BF7" w14:textId="1EED0BB6" w:rsidR="00784875" w:rsidRPr="00BB0F35" w:rsidRDefault="00784875" w:rsidP="00A305E7">
      <w:pPr>
        <w:pStyle w:val="Naslov1"/>
      </w:pPr>
      <w:bookmarkStart w:id="2" w:name="_Toc136604305"/>
      <w:r w:rsidRPr="00BB0F35">
        <w:t xml:space="preserve">OSNOVNE KARAKTERISTIKE PODRUČJA </w:t>
      </w:r>
      <w:r w:rsidR="00A77176" w:rsidRPr="00BB0F35">
        <w:t>OPĆINE JELENJE</w:t>
      </w:r>
      <w:bookmarkEnd w:id="2"/>
    </w:p>
    <w:p w14:paraId="27F19F61" w14:textId="77777777" w:rsidR="00784875" w:rsidRPr="00BB0F35" w:rsidRDefault="00784875" w:rsidP="00103A5A">
      <w:pPr>
        <w:pStyle w:val="Naslov2"/>
      </w:pPr>
      <w:bookmarkStart w:id="3" w:name="_Toc136604306"/>
      <w:r w:rsidRPr="00BB0F35">
        <w:t>Geografski pokazatelji</w:t>
      </w:r>
      <w:bookmarkEnd w:id="3"/>
    </w:p>
    <w:p w14:paraId="7B7C0E66" w14:textId="77777777" w:rsidR="00784875" w:rsidRPr="00BB0F35" w:rsidRDefault="00784875" w:rsidP="00813262">
      <w:pPr>
        <w:pStyle w:val="Naslov30"/>
      </w:pPr>
      <w:bookmarkStart w:id="4" w:name="_Toc136604307"/>
      <w:r w:rsidRPr="00BB0F35">
        <w:t>Geografski položaj</w:t>
      </w:r>
      <w:bookmarkEnd w:id="4"/>
    </w:p>
    <w:p w14:paraId="53D52E13" w14:textId="09FC680A" w:rsidR="001958B5" w:rsidRDefault="001958B5" w:rsidP="001958B5">
      <w:pPr>
        <w:rPr>
          <w:lang w:bidi="en-US"/>
        </w:rPr>
      </w:pPr>
      <w:r>
        <w:rPr>
          <w:lang w:bidi="en-US"/>
        </w:rPr>
        <w:t xml:space="preserve">Područje Općine Jelenje nalazi se u sjeverozapadnom dijelu priobalnog prostora Primorsko-goranske županije. Pripada skupini jedinica lokalne samouprave koje se svojim položajem nalaze na prostoru dodira Priobalja i Gorskog Kotara. Općina Jelenje graniči sa 5 susjednih jedinica lokalne samouprave: Općinom Čavle, Općinom Klana, Općinom Viškovo, Gradom Čabrom i Gradom Rijekom. U sastav Općine Jelenje ulaze naselja: </w:t>
      </w:r>
      <w:proofErr w:type="spellStart"/>
      <w:r>
        <w:rPr>
          <w:lang w:bidi="en-US"/>
        </w:rPr>
        <w:t>Baštijani</w:t>
      </w:r>
      <w:proofErr w:type="spellEnd"/>
      <w:r>
        <w:rPr>
          <w:lang w:bidi="en-US"/>
        </w:rPr>
        <w:t xml:space="preserve">, Brnelići, </w:t>
      </w:r>
      <w:proofErr w:type="spellStart"/>
      <w:r>
        <w:rPr>
          <w:lang w:bidi="en-US"/>
        </w:rPr>
        <w:t>Drastin</w:t>
      </w:r>
      <w:proofErr w:type="spellEnd"/>
      <w:r>
        <w:rPr>
          <w:lang w:bidi="en-US"/>
        </w:rPr>
        <w:t xml:space="preserve">, Dražice, Jelenje, </w:t>
      </w:r>
      <w:proofErr w:type="spellStart"/>
      <w:r>
        <w:rPr>
          <w:lang w:bidi="en-US"/>
        </w:rPr>
        <w:t>Kukuljani</w:t>
      </w:r>
      <w:proofErr w:type="spellEnd"/>
      <w:r>
        <w:rPr>
          <w:lang w:bidi="en-US"/>
        </w:rPr>
        <w:t xml:space="preserve">, </w:t>
      </w:r>
      <w:proofErr w:type="spellStart"/>
      <w:r>
        <w:rPr>
          <w:lang w:bidi="en-US"/>
        </w:rPr>
        <w:t>Lopača</w:t>
      </w:r>
      <w:proofErr w:type="spellEnd"/>
      <w:r>
        <w:rPr>
          <w:lang w:bidi="en-US"/>
        </w:rPr>
        <w:t xml:space="preserve">, </w:t>
      </w:r>
      <w:proofErr w:type="spellStart"/>
      <w:r>
        <w:rPr>
          <w:lang w:bidi="en-US"/>
        </w:rPr>
        <w:t>Lubarska</w:t>
      </w:r>
      <w:proofErr w:type="spellEnd"/>
      <w:r>
        <w:rPr>
          <w:lang w:bidi="en-US"/>
        </w:rPr>
        <w:t xml:space="preserve">, Lukeži, Martinovo Selo, </w:t>
      </w:r>
      <w:proofErr w:type="spellStart"/>
      <w:r>
        <w:rPr>
          <w:lang w:bidi="en-US"/>
        </w:rPr>
        <w:t>Milaši</w:t>
      </w:r>
      <w:proofErr w:type="spellEnd"/>
      <w:r>
        <w:rPr>
          <w:lang w:bidi="en-US"/>
        </w:rPr>
        <w:t xml:space="preserve">, Podhum, </w:t>
      </w:r>
      <w:proofErr w:type="spellStart"/>
      <w:r>
        <w:rPr>
          <w:lang w:bidi="en-US"/>
        </w:rPr>
        <w:t>Podkilavac</w:t>
      </w:r>
      <w:proofErr w:type="spellEnd"/>
      <w:r>
        <w:rPr>
          <w:lang w:bidi="en-US"/>
        </w:rPr>
        <w:t xml:space="preserve">, </w:t>
      </w:r>
      <w:proofErr w:type="spellStart"/>
      <w:r>
        <w:rPr>
          <w:lang w:bidi="en-US"/>
        </w:rPr>
        <w:t>Ratulje</w:t>
      </w:r>
      <w:proofErr w:type="spellEnd"/>
      <w:r>
        <w:rPr>
          <w:lang w:bidi="en-US"/>
        </w:rPr>
        <w:t xml:space="preserve">, </w:t>
      </w:r>
      <w:proofErr w:type="spellStart"/>
      <w:r>
        <w:rPr>
          <w:lang w:bidi="en-US"/>
        </w:rPr>
        <w:t>Trnovica</w:t>
      </w:r>
      <w:proofErr w:type="spellEnd"/>
      <w:r>
        <w:rPr>
          <w:lang w:bidi="en-US"/>
        </w:rPr>
        <w:t xml:space="preserve">, Valići, </w:t>
      </w:r>
      <w:proofErr w:type="spellStart"/>
      <w:r>
        <w:rPr>
          <w:lang w:bidi="en-US"/>
        </w:rPr>
        <w:t>Zoretići</w:t>
      </w:r>
      <w:proofErr w:type="spellEnd"/>
      <w:r>
        <w:rPr>
          <w:lang w:bidi="en-US"/>
        </w:rPr>
        <w:t xml:space="preserve">. </w:t>
      </w:r>
    </w:p>
    <w:p w14:paraId="2FBD1E33" w14:textId="115D3963" w:rsidR="001958B5" w:rsidRDefault="001958B5" w:rsidP="001958B5">
      <w:pPr>
        <w:rPr>
          <w:highlight w:val="yellow"/>
          <w:lang w:bidi="en-US"/>
        </w:rPr>
      </w:pPr>
      <w:r>
        <w:rPr>
          <w:lang w:bidi="en-US"/>
        </w:rPr>
        <w:t xml:space="preserve">Uzimajući u obzir prirodno-geografsku homogenost prostornih obilježja, Općina Jelenje pripada </w:t>
      </w:r>
      <w:proofErr w:type="spellStart"/>
      <w:r>
        <w:rPr>
          <w:lang w:bidi="en-US"/>
        </w:rPr>
        <w:t>Grobinštini</w:t>
      </w:r>
      <w:proofErr w:type="spellEnd"/>
      <w:r>
        <w:rPr>
          <w:lang w:bidi="en-US"/>
        </w:rPr>
        <w:t xml:space="preserve"> (</w:t>
      </w:r>
      <w:proofErr w:type="spellStart"/>
      <w:r>
        <w:rPr>
          <w:lang w:bidi="en-US"/>
        </w:rPr>
        <w:t>Grobnišćini</w:t>
      </w:r>
      <w:proofErr w:type="spellEnd"/>
      <w:r>
        <w:rPr>
          <w:lang w:bidi="en-US"/>
        </w:rPr>
        <w:t xml:space="preserve">, čak.), </w:t>
      </w:r>
      <w:proofErr w:type="spellStart"/>
      <w:r>
        <w:rPr>
          <w:lang w:bidi="en-US"/>
        </w:rPr>
        <w:t>deagrariziranoj</w:t>
      </w:r>
      <w:proofErr w:type="spellEnd"/>
      <w:r>
        <w:rPr>
          <w:lang w:bidi="en-US"/>
        </w:rPr>
        <w:t xml:space="preserve"> zaobalnoj zoni otvorenoj novijim procesima </w:t>
      </w:r>
      <w:proofErr w:type="spellStart"/>
      <w:r>
        <w:rPr>
          <w:lang w:bidi="en-US"/>
        </w:rPr>
        <w:t>periurbanog</w:t>
      </w:r>
      <w:proofErr w:type="spellEnd"/>
      <w:r>
        <w:rPr>
          <w:lang w:bidi="en-US"/>
        </w:rPr>
        <w:t xml:space="preserve"> širenja riječke aglomeracije. Prostor Grobničkog polja, osim agrarnog iskorištavanja, valoriziran je u prošlosti izgradnjom prometnice </w:t>
      </w:r>
      <w:proofErr w:type="spellStart"/>
      <w:r>
        <w:rPr>
          <w:lang w:bidi="en-US"/>
        </w:rPr>
        <w:t>Lujzijane</w:t>
      </w:r>
      <w:proofErr w:type="spellEnd"/>
      <w:r>
        <w:rPr>
          <w:lang w:bidi="en-US"/>
        </w:rPr>
        <w:t>, a danas je u funkciji auto cestovnog rješenja riječkog prometnog pravca. Navedene prometnice nalaze se administrativno izvan, ali u neposrednoj blizini teritorija Općine Jelenje, no funkcionalno su iznimno bitne za Općinu Jelenje. Općinske granice izdužene su transverzalno na osnovni smjer pružanja reljefa (SZ-JI), pa područje općine obuhvaća prostor od agrarno vrijednog i za život pogodnog područja Grobničkog polja i okolnog prostora sve do nenastanjenih visokih zona Gorskog kotara. Naseljeno područje Općine odnosi se najvećim dijelom na područje Grobničkog polja i prostor uz Rječinu, dok najveći dio teritorija općine čini nenaseljeni brdsko-planinski prostor.</w:t>
      </w:r>
    </w:p>
    <w:p w14:paraId="025C428D" w14:textId="69E6EF68" w:rsidR="0061385E" w:rsidRPr="001958B5" w:rsidRDefault="0061385E" w:rsidP="009F184F">
      <w:pPr>
        <w:rPr>
          <w:lang w:bidi="en-US"/>
        </w:rPr>
      </w:pPr>
      <w:r w:rsidRPr="001958B5">
        <w:rPr>
          <w:lang w:bidi="en-US"/>
        </w:rPr>
        <w:t xml:space="preserve">Na slici 2. prikazan je položaj </w:t>
      </w:r>
      <w:r w:rsidR="00A77176" w:rsidRPr="001958B5">
        <w:rPr>
          <w:lang w:bidi="en-US"/>
        </w:rPr>
        <w:t>Općine Jelenje</w:t>
      </w:r>
      <w:r w:rsidR="008E3DB1" w:rsidRPr="001958B5">
        <w:rPr>
          <w:lang w:bidi="en-US"/>
        </w:rPr>
        <w:t xml:space="preserve"> </w:t>
      </w:r>
      <w:r w:rsidRPr="001958B5">
        <w:rPr>
          <w:lang w:bidi="en-US"/>
        </w:rPr>
        <w:t xml:space="preserve">u </w:t>
      </w:r>
      <w:r w:rsidR="00531061" w:rsidRPr="001958B5">
        <w:rPr>
          <w:lang w:bidi="en-US"/>
        </w:rPr>
        <w:t>Primorsko-goranskoj</w:t>
      </w:r>
      <w:r w:rsidR="008E3DB1" w:rsidRPr="001958B5">
        <w:rPr>
          <w:lang w:bidi="en-US"/>
        </w:rPr>
        <w:t xml:space="preserve"> županiji</w:t>
      </w:r>
      <w:r w:rsidRPr="001958B5">
        <w:rPr>
          <w:lang w:bidi="en-US"/>
        </w:rPr>
        <w:t>.</w:t>
      </w:r>
    </w:p>
    <w:p w14:paraId="3E846C34" w14:textId="15E41118" w:rsidR="00F15236" w:rsidRPr="001958B5" w:rsidRDefault="00067FB5" w:rsidP="00F15236">
      <w:pPr>
        <w:jc w:val="center"/>
        <w:rPr>
          <w:color w:val="FF0000"/>
        </w:rPr>
      </w:pPr>
      <w:r>
        <w:rPr>
          <w:noProof/>
          <w:highlight w:val="yellow"/>
        </w:rPr>
        <mc:AlternateContent>
          <mc:Choice Requires="wps">
            <w:drawing>
              <wp:anchor distT="0" distB="0" distL="114300" distR="114300" simplePos="0" relativeHeight="251661312" behindDoc="0" locked="0" layoutInCell="1" allowOverlap="1" wp14:anchorId="19F72C69" wp14:editId="227FA4DA">
                <wp:simplePos x="0" y="0"/>
                <wp:positionH relativeFrom="margin">
                  <wp:posOffset>2541270</wp:posOffset>
                </wp:positionH>
                <wp:positionV relativeFrom="paragraph">
                  <wp:posOffset>196850</wp:posOffset>
                </wp:positionV>
                <wp:extent cx="224155" cy="500380"/>
                <wp:effectExtent l="40640" t="29845" r="49530" b="31750"/>
                <wp:wrapNone/>
                <wp:docPr id="15714351" name="Strelica gore 45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677501">
                          <a:off x="0" y="0"/>
                          <a:ext cx="224155" cy="500380"/>
                        </a:xfrm>
                        <a:prstGeom prst="upArrow">
                          <a:avLst>
                            <a:gd name="adj1" fmla="val 50000"/>
                            <a:gd name="adj2" fmla="val 50030"/>
                          </a:avLst>
                        </a:prstGeom>
                        <a:solidFill>
                          <a:schemeClr val="accent1">
                            <a:lumMod val="100000"/>
                            <a:lumOff val="0"/>
                          </a:schemeClr>
                        </a:solidFill>
                        <a:ln w="25400">
                          <a:solidFill>
                            <a:schemeClr val="accent1">
                              <a:lumMod val="50000"/>
                              <a:lumOff val="0"/>
                            </a:schemeClr>
                          </a:solidFill>
                          <a:miter lim="800000"/>
                          <a:headEnd/>
                          <a:tailEnd/>
                        </a:ln>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type w14:anchorId="3B5DD1F5"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Strelica gore 456" o:spid="_x0000_s1026" type="#_x0000_t68" style="position:absolute;margin-left:200.1pt;margin-top:15.5pt;width:17.65pt;height:39.4pt;rotation:11662678fd;z-index:2516613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" adj="4841" fillcolor="#4f81bd [3204]" strokecolor="#243f60 [1604]" strokeweight="2pt">
                <w10:wrap anchorx="margin"/>
              </v:shape>
            </w:pict>
          </mc:Fallback>
        </mc:AlternateContent>
      </w:r>
      <w:r w:rsidR="001958B5" w:rsidRPr="001958B5">
        <w:rPr>
          <w:noProof/>
        </w:rPr>
        <w:t xml:space="preserve"> </w:t>
      </w:r>
      <w:r w:rsidR="001958B5" w:rsidRPr="001958B5">
        <w:rPr>
          <w:noProof/>
        </w:rPr>
        <w:drawing>
          <wp:inline distT="0" distB="0" distL="0" distR="0" wp14:anchorId="01BB0310" wp14:editId="658FF710">
            <wp:extent cx="3532473" cy="5410200"/>
            <wp:effectExtent l="0" t="0" r="0" b="0"/>
            <wp:docPr id="87192520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1925204" name=""/>
                    <pic:cNvPicPr/>
                  </pic:nvPicPr>
                  <pic:blipFill>
                    <a:blip r:embed="rId24"/>
                    <a:stretch>
                      <a:fillRect/>
                    </a:stretch>
                  </pic:blipFill>
                  <pic:spPr>
                    <a:xfrm>
                      <a:off x="0" y="0"/>
                      <a:ext cx="3544862" cy="5429175"/>
                    </a:xfrm>
                    <a:prstGeom prst="rect">
                      <a:avLst/>
                    </a:prstGeom>
                  </pic:spPr>
                </pic:pic>
              </a:graphicData>
            </a:graphic>
          </wp:inline>
        </w:drawing>
      </w:r>
    </w:p>
    <w:p w14:paraId="7937EF90" w14:textId="1BFA0F69" w:rsidR="00F15236" w:rsidRPr="00BB0F35" w:rsidRDefault="00000000" w:rsidP="00C21DBA">
      <w:pPr>
        <w:pStyle w:val="Opisslike"/>
      </w:pPr>
      <w:sdt>
        <w:sdtPr>
          <w:id w:val="-1422558674"/>
          <w:placeholder>
            <w:docPart w:val="3EE30E7CBEC64FFBA23885ECC8BBE13C"/>
          </w:placeholder>
          <w15:appearance w15:val="hidden"/>
        </w:sdtPr>
        <w:sdtContent>
          <w:r w:rsidR="00F15236" w:rsidRPr="00BB0F35">
            <w:t xml:space="preserve">Slika </w:t>
          </w:r>
          <w:fldSimple w:instr=" SEQ Slika \* ARABIC ">
            <w:r w:rsidR="00F21BAB">
              <w:rPr>
                <w:noProof/>
              </w:rPr>
              <w:t>2</w:t>
            </w:r>
          </w:fldSimple>
          <w:r w:rsidR="00F15236" w:rsidRPr="00BB0F35">
            <w:rPr>
              <w:noProof/>
            </w:rPr>
            <w:t>.</w:t>
          </w:r>
          <w:r w:rsidR="00F15236" w:rsidRPr="00BB0F35">
            <w:t xml:space="preserve">: </w:t>
          </w:r>
          <w:r w:rsidR="0061385E" w:rsidRPr="00BB0F35">
            <w:t xml:space="preserve">Položaj </w:t>
          </w:r>
          <w:r w:rsidR="00A77176" w:rsidRPr="00BB0F35">
            <w:t>Općine Jelenje</w:t>
          </w:r>
          <w:r w:rsidR="008E3DB1" w:rsidRPr="00BB0F35">
            <w:t xml:space="preserve"> </w:t>
          </w:r>
          <w:r w:rsidR="001958B5" w:rsidRPr="00BB0F35">
            <w:t>na području</w:t>
          </w:r>
          <w:r w:rsidR="0061385E" w:rsidRPr="00BB0F35">
            <w:t xml:space="preserve"> </w:t>
          </w:r>
          <w:r w:rsidR="00531061" w:rsidRPr="00BB0F35">
            <w:t>Primorsko-goransk</w:t>
          </w:r>
          <w:r w:rsidR="001958B5" w:rsidRPr="00BB0F35">
            <w:t>e</w:t>
          </w:r>
          <w:r w:rsidR="008E3DB1" w:rsidRPr="00BB0F35">
            <w:t xml:space="preserve"> županij</w:t>
          </w:r>
          <w:r w:rsidR="001958B5" w:rsidRPr="00BB0F35">
            <w:t>e</w:t>
          </w:r>
        </w:sdtContent>
      </w:sdt>
    </w:p>
    <w:p w14:paraId="4B617861" w14:textId="75D48CA6" w:rsidR="00BB0F35" w:rsidRPr="00BB0F35" w:rsidRDefault="00BB0F35" w:rsidP="00BB0F35">
      <w:pPr>
        <w:spacing w:before="120" w:after="120"/>
        <w:jc w:val="center"/>
        <w:rPr>
          <w:rStyle w:val="Jakoisticanje"/>
        </w:rPr>
      </w:pPr>
      <w:r w:rsidRPr="00BB0F35">
        <w:rPr>
          <w:rStyle w:val="Jakoisticanje"/>
        </w:rPr>
        <w:t>Izvor podataka: www.pgz.hr</w:t>
      </w:r>
    </w:p>
    <w:p w14:paraId="2A320F22" w14:textId="77777777" w:rsidR="00BB0F35" w:rsidRDefault="00BB0F35" w:rsidP="00195C8C">
      <w:pPr>
        <w:rPr>
          <w:bCs/>
          <w:color w:val="54883D"/>
          <w:sz w:val="20"/>
          <w:szCs w:val="18"/>
          <w:highlight w:val="yellow"/>
        </w:rPr>
      </w:pPr>
    </w:p>
    <w:p w14:paraId="3A8CB4B4" w14:textId="77777777" w:rsidR="00657990" w:rsidRDefault="00657990" w:rsidP="00195C8C">
      <w:pPr>
        <w:rPr>
          <w:bCs/>
          <w:color w:val="54883D"/>
          <w:sz w:val="20"/>
          <w:szCs w:val="18"/>
          <w:highlight w:val="yellow"/>
        </w:rPr>
      </w:pPr>
    </w:p>
    <w:p w14:paraId="46987F7E" w14:textId="1B59C4FF" w:rsidR="00657990" w:rsidRPr="00657990" w:rsidRDefault="00657990" w:rsidP="00195C8C">
      <w:pPr>
        <w:rPr>
          <w:bCs/>
          <w:color w:val="auto"/>
          <w:szCs w:val="22"/>
          <w:highlight w:val="yellow"/>
        </w:rPr>
        <w:sectPr w:rsidR="00657990" w:rsidRPr="00657990" w:rsidSect="009E5653">
          <w:headerReference w:type="default" r:id="rId25"/>
          <w:headerReference w:type="first" r:id="rId26"/>
          <w:footerReference w:type="first" r:id="rId27"/>
          <w:pgSz w:w="11906" w:h="16838"/>
          <w:pgMar w:top="1417" w:right="1417" w:bottom="1417" w:left="1417" w:header="567" w:footer="0" w:gutter="0"/>
          <w:cols w:space="708"/>
          <w:docGrid w:linePitch="360"/>
        </w:sectPr>
      </w:pPr>
      <w:r w:rsidRPr="00657990">
        <w:rPr>
          <w:bCs/>
          <w:color w:val="auto"/>
          <w:szCs w:val="22"/>
        </w:rPr>
        <w:t xml:space="preserve">Općina Jelenje smještena je u zapadnom dijelu kopnenog područja Primorsko-goranske </w:t>
      </w:r>
      <w:r>
        <w:rPr>
          <w:bCs/>
          <w:color w:val="auto"/>
          <w:szCs w:val="22"/>
        </w:rPr>
        <w:t>ž</w:t>
      </w:r>
      <w:r w:rsidRPr="00657990">
        <w:rPr>
          <w:bCs/>
          <w:color w:val="auto"/>
          <w:szCs w:val="22"/>
        </w:rPr>
        <w:t xml:space="preserve">upanije. Susjedna područja čine: na sjeveru Grad </w:t>
      </w:r>
      <w:r>
        <w:rPr>
          <w:bCs/>
          <w:color w:val="auto"/>
          <w:szCs w:val="22"/>
        </w:rPr>
        <w:t>Č</w:t>
      </w:r>
      <w:r w:rsidRPr="00657990">
        <w:rPr>
          <w:bCs/>
          <w:color w:val="auto"/>
          <w:szCs w:val="22"/>
        </w:rPr>
        <w:t xml:space="preserve">abar, na zapadu </w:t>
      </w:r>
      <w:r>
        <w:rPr>
          <w:bCs/>
          <w:color w:val="auto"/>
          <w:szCs w:val="22"/>
        </w:rPr>
        <w:t>O</w:t>
      </w:r>
      <w:r w:rsidRPr="00657990">
        <w:rPr>
          <w:bCs/>
          <w:color w:val="auto"/>
          <w:szCs w:val="22"/>
        </w:rPr>
        <w:t xml:space="preserve">pćina Klana, na jugu </w:t>
      </w:r>
      <w:r>
        <w:rPr>
          <w:bCs/>
          <w:color w:val="auto"/>
          <w:szCs w:val="22"/>
        </w:rPr>
        <w:t>O</w:t>
      </w:r>
      <w:r w:rsidRPr="00657990">
        <w:rPr>
          <w:bCs/>
          <w:color w:val="auto"/>
          <w:szCs w:val="22"/>
        </w:rPr>
        <w:t xml:space="preserve">pćina Viškovo i područje Grada Rijeke, dok se na istoku proteže prostor općine </w:t>
      </w:r>
      <w:r>
        <w:rPr>
          <w:bCs/>
          <w:color w:val="auto"/>
          <w:szCs w:val="22"/>
        </w:rPr>
        <w:t>Č</w:t>
      </w:r>
      <w:r w:rsidRPr="00657990">
        <w:rPr>
          <w:bCs/>
          <w:color w:val="auto"/>
          <w:szCs w:val="22"/>
        </w:rPr>
        <w:t>avle.</w:t>
      </w:r>
    </w:p>
    <w:p w14:paraId="4FBF1CCC" w14:textId="71245BDB" w:rsidR="002F2F07" w:rsidRPr="008F4370" w:rsidRDefault="00BB0F35" w:rsidP="002F2F07">
      <w:pPr>
        <w:spacing w:before="120" w:after="120"/>
        <w:jc w:val="center"/>
        <w:rPr>
          <w:iCs/>
          <w:highlight w:val="yellow"/>
          <w:lang w:bidi="en-US"/>
        </w:rPr>
      </w:pPr>
      <w:bookmarkStart w:id="5" w:name="_Toc281922362"/>
      <w:bookmarkStart w:id="6" w:name="_Toc282428575"/>
      <w:r>
        <w:rPr>
          <w:noProof/>
        </w:rPr>
        <w:drawing>
          <wp:inline distT="0" distB="0" distL="0" distR="0" wp14:anchorId="6446D4F5" wp14:editId="615ADD3F">
            <wp:extent cx="4846320" cy="3686302"/>
            <wp:effectExtent l="0" t="0" r="0" b="0"/>
            <wp:docPr id="31328123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281235" name=""/>
                    <pic:cNvPicPr/>
                  </pic:nvPicPr>
                  <pic:blipFill>
                    <a:blip r:embed="rId28"/>
                    <a:stretch>
                      <a:fillRect/>
                    </a:stretch>
                  </pic:blipFill>
                  <pic:spPr>
                    <a:xfrm>
                      <a:off x="0" y="0"/>
                      <a:ext cx="4855518" cy="3693298"/>
                    </a:xfrm>
                    <a:prstGeom prst="rect">
                      <a:avLst/>
                    </a:prstGeom>
                  </pic:spPr>
                </pic:pic>
              </a:graphicData>
            </a:graphic>
          </wp:inline>
        </w:drawing>
      </w:r>
      <w:r w:rsidR="002F2F07" w:rsidRPr="008F4370">
        <w:rPr>
          <w:noProof/>
          <w:highlight w:val="yellow"/>
        </w:rPr>
        <w:t xml:space="preserve"> </w:t>
      </w:r>
    </w:p>
    <w:sdt>
      <w:sdtPr>
        <w:rPr>
          <w:b w:val="0"/>
          <w:bCs w:val="0"/>
          <w:color w:val="000000" w:themeColor="text1"/>
          <w:sz w:val="22"/>
          <w:szCs w:val="24"/>
          <w:highlight w:val="yellow"/>
        </w:rPr>
        <w:id w:val="862406605"/>
        <w:placeholder>
          <w:docPart w:val="A97AE11F783D41758FBE19F1CEF03811"/>
        </w:placeholder>
        <w15:appearance w15:val="hidden"/>
      </w:sdtPr>
      <w:sdtContent>
        <w:p w14:paraId="4770C052" w14:textId="251BDE97" w:rsidR="00BB0F35" w:rsidRPr="00BB0F35" w:rsidRDefault="002F2F07" w:rsidP="00C21DBA">
          <w:pPr>
            <w:pStyle w:val="Opisslike"/>
          </w:pPr>
          <w:r w:rsidRPr="00BB0F35">
            <w:t xml:space="preserve">Slika </w:t>
          </w:r>
          <w:fldSimple w:instr=" SEQ Slika \* ARABIC ">
            <w:r w:rsidR="00F21BAB">
              <w:rPr>
                <w:noProof/>
              </w:rPr>
              <w:t>3</w:t>
            </w:r>
          </w:fldSimple>
          <w:r w:rsidRPr="00BB0F35">
            <w:rPr>
              <w:noProof/>
            </w:rPr>
            <w:t>.</w:t>
          </w:r>
          <w:r w:rsidRPr="00BB0F35">
            <w:t xml:space="preserve">: Položaj </w:t>
          </w:r>
          <w:r w:rsidR="00A77176" w:rsidRPr="00BB0F35">
            <w:t>Općine Jelenje</w:t>
          </w:r>
          <w:r w:rsidRPr="00BB0F35">
            <w:t xml:space="preserve"> </w:t>
          </w:r>
          <w:r w:rsidR="00BB0F35" w:rsidRPr="00BB0F35">
            <w:t>i susjednih Općina i Gradova na području PGŽ-a</w:t>
          </w:r>
        </w:p>
        <w:p w14:paraId="27F9379E" w14:textId="53C546ED" w:rsidR="00BB0F35" w:rsidRPr="00BB0F35" w:rsidRDefault="00BB0F35" w:rsidP="00BB0F35">
          <w:pPr>
            <w:spacing w:before="120" w:after="120"/>
            <w:jc w:val="center"/>
            <w:rPr>
              <w:rStyle w:val="Jakoisticanje"/>
            </w:rPr>
          </w:pPr>
          <w:r w:rsidRPr="00BB0F35">
            <w:rPr>
              <w:rStyle w:val="Jakoisticanje"/>
            </w:rPr>
            <w:t>Izvor podataka: https://geoportal.dgu.hr/</w:t>
          </w:r>
        </w:p>
        <w:p w14:paraId="6583AB6C" w14:textId="59B31D1D" w:rsidR="002F2F07" w:rsidRDefault="002F2F07" w:rsidP="00BB0F35">
          <w:pPr>
            <w:rPr>
              <w:highlight w:val="yellow"/>
            </w:rPr>
          </w:pPr>
        </w:p>
        <w:p w14:paraId="0869F0EC" w14:textId="2BBB13F6" w:rsidR="00BB0F35" w:rsidRPr="00BB0F35" w:rsidRDefault="00BB0F35" w:rsidP="00BB0F35">
          <w:pPr>
            <w:rPr>
              <w:highlight w:val="yellow"/>
            </w:rPr>
          </w:pPr>
          <w:r>
            <w:t xml:space="preserve">Na području općine Jelenje nalazi se 17 statističkih naselja. Sva naselja smještena su u južnom dijelu općine Jelenje, u dolini Rječine i na rubnim dijelovima Grobničkog polja. Najveći broj naselja smješten je uz Rječinu: </w:t>
          </w:r>
          <w:proofErr w:type="spellStart"/>
          <w:r>
            <w:t>Kukuljani</w:t>
          </w:r>
          <w:proofErr w:type="spellEnd"/>
          <w:r>
            <w:t xml:space="preserve">, </w:t>
          </w:r>
          <w:proofErr w:type="spellStart"/>
          <w:r>
            <w:t>Trnovica</w:t>
          </w:r>
          <w:proofErr w:type="spellEnd"/>
          <w:r>
            <w:t xml:space="preserve">, </w:t>
          </w:r>
          <w:proofErr w:type="spellStart"/>
          <w:r>
            <w:t>Zoretići</w:t>
          </w:r>
          <w:proofErr w:type="spellEnd"/>
          <w:r>
            <w:t xml:space="preserve">, </w:t>
          </w:r>
          <w:proofErr w:type="spellStart"/>
          <w:r>
            <w:t>Milaši</w:t>
          </w:r>
          <w:proofErr w:type="spellEnd"/>
          <w:r>
            <w:t xml:space="preserve">, Brnelići, </w:t>
          </w:r>
          <w:proofErr w:type="spellStart"/>
          <w:r>
            <w:t>Baštijani</w:t>
          </w:r>
          <w:proofErr w:type="spellEnd"/>
          <w:r>
            <w:t xml:space="preserve">, Martinovo selo, </w:t>
          </w:r>
          <w:proofErr w:type="spellStart"/>
          <w:r>
            <w:t>Lubarska</w:t>
          </w:r>
          <w:proofErr w:type="spellEnd"/>
          <w:r>
            <w:t xml:space="preserve">, </w:t>
          </w:r>
          <w:proofErr w:type="spellStart"/>
          <w:r>
            <w:t>Ratulje</w:t>
          </w:r>
          <w:proofErr w:type="spellEnd"/>
          <w:r>
            <w:t xml:space="preserve">, </w:t>
          </w:r>
          <w:proofErr w:type="spellStart"/>
          <w:r>
            <w:t>Lopača</w:t>
          </w:r>
          <w:proofErr w:type="spellEnd"/>
          <w:r>
            <w:t xml:space="preserve">, Lukeži, </w:t>
          </w:r>
          <w:proofErr w:type="spellStart"/>
          <w:r>
            <w:t>Drastin</w:t>
          </w:r>
          <w:proofErr w:type="spellEnd"/>
          <w:r>
            <w:t xml:space="preserve"> i Valići. Na području Grobničkog polja smještena su najveća naselja: Dražice, Podhum, Jelenje i </w:t>
          </w:r>
          <w:proofErr w:type="spellStart"/>
          <w:r>
            <w:t>Podkilavac</w:t>
          </w:r>
          <w:proofErr w:type="spellEnd"/>
          <w:r>
            <w:t>.</w:t>
          </w:r>
        </w:p>
      </w:sdtContent>
    </w:sdt>
    <w:p w14:paraId="752B624B" w14:textId="78ADD817" w:rsidR="00531061" w:rsidRPr="008F4370" w:rsidRDefault="00531061" w:rsidP="002F12A1">
      <w:pPr>
        <w:spacing w:before="120" w:after="120"/>
        <w:rPr>
          <w:iCs/>
          <w:highlight w:val="yellow"/>
          <w:lang w:bidi="en-US"/>
        </w:rPr>
      </w:pPr>
    </w:p>
    <w:p w14:paraId="7E15DE9D" w14:textId="280A1962" w:rsidR="007D42BF" w:rsidRPr="008F4370" w:rsidRDefault="007D42BF" w:rsidP="002F12A1">
      <w:pPr>
        <w:spacing w:before="120" w:after="120"/>
        <w:rPr>
          <w:iCs/>
          <w:highlight w:val="yellow"/>
          <w:lang w:bidi="en-US"/>
        </w:rPr>
      </w:pPr>
    </w:p>
    <w:p w14:paraId="267C9141" w14:textId="4904CAE3" w:rsidR="007D42BF" w:rsidRPr="008F4370" w:rsidRDefault="00FB6FA2" w:rsidP="00FB6FA2">
      <w:pPr>
        <w:spacing w:before="120" w:after="120"/>
        <w:jc w:val="center"/>
        <w:rPr>
          <w:iCs/>
          <w:highlight w:val="yellow"/>
          <w:lang w:bidi="en-US"/>
        </w:rPr>
      </w:pPr>
      <w:r>
        <w:rPr>
          <w:noProof/>
        </w:rPr>
        <w:drawing>
          <wp:inline distT="0" distB="0" distL="0" distR="0" wp14:anchorId="57E8312B" wp14:editId="311148E4">
            <wp:extent cx="2986275" cy="3924300"/>
            <wp:effectExtent l="0" t="0" r="0" b="0"/>
            <wp:docPr id="18418320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1832047" name=""/>
                    <pic:cNvPicPr/>
                  </pic:nvPicPr>
                  <pic:blipFill>
                    <a:blip r:embed="rId29"/>
                    <a:stretch>
                      <a:fillRect/>
                    </a:stretch>
                  </pic:blipFill>
                  <pic:spPr>
                    <a:xfrm>
                      <a:off x="0" y="0"/>
                      <a:ext cx="2999828" cy="3942111"/>
                    </a:xfrm>
                    <a:prstGeom prst="rect">
                      <a:avLst/>
                    </a:prstGeom>
                  </pic:spPr>
                </pic:pic>
              </a:graphicData>
            </a:graphic>
          </wp:inline>
        </w:drawing>
      </w:r>
    </w:p>
    <w:p w14:paraId="50989BC8" w14:textId="71A849C4" w:rsidR="007D42BF" w:rsidRPr="00FB6FA2" w:rsidRDefault="00000000" w:rsidP="00C21DBA">
      <w:pPr>
        <w:pStyle w:val="Opisslike"/>
      </w:pPr>
      <w:sdt>
        <w:sdtPr>
          <w:id w:val="530231398"/>
          <w:placeholder>
            <w:docPart w:val="711BBDE27750426A887A33B27E7864A8"/>
          </w:placeholder>
          <w15:appearance w15:val="hidden"/>
        </w:sdtPr>
        <w:sdtContent>
          <w:r w:rsidR="007D42BF" w:rsidRPr="00FB6FA2">
            <w:t xml:space="preserve">Slika </w:t>
          </w:r>
          <w:fldSimple w:instr=" SEQ Slika \* ARABIC ">
            <w:r w:rsidR="00F21BAB">
              <w:rPr>
                <w:noProof/>
              </w:rPr>
              <w:t>4</w:t>
            </w:r>
          </w:fldSimple>
          <w:r w:rsidR="007D42BF" w:rsidRPr="00FB6FA2">
            <w:rPr>
              <w:noProof/>
            </w:rPr>
            <w:t>.</w:t>
          </w:r>
          <w:r w:rsidR="007D42BF" w:rsidRPr="00FB6FA2">
            <w:t xml:space="preserve">: Naselja </w:t>
          </w:r>
          <w:r w:rsidR="00A77176" w:rsidRPr="00FB6FA2">
            <w:t>Općine Jelenje</w:t>
          </w:r>
          <w:r w:rsidR="007D42BF" w:rsidRPr="00FB6FA2">
            <w:t xml:space="preserve"> </w:t>
          </w:r>
        </w:sdtContent>
      </w:sdt>
    </w:p>
    <w:p w14:paraId="298C93D7" w14:textId="3B2FFD0A" w:rsidR="007D42BF" w:rsidRPr="008F4370" w:rsidRDefault="007D42BF" w:rsidP="002F12A1">
      <w:pPr>
        <w:spacing w:before="120" w:after="120"/>
        <w:rPr>
          <w:iCs/>
          <w:highlight w:val="yellow"/>
          <w:lang w:bidi="en-US"/>
        </w:rPr>
      </w:pPr>
    </w:p>
    <w:p w14:paraId="55D6FFD9" w14:textId="4BC3EBDB" w:rsidR="00016FAB" w:rsidRPr="00016FAB" w:rsidRDefault="00016FAB" w:rsidP="00016FAB">
      <w:pPr>
        <w:rPr>
          <w:b/>
          <w:color w:val="54883D"/>
          <w:lang w:bidi="en-US"/>
        </w:rPr>
      </w:pPr>
      <w:r w:rsidRPr="00016FAB">
        <w:rPr>
          <w:b/>
          <w:color w:val="54883D"/>
          <w:lang w:bidi="en-US"/>
        </w:rPr>
        <w:t xml:space="preserve">Hidrološka obilježja </w:t>
      </w:r>
    </w:p>
    <w:p w14:paraId="11F0BE38" w14:textId="4A875F90" w:rsidR="00295358" w:rsidRDefault="00295358" w:rsidP="00310E15">
      <w:pPr>
        <w:spacing w:before="120" w:after="120"/>
        <w:rPr>
          <w:iCs/>
          <w:lang w:bidi="en-US"/>
        </w:rPr>
      </w:pPr>
      <w:r w:rsidRPr="00295358">
        <w:rPr>
          <w:iCs/>
          <w:lang w:bidi="en-US"/>
        </w:rPr>
        <w:t>Na području općine Jelenje nalazi se izvor i veći dio toka rijeke Rječine.</w:t>
      </w:r>
    </w:p>
    <w:p w14:paraId="6B9F9C74" w14:textId="77777777" w:rsidR="00295358" w:rsidRDefault="00295358" w:rsidP="00310E15">
      <w:pPr>
        <w:spacing w:before="120" w:after="120"/>
        <w:rPr>
          <w:iCs/>
          <w:lang w:bidi="en-US"/>
        </w:rPr>
      </w:pPr>
    </w:p>
    <w:p w14:paraId="329A52CD" w14:textId="6621D302" w:rsidR="00295358" w:rsidRDefault="00295358" w:rsidP="00295358">
      <w:pPr>
        <w:spacing w:before="120" w:after="120"/>
        <w:jc w:val="center"/>
        <w:rPr>
          <w:iCs/>
          <w:highlight w:val="yellow"/>
          <w:lang w:bidi="en-US"/>
        </w:rPr>
      </w:pPr>
      <w:r>
        <w:rPr>
          <w:noProof/>
        </w:rPr>
        <w:drawing>
          <wp:inline distT="0" distB="0" distL="0" distR="0" wp14:anchorId="3AA8D5A9" wp14:editId="381234D2">
            <wp:extent cx="2727960" cy="2766382"/>
            <wp:effectExtent l="0" t="0" r="0" b="0"/>
            <wp:docPr id="5756896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568966" name=""/>
                    <pic:cNvPicPr/>
                  </pic:nvPicPr>
                  <pic:blipFill>
                    <a:blip r:embed="rId30"/>
                    <a:stretch>
                      <a:fillRect/>
                    </a:stretch>
                  </pic:blipFill>
                  <pic:spPr>
                    <a:xfrm>
                      <a:off x="0" y="0"/>
                      <a:ext cx="2747343" cy="2786038"/>
                    </a:xfrm>
                    <a:prstGeom prst="rect">
                      <a:avLst/>
                    </a:prstGeom>
                  </pic:spPr>
                </pic:pic>
              </a:graphicData>
            </a:graphic>
          </wp:inline>
        </w:drawing>
      </w:r>
    </w:p>
    <w:p w14:paraId="58F4B19A" w14:textId="648EEA0C" w:rsidR="00295358" w:rsidRPr="00BB0F35" w:rsidRDefault="00295358" w:rsidP="00C21DBA">
      <w:pPr>
        <w:pStyle w:val="Opisslike"/>
      </w:pPr>
      <w:r w:rsidRPr="00BB0F35">
        <w:t xml:space="preserve">Slika </w:t>
      </w:r>
      <w:fldSimple w:instr=" SEQ Slika \* ARABIC ">
        <w:r w:rsidR="00F21BAB">
          <w:rPr>
            <w:noProof/>
          </w:rPr>
          <w:t>5</w:t>
        </w:r>
      </w:fldSimple>
      <w:r w:rsidRPr="00BB0F35">
        <w:rPr>
          <w:noProof/>
        </w:rPr>
        <w:t>.</w:t>
      </w:r>
      <w:r w:rsidRPr="00BB0F35">
        <w:t xml:space="preserve">: </w:t>
      </w:r>
      <w:proofErr w:type="spellStart"/>
      <w:r w:rsidRPr="00295358">
        <w:t>Hipsometrijska</w:t>
      </w:r>
      <w:proofErr w:type="spellEnd"/>
      <w:r w:rsidRPr="00295358">
        <w:t xml:space="preserve"> obilježja Općine Jelenje</w:t>
      </w:r>
    </w:p>
    <w:p w14:paraId="3E4E4BA5" w14:textId="2B6D1FF2" w:rsidR="00295358" w:rsidRPr="00BB0F35" w:rsidRDefault="00295358" w:rsidP="00295358">
      <w:pPr>
        <w:spacing w:before="120" w:after="120"/>
        <w:jc w:val="center"/>
        <w:rPr>
          <w:rStyle w:val="Jakoisticanje"/>
        </w:rPr>
      </w:pPr>
      <w:r w:rsidRPr="00BB0F35">
        <w:rPr>
          <w:rStyle w:val="Jakoisticanje"/>
        </w:rPr>
        <w:t xml:space="preserve">Izvor podataka: </w:t>
      </w:r>
      <w:r>
        <w:rPr>
          <w:rStyle w:val="Jakoisticanje"/>
        </w:rPr>
        <w:t>Provedbeni program 2021.-2025. Općina Jelenje</w:t>
      </w:r>
    </w:p>
    <w:p w14:paraId="39ED5AAE" w14:textId="65B48EAE" w:rsidR="00016FAB" w:rsidRDefault="00016FAB" w:rsidP="00016FAB">
      <w:pPr>
        <w:spacing w:before="120" w:after="120"/>
        <w:rPr>
          <w:iCs/>
          <w:highlight w:val="yellow"/>
          <w:lang w:bidi="en-US"/>
        </w:rPr>
      </w:pPr>
      <w:r w:rsidRPr="00016FAB">
        <w:rPr>
          <w:iCs/>
          <w:lang w:bidi="en-US"/>
        </w:rPr>
        <w:t>Područje Općine Jelenje hidrografski se može podijeliti u dva dijela: sjeverni i južni. Sjeverni dio nalazi se na podlozi vrlo propusnih vapnenaca bez formiranih površinskih tokova dok se južni dio nalazi na slabije propusnim podlogama sa formiranom površinskom hidrografskom mrežom pretežno povremenih tokova. Svi površinski tokovi pripadaju slivu Rječine (</w:t>
      </w:r>
      <w:proofErr w:type="spellStart"/>
      <w:r w:rsidRPr="00016FAB">
        <w:rPr>
          <w:iCs/>
          <w:lang w:bidi="en-US"/>
        </w:rPr>
        <w:t>Rečina</w:t>
      </w:r>
      <w:proofErr w:type="spellEnd"/>
      <w:r w:rsidRPr="00016FAB">
        <w:rPr>
          <w:iCs/>
          <w:lang w:bidi="en-US"/>
        </w:rPr>
        <w:t xml:space="preserve">, </w:t>
      </w:r>
      <w:proofErr w:type="spellStart"/>
      <w:r w:rsidRPr="00016FAB">
        <w:rPr>
          <w:iCs/>
          <w:lang w:bidi="en-US"/>
        </w:rPr>
        <w:t>Ričina</w:t>
      </w:r>
      <w:proofErr w:type="spellEnd"/>
      <w:r w:rsidRPr="00016FAB">
        <w:rPr>
          <w:iCs/>
          <w:lang w:bidi="en-US"/>
        </w:rPr>
        <w:t>), s time da je ta pripadnost kod nekih pritoka uvjetovana određenim hidrološkim stanjima (</w:t>
      </w:r>
      <w:proofErr w:type="spellStart"/>
      <w:r w:rsidRPr="00016FAB">
        <w:rPr>
          <w:iCs/>
          <w:lang w:bidi="en-US"/>
        </w:rPr>
        <w:t>Rečinica</w:t>
      </w:r>
      <w:proofErr w:type="spellEnd"/>
      <w:r w:rsidRPr="00016FAB">
        <w:rPr>
          <w:iCs/>
          <w:lang w:bidi="en-US"/>
        </w:rPr>
        <w:t>). Ti vodotoci kod malih i srednjih voda poniru u širim ponornim zonama, dok se površinski ulijevaju u Rječinu samo kod vrlo velikih voda. Glavni odvodni recipijent je Rječina, koja područjem Općine prolazi svojim gornjim</w:t>
      </w:r>
      <w:r>
        <w:rPr>
          <w:iCs/>
          <w:lang w:bidi="en-US"/>
        </w:rPr>
        <w:t xml:space="preserve"> </w:t>
      </w:r>
      <w:r w:rsidRPr="00016FAB">
        <w:rPr>
          <w:iCs/>
          <w:lang w:bidi="en-US"/>
        </w:rPr>
        <w:t>tokom i jedina ima djelomično karakter vodotoka, dok su sve druge pritoke tipične bujice. Na području</w:t>
      </w:r>
      <w:r>
        <w:rPr>
          <w:iCs/>
          <w:lang w:bidi="en-US"/>
        </w:rPr>
        <w:t xml:space="preserve"> </w:t>
      </w:r>
      <w:r w:rsidRPr="00016FAB">
        <w:rPr>
          <w:iCs/>
          <w:lang w:bidi="en-US"/>
        </w:rPr>
        <w:t>Općine veći je broj vododerina (jaruga), a uz koje se često javljaju i određene nestabilnosti (</w:t>
      </w:r>
      <w:proofErr w:type="spellStart"/>
      <w:r w:rsidRPr="00016FAB">
        <w:rPr>
          <w:iCs/>
          <w:lang w:bidi="en-US"/>
        </w:rPr>
        <w:t>popuzine</w:t>
      </w:r>
      <w:proofErr w:type="spellEnd"/>
      <w:r w:rsidRPr="00016FAB">
        <w:rPr>
          <w:iCs/>
          <w:lang w:bidi="en-US"/>
        </w:rPr>
        <w:t xml:space="preserve">, klizišta, </w:t>
      </w:r>
      <w:proofErr w:type="spellStart"/>
      <w:r w:rsidRPr="00016FAB">
        <w:rPr>
          <w:iCs/>
          <w:lang w:bidi="en-US"/>
        </w:rPr>
        <w:t>rovine</w:t>
      </w:r>
      <w:proofErr w:type="spellEnd"/>
      <w:r w:rsidRPr="00016FAB">
        <w:rPr>
          <w:iCs/>
          <w:lang w:bidi="en-US"/>
        </w:rPr>
        <w:t>...). Na području Općine Jelenje nalazi se najveći dio neposrednog sliva Rječine.</w:t>
      </w:r>
    </w:p>
    <w:p w14:paraId="1ABE97F3" w14:textId="77777777" w:rsidR="00016FAB" w:rsidRDefault="00016FAB" w:rsidP="00310E15">
      <w:pPr>
        <w:spacing w:before="120" w:after="120"/>
        <w:rPr>
          <w:iCs/>
          <w:highlight w:val="yellow"/>
          <w:lang w:bidi="en-US"/>
        </w:rPr>
      </w:pPr>
    </w:p>
    <w:p w14:paraId="13071925" w14:textId="72692A32" w:rsidR="00D121E9" w:rsidRPr="00EF41CE" w:rsidRDefault="00D121E9" w:rsidP="00D121E9">
      <w:pPr>
        <w:rPr>
          <w:b/>
          <w:color w:val="54883D"/>
          <w:lang w:bidi="en-US"/>
        </w:rPr>
      </w:pPr>
      <w:r w:rsidRPr="00EF41CE">
        <w:rPr>
          <w:b/>
          <w:color w:val="54883D"/>
          <w:lang w:bidi="en-US"/>
        </w:rPr>
        <w:t>Geografsko – klimatske karakteristike</w:t>
      </w:r>
    </w:p>
    <w:p w14:paraId="46A42049" w14:textId="609B5D34" w:rsidR="00310E15" w:rsidRPr="00EF41CE" w:rsidRDefault="00310E15" w:rsidP="00310E15">
      <w:pPr>
        <w:spacing w:before="120" w:after="120"/>
        <w:rPr>
          <w:b/>
          <w:bCs/>
          <w:i/>
          <w:iCs/>
          <w:u w:val="single"/>
          <w:lang w:eastAsia="hr-HR"/>
        </w:rPr>
      </w:pPr>
      <w:r w:rsidRPr="00EF41CE">
        <w:rPr>
          <w:b/>
          <w:bCs/>
          <w:i/>
          <w:iCs/>
          <w:u w:val="single"/>
          <w:lang w:eastAsia="hr-HR"/>
        </w:rPr>
        <w:t>Klima</w:t>
      </w:r>
    </w:p>
    <w:p w14:paraId="09FD3434" w14:textId="17F9813A" w:rsidR="00016FAB" w:rsidRDefault="00016FAB" w:rsidP="00310E15">
      <w:pPr>
        <w:spacing w:before="120" w:after="120"/>
        <w:rPr>
          <w:highlight w:val="yellow"/>
          <w:lang w:eastAsia="hr-HR"/>
        </w:rPr>
      </w:pPr>
      <w:r w:rsidRPr="00EB15CB">
        <w:t xml:space="preserve">Prema </w:t>
      </w:r>
      <w:proofErr w:type="spellStart"/>
      <w:r w:rsidRPr="00EB15CB">
        <w:t>Köppenovoj</w:t>
      </w:r>
      <w:proofErr w:type="spellEnd"/>
      <w:r w:rsidRPr="00EB15CB">
        <w:t xml:space="preserve"> klasifikaciji tipova klime u Hrvatskoj, </w:t>
      </w:r>
      <w:r w:rsidR="00EF41CE">
        <w:t>Jelenje</w:t>
      </w:r>
      <w:r w:rsidRPr="00EB15CB">
        <w:t xml:space="preserve"> se nalazi u području klime oznake </w:t>
      </w:r>
      <w:proofErr w:type="spellStart"/>
      <w:r w:rsidRPr="00EB15CB">
        <w:t>Cfs’s’’a</w:t>
      </w:r>
      <w:proofErr w:type="spellEnd"/>
      <w:r w:rsidRPr="00EB15CB">
        <w:t>. Ova oznaka obuhvaća Istru, Hrvatsko primorje, dio Kvarnerskih otoka i dio Dalmatinske zagore. To je umjereno topla kišna klima, koju karakteriziraju suha vruća ljeta, ali su ostala godišnja doba dosta vlažna, naročito početak zime.</w:t>
      </w:r>
    </w:p>
    <w:p w14:paraId="61B2AA63" w14:textId="77777777" w:rsidR="00EF41CE" w:rsidRDefault="00EF41CE" w:rsidP="00EF41CE">
      <w:pPr>
        <w:spacing w:before="120" w:after="120"/>
        <w:rPr>
          <w:lang w:eastAsia="hr-HR"/>
        </w:rPr>
      </w:pPr>
      <w:r>
        <w:rPr>
          <w:lang w:eastAsia="hr-HR"/>
        </w:rPr>
        <w:t xml:space="preserve">Klima na području općine Jelenje uvjetovana je mnogim faktorima; medu ostalim, prvenstveno, geografskim položajem i utjecajem mora, što uvjetuje modificiranu mediteransku klimu, te razvedenim reljefom u planinskom </w:t>
      </w:r>
      <w:proofErr w:type="spellStart"/>
      <w:r>
        <w:rPr>
          <w:lang w:eastAsia="hr-HR"/>
        </w:rPr>
        <w:t>zaledu</w:t>
      </w:r>
      <w:proofErr w:type="spellEnd"/>
      <w:r>
        <w:rPr>
          <w:lang w:eastAsia="hr-HR"/>
        </w:rPr>
        <w:t xml:space="preserve"> što npr. rezultira izloženošću prevladavajućem strujanju i </w:t>
      </w:r>
      <w:proofErr w:type="spellStart"/>
      <w:r>
        <w:rPr>
          <w:lang w:eastAsia="hr-HR"/>
        </w:rPr>
        <w:t>burr</w:t>
      </w:r>
      <w:proofErr w:type="spellEnd"/>
      <w:r>
        <w:rPr>
          <w:lang w:eastAsia="hr-HR"/>
        </w:rPr>
        <w:t>.</w:t>
      </w:r>
    </w:p>
    <w:p w14:paraId="32A3C545" w14:textId="1E3F84FD" w:rsidR="00EF41CE" w:rsidRDefault="00EF41CE" w:rsidP="00EF41CE">
      <w:pPr>
        <w:spacing w:before="120" w:after="120"/>
        <w:rPr>
          <w:highlight w:val="yellow"/>
          <w:lang w:eastAsia="hr-HR"/>
        </w:rPr>
      </w:pPr>
      <w:r>
        <w:rPr>
          <w:lang w:eastAsia="hr-HR"/>
        </w:rPr>
        <w:t xml:space="preserve">Ovi faktori pojedinačno i u kombinaciji utječu na elemente klime koje je neophodno poznavati kako bi mogli što bolje iskoristiti prednosti klime datog područja, ali se ujedno i zaštititi od njezinih negativnih obilježja. Poznavanje klimatskih uvjeta važno je u prostornom planiranju jer elementi klime uvjetuju rješenja u pitanjima </w:t>
      </w:r>
      <w:proofErr w:type="spellStart"/>
      <w:r>
        <w:rPr>
          <w:lang w:eastAsia="hr-HR"/>
        </w:rPr>
        <w:t>najrazlićitijih</w:t>
      </w:r>
      <w:proofErr w:type="spellEnd"/>
      <w:r>
        <w:rPr>
          <w:lang w:eastAsia="hr-HR"/>
        </w:rPr>
        <w:t xml:space="preserve"> grana ljudskih djelatnosti, primjerice energetici, urbanizmu, prometu, zaštiti od </w:t>
      </w:r>
      <w:proofErr w:type="spellStart"/>
      <w:r>
        <w:rPr>
          <w:lang w:eastAsia="hr-HR"/>
        </w:rPr>
        <w:t>pożara</w:t>
      </w:r>
      <w:proofErr w:type="spellEnd"/>
      <w:r>
        <w:rPr>
          <w:lang w:eastAsia="hr-HR"/>
        </w:rPr>
        <w:t>, zaštiti okoliša, poljoprivredi i dr.</w:t>
      </w:r>
    </w:p>
    <w:p w14:paraId="109EC4E6" w14:textId="33F6F2D9" w:rsidR="00442B7F" w:rsidRDefault="00442B7F" w:rsidP="00442B7F">
      <w:pPr>
        <w:spacing w:before="120" w:after="120"/>
        <w:rPr>
          <w:lang w:eastAsia="hr-HR"/>
        </w:rPr>
      </w:pPr>
      <w:r>
        <w:rPr>
          <w:lang w:eastAsia="hr-HR"/>
        </w:rPr>
        <w:t xml:space="preserve">Na području općine Jelenje vladaju tri tipa klime. U najnižem području Grobničkog polja i Rječine dolazi umjereno topla sredozemna kišna klima oznake „Cf </w:t>
      </w:r>
      <w:proofErr w:type="spellStart"/>
      <w:r>
        <w:rPr>
          <w:lang w:eastAsia="hr-HR"/>
        </w:rPr>
        <w:t>sax</w:t>
      </w:r>
      <w:proofErr w:type="spellEnd"/>
      <w:r>
        <w:rPr>
          <w:lang w:eastAsia="hr-HR"/>
        </w:rPr>
        <w:t>” (</w:t>
      </w:r>
      <w:proofErr w:type="spellStart"/>
      <w:r>
        <w:rPr>
          <w:lang w:eastAsia="hr-HR"/>
        </w:rPr>
        <w:t>Koppenova</w:t>
      </w:r>
      <w:proofErr w:type="spellEnd"/>
      <w:r>
        <w:rPr>
          <w:lang w:eastAsia="hr-HR"/>
        </w:rPr>
        <w:t xml:space="preserve"> i </w:t>
      </w:r>
      <w:proofErr w:type="spellStart"/>
      <w:r>
        <w:rPr>
          <w:lang w:eastAsia="hr-HR"/>
        </w:rPr>
        <w:t>Thomthwaitova</w:t>
      </w:r>
      <w:proofErr w:type="spellEnd"/>
      <w:r>
        <w:rPr>
          <w:lang w:eastAsia="hr-HR"/>
        </w:rPr>
        <w:t xml:space="preserve"> klasifikacija ). Ljeta su vruća sa srednjom mjesečnom temperaturom iznad 22°C, zimsko kišno razdoblje je široko </w:t>
      </w:r>
      <w:proofErr w:type="spellStart"/>
      <w:r>
        <w:rPr>
          <w:lang w:eastAsia="hr-HR"/>
        </w:rPr>
        <w:t>rasporedeno</w:t>
      </w:r>
      <w:proofErr w:type="spellEnd"/>
      <w:r>
        <w:rPr>
          <w:lang w:eastAsia="hr-HR"/>
        </w:rPr>
        <w:t xml:space="preserve"> sa zimskim maksimumom listopad - student, te na proljetno razdoblje travanj - lipanj. Srednja godišnja temperatura je 13,1°C, a prostire se </w:t>
      </w:r>
      <w:proofErr w:type="spellStart"/>
      <w:r>
        <w:rPr>
          <w:lang w:eastAsia="hr-HR"/>
        </w:rPr>
        <w:t>izmedu</w:t>
      </w:r>
      <w:proofErr w:type="spellEnd"/>
      <w:r>
        <w:rPr>
          <w:lang w:eastAsia="hr-HR"/>
        </w:rPr>
        <w:t xml:space="preserve"> izoterme 14°C i l0°C. Srednja godišnja količina padalina je </w:t>
      </w:r>
      <w:proofErr w:type="spellStart"/>
      <w:r>
        <w:rPr>
          <w:lang w:eastAsia="hr-HR"/>
        </w:rPr>
        <w:t>izmedu</w:t>
      </w:r>
      <w:proofErr w:type="spellEnd"/>
      <w:r>
        <w:rPr>
          <w:lang w:eastAsia="hr-HR"/>
        </w:rPr>
        <w:t xml:space="preserve"> 1.600 i 2.400 mm. To je područje šume hrasta medunca i bijelog graba i šume </w:t>
      </w:r>
      <w:proofErr w:type="spellStart"/>
      <w:r>
        <w:rPr>
          <w:lang w:eastAsia="hr-HR"/>
        </w:rPr>
        <w:t>cmog</w:t>
      </w:r>
      <w:proofErr w:type="spellEnd"/>
      <w:r>
        <w:rPr>
          <w:lang w:eastAsia="hr-HR"/>
        </w:rPr>
        <w:t xml:space="preserve"> graba.</w:t>
      </w:r>
    </w:p>
    <w:p w14:paraId="35F47104" w14:textId="77777777" w:rsidR="00442B7F" w:rsidRDefault="00442B7F" w:rsidP="00442B7F">
      <w:pPr>
        <w:spacing w:before="120" w:after="120"/>
        <w:rPr>
          <w:lang w:eastAsia="hr-HR"/>
        </w:rPr>
      </w:pPr>
      <w:r>
        <w:rPr>
          <w:lang w:eastAsia="hr-HR"/>
        </w:rPr>
        <w:t xml:space="preserve">Drugi tip klime je prelazni tip šumske klime koji se visinski nastavlja na prethodni i ima </w:t>
      </w:r>
      <w:proofErr w:type="spellStart"/>
      <w:r>
        <w:rPr>
          <w:lang w:eastAsia="hr-HR"/>
        </w:rPr>
        <w:t>omaku</w:t>
      </w:r>
      <w:proofErr w:type="spellEnd"/>
    </w:p>
    <w:p w14:paraId="7DA06889" w14:textId="77777777" w:rsidR="00442B7F" w:rsidRDefault="00442B7F" w:rsidP="00442B7F">
      <w:pPr>
        <w:spacing w:before="120" w:after="120"/>
        <w:rPr>
          <w:lang w:eastAsia="hr-HR"/>
        </w:rPr>
      </w:pPr>
      <w:r>
        <w:rPr>
          <w:lang w:eastAsia="hr-HR"/>
        </w:rPr>
        <w:t xml:space="preserve">„Cf </w:t>
      </w:r>
      <w:proofErr w:type="spellStart"/>
      <w:r>
        <w:rPr>
          <w:lang w:eastAsia="hr-HR"/>
        </w:rPr>
        <w:t>sbx</w:t>
      </w:r>
      <w:proofErr w:type="spellEnd"/>
      <w:r>
        <w:rPr>
          <w:lang w:eastAsia="hr-HR"/>
        </w:rPr>
        <w:t xml:space="preserve">” to je umjereno topla kišna klima. Srednja godišnja temperatura je </w:t>
      </w:r>
      <w:proofErr w:type="spellStart"/>
      <w:r>
        <w:rPr>
          <w:lang w:eastAsia="hr-HR"/>
        </w:rPr>
        <w:t>izmedu</w:t>
      </w:r>
      <w:proofErr w:type="spellEnd"/>
      <w:r>
        <w:rPr>
          <w:lang w:eastAsia="hr-HR"/>
        </w:rPr>
        <w:t xml:space="preserve"> 7-8°C. U ovoj klimi ne postoji sušno razdoblje a padaline su jednoliko </w:t>
      </w:r>
      <w:proofErr w:type="spellStart"/>
      <w:r>
        <w:rPr>
          <w:lang w:eastAsia="hr-HR"/>
        </w:rPr>
        <w:t>rasporedene</w:t>
      </w:r>
      <w:proofErr w:type="spellEnd"/>
      <w:r>
        <w:rPr>
          <w:lang w:eastAsia="hr-HR"/>
        </w:rPr>
        <w:t xml:space="preserve"> na cijelu godinu. Srednja količina padalina je od 2.000 do 3.000 mm/godišnje. Ovo je područje šumskih zajednica: bukove </w:t>
      </w:r>
      <w:proofErr w:type="spellStart"/>
      <w:r>
        <w:rPr>
          <w:lang w:eastAsia="hr-HR"/>
        </w:rPr>
        <w:t>šume,bukovo</w:t>
      </w:r>
      <w:proofErr w:type="spellEnd"/>
      <w:r>
        <w:rPr>
          <w:lang w:eastAsia="hr-HR"/>
        </w:rPr>
        <w:t>-jelove šume, zajednice jele na kamenim blokovima, te područje planinskih livada. Najviše područje pripada planinskom borealnom tipu klime oznake „</w:t>
      </w:r>
      <w:proofErr w:type="spellStart"/>
      <w:r>
        <w:rPr>
          <w:lang w:eastAsia="hr-HR"/>
        </w:rPr>
        <w:t>Df</w:t>
      </w:r>
      <w:proofErr w:type="spellEnd"/>
      <w:r>
        <w:rPr>
          <w:lang w:eastAsia="hr-HR"/>
        </w:rPr>
        <w:t xml:space="preserve"> </w:t>
      </w:r>
      <w:proofErr w:type="spellStart"/>
      <w:r>
        <w:rPr>
          <w:lang w:eastAsia="hr-HR"/>
        </w:rPr>
        <w:t>sbx</w:t>
      </w:r>
      <w:proofErr w:type="spellEnd"/>
      <w:r>
        <w:rPr>
          <w:lang w:eastAsia="hr-HR"/>
        </w:rPr>
        <w:t xml:space="preserve">” ,a prostire se </w:t>
      </w:r>
      <w:proofErr w:type="spellStart"/>
      <w:r>
        <w:rPr>
          <w:lang w:eastAsia="hr-HR"/>
        </w:rPr>
        <w:t>imad</w:t>
      </w:r>
      <w:proofErr w:type="spellEnd"/>
    </w:p>
    <w:p w14:paraId="41CA722A" w14:textId="0DD757EB" w:rsidR="00442B7F" w:rsidRDefault="00442B7F" w:rsidP="00442B7F">
      <w:pPr>
        <w:spacing w:before="120" w:after="120"/>
        <w:rPr>
          <w:highlight w:val="yellow"/>
          <w:lang w:eastAsia="hr-HR"/>
        </w:rPr>
      </w:pPr>
      <w:r>
        <w:rPr>
          <w:lang w:eastAsia="hr-HR"/>
        </w:rPr>
        <w:t xml:space="preserve">1.200 m </w:t>
      </w:r>
      <w:proofErr w:type="spellStart"/>
      <w:r>
        <w:rPr>
          <w:lang w:eastAsia="hr-HR"/>
        </w:rPr>
        <w:t>n.v</w:t>
      </w:r>
      <w:proofErr w:type="spellEnd"/>
      <w:r>
        <w:rPr>
          <w:lang w:eastAsia="hr-HR"/>
        </w:rPr>
        <w:t xml:space="preserve">. To je područje glavnih vrhova: Risnjak, </w:t>
      </w:r>
      <w:proofErr w:type="spellStart"/>
      <w:r>
        <w:rPr>
          <w:lang w:eastAsia="hr-HR"/>
        </w:rPr>
        <w:t>Jelenac</w:t>
      </w:r>
      <w:proofErr w:type="spellEnd"/>
      <w:r>
        <w:rPr>
          <w:lang w:eastAsia="hr-HR"/>
        </w:rPr>
        <w:t xml:space="preserve">, </w:t>
      </w:r>
      <w:proofErr w:type="spellStart"/>
      <w:r>
        <w:rPr>
          <w:lang w:eastAsia="hr-HR"/>
        </w:rPr>
        <w:t>Snjeżnik</w:t>
      </w:r>
      <w:proofErr w:type="spellEnd"/>
      <w:r>
        <w:rPr>
          <w:lang w:eastAsia="hr-HR"/>
        </w:rPr>
        <w:t xml:space="preserve">, </w:t>
      </w:r>
      <w:proofErr w:type="spellStart"/>
      <w:r>
        <w:rPr>
          <w:lang w:eastAsia="hr-HR"/>
        </w:rPr>
        <w:t>Guslice</w:t>
      </w:r>
      <w:proofErr w:type="spellEnd"/>
      <w:r>
        <w:rPr>
          <w:lang w:eastAsia="hr-HR"/>
        </w:rPr>
        <w:t xml:space="preserve">, Fratar, Obruč, </w:t>
      </w:r>
      <w:proofErr w:type="spellStart"/>
      <w:r>
        <w:rPr>
          <w:lang w:eastAsia="hr-HR"/>
        </w:rPr>
        <w:t>Smrekovac</w:t>
      </w:r>
      <w:proofErr w:type="spellEnd"/>
      <w:r>
        <w:rPr>
          <w:lang w:eastAsia="hr-HR"/>
        </w:rPr>
        <w:t xml:space="preserve">. Srednja mjesečna temperatura najhladnijeg mjeseca je niža od -3°C, a temperatura najtoplijeg mjeseca je iznad 10°C, s </w:t>
      </w:r>
      <w:proofErr w:type="spellStart"/>
      <w:r>
        <w:rPr>
          <w:lang w:eastAsia="hr-HR"/>
        </w:rPr>
        <w:t>izrażenim</w:t>
      </w:r>
      <w:proofErr w:type="spellEnd"/>
      <w:r>
        <w:rPr>
          <w:lang w:eastAsia="hr-HR"/>
        </w:rPr>
        <w:t xml:space="preserve"> toplim ljetom i oštrom zimom. Srednja godišnja temperatura je 3,8°C, a srednja godišnja količina oborina je iznad 3.400 mm.</w:t>
      </w:r>
    </w:p>
    <w:p w14:paraId="6C813593" w14:textId="27D4D37B" w:rsidR="00310E15" w:rsidRPr="008F4370" w:rsidRDefault="00310E15" w:rsidP="002F12A1">
      <w:pPr>
        <w:spacing w:before="120" w:after="120"/>
        <w:rPr>
          <w:highlight w:val="yellow"/>
          <w:u w:val="single"/>
          <w:lang w:eastAsia="hr-HR"/>
        </w:rPr>
      </w:pPr>
    </w:p>
    <w:p w14:paraId="07B6DF17" w14:textId="07D45891" w:rsidR="002F128E" w:rsidRPr="00657990" w:rsidRDefault="00442B7F" w:rsidP="002F128E">
      <w:pPr>
        <w:spacing w:before="120" w:after="120"/>
        <w:rPr>
          <w:b/>
          <w:bCs/>
          <w:i/>
          <w:iCs/>
          <w:u w:val="single"/>
          <w:lang w:eastAsia="hr-HR"/>
        </w:rPr>
      </w:pPr>
      <w:r w:rsidRPr="00657990">
        <w:rPr>
          <w:b/>
          <w:bCs/>
          <w:i/>
          <w:iCs/>
          <w:u w:val="single"/>
          <w:lang w:eastAsia="hr-HR"/>
        </w:rPr>
        <w:t>Temperatura zraka</w:t>
      </w:r>
    </w:p>
    <w:p w14:paraId="60EB0CCF" w14:textId="116B6306" w:rsidR="00657990" w:rsidRDefault="00657990" w:rsidP="00657990">
      <w:pPr>
        <w:spacing w:before="120" w:after="120"/>
        <w:rPr>
          <w:lang w:eastAsia="hr-HR"/>
        </w:rPr>
      </w:pPr>
      <w:r w:rsidRPr="00657990">
        <w:rPr>
          <w:lang w:eastAsia="hr-HR"/>
        </w:rPr>
        <w:t>Za prikaz prosječnih temperaturnih prilika</w:t>
      </w:r>
      <w:r>
        <w:rPr>
          <w:lang w:eastAsia="hr-HR"/>
        </w:rPr>
        <w:t xml:space="preserve"> općine Jelenje može poslužiti usporedba podataka meteoroloških postaja Rijeka - grad (120 m n. m.).</w:t>
      </w:r>
    </w:p>
    <w:p w14:paraId="345751AB" w14:textId="058ABA0A" w:rsidR="00657990" w:rsidRDefault="00657990" w:rsidP="00657990">
      <w:pPr>
        <w:spacing w:before="120" w:after="120"/>
        <w:rPr>
          <w:lang w:eastAsia="hr-HR"/>
        </w:rPr>
      </w:pPr>
      <w:r>
        <w:rPr>
          <w:lang w:eastAsia="hr-HR"/>
        </w:rPr>
        <w:t>Temperaturne prilike u Rijeci su (13.6°) što su vrlo su slične, s temperaturama u općini Jelenje, (nešto niže nego u Rijeci), što se može pripisati većoj nadmorskoj visini općine Jelenje.</w:t>
      </w:r>
    </w:p>
    <w:p w14:paraId="14E4D940" w14:textId="51B05862" w:rsidR="00657990" w:rsidRDefault="00657990" w:rsidP="00657990">
      <w:pPr>
        <w:spacing w:before="120" w:after="120"/>
        <w:rPr>
          <w:lang w:eastAsia="hr-HR"/>
        </w:rPr>
      </w:pPr>
      <w:r>
        <w:rPr>
          <w:lang w:eastAsia="hr-HR"/>
        </w:rPr>
        <w:t>Prostorna raspodjela srednjih  godišnjih  temperatura  zraka vidljiva je iz godišnje karte izotermi  za šire riječko područje, a godišnji hod temperature zraka je maritimnog tipa - zbog utjecaja mora jesen (IX, X i XI mjesec) je za 2 stupnja C toplija od proljeća (III, IV I V mjesec) tj. jesen je toplija od proljeća. Srednja godišnja temperatura iznosi 14,2 stupnjeva C, a varijabilnost temperature je najveća zimi.</w:t>
      </w:r>
    </w:p>
    <w:p w14:paraId="2A6F34B5" w14:textId="77777777" w:rsidR="00657990" w:rsidRDefault="00657990" w:rsidP="00657990">
      <w:pPr>
        <w:spacing w:before="120" w:after="120"/>
        <w:rPr>
          <w:lang w:eastAsia="hr-HR"/>
        </w:rPr>
      </w:pPr>
      <w:r>
        <w:rPr>
          <w:lang w:eastAsia="hr-HR"/>
        </w:rPr>
        <w:t xml:space="preserve">Dnevni hod temperature zraka pravilno prati dnevni ciklus sunca, pa minimalne dnevne vrijednosti temperature imamo </w:t>
      </w:r>
      <w:proofErr w:type="spellStart"/>
      <w:r>
        <w:rPr>
          <w:lang w:eastAsia="hr-HR"/>
        </w:rPr>
        <w:t>izmedu</w:t>
      </w:r>
      <w:proofErr w:type="spellEnd"/>
      <w:r>
        <w:rPr>
          <w:lang w:eastAsia="hr-HR"/>
        </w:rPr>
        <w:t xml:space="preserve"> 5.00 i 7.00 sati, nešto ranije u toplom dijelu godine, a temperatura naglo raste 1-2 sata nakon izlaska sunca, da bi maksimalnu vrijednost postigla oko 14.00 sati.</w:t>
      </w:r>
    </w:p>
    <w:p w14:paraId="0745D009" w14:textId="77777777" w:rsidR="00657990" w:rsidRDefault="00657990" w:rsidP="00657990">
      <w:pPr>
        <w:spacing w:before="120" w:after="120"/>
        <w:rPr>
          <w:lang w:eastAsia="hr-HR"/>
        </w:rPr>
      </w:pPr>
      <w:r>
        <w:rPr>
          <w:lang w:eastAsia="hr-HR"/>
        </w:rPr>
        <w:t xml:space="preserve">Upravo su ekstremne vrijednosti temperature zraka interesantne za razmatranje problematike zaštite od </w:t>
      </w:r>
      <w:proofErr w:type="spellStart"/>
      <w:r>
        <w:rPr>
          <w:lang w:eastAsia="hr-HR"/>
        </w:rPr>
        <w:t>pożara</w:t>
      </w:r>
      <w:proofErr w:type="spellEnd"/>
      <w:r>
        <w:rPr>
          <w:lang w:eastAsia="hr-HR"/>
        </w:rPr>
        <w:t xml:space="preserve"> kako u ljetnim, sušnim razdobljima zbog mogućnosti brzog širenja požara, tako i u zimskim mjesecima zbog otežanog represivnog djelovanja na nastalom požaru ( velika brzina širenja i s1. ).</w:t>
      </w:r>
    </w:p>
    <w:p w14:paraId="12375214" w14:textId="1C4A994D" w:rsidR="00657990" w:rsidRDefault="00657990" w:rsidP="00657990">
      <w:pPr>
        <w:spacing w:before="120" w:after="120"/>
        <w:rPr>
          <w:highlight w:val="yellow"/>
          <w:lang w:eastAsia="hr-HR"/>
        </w:rPr>
      </w:pPr>
      <w:r>
        <w:rPr>
          <w:lang w:eastAsia="hr-HR"/>
        </w:rPr>
        <w:t>Maksimalne temperature bilježe se krajem lipnja, tijekom srpnja i početkom kolovoza, a iznose od 30 - 40 stupnjeva C.</w:t>
      </w:r>
    </w:p>
    <w:p w14:paraId="192820D8" w14:textId="77777777" w:rsidR="00657990" w:rsidRDefault="00657990" w:rsidP="002F128E">
      <w:pPr>
        <w:spacing w:before="120" w:after="120"/>
        <w:rPr>
          <w:highlight w:val="yellow"/>
          <w:lang w:eastAsia="hr-HR"/>
        </w:rPr>
      </w:pPr>
    </w:p>
    <w:p w14:paraId="735F97B8" w14:textId="3EBC56F9" w:rsidR="002F128E" w:rsidRPr="000E29F9" w:rsidRDefault="002F128E" w:rsidP="002F12A1">
      <w:pPr>
        <w:spacing w:before="120" w:after="120"/>
        <w:rPr>
          <w:u w:val="single"/>
          <w:lang w:eastAsia="hr-HR"/>
        </w:rPr>
      </w:pPr>
      <w:r w:rsidRPr="000E29F9">
        <w:rPr>
          <w:b/>
          <w:color w:val="54883D"/>
          <w:lang w:bidi="en-US"/>
        </w:rPr>
        <w:t xml:space="preserve">Reljefna obilježja </w:t>
      </w:r>
      <w:r w:rsidR="00A77176" w:rsidRPr="000E29F9">
        <w:rPr>
          <w:b/>
          <w:color w:val="54883D"/>
          <w:lang w:bidi="en-US"/>
        </w:rPr>
        <w:t>Općine Jelenje</w:t>
      </w:r>
    </w:p>
    <w:p w14:paraId="0CD7F8E8" w14:textId="18ABAE2B" w:rsidR="000E29F9" w:rsidRDefault="000E29F9" w:rsidP="002F128E">
      <w:pPr>
        <w:spacing w:before="120" w:after="120"/>
        <w:rPr>
          <w:rFonts w:eastAsiaTheme="minorEastAsia"/>
          <w:color w:val="auto"/>
          <w:szCs w:val="22"/>
          <w:highlight w:val="yellow"/>
          <w:lang w:eastAsia="hr-HR"/>
        </w:rPr>
      </w:pPr>
      <w:r w:rsidRPr="000E29F9">
        <w:rPr>
          <w:rFonts w:eastAsiaTheme="minorEastAsia"/>
          <w:color w:val="auto"/>
          <w:szCs w:val="22"/>
          <w:lang w:eastAsia="hr-HR"/>
        </w:rPr>
        <w:t xml:space="preserve">Područje </w:t>
      </w:r>
      <w:r>
        <w:rPr>
          <w:rFonts w:eastAsiaTheme="minorEastAsia"/>
          <w:color w:val="auto"/>
          <w:szCs w:val="22"/>
          <w:lang w:eastAsia="hr-HR"/>
        </w:rPr>
        <w:t>O</w:t>
      </w:r>
      <w:r w:rsidRPr="000E29F9">
        <w:rPr>
          <w:rFonts w:eastAsiaTheme="minorEastAsia"/>
          <w:color w:val="auto"/>
          <w:szCs w:val="22"/>
          <w:lang w:eastAsia="hr-HR"/>
        </w:rPr>
        <w:t xml:space="preserve">pćine Jelenje prostire se od doline Rječine preko platoa Grobničkog polja i terasastih padina Obruča, Fratra, Sljemena, </w:t>
      </w:r>
      <w:proofErr w:type="spellStart"/>
      <w:r w:rsidRPr="000E29F9">
        <w:rPr>
          <w:rFonts w:eastAsiaTheme="minorEastAsia"/>
          <w:color w:val="auto"/>
          <w:szCs w:val="22"/>
          <w:lang w:eastAsia="hr-HR"/>
        </w:rPr>
        <w:t>Grle</w:t>
      </w:r>
      <w:r>
        <w:rPr>
          <w:rFonts w:eastAsiaTheme="minorEastAsia"/>
          <w:color w:val="auto"/>
          <w:szCs w:val="22"/>
          <w:lang w:eastAsia="hr-HR"/>
        </w:rPr>
        <w:t>ša</w:t>
      </w:r>
      <w:proofErr w:type="spellEnd"/>
      <w:r w:rsidRPr="000E29F9">
        <w:rPr>
          <w:rFonts w:eastAsiaTheme="minorEastAsia"/>
          <w:color w:val="auto"/>
          <w:szCs w:val="22"/>
          <w:lang w:eastAsia="hr-HR"/>
        </w:rPr>
        <w:t xml:space="preserve">, Crnog vrha i Kleka sve do visoke pretplaninske zone na nadmorskoj visini iznad 1.400 m </w:t>
      </w:r>
      <w:proofErr w:type="spellStart"/>
      <w:r w:rsidRPr="000E29F9">
        <w:rPr>
          <w:rFonts w:eastAsiaTheme="minorEastAsia"/>
          <w:color w:val="auto"/>
          <w:szCs w:val="22"/>
          <w:lang w:eastAsia="hr-HR"/>
        </w:rPr>
        <w:t>n.m</w:t>
      </w:r>
      <w:proofErr w:type="spellEnd"/>
      <w:r w:rsidRPr="000E29F9">
        <w:rPr>
          <w:rFonts w:eastAsiaTheme="minorEastAsia"/>
          <w:color w:val="auto"/>
          <w:szCs w:val="22"/>
          <w:lang w:eastAsia="hr-HR"/>
        </w:rPr>
        <w:t>. lako relativno male površine, ovo područje zbog specifičnosti reljefa i geološke grade obuhvaća različite vrste tla i tipove vegetacije, što je odraz i različite klime. Površina općine Jelenje iznosi 106,53 km</w:t>
      </w:r>
      <w:r w:rsidRPr="000E29F9">
        <w:rPr>
          <w:rFonts w:eastAsiaTheme="minorEastAsia"/>
          <w:color w:val="auto"/>
          <w:szCs w:val="22"/>
          <w:vertAlign w:val="superscript"/>
          <w:lang w:eastAsia="hr-HR"/>
        </w:rPr>
        <w:t>2</w:t>
      </w:r>
      <w:r w:rsidRPr="000E29F9">
        <w:rPr>
          <w:rFonts w:eastAsiaTheme="minorEastAsia"/>
          <w:color w:val="auto"/>
          <w:szCs w:val="22"/>
          <w:lang w:eastAsia="hr-HR"/>
        </w:rPr>
        <w:t xml:space="preserve"> ili 2.8% ukupne površine Prímorsko-goranske </w:t>
      </w:r>
      <w:r>
        <w:rPr>
          <w:rFonts w:eastAsiaTheme="minorEastAsia"/>
          <w:color w:val="auto"/>
          <w:szCs w:val="22"/>
          <w:lang w:eastAsia="hr-HR"/>
        </w:rPr>
        <w:t>ž</w:t>
      </w:r>
      <w:r w:rsidRPr="000E29F9">
        <w:rPr>
          <w:rFonts w:eastAsiaTheme="minorEastAsia"/>
          <w:color w:val="auto"/>
          <w:szCs w:val="22"/>
          <w:lang w:eastAsia="hr-HR"/>
        </w:rPr>
        <w:t>upanije</w:t>
      </w:r>
      <w:r>
        <w:rPr>
          <w:rFonts w:eastAsiaTheme="minorEastAsia"/>
          <w:color w:val="auto"/>
          <w:szCs w:val="22"/>
          <w:lang w:eastAsia="hr-HR"/>
        </w:rPr>
        <w:t>.</w:t>
      </w:r>
    </w:p>
    <w:p w14:paraId="4FBB4724" w14:textId="0E02437D" w:rsidR="000E29F9" w:rsidRPr="000E29F9" w:rsidRDefault="000E29F9" w:rsidP="000E29F9">
      <w:pPr>
        <w:spacing w:before="120" w:after="120"/>
        <w:rPr>
          <w:rFonts w:eastAsiaTheme="minorEastAsia"/>
          <w:color w:val="auto"/>
          <w:szCs w:val="22"/>
          <w:lang w:eastAsia="hr-HR"/>
        </w:rPr>
      </w:pPr>
      <w:r w:rsidRPr="000E29F9">
        <w:rPr>
          <w:rFonts w:eastAsiaTheme="minorEastAsia"/>
          <w:color w:val="auto"/>
          <w:szCs w:val="22"/>
          <w:lang w:eastAsia="hr-HR"/>
        </w:rPr>
        <w:t xml:space="preserve">Reljef </w:t>
      </w:r>
      <w:proofErr w:type="spellStart"/>
      <w:r w:rsidRPr="000E29F9">
        <w:rPr>
          <w:rFonts w:eastAsiaTheme="minorEastAsia"/>
          <w:color w:val="auto"/>
          <w:szCs w:val="22"/>
          <w:lang w:eastAsia="hr-HR"/>
        </w:rPr>
        <w:t>Grobnišćine</w:t>
      </w:r>
      <w:proofErr w:type="spellEnd"/>
      <w:r w:rsidRPr="000E29F9">
        <w:rPr>
          <w:rFonts w:eastAsiaTheme="minorEastAsia"/>
          <w:color w:val="auto"/>
          <w:szCs w:val="22"/>
          <w:lang w:eastAsia="hr-HR"/>
        </w:rPr>
        <w:t xml:space="preserve"> tipičan je kraški reljef. Od sjeverozapada prema jugoistoku prostire se planinski splet koji se kaskadno spušta prema moru. Prvu i najvišu stepenicu čini </w:t>
      </w:r>
      <w:proofErr w:type="spellStart"/>
      <w:r w:rsidRPr="000E29F9">
        <w:rPr>
          <w:rFonts w:eastAsiaTheme="minorEastAsia"/>
          <w:color w:val="auto"/>
          <w:szCs w:val="22"/>
          <w:lang w:eastAsia="hr-HR"/>
        </w:rPr>
        <w:t>Obručka</w:t>
      </w:r>
      <w:proofErr w:type="spellEnd"/>
      <w:r w:rsidRPr="000E29F9">
        <w:rPr>
          <w:rFonts w:eastAsiaTheme="minorEastAsia"/>
          <w:color w:val="auto"/>
          <w:szCs w:val="22"/>
          <w:lang w:eastAsia="hr-HR"/>
        </w:rPr>
        <w:t xml:space="preserve"> skupina planina s pretežno golim </w:t>
      </w:r>
      <w:proofErr w:type="spellStart"/>
      <w:r w:rsidRPr="000E29F9">
        <w:rPr>
          <w:rFonts w:eastAsiaTheme="minorEastAsia"/>
          <w:color w:val="auto"/>
          <w:szCs w:val="22"/>
          <w:lang w:eastAsia="hr-HR"/>
        </w:rPr>
        <w:t>vrhovima,pogotovo</w:t>
      </w:r>
      <w:proofErr w:type="spellEnd"/>
      <w:r w:rsidRPr="000E29F9">
        <w:rPr>
          <w:rFonts w:eastAsiaTheme="minorEastAsia"/>
          <w:color w:val="auto"/>
          <w:szCs w:val="22"/>
          <w:lang w:eastAsia="hr-HR"/>
        </w:rPr>
        <w:t xml:space="preserve"> na primorskoj strani. Tu se nalaze vrhovi s visinom preko tisuću metara: </w:t>
      </w:r>
    </w:p>
    <w:p w14:paraId="1E36BE97" w14:textId="499D7F26" w:rsidR="000E29F9" w:rsidRPr="000E29F9" w:rsidRDefault="000E29F9" w:rsidP="000E29F9">
      <w:pPr>
        <w:spacing w:before="120" w:after="120"/>
        <w:rPr>
          <w:rFonts w:eastAsiaTheme="minorEastAsia"/>
          <w:color w:val="auto"/>
          <w:szCs w:val="22"/>
          <w:lang w:eastAsia="hr-HR"/>
        </w:rPr>
      </w:pPr>
      <w:r w:rsidRPr="000E29F9">
        <w:rPr>
          <w:rFonts w:eastAsiaTheme="minorEastAsia"/>
          <w:color w:val="auto"/>
          <w:szCs w:val="22"/>
          <w:lang w:eastAsia="hr-HR"/>
        </w:rPr>
        <w:t xml:space="preserve">Sušica (1.414 m), Veliki Obruč (1.376 m), Fratar (1.353 m), Suhi vrh, (1.350 m), </w:t>
      </w:r>
      <w:proofErr w:type="spellStart"/>
      <w:r w:rsidRPr="000E29F9">
        <w:rPr>
          <w:rFonts w:eastAsiaTheme="minorEastAsia"/>
          <w:color w:val="auto"/>
          <w:szCs w:val="22"/>
          <w:lang w:eastAsia="hr-HR"/>
        </w:rPr>
        <w:t>Osoji</w:t>
      </w:r>
      <w:proofErr w:type="spellEnd"/>
      <w:r w:rsidRPr="000E29F9">
        <w:rPr>
          <w:rFonts w:eastAsiaTheme="minorEastAsia"/>
          <w:color w:val="auto"/>
          <w:szCs w:val="22"/>
          <w:lang w:eastAsia="hr-HR"/>
        </w:rPr>
        <w:t xml:space="preserve"> (1.340 m), Crni vrh (1.336 m), </w:t>
      </w:r>
      <w:proofErr w:type="spellStart"/>
      <w:r w:rsidRPr="000E29F9">
        <w:rPr>
          <w:rFonts w:eastAsiaTheme="minorEastAsia"/>
          <w:color w:val="auto"/>
          <w:szCs w:val="22"/>
          <w:lang w:eastAsia="hr-HR"/>
        </w:rPr>
        <w:t>Gornik</w:t>
      </w:r>
      <w:proofErr w:type="spellEnd"/>
      <w:r w:rsidRPr="000E29F9">
        <w:rPr>
          <w:rFonts w:eastAsiaTheme="minorEastAsia"/>
          <w:color w:val="auto"/>
          <w:szCs w:val="22"/>
          <w:lang w:eastAsia="hr-HR"/>
        </w:rPr>
        <w:t xml:space="preserve"> (1.332 m), Paklenski vrh(1.314 m) i dr. U tom se prostoru posebno ističe područja teško</w:t>
      </w:r>
      <w:r>
        <w:rPr>
          <w:rFonts w:eastAsiaTheme="minorEastAsia"/>
          <w:color w:val="auto"/>
          <w:szCs w:val="22"/>
          <w:lang w:eastAsia="hr-HR"/>
        </w:rPr>
        <w:t xml:space="preserve"> </w:t>
      </w:r>
      <w:r w:rsidRPr="000E29F9">
        <w:rPr>
          <w:rFonts w:eastAsiaTheme="minorEastAsia"/>
          <w:color w:val="auto"/>
          <w:szCs w:val="22"/>
          <w:lang w:eastAsia="hr-HR"/>
        </w:rPr>
        <w:t xml:space="preserve">prohodnih šumovitih udolina specifične flore: </w:t>
      </w:r>
      <w:proofErr w:type="spellStart"/>
      <w:r w:rsidRPr="000E29F9">
        <w:rPr>
          <w:rFonts w:eastAsiaTheme="minorEastAsia"/>
          <w:color w:val="auto"/>
          <w:szCs w:val="22"/>
          <w:lang w:eastAsia="hr-HR"/>
        </w:rPr>
        <w:t>Mudne</w:t>
      </w:r>
      <w:proofErr w:type="spellEnd"/>
      <w:r w:rsidRPr="000E29F9">
        <w:rPr>
          <w:rFonts w:eastAsiaTheme="minorEastAsia"/>
          <w:color w:val="auto"/>
          <w:szCs w:val="22"/>
          <w:lang w:eastAsia="hr-HR"/>
        </w:rPr>
        <w:t xml:space="preserve"> doli, Borovice, </w:t>
      </w:r>
      <w:proofErr w:type="spellStart"/>
      <w:r w:rsidRPr="000E29F9">
        <w:rPr>
          <w:rFonts w:eastAsiaTheme="minorEastAsia"/>
          <w:color w:val="auto"/>
          <w:szCs w:val="22"/>
          <w:lang w:eastAsia="hr-HR"/>
        </w:rPr>
        <w:t>Ceclja</w:t>
      </w:r>
      <w:proofErr w:type="spellEnd"/>
      <w:r w:rsidRPr="000E29F9">
        <w:rPr>
          <w:rFonts w:eastAsiaTheme="minorEastAsia"/>
          <w:color w:val="auto"/>
          <w:szCs w:val="22"/>
          <w:lang w:eastAsia="hr-HR"/>
        </w:rPr>
        <w:t xml:space="preserve"> i Pakleni. Prva se stepenica planinskog masiva zatim spušta i u nižem dijelu nalaze se vrhovi Kilavac, Gradišće, </w:t>
      </w:r>
      <w:proofErr w:type="spellStart"/>
      <w:r w:rsidRPr="000E29F9">
        <w:rPr>
          <w:rFonts w:eastAsiaTheme="minorEastAsia"/>
          <w:color w:val="auto"/>
          <w:szCs w:val="22"/>
          <w:lang w:eastAsia="hr-HR"/>
        </w:rPr>
        <w:t>Borji</w:t>
      </w:r>
      <w:proofErr w:type="spellEnd"/>
      <w:r w:rsidRPr="000E29F9">
        <w:rPr>
          <w:rFonts w:eastAsiaTheme="minorEastAsia"/>
          <w:color w:val="auto"/>
          <w:szCs w:val="22"/>
          <w:lang w:eastAsia="hr-HR"/>
        </w:rPr>
        <w:t>, Dvornik i dr.</w:t>
      </w:r>
    </w:p>
    <w:p w14:paraId="68CA35CA" w14:textId="2CD76EDF" w:rsidR="000E29F9" w:rsidRDefault="000E29F9" w:rsidP="000E29F9">
      <w:pPr>
        <w:spacing w:before="120" w:after="120"/>
        <w:rPr>
          <w:rFonts w:eastAsiaTheme="minorEastAsia"/>
          <w:color w:val="auto"/>
          <w:szCs w:val="22"/>
          <w:highlight w:val="yellow"/>
          <w:lang w:eastAsia="hr-HR"/>
        </w:rPr>
      </w:pPr>
      <w:r w:rsidRPr="000E29F9">
        <w:rPr>
          <w:rFonts w:eastAsiaTheme="minorEastAsia"/>
          <w:color w:val="auto"/>
          <w:szCs w:val="22"/>
          <w:lang w:eastAsia="hr-HR"/>
        </w:rPr>
        <w:t xml:space="preserve">Na zapadu druga se stepenica spušta od izvora Rječine i dalje dolinom prema Orehovici. Ispod </w:t>
      </w:r>
      <w:proofErr w:type="spellStart"/>
      <w:r w:rsidRPr="000E29F9">
        <w:rPr>
          <w:rFonts w:eastAsiaTheme="minorEastAsia"/>
          <w:color w:val="auto"/>
          <w:szCs w:val="22"/>
          <w:lang w:eastAsia="hr-HR"/>
        </w:rPr>
        <w:t>Obručke</w:t>
      </w:r>
      <w:proofErr w:type="spellEnd"/>
      <w:r w:rsidRPr="000E29F9">
        <w:rPr>
          <w:rFonts w:eastAsiaTheme="minorEastAsia"/>
          <w:color w:val="auto"/>
          <w:szCs w:val="22"/>
          <w:lang w:eastAsia="hr-HR"/>
        </w:rPr>
        <w:t xml:space="preserve"> skupine planina proteže se dio Grobničkog polja, pokrivenog diluvijalnim i aluvijalnim naslagama. Srednja nadmorska visina Grobničkog polja iznosi 310 m. Na nižim dijelovima, oko Dražica i </w:t>
      </w:r>
      <w:proofErr w:type="spellStart"/>
      <w:r w:rsidRPr="000E29F9">
        <w:rPr>
          <w:rFonts w:eastAsiaTheme="minorEastAsia"/>
          <w:color w:val="auto"/>
          <w:szCs w:val="22"/>
          <w:lang w:eastAsia="hr-HR"/>
        </w:rPr>
        <w:t>Zastenica</w:t>
      </w:r>
      <w:proofErr w:type="spellEnd"/>
      <w:r w:rsidRPr="000E29F9">
        <w:rPr>
          <w:rFonts w:eastAsiaTheme="minorEastAsia"/>
          <w:color w:val="auto"/>
          <w:szCs w:val="22"/>
          <w:lang w:eastAsia="hr-HR"/>
        </w:rPr>
        <w:t xml:space="preserve"> prostire se obradivo tlo debljine od 20cm do više od 1m, ispod kojeg su debeli slojevi pijeska</w:t>
      </w:r>
      <w:r>
        <w:rPr>
          <w:rFonts w:eastAsiaTheme="minorEastAsia"/>
          <w:color w:val="auto"/>
          <w:szCs w:val="22"/>
          <w:lang w:eastAsia="hr-HR"/>
        </w:rPr>
        <w:t>.</w:t>
      </w:r>
    </w:p>
    <w:p w14:paraId="004BC230" w14:textId="77777777" w:rsidR="000E29F9" w:rsidRDefault="000E29F9" w:rsidP="002F128E">
      <w:pPr>
        <w:spacing w:before="120" w:after="120"/>
        <w:rPr>
          <w:rFonts w:eastAsiaTheme="minorEastAsia"/>
          <w:color w:val="auto"/>
          <w:szCs w:val="22"/>
          <w:highlight w:val="yellow"/>
          <w:lang w:eastAsia="hr-HR"/>
        </w:rPr>
      </w:pPr>
    </w:p>
    <w:p w14:paraId="3685B82E" w14:textId="24DC20E1" w:rsidR="00CC363D" w:rsidRPr="000E29F9" w:rsidRDefault="000E29F9" w:rsidP="002F12A1">
      <w:pPr>
        <w:spacing w:before="120" w:after="120"/>
        <w:rPr>
          <w:u w:val="single"/>
          <w:lang w:eastAsia="hr-HR"/>
        </w:rPr>
      </w:pPr>
      <w:r w:rsidRPr="000E29F9">
        <w:rPr>
          <w:b/>
          <w:color w:val="54883D"/>
          <w:lang w:bidi="en-US"/>
        </w:rPr>
        <w:t>Ostale geografsko – klimatske karakteristike</w:t>
      </w:r>
    </w:p>
    <w:p w14:paraId="328EBED4" w14:textId="2BE6158E" w:rsidR="000E29F9" w:rsidRDefault="000E29F9" w:rsidP="000E29F9">
      <w:pPr>
        <w:spacing w:before="120" w:after="120"/>
        <w:rPr>
          <w:lang w:eastAsia="hr-HR"/>
        </w:rPr>
      </w:pPr>
      <w:r>
        <w:rPr>
          <w:lang w:eastAsia="hr-HR"/>
        </w:rPr>
        <w:t xml:space="preserve">Na području Općine Jelenje izdvojeni su </w:t>
      </w:r>
      <w:proofErr w:type="spellStart"/>
      <w:r>
        <w:rPr>
          <w:lang w:eastAsia="hr-HR"/>
        </w:rPr>
        <w:t>litogenetski</w:t>
      </w:r>
      <w:proofErr w:type="spellEnd"/>
      <w:r>
        <w:rPr>
          <w:lang w:eastAsia="hr-HR"/>
        </w:rPr>
        <w:t xml:space="preserve"> kompleksi odnosno područja koja se toliko razlikuju po svojim fizičko-mehaničkim značajkama da su prikazana kao posebne cjeline. To su:</w:t>
      </w:r>
    </w:p>
    <w:p w14:paraId="293B9306" w14:textId="7A4AE57F" w:rsidR="000E29F9" w:rsidRDefault="000E29F9" w:rsidP="00A35D92">
      <w:pPr>
        <w:pStyle w:val="Odlomakpopisa"/>
        <w:numPr>
          <w:ilvl w:val="0"/>
          <w:numId w:val="62"/>
        </w:numPr>
        <w:rPr>
          <w:lang w:eastAsia="hr-HR"/>
        </w:rPr>
      </w:pPr>
      <w:r>
        <w:rPr>
          <w:lang w:eastAsia="hr-HR"/>
        </w:rPr>
        <w:t xml:space="preserve">karbonatni kompleks mezozoika i </w:t>
      </w:r>
      <w:proofErr w:type="spellStart"/>
      <w:r>
        <w:rPr>
          <w:lang w:eastAsia="hr-HR"/>
        </w:rPr>
        <w:t>paleogena</w:t>
      </w:r>
      <w:proofErr w:type="spellEnd"/>
      <w:r>
        <w:rPr>
          <w:lang w:eastAsia="hr-HR"/>
        </w:rPr>
        <w:t>,</w:t>
      </w:r>
    </w:p>
    <w:p w14:paraId="6D841602" w14:textId="0CC2516D" w:rsidR="000E29F9" w:rsidRDefault="000E29F9" w:rsidP="00A35D92">
      <w:pPr>
        <w:pStyle w:val="Odlomakpopisa"/>
        <w:numPr>
          <w:ilvl w:val="0"/>
          <w:numId w:val="62"/>
        </w:numPr>
        <w:rPr>
          <w:lang w:eastAsia="hr-HR"/>
        </w:rPr>
      </w:pPr>
      <w:r>
        <w:rPr>
          <w:lang w:eastAsia="hr-HR"/>
        </w:rPr>
        <w:t xml:space="preserve">kompleks </w:t>
      </w:r>
      <w:proofErr w:type="spellStart"/>
      <w:r>
        <w:rPr>
          <w:lang w:eastAsia="hr-HR"/>
        </w:rPr>
        <w:t>paleogenskog</w:t>
      </w:r>
      <w:proofErr w:type="spellEnd"/>
      <w:r>
        <w:rPr>
          <w:lang w:eastAsia="hr-HR"/>
        </w:rPr>
        <w:t xml:space="preserve"> </w:t>
      </w:r>
      <w:proofErr w:type="spellStart"/>
      <w:r>
        <w:rPr>
          <w:lang w:eastAsia="hr-HR"/>
        </w:rPr>
        <w:t>fliša</w:t>
      </w:r>
      <w:proofErr w:type="spellEnd"/>
      <w:r>
        <w:rPr>
          <w:lang w:eastAsia="hr-HR"/>
        </w:rPr>
        <w:t>,</w:t>
      </w:r>
    </w:p>
    <w:p w14:paraId="7F4D39D7" w14:textId="052F69F3" w:rsidR="000E29F9" w:rsidRDefault="000E29F9" w:rsidP="00A35D92">
      <w:pPr>
        <w:pStyle w:val="Odlomakpopisa"/>
        <w:numPr>
          <w:ilvl w:val="0"/>
          <w:numId w:val="62"/>
        </w:numPr>
        <w:rPr>
          <w:lang w:eastAsia="hr-HR"/>
        </w:rPr>
      </w:pPr>
      <w:r>
        <w:rPr>
          <w:lang w:eastAsia="hr-HR"/>
        </w:rPr>
        <w:t>naplavine Grobničkog polja i Rječine.</w:t>
      </w:r>
    </w:p>
    <w:p w14:paraId="56A726F7" w14:textId="7B2A9477" w:rsidR="000E29F9" w:rsidRDefault="000E29F9" w:rsidP="000E29F9">
      <w:pPr>
        <w:spacing w:before="120" w:after="120"/>
        <w:rPr>
          <w:lang w:eastAsia="hr-HR"/>
        </w:rPr>
      </w:pPr>
      <w:r>
        <w:rPr>
          <w:lang w:eastAsia="hr-HR"/>
        </w:rPr>
        <w:t xml:space="preserve">Stijene karbonatnog kompleksa prostorno su dominantne u sjeveroistočnom nenaseljenom dijelu Općine, a također uokviruju Grobničko polje. U </w:t>
      </w:r>
      <w:proofErr w:type="spellStart"/>
      <w:r>
        <w:rPr>
          <w:lang w:eastAsia="hr-HR"/>
        </w:rPr>
        <w:t>paleogenskom</w:t>
      </w:r>
      <w:proofErr w:type="spellEnd"/>
      <w:r>
        <w:rPr>
          <w:lang w:eastAsia="hr-HR"/>
        </w:rPr>
        <w:t xml:space="preserve"> </w:t>
      </w:r>
      <w:proofErr w:type="spellStart"/>
      <w:r>
        <w:rPr>
          <w:lang w:eastAsia="hr-HR"/>
        </w:rPr>
        <w:t>flišu</w:t>
      </w:r>
      <w:proofErr w:type="spellEnd"/>
      <w:r>
        <w:rPr>
          <w:lang w:eastAsia="hr-HR"/>
        </w:rPr>
        <w:t xml:space="preserve"> oblikovani su bokovi oko doline Rječine. Oba stijenska kompleksa tvore osnovne stijene. U podlozi naplavina na Grobničkom polju nalaze se većinom karbonatne stijene.</w:t>
      </w:r>
    </w:p>
    <w:p w14:paraId="4C26FB3E" w14:textId="54DCD21D" w:rsidR="000E29F9" w:rsidRDefault="000E29F9" w:rsidP="000E29F9">
      <w:pPr>
        <w:spacing w:before="120" w:after="120"/>
        <w:rPr>
          <w:lang w:eastAsia="hr-HR"/>
        </w:rPr>
      </w:pPr>
      <w:r>
        <w:rPr>
          <w:lang w:eastAsia="hr-HR"/>
        </w:rPr>
        <w:t xml:space="preserve">Matične stijene </w:t>
      </w:r>
      <w:proofErr w:type="spellStart"/>
      <w:r>
        <w:rPr>
          <w:lang w:eastAsia="hr-HR"/>
        </w:rPr>
        <w:t>flišnog</w:t>
      </w:r>
      <w:proofErr w:type="spellEnd"/>
      <w:r>
        <w:rPr>
          <w:lang w:eastAsia="hr-HR"/>
        </w:rPr>
        <w:t xml:space="preserve"> kompleksa </w:t>
      </w:r>
      <w:proofErr w:type="spellStart"/>
      <w:r>
        <w:rPr>
          <w:lang w:eastAsia="hr-HR"/>
        </w:rPr>
        <w:t>paleogena</w:t>
      </w:r>
      <w:proofErr w:type="spellEnd"/>
      <w:r>
        <w:rPr>
          <w:lang w:eastAsia="hr-HR"/>
        </w:rPr>
        <w:t xml:space="preserve"> sastoje se pretežito od </w:t>
      </w:r>
      <w:proofErr w:type="spellStart"/>
      <w:r>
        <w:rPr>
          <w:lang w:eastAsia="hr-HR"/>
        </w:rPr>
        <w:t>siltita</w:t>
      </w:r>
      <w:proofErr w:type="spellEnd"/>
      <w:r>
        <w:rPr>
          <w:lang w:eastAsia="hr-HR"/>
        </w:rPr>
        <w:t xml:space="preserve"> i </w:t>
      </w:r>
      <w:proofErr w:type="spellStart"/>
      <w:r>
        <w:rPr>
          <w:lang w:eastAsia="hr-HR"/>
        </w:rPr>
        <w:t>pješćenjaka</w:t>
      </w:r>
      <w:proofErr w:type="spellEnd"/>
      <w:r>
        <w:rPr>
          <w:lang w:eastAsia="hr-HR"/>
        </w:rPr>
        <w:t xml:space="preserve">, te u podređenom udjelu lapora, </w:t>
      </w:r>
      <w:proofErr w:type="spellStart"/>
      <w:r>
        <w:rPr>
          <w:lang w:eastAsia="hr-HR"/>
        </w:rPr>
        <w:t>brečokonglomerata</w:t>
      </w:r>
      <w:proofErr w:type="spellEnd"/>
      <w:r>
        <w:rPr>
          <w:lang w:eastAsia="hr-HR"/>
        </w:rPr>
        <w:t xml:space="preserve"> i vapnenaca. </w:t>
      </w:r>
      <w:proofErr w:type="spellStart"/>
      <w:r>
        <w:rPr>
          <w:lang w:eastAsia="hr-HR"/>
        </w:rPr>
        <w:t>Litološki</w:t>
      </w:r>
      <w:proofErr w:type="spellEnd"/>
      <w:r>
        <w:rPr>
          <w:lang w:eastAsia="hr-HR"/>
        </w:rPr>
        <w:t xml:space="preserve"> tipovi </w:t>
      </w:r>
      <w:proofErr w:type="spellStart"/>
      <w:r>
        <w:rPr>
          <w:lang w:eastAsia="hr-HR"/>
        </w:rPr>
        <w:t>flišne</w:t>
      </w:r>
      <w:proofErr w:type="spellEnd"/>
      <w:r>
        <w:rPr>
          <w:lang w:eastAsia="hr-HR"/>
        </w:rPr>
        <w:t xml:space="preserve"> stijenske mase pripadaju grupi slabo do dobro okamenjenih sedimentnih stijena, odnosno podgrupi cementiranih </w:t>
      </w:r>
      <w:proofErr w:type="spellStart"/>
      <w:r>
        <w:rPr>
          <w:lang w:eastAsia="hr-HR"/>
        </w:rPr>
        <w:t>klastičnih</w:t>
      </w:r>
      <w:proofErr w:type="spellEnd"/>
      <w:r>
        <w:rPr>
          <w:lang w:eastAsia="hr-HR"/>
        </w:rPr>
        <w:t xml:space="preserve"> stijena. U odnosu na naslage karbonatnog kompleksa, naglašena je </w:t>
      </w:r>
      <w:proofErr w:type="spellStart"/>
      <w:r>
        <w:rPr>
          <w:lang w:eastAsia="hr-HR"/>
        </w:rPr>
        <w:t>litološka</w:t>
      </w:r>
      <w:proofErr w:type="spellEnd"/>
      <w:r>
        <w:rPr>
          <w:lang w:eastAsia="hr-HR"/>
        </w:rPr>
        <w:t xml:space="preserve"> heterogenost kao i fizička-mehanička </w:t>
      </w:r>
      <w:proofErr w:type="spellStart"/>
      <w:r>
        <w:rPr>
          <w:lang w:eastAsia="hr-HR"/>
        </w:rPr>
        <w:t>anizotropnost</w:t>
      </w:r>
      <w:proofErr w:type="spellEnd"/>
      <w:r>
        <w:rPr>
          <w:lang w:eastAsia="hr-HR"/>
        </w:rPr>
        <w:t xml:space="preserve"> stijenske mase. Tereni oblikovani u </w:t>
      </w:r>
      <w:proofErr w:type="spellStart"/>
      <w:r>
        <w:rPr>
          <w:lang w:eastAsia="hr-HR"/>
        </w:rPr>
        <w:t>paleogenskom</w:t>
      </w:r>
      <w:proofErr w:type="spellEnd"/>
      <w:r>
        <w:rPr>
          <w:lang w:eastAsia="hr-HR"/>
        </w:rPr>
        <w:t xml:space="preserve"> </w:t>
      </w:r>
      <w:proofErr w:type="spellStart"/>
      <w:r>
        <w:rPr>
          <w:lang w:eastAsia="hr-HR"/>
        </w:rPr>
        <w:t>flišu</w:t>
      </w:r>
      <w:proofErr w:type="spellEnd"/>
      <w:r>
        <w:rPr>
          <w:lang w:eastAsia="hr-HR"/>
        </w:rPr>
        <w:t xml:space="preserve"> većinom su vrlo male </w:t>
      </w:r>
      <w:proofErr w:type="spellStart"/>
      <w:r>
        <w:rPr>
          <w:lang w:eastAsia="hr-HR"/>
        </w:rPr>
        <w:t>vodopropunosti</w:t>
      </w:r>
      <w:proofErr w:type="spellEnd"/>
      <w:r>
        <w:rPr>
          <w:lang w:eastAsia="hr-HR"/>
        </w:rPr>
        <w:t xml:space="preserve">. Zato je </w:t>
      </w:r>
      <w:proofErr w:type="spellStart"/>
      <w:r>
        <w:rPr>
          <w:lang w:eastAsia="hr-HR"/>
        </w:rPr>
        <w:t>upojnost</w:t>
      </w:r>
      <w:proofErr w:type="spellEnd"/>
      <w:r>
        <w:rPr>
          <w:lang w:eastAsia="hr-HR"/>
        </w:rPr>
        <w:t xml:space="preserve"> terena mala, a koeficijent otjecanja uglavnom velik. Za razliku od terena oblikovanih u karbonatima, u razdobljima intenzivnih padalina javlja se površinsko tečenje. Ta okolnost, kao i činjenica da su tereni uglavnom pokriveni korom fizičko-kemijske razgradnje, kao i </w:t>
      </w:r>
      <w:proofErr w:type="spellStart"/>
      <w:r>
        <w:rPr>
          <w:lang w:eastAsia="hr-HR"/>
        </w:rPr>
        <w:t>padinskim</w:t>
      </w:r>
      <w:proofErr w:type="spellEnd"/>
      <w:r>
        <w:rPr>
          <w:lang w:eastAsia="hr-HR"/>
        </w:rPr>
        <w:t xml:space="preserve"> tvorevinama, uzrokuje povremeno veću eroziju, kako onu površinskim </w:t>
      </w:r>
      <w:proofErr w:type="spellStart"/>
      <w:r>
        <w:rPr>
          <w:lang w:eastAsia="hr-HR"/>
        </w:rPr>
        <w:t>spiranjem</w:t>
      </w:r>
      <w:proofErr w:type="spellEnd"/>
      <w:r>
        <w:rPr>
          <w:lang w:eastAsia="hr-HR"/>
        </w:rPr>
        <w:t>, tako i jaružanjem. Te pojave izrazite su u jarugama koje utiču u Rječinu.</w:t>
      </w:r>
    </w:p>
    <w:p w14:paraId="397F7759" w14:textId="212AD425" w:rsidR="000E29F9" w:rsidRDefault="000E29F9" w:rsidP="000E29F9">
      <w:pPr>
        <w:spacing w:before="120" w:after="120"/>
        <w:rPr>
          <w:highlight w:val="yellow"/>
          <w:lang w:eastAsia="hr-HR"/>
        </w:rPr>
      </w:pPr>
      <w:r>
        <w:rPr>
          <w:lang w:eastAsia="hr-HR"/>
        </w:rPr>
        <w:t xml:space="preserve">Naplavine Grobničkog polja po svojim geotehničkim značajkama znatno su slabijih vrijednosti u odnosu na terene </w:t>
      </w:r>
      <w:proofErr w:type="spellStart"/>
      <w:r>
        <w:rPr>
          <w:lang w:eastAsia="hr-HR"/>
        </w:rPr>
        <w:t>flišnog</w:t>
      </w:r>
      <w:proofErr w:type="spellEnd"/>
      <w:r>
        <w:rPr>
          <w:lang w:eastAsia="hr-HR"/>
        </w:rPr>
        <w:t>, a pogotovo u odnosu na one karbonatnog kompleksa. Međutim, zbog relativno dugog vremena nastanka konsolidirane su i zato pretežito dobre nosivosti. Šljunkovite zone, na istočnom dijelu, povoljnijih su svojstava od pjeskovito-</w:t>
      </w:r>
      <w:proofErr w:type="spellStart"/>
      <w:r>
        <w:rPr>
          <w:lang w:eastAsia="hr-HR"/>
        </w:rPr>
        <w:t>glinovitih</w:t>
      </w:r>
      <w:proofErr w:type="spellEnd"/>
      <w:r>
        <w:rPr>
          <w:lang w:eastAsia="hr-HR"/>
        </w:rPr>
        <w:t xml:space="preserve"> zona u jugozapadnom dijelu. Naplavine Rječine su znatno slabijih geotehničkih svojstava u odnosu na naplavine </w:t>
      </w:r>
      <w:proofErr w:type="spellStart"/>
      <w:r>
        <w:rPr>
          <w:lang w:eastAsia="hr-HR"/>
        </w:rPr>
        <w:t>Grobičkog</w:t>
      </w:r>
      <w:proofErr w:type="spellEnd"/>
      <w:r>
        <w:rPr>
          <w:lang w:eastAsia="hr-HR"/>
        </w:rPr>
        <w:t xml:space="preserve"> polja. Razlog je slabija konsolidiranost, često veće učešće </w:t>
      </w:r>
      <w:proofErr w:type="spellStart"/>
      <w:r>
        <w:rPr>
          <w:lang w:eastAsia="hr-HR"/>
        </w:rPr>
        <w:t>glinovite</w:t>
      </w:r>
      <w:proofErr w:type="spellEnd"/>
      <w:r>
        <w:rPr>
          <w:lang w:eastAsia="hr-HR"/>
        </w:rPr>
        <w:t xml:space="preserve"> komponente i visoka razina podzemne vode. Uz korita povremenih bujičnih vodotokova i na nekim dijelovima korita Rječine izražena je erozija.</w:t>
      </w:r>
    </w:p>
    <w:p w14:paraId="4A78EB61" w14:textId="77777777" w:rsidR="00D121E9" w:rsidRPr="008F4370" w:rsidRDefault="00D121E9" w:rsidP="00D121E9">
      <w:pPr>
        <w:rPr>
          <w:highlight w:val="yellow"/>
          <w:lang w:bidi="en-US"/>
        </w:rPr>
      </w:pPr>
    </w:p>
    <w:p w14:paraId="464323FE" w14:textId="77777777" w:rsidR="00D121E9" w:rsidRPr="007E69E9" w:rsidRDefault="00D121E9" w:rsidP="00813262">
      <w:pPr>
        <w:pStyle w:val="Naslov30"/>
      </w:pPr>
      <w:bookmarkStart w:id="7" w:name="_Toc136604308"/>
      <w:r w:rsidRPr="007E69E9">
        <w:t>Broj stanovnika</w:t>
      </w:r>
      <w:bookmarkEnd w:id="7"/>
    </w:p>
    <w:p w14:paraId="720FE7A8" w14:textId="35DE95E1" w:rsidR="00E6655D" w:rsidRPr="007E69E9" w:rsidRDefault="00E6655D" w:rsidP="00E6655D">
      <w:pPr>
        <w:autoSpaceDE w:val="0"/>
        <w:spacing w:before="120" w:after="120"/>
      </w:pPr>
      <w:r w:rsidRPr="007E69E9">
        <w:t>Prema Popisu stanovnika iz 2021. godine na području Općine Jelenje živi 5.096 stanovnika, što čini 0,</w:t>
      </w:r>
      <w:r w:rsidR="007E69E9" w:rsidRPr="007E69E9">
        <w:t>13</w:t>
      </w:r>
      <w:r w:rsidRPr="007E69E9">
        <w:t xml:space="preserve">% stanovnika RH, odnosno </w:t>
      </w:r>
      <w:r w:rsidR="007E69E9" w:rsidRPr="007E69E9">
        <w:t>1,92</w:t>
      </w:r>
      <w:r w:rsidRPr="007E69E9">
        <w:t>% stanovnika Primorsko-goranske županije.</w:t>
      </w:r>
    </w:p>
    <w:p w14:paraId="6737154F" w14:textId="667DE102" w:rsidR="00E6655D" w:rsidRDefault="00E6655D" w:rsidP="00E6655D">
      <w:pPr>
        <w:autoSpaceDE w:val="0"/>
        <w:spacing w:before="120" w:after="120"/>
      </w:pPr>
      <w:r w:rsidRPr="00067FB5">
        <w:t>U sljedećoj tablici prikazan je broj stanovnika po naseljima općine.</w:t>
      </w:r>
    </w:p>
    <w:p w14:paraId="41E46553" w14:textId="77777777" w:rsidR="00E6655D" w:rsidRDefault="00E6655D" w:rsidP="00B078F9">
      <w:pPr>
        <w:autoSpaceDE w:val="0"/>
        <w:spacing w:before="120" w:after="120"/>
        <w:rPr>
          <w:highlight w:val="yellow"/>
          <w:lang w:eastAsia="hr-HR"/>
        </w:rPr>
      </w:pPr>
    </w:p>
    <w:tbl>
      <w:tblPr>
        <w:tblStyle w:val="Reetkatablice"/>
        <w:tblW w:w="0" w:type="auto"/>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988"/>
        <w:gridCol w:w="3542"/>
        <w:gridCol w:w="2265"/>
        <w:gridCol w:w="2265"/>
      </w:tblGrid>
      <w:tr w:rsidR="004C19CA" w:rsidRPr="008F4370" w14:paraId="7BE7A8C8" w14:textId="77777777" w:rsidTr="004C19CA">
        <w:tc>
          <w:tcPr>
            <w:tcW w:w="988" w:type="dxa"/>
          </w:tcPr>
          <w:p w14:paraId="71D90226" w14:textId="4E54F274" w:rsidR="004C19CA" w:rsidRPr="00853730" w:rsidRDefault="004C19CA" w:rsidP="004C19CA">
            <w:pPr>
              <w:tabs>
                <w:tab w:val="left" w:pos="7282"/>
              </w:tabs>
              <w:autoSpaceDE w:val="0"/>
              <w:spacing w:before="120" w:after="120"/>
              <w:jc w:val="center"/>
              <w:rPr>
                <w:b/>
                <w:bCs/>
                <w:sz w:val="20"/>
                <w:szCs w:val="20"/>
              </w:rPr>
            </w:pPr>
            <w:r w:rsidRPr="00853730">
              <w:rPr>
                <w:b/>
                <w:bCs/>
                <w:sz w:val="20"/>
                <w:szCs w:val="20"/>
              </w:rPr>
              <w:t>REDNI BROJ</w:t>
            </w:r>
          </w:p>
        </w:tc>
        <w:tc>
          <w:tcPr>
            <w:tcW w:w="3542" w:type="dxa"/>
          </w:tcPr>
          <w:p w14:paraId="2D346B09" w14:textId="40AAC7C5" w:rsidR="004C19CA" w:rsidRPr="00853730" w:rsidRDefault="004C19CA" w:rsidP="004C19CA">
            <w:pPr>
              <w:tabs>
                <w:tab w:val="left" w:pos="7282"/>
              </w:tabs>
              <w:autoSpaceDE w:val="0"/>
              <w:spacing w:before="120" w:after="120"/>
              <w:jc w:val="center"/>
              <w:rPr>
                <w:b/>
                <w:bCs/>
                <w:sz w:val="20"/>
                <w:szCs w:val="20"/>
              </w:rPr>
            </w:pPr>
            <w:r w:rsidRPr="00853730">
              <w:rPr>
                <w:b/>
                <w:bCs/>
                <w:sz w:val="20"/>
                <w:szCs w:val="20"/>
              </w:rPr>
              <w:t>NASELJE</w:t>
            </w:r>
          </w:p>
        </w:tc>
        <w:tc>
          <w:tcPr>
            <w:tcW w:w="2265" w:type="dxa"/>
          </w:tcPr>
          <w:p w14:paraId="4EFAFC3B" w14:textId="3DF149E7" w:rsidR="004C19CA" w:rsidRPr="00927728" w:rsidRDefault="004C19CA" w:rsidP="004C19CA">
            <w:pPr>
              <w:tabs>
                <w:tab w:val="left" w:pos="7282"/>
              </w:tabs>
              <w:autoSpaceDE w:val="0"/>
              <w:spacing w:before="120" w:after="120"/>
              <w:jc w:val="center"/>
              <w:rPr>
                <w:b/>
                <w:bCs/>
                <w:sz w:val="20"/>
                <w:szCs w:val="20"/>
              </w:rPr>
            </w:pPr>
            <w:r w:rsidRPr="00927728">
              <w:rPr>
                <w:b/>
                <w:bCs/>
                <w:sz w:val="20"/>
                <w:szCs w:val="20"/>
              </w:rPr>
              <w:t>POVRŠINA (km</w:t>
            </w:r>
            <w:r w:rsidRPr="00927728">
              <w:rPr>
                <w:b/>
                <w:bCs/>
                <w:sz w:val="20"/>
                <w:szCs w:val="20"/>
                <w:vertAlign w:val="superscript"/>
              </w:rPr>
              <w:t>2</w:t>
            </w:r>
            <w:r w:rsidRPr="00927728">
              <w:rPr>
                <w:b/>
                <w:bCs/>
                <w:sz w:val="20"/>
                <w:szCs w:val="20"/>
              </w:rPr>
              <w:t>)</w:t>
            </w:r>
          </w:p>
        </w:tc>
        <w:tc>
          <w:tcPr>
            <w:tcW w:w="2265" w:type="dxa"/>
          </w:tcPr>
          <w:p w14:paraId="0DAB339C" w14:textId="44F1D6A0" w:rsidR="004C19CA" w:rsidRPr="00927728" w:rsidRDefault="004C19CA" w:rsidP="004C19CA">
            <w:pPr>
              <w:tabs>
                <w:tab w:val="left" w:pos="7282"/>
              </w:tabs>
              <w:autoSpaceDE w:val="0"/>
              <w:spacing w:before="120" w:after="120"/>
              <w:jc w:val="center"/>
              <w:rPr>
                <w:b/>
                <w:bCs/>
                <w:sz w:val="20"/>
                <w:szCs w:val="20"/>
              </w:rPr>
            </w:pPr>
            <w:r w:rsidRPr="00927728">
              <w:rPr>
                <w:b/>
                <w:bCs/>
                <w:sz w:val="20"/>
                <w:szCs w:val="20"/>
              </w:rPr>
              <w:t>BROJ STANOVNIKA</w:t>
            </w:r>
          </w:p>
        </w:tc>
      </w:tr>
      <w:tr w:rsidR="00853730" w:rsidRPr="008F4370" w14:paraId="3CF7354D" w14:textId="77777777" w:rsidTr="004C19CA">
        <w:tc>
          <w:tcPr>
            <w:tcW w:w="988" w:type="dxa"/>
          </w:tcPr>
          <w:p w14:paraId="0142FAF2" w14:textId="0B00FF55" w:rsidR="00853730" w:rsidRPr="00853730" w:rsidRDefault="00853730" w:rsidP="00853730">
            <w:pPr>
              <w:tabs>
                <w:tab w:val="left" w:pos="7282"/>
              </w:tabs>
              <w:autoSpaceDE w:val="0"/>
              <w:spacing w:before="120" w:after="120"/>
              <w:jc w:val="center"/>
              <w:rPr>
                <w:sz w:val="20"/>
                <w:szCs w:val="20"/>
              </w:rPr>
            </w:pPr>
            <w:r w:rsidRPr="00853730">
              <w:rPr>
                <w:sz w:val="20"/>
                <w:szCs w:val="20"/>
              </w:rPr>
              <w:t>1.</w:t>
            </w:r>
          </w:p>
        </w:tc>
        <w:tc>
          <w:tcPr>
            <w:tcW w:w="3542" w:type="dxa"/>
          </w:tcPr>
          <w:p w14:paraId="01A1B3D1" w14:textId="4905C9CC" w:rsidR="00853730" w:rsidRPr="00853730" w:rsidRDefault="00853730" w:rsidP="00853730">
            <w:pPr>
              <w:tabs>
                <w:tab w:val="left" w:pos="7282"/>
              </w:tabs>
              <w:autoSpaceDE w:val="0"/>
              <w:spacing w:before="120" w:after="120"/>
              <w:jc w:val="center"/>
              <w:rPr>
                <w:b/>
                <w:bCs/>
                <w:sz w:val="20"/>
                <w:szCs w:val="20"/>
              </w:rPr>
            </w:pPr>
            <w:proofErr w:type="spellStart"/>
            <w:r w:rsidRPr="00853730">
              <w:rPr>
                <w:sz w:val="20"/>
                <w:szCs w:val="20"/>
              </w:rPr>
              <w:t>Baštijani</w:t>
            </w:r>
            <w:proofErr w:type="spellEnd"/>
          </w:p>
        </w:tc>
        <w:tc>
          <w:tcPr>
            <w:tcW w:w="2265" w:type="dxa"/>
          </w:tcPr>
          <w:p w14:paraId="337BF840" w14:textId="79FE0848" w:rsidR="00853730" w:rsidRPr="00927728" w:rsidRDefault="00021751" w:rsidP="00853730">
            <w:pPr>
              <w:tabs>
                <w:tab w:val="left" w:pos="7282"/>
              </w:tabs>
              <w:autoSpaceDE w:val="0"/>
              <w:spacing w:before="120" w:after="120"/>
              <w:jc w:val="center"/>
              <w:rPr>
                <w:sz w:val="20"/>
                <w:szCs w:val="20"/>
              </w:rPr>
            </w:pPr>
            <w:r w:rsidRPr="00927728">
              <w:rPr>
                <w:sz w:val="20"/>
                <w:szCs w:val="20"/>
              </w:rPr>
              <w:t>0,832</w:t>
            </w:r>
          </w:p>
        </w:tc>
        <w:tc>
          <w:tcPr>
            <w:tcW w:w="2265" w:type="dxa"/>
          </w:tcPr>
          <w:p w14:paraId="35EF6B61" w14:textId="73F15F3C" w:rsidR="00853730" w:rsidRPr="00927728" w:rsidRDefault="00853730" w:rsidP="00853730">
            <w:pPr>
              <w:tabs>
                <w:tab w:val="left" w:pos="7282"/>
              </w:tabs>
              <w:autoSpaceDE w:val="0"/>
              <w:spacing w:before="120" w:after="120"/>
              <w:jc w:val="center"/>
              <w:rPr>
                <w:b/>
                <w:bCs/>
                <w:sz w:val="20"/>
                <w:szCs w:val="20"/>
              </w:rPr>
            </w:pPr>
            <w:r w:rsidRPr="00927728">
              <w:rPr>
                <w:sz w:val="20"/>
                <w:szCs w:val="20"/>
              </w:rPr>
              <w:t>14</w:t>
            </w:r>
          </w:p>
        </w:tc>
      </w:tr>
      <w:tr w:rsidR="00853730" w:rsidRPr="008F4370" w14:paraId="19E0F76C" w14:textId="77777777" w:rsidTr="004C19CA">
        <w:tc>
          <w:tcPr>
            <w:tcW w:w="988" w:type="dxa"/>
          </w:tcPr>
          <w:p w14:paraId="72C4B106" w14:textId="63BB9DAF" w:rsidR="00853730" w:rsidRPr="00853730" w:rsidRDefault="00853730" w:rsidP="00853730">
            <w:pPr>
              <w:tabs>
                <w:tab w:val="left" w:pos="7282"/>
              </w:tabs>
              <w:autoSpaceDE w:val="0"/>
              <w:spacing w:before="120" w:after="120"/>
              <w:jc w:val="center"/>
              <w:rPr>
                <w:sz w:val="20"/>
                <w:szCs w:val="20"/>
              </w:rPr>
            </w:pPr>
            <w:r w:rsidRPr="00853730">
              <w:rPr>
                <w:sz w:val="20"/>
                <w:szCs w:val="20"/>
              </w:rPr>
              <w:t>2.</w:t>
            </w:r>
          </w:p>
        </w:tc>
        <w:tc>
          <w:tcPr>
            <w:tcW w:w="3542" w:type="dxa"/>
          </w:tcPr>
          <w:p w14:paraId="7EC81C27" w14:textId="0004F238" w:rsidR="00853730" w:rsidRPr="00853730" w:rsidRDefault="00853730" w:rsidP="00853730">
            <w:pPr>
              <w:tabs>
                <w:tab w:val="left" w:pos="7282"/>
              </w:tabs>
              <w:autoSpaceDE w:val="0"/>
              <w:spacing w:before="120" w:after="120"/>
              <w:jc w:val="center"/>
              <w:rPr>
                <w:b/>
                <w:bCs/>
                <w:sz w:val="20"/>
                <w:szCs w:val="20"/>
              </w:rPr>
            </w:pPr>
            <w:r w:rsidRPr="00853730">
              <w:rPr>
                <w:sz w:val="20"/>
                <w:szCs w:val="20"/>
              </w:rPr>
              <w:t>Brnelići</w:t>
            </w:r>
          </w:p>
        </w:tc>
        <w:tc>
          <w:tcPr>
            <w:tcW w:w="2265" w:type="dxa"/>
          </w:tcPr>
          <w:p w14:paraId="5DECF070" w14:textId="39B29DFB" w:rsidR="00853730" w:rsidRPr="00927728" w:rsidRDefault="00021751" w:rsidP="00853730">
            <w:pPr>
              <w:tabs>
                <w:tab w:val="left" w:pos="7282"/>
              </w:tabs>
              <w:autoSpaceDE w:val="0"/>
              <w:spacing w:before="120" w:after="120"/>
              <w:jc w:val="center"/>
              <w:rPr>
                <w:sz w:val="20"/>
                <w:szCs w:val="20"/>
              </w:rPr>
            </w:pPr>
            <w:r w:rsidRPr="00927728">
              <w:rPr>
                <w:sz w:val="20"/>
                <w:szCs w:val="20"/>
              </w:rPr>
              <w:t>0,607</w:t>
            </w:r>
          </w:p>
        </w:tc>
        <w:tc>
          <w:tcPr>
            <w:tcW w:w="2265" w:type="dxa"/>
          </w:tcPr>
          <w:p w14:paraId="65D0E4A8" w14:textId="3E0BE375" w:rsidR="00853730" w:rsidRPr="00927728" w:rsidRDefault="00853730" w:rsidP="00853730">
            <w:pPr>
              <w:tabs>
                <w:tab w:val="left" w:pos="7282"/>
              </w:tabs>
              <w:autoSpaceDE w:val="0"/>
              <w:spacing w:before="120" w:after="120"/>
              <w:jc w:val="center"/>
              <w:rPr>
                <w:sz w:val="20"/>
                <w:szCs w:val="20"/>
              </w:rPr>
            </w:pPr>
            <w:r w:rsidRPr="00927728">
              <w:rPr>
                <w:sz w:val="20"/>
                <w:szCs w:val="20"/>
              </w:rPr>
              <w:t>78</w:t>
            </w:r>
          </w:p>
        </w:tc>
      </w:tr>
      <w:tr w:rsidR="00853730" w:rsidRPr="008F4370" w14:paraId="1608CCAE" w14:textId="77777777" w:rsidTr="004C19CA">
        <w:tc>
          <w:tcPr>
            <w:tcW w:w="988" w:type="dxa"/>
          </w:tcPr>
          <w:p w14:paraId="66809D69" w14:textId="39AB3C6E" w:rsidR="00853730" w:rsidRPr="00AB5831" w:rsidRDefault="00853730" w:rsidP="00853730">
            <w:pPr>
              <w:tabs>
                <w:tab w:val="left" w:pos="7282"/>
              </w:tabs>
              <w:autoSpaceDE w:val="0"/>
              <w:spacing w:before="120" w:after="120"/>
              <w:jc w:val="center"/>
              <w:rPr>
                <w:sz w:val="20"/>
                <w:szCs w:val="20"/>
              </w:rPr>
            </w:pPr>
            <w:r w:rsidRPr="00AB5831">
              <w:rPr>
                <w:sz w:val="20"/>
                <w:szCs w:val="20"/>
              </w:rPr>
              <w:t>3.</w:t>
            </w:r>
          </w:p>
        </w:tc>
        <w:tc>
          <w:tcPr>
            <w:tcW w:w="3542" w:type="dxa"/>
          </w:tcPr>
          <w:p w14:paraId="6F23A14E" w14:textId="49928092" w:rsidR="00853730" w:rsidRPr="00853730" w:rsidRDefault="00853730" w:rsidP="00853730">
            <w:pPr>
              <w:tabs>
                <w:tab w:val="left" w:pos="7282"/>
              </w:tabs>
              <w:autoSpaceDE w:val="0"/>
              <w:spacing w:before="120" w:after="120"/>
              <w:jc w:val="center"/>
              <w:rPr>
                <w:b/>
                <w:bCs/>
                <w:sz w:val="20"/>
                <w:szCs w:val="20"/>
                <w:highlight w:val="yellow"/>
              </w:rPr>
            </w:pPr>
            <w:proofErr w:type="spellStart"/>
            <w:r w:rsidRPr="00853730">
              <w:rPr>
                <w:sz w:val="20"/>
                <w:szCs w:val="20"/>
              </w:rPr>
              <w:t>Drastin</w:t>
            </w:r>
            <w:proofErr w:type="spellEnd"/>
          </w:p>
        </w:tc>
        <w:tc>
          <w:tcPr>
            <w:tcW w:w="2265" w:type="dxa"/>
          </w:tcPr>
          <w:p w14:paraId="44F01736" w14:textId="41DC75F0" w:rsidR="00853730" w:rsidRPr="00927728" w:rsidRDefault="00021751" w:rsidP="00853730">
            <w:pPr>
              <w:tabs>
                <w:tab w:val="left" w:pos="7282"/>
              </w:tabs>
              <w:autoSpaceDE w:val="0"/>
              <w:spacing w:before="120" w:after="120"/>
              <w:jc w:val="center"/>
              <w:rPr>
                <w:sz w:val="20"/>
                <w:szCs w:val="20"/>
              </w:rPr>
            </w:pPr>
            <w:r w:rsidRPr="00927728">
              <w:rPr>
                <w:sz w:val="20"/>
                <w:szCs w:val="20"/>
              </w:rPr>
              <w:t>0,034</w:t>
            </w:r>
          </w:p>
        </w:tc>
        <w:tc>
          <w:tcPr>
            <w:tcW w:w="2265" w:type="dxa"/>
          </w:tcPr>
          <w:p w14:paraId="49B73F6B" w14:textId="7FB9A762" w:rsidR="00853730" w:rsidRPr="00927728" w:rsidRDefault="0017075A" w:rsidP="00853730">
            <w:pPr>
              <w:tabs>
                <w:tab w:val="left" w:pos="7282"/>
              </w:tabs>
              <w:autoSpaceDE w:val="0"/>
              <w:spacing w:before="120" w:after="120"/>
              <w:jc w:val="center"/>
              <w:rPr>
                <w:b/>
                <w:bCs/>
                <w:sz w:val="20"/>
                <w:szCs w:val="20"/>
              </w:rPr>
            </w:pPr>
            <w:r w:rsidRPr="00927728">
              <w:rPr>
                <w:sz w:val="20"/>
                <w:szCs w:val="20"/>
              </w:rPr>
              <w:t>38</w:t>
            </w:r>
          </w:p>
        </w:tc>
      </w:tr>
      <w:tr w:rsidR="00853730" w:rsidRPr="008F4370" w14:paraId="1986F4CC" w14:textId="77777777" w:rsidTr="004C19CA">
        <w:tc>
          <w:tcPr>
            <w:tcW w:w="988" w:type="dxa"/>
          </w:tcPr>
          <w:p w14:paraId="6AA0FCC2" w14:textId="4574AF8D" w:rsidR="00853730" w:rsidRPr="00AB5831" w:rsidRDefault="00853730" w:rsidP="00853730">
            <w:pPr>
              <w:tabs>
                <w:tab w:val="left" w:pos="7282"/>
              </w:tabs>
              <w:autoSpaceDE w:val="0"/>
              <w:spacing w:before="120" w:after="120"/>
              <w:jc w:val="center"/>
              <w:rPr>
                <w:sz w:val="20"/>
                <w:szCs w:val="20"/>
              </w:rPr>
            </w:pPr>
            <w:r w:rsidRPr="00AB5831">
              <w:rPr>
                <w:sz w:val="20"/>
                <w:szCs w:val="20"/>
              </w:rPr>
              <w:t>4.</w:t>
            </w:r>
          </w:p>
        </w:tc>
        <w:tc>
          <w:tcPr>
            <w:tcW w:w="3542" w:type="dxa"/>
          </w:tcPr>
          <w:p w14:paraId="3D0D9E9B" w14:textId="08BE14A2" w:rsidR="00853730" w:rsidRPr="00853730" w:rsidRDefault="00853730" w:rsidP="00853730">
            <w:pPr>
              <w:tabs>
                <w:tab w:val="left" w:pos="7282"/>
              </w:tabs>
              <w:autoSpaceDE w:val="0"/>
              <w:spacing w:before="120" w:after="120"/>
              <w:jc w:val="center"/>
              <w:rPr>
                <w:b/>
                <w:bCs/>
                <w:sz w:val="20"/>
                <w:szCs w:val="20"/>
                <w:highlight w:val="yellow"/>
              </w:rPr>
            </w:pPr>
            <w:r w:rsidRPr="00853730">
              <w:rPr>
                <w:sz w:val="20"/>
                <w:szCs w:val="20"/>
              </w:rPr>
              <w:t>Dražice</w:t>
            </w:r>
          </w:p>
        </w:tc>
        <w:tc>
          <w:tcPr>
            <w:tcW w:w="2265" w:type="dxa"/>
          </w:tcPr>
          <w:p w14:paraId="4E8A6B03" w14:textId="7BE94C49" w:rsidR="00853730" w:rsidRPr="00927728" w:rsidRDefault="00021751" w:rsidP="00853730">
            <w:pPr>
              <w:tabs>
                <w:tab w:val="left" w:pos="7282"/>
              </w:tabs>
              <w:autoSpaceDE w:val="0"/>
              <w:spacing w:before="120" w:after="120"/>
              <w:jc w:val="center"/>
              <w:rPr>
                <w:sz w:val="20"/>
                <w:szCs w:val="20"/>
              </w:rPr>
            </w:pPr>
            <w:r w:rsidRPr="00927728">
              <w:rPr>
                <w:sz w:val="20"/>
                <w:szCs w:val="20"/>
              </w:rPr>
              <w:t>2,025</w:t>
            </w:r>
          </w:p>
        </w:tc>
        <w:tc>
          <w:tcPr>
            <w:tcW w:w="2265" w:type="dxa"/>
          </w:tcPr>
          <w:p w14:paraId="2F382F9A" w14:textId="79C14ED8" w:rsidR="00853730" w:rsidRPr="00927728" w:rsidRDefault="0017075A" w:rsidP="00853730">
            <w:pPr>
              <w:tabs>
                <w:tab w:val="left" w:pos="7282"/>
              </w:tabs>
              <w:autoSpaceDE w:val="0"/>
              <w:spacing w:before="120" w:after="120"/>
              <w:jc w:val="center"/>
              <w:rPr>
                <w:b/>
                <w:bCs/>
                <w:sz w:val="20"/>
                <w:szCs w:val="20"/>
              </w:rPr>
            </w:pPr>
            <w:r w:rsidRPr="00927728">
              <w:rPr>
                <w:sz w:val="20"/>
                <w:szCs w:val="20"/>
              </w:rPr>
              <w:t>2 064</w:t>
            </w:r>
          </w:p>
        </w:tc>
      </w:tr>
      <w:tr w:rsidR="00853730" w:rsidRPr="008F4370" w14:paraId="759F7A0E" w14:textId="77777777" w:rsidTr="004C19CA">
        <w:tc>
          <w:tcPr>
            <w:tcW w:w="988" w:type="dxa"/>
          </w:tcPr>
          <w:p w14:paraId="696A0562" w14:textId="40518F4C" w:rsidR="00853730" w:rsidRPr="00AB5831" w:rsidRDefault="00853730" w:rsidP="00853730">
            <w:pPr>
              <w:tabs>
                <w:tab w:val="left" w:pos="7282"/>
              </w:tabs>
              <w:autoSpaceDE w:val="0"/>
              <w:spacing w:before="120" w:after="120"/>
              <w:jc w:val="center"/>
              <w:rPr>
                <w:sz w:val="20"/>
                <w:szCs w:val="20"/>
              </w:rPr>
            </w:pPr>
            <w:r w:rsidRPr="00AB5831">
              <w:rPr>
                <w:sz w:val="20"/>
                <w:szCs w:val="20"/>
              </w:rPr>
              <w:t>5.</w:t>
            </w:r>
          </w:p>
        </w:tc>
        <w:tc>
          <w:tcPr>
            <w:tcW w:w="3542" w:type="dxa"/>
          </w:tcPr>
          <w:p w14:paraId="235D6130" w14:textId="12471275" w:rsidR="00853730" w:rsidRPr="00853730" w:rsidRDefault="00853730" w:rsidP="00853730">
            <w:pPr>
              <w:tabs>
                <w:tab w:val="left" w:pos="7282"/>
              </w:tabs>
              <w:autoSpaceDE w:val="0"/>
              <w:spacing w:before="120" w:after="120"/>
              <w:jc w:val="center"/>
              <w:rPr>
                <w:b/>
                <w:bCs/>
                <w:sz w:val="20"/>
                <w:szCs w:val="20"/>
                <w:highlight w:val="yellow"/>
              </w:rPr>
            </w:pPr>
            <w:r w:rsidRPr="00853730">
              <w:rPr>
                <w:sz w:val="20"/>
                <w:szCs w:val="20"/>
              </w:rPr>
              <w:t>Jelenje</w:t>
            </w:r>
          </w:p>
        </w:tc>
        <w:tc>
          <w:tcPr>
            <w:tcW w:w="2265" w:type="dxa"/>
          </w:tcPr>
          <w:p w14:paraId="50662715" w14:textId="5997F994" w:rsidR="00853730" w:rsidRPr="00927728" w:rsidRDefault="00021751" w:rsidP="00853730">
            <w:pPr>
              <w:tabs>
                <w:tab w:val="left" w:pos="7282"/>
              </w:tabs>
              <w:autoSpaceDE w:val="0"/>
              <w:spacing w:before="120" w:after="120"/>
              <w:jc w:val="center"/>
              <w:rPr>
                <w:sz w:val="20"/>
                <w:szCs w:val="20"/>
              </w:rPr>
            </w:pPr>
            <w:r w:rsidRPr="00927728">
              <w:rPr>
                <w:sz w:val="20"/>
                <w:szCs w:val="20"/>
              </w:rPr>
              <w:t>51,518</w:t>
            </w:r>
          </w:p>
        </w:tc>
        <w:tc>
          <w:tcPr>
            <w:tcW w:w="2265" w:type="dxa"/>
          </w:tcPr>
          <w:p w14:paraId="79F636C1" w14:textId="5218907C" w:rsidR="00853730" w:rsidRPr="00927728" w:rsidRDefault="00ED5047" w:rsidP="00853730">
            <w:pPr>
              <w:tabs>
                <w:tab w:val="left" w:pos="7282"/>
              </w:tabs>
              <w:autoSpaceDE w:val="0"/>
              <w:spacing w:before="120" w:after="120"/>
              <w:jc w:val="center"/>
              <w:rPr>
                <w:sz w:val="20"/>
                <w:szCs w:val="20"/>
              </w:rPr>
            </w:pPr>
            <w:r w:rsidRPr="00927728">
              <w:rPr>
                <w:sz w:val="20"/>
                <w:szCs w:val="20"/>
              </w:rPr>
              <w:t>395</w:t>
            </w:r>
          </w:p>
        </w:tc>
      </w:tr>
      <w:tr w:rsidR="00853730" w:rsidRPr="008F4370" w14:paraId="35023E89" w14:textId="77777777" w:rsidTr="004C19CA">
        <w:tc>
          <w:tcPr>
            <w:tcW w:w="988" w:type="dxa"/>
          </w:tcPr>
          <w:p w14:paraId="021A5351" w14:textId="70AB1F12" w:rsidR="00853730" w:rsidRPr="00AB5831" w:rsidRDefault="00853730" w:rsidP="00853730">
            <w:pPr>
              <w:tabs>
                <w:tab w:val="left" w:pos="7282"/>
              </w:tabs>
              <w:autoSpaceDE w:val="0"/>
              <w:spacing w:before="120" w:after="120"/>
              <w:jc w:val="center"/>
              <w:rPr>
                <w:sz w:val="20"/>
                <w:szCs w:val="20"/>
              </w:rPr>
            </w:pPr>
            <w:r w:rsidRPr="00AB5831">
              <w:rPr>
                <w:sz w:val="20"/>
                <w:szCs w:val="20"/>
              </w:rPr>
              <w:t>6.</w:t>
            </w:r>
          </w:p>
        </w:tc>
        <w:tc>
          <w:tcPr>
            <w:tcW w:w="3542" w:type="dxa"/>
          </w:tcPr>
          <w:p w14:paraId="46FAF104" w14:textId="351A9C6C" w:rsidR="00853730" w:rsidRPr="00853730" w:rsidRDefault="00853730" w:rsidP="00853730">
            <w:pPr>
              <w:tabs>
                <w:tab w:val="left" w:pos="7282"/>
              </w:tabs>
              <w:autoSpaceDE w:val="0"/>
              <w:spacing w:before="120" w:after="120"/>
              <w:jc w:val="center"/>
              <w:rPr>
                <w:b/>
                <w:bCs/>
                <w:sz w:val="20"/>
                <w:szCs w:val="20"/>
                <w:highlight w:val="yellow"/>
              </w:rPr>
            </w:pPr>
            <w:proofErr w:type="spellStart"/>
            <w:r w:rsidRPr="00853730">
              <w:rPr>
                <w:sz w:val="20"/>
                <w:szCs w:val="20"/>
              </w:rPr>
              <w:t>Kukuljani</w:t>
            </w:r>
            <w:proofErr w:type="spellEnd"/>
          </w:p>
        </w:tc>
        <w:tc>
          <w:tcPr>
            <w:tcW w:w="2265" w:type="dxa"/>
          </w:tcPr>
          <w:p w14:paraId="23FCEED7" w14:textId="32C6F4F5" w:rsidR="00853730" w:rsidRPr="00927728" w:rsidRDefault="00021751" w:rsidP="00853730">
            <w:pPr>
              <w:tabs>
                <w:tab w:val="left" w:pos="7282"/>
              </w:tabs>
              <w:autoSpaceDE w:val="0"/>
              <w:spacing w:before="120" w:after="120"/>
              <w:jc w:val="center"/>
              <w:rPr>
                <w:sz w:val="20"/>
                <w:szCs w:val="20"/>
              </w:rPr>
            </w:pPr>
            <w:r w:rsidRPr="00927728">
              <w:rPr>
                <w:sz w:val="20"/>
                <w:szCs w:val="20"/>
              </w:rPr>
              <w:t>3,266</w:t>
            </w:r>
          </w:p>
        </w:tc>
        <w:tc>
          <w:tcPr>
            <w:tcW w:w="2265" w:type="dxa"/>
          </w:tcPr>
          <w:p w14:paraId="3963640E" w14:textId="7DDD2261" w:rsidR="00853730" w:rsidRPr="00927728" w:rsidRDefault="00ED5047" w:rsidP="00853730">
            <w:pPr>
              <w:tabs>
                <w:tab w:val="left" w:pos="7282"/>
              </w:tabs>
              <w:autoSpaceDE w:val="0"/>
              <w:spacing w:before="120" w:after="120"/>
              <w:jc w:val="center"/>
              <w:rPr>
                <w:b/>
                <w:bCs/>
                <w:sz w:val="20"/>
                <w:szCs w:val="20"/>
              </w:rPr>
            </w:pPr>
            <w:r w:rsidRPr="00927728">
              <w:rPr>
                <w:sz w:val="20"/>
                <w:szCs w:val="20"/>
              </w:rPr>
              <w:t>90</w:t>
            </w:r>
          </w:p>
        </w:tc>
      </w:tr>
      <w:tr w:rsidR="00853730" w:rsidRPr="008F4370" w14:paraId="51E664E5" w14:textId="77777777" w:rsidTr="004C19CA">
        <w:tc>
          <w:tcPr>
            <w:tcW w:w="988" w:type="dxa"/>
          </w:tcPr>
          <w:p w14:paraId="3225D241" w14:textId="310E9134" w:rsidR="00853730" w:rsidRPr="00AB5831" w:rsidRDefault="00853730" w:rsidP="00853730">
            <w:pPr>
              <w:tabs>
                <w:tab w:val="left" w:pos="7282"/>
              </w:tabs>
              <w:autoSpaceDE w:val="0"/>
              <w:spacing w:before="120" w:after="120"/>
              <w:jc w:val="center"/>
              <w:rPr>
                <w:sz w:val="20"/>
                <w:szCs w:val="20"/>
              </w:rPr>
            </w:pPr>
            <w:r w:rsidRPr="00AB5831">
              <w:rPr>
                <w:sz w:val="20"/>
                <w:szCs w:val="20"/>
              </w:rPr>
              <w:t>7.</w:t>
            </w:r>
          </w:p>
        </w:tc>
        <w:tc>
          <w:tcPr>
            <w:tcW w:w="3542" w:type="dxa"/>
          </w:tcPr>
          <w:p w14:paraId="6FFFE233" w14:textId="7C73090F" w:rsidR="00853730" w:rsidRPr="00853730" w:rsidRDefault="00853730" w:rsidP="00853730">
            <w:pPr>
              <w:tabs>
                <w:tab w:val="left" w:pos="7282"/>
              </w:tabs>
              <w:autoSpaceDE w:val="0"/>
              <w:spacing w:before="120" w:after="120"/>
              <w:jc w:val="center"/>
              <w:rPr>
                <w:b/>
                <w:bCs/>
                <w:sz w:val="20"/>
                <w:szCs w:val="20"/>
                <w:highlight w:val="yellow"/>
              </w:rPr>
            </w:pPr>
            <w:proofErr w:type="spellStart"/>
            <w:r w:rsidRPr="00853730">
              <w:rPr>
                <w:sz w:val="20"/>
                <w:szCs w:val="20"/>
              </w:rPr>
              <w:t>Lopača</w:t>
            </w:r>
            <w:proofErr w:type="spellEnd"/>
          </w:p>
        </w:tc>
        <w:tc>
          <w:tcPr>
            <w:tcW w:w="2265" w:type="dxa"/>
          </w:tcPr>
          <w:p w14:paraId="4695AF85" w14:textId="2D337A37" w:rsidR="00853730" w:rsidRPr="00927728" w:rsidRDefault="00021751" w:rsidP="00853730">
            <w:pPr>
              <w:tabs>
                <w:tab w:val="left" w:pos="7282"/>
              </w:tabs>
              <w:autoSpaceDE w:val="0"/>
              <w:spacing w:before="120" w:after="120"/>
              <w:jc w:val="center"/>
              <w:rPr>
                <w:sz w:val="20"/>
                <w:szCs w:val="20"/>
              </w:rPr>
            </w:pPr>
            <w:r w:rsidRPr="00927728">
              <w:rPr>
                <w:sz w:val="20"/>
                <w:szCs w:val="20"/>
              </w:rPr>
              <w:t>0,941</w:t>
            </w:r>
          </w:p>
        </w:tc>
        <w:tc>
          <w:tcPr>
            <w:tcW w:w="2265" w:type="dxa"/>
          </w:tcPr>
          <w:p w14:paraId="777B57DB" w14:textId="440D8FB1" w:rsidR="00853730" w:rsidRPr="00927728" w:rsidRDefault="00ED5047" w:rsidP="00853730">
            <w:pPr>
              <w:tabs>
                <w:tab w:val="left" w:pos="7282"/>
              </w:tabs>
              <w:autoSpaceDE w:val="0"/>
              <w:spacing w:before="120" w:after="120"/>
              <w:jc w:val="center"/>
              <w:rPr>
                <w:b/>
                <w:bCs/>
                <w:sz w:val="20"/>
                <w:szCs w:val="20"/>
              </w:rPr>
            </w:pPr>
            <w:r w:rsidRPr="00927728">
              <w:rPr>
                <w:sz w:val="20"/>
                <w:szCs w:val="20"/>
              </w:rPr>
              <w:t>78</w:t>
            </w:r>
          </w:p>
        </w:tc>
      </w:tr>
      <w:tr w:rsidR="00853730" w:rsidRPr="008F4370" w14:paraId="326AF6F7" w14:textId="77777777" w:rsidTr="004C19CA">
        <w:tc>
          <w:tcPr>
            <w:tcW w:w="988" w:type="dxa"/>
          </w:tcPr>
          <w:p w14:paraId="0EB9743E" w14:textId="74AB998E" w:rsidR="00853730" w:rsidRPr="00AB5831" w:rsidRDefault="00853730" w:rsidP="00853730">
            <w:pPr>
              <w:tabs>
                <w:tab w:val="left" w:pos="7282"/>
              </w:tabs>
              <w:autoSpaceDE w:val="0"/>
              <w:spacing w:before="120" w:after="120"/>
              <w:jc w:val="center"/>
              <w:rPr>
                <w:sz w:val="20"/>
                <w:szCs w:val="20"/>
              </w:rPr>
            </w:pPr>
            <w:r w:rsidRPr="00AB5831">
              <w:rPr>
                <w:sz w:val="20"/>
                <w:szCs w:val="20"/>
              </w:rPr>
              <w:t>8.</w:t>
            </w:r>
          </w:p>
        </w:tc>
        <w:tc>
          <w:tcPr>
            <w:tcW w:w="3542" w:type="dxa"/>
          </w:tcPr>
          <w:p w14:paraId="7BAD3A33" w14:textId="0B042ED2" w:rsidR="00853730" w:rsidRPr="00853730" w:rsidRDefault="00853730" w:rsidP="00853730">
            <w:pPr>
              <w:tabs>
                <w:tab w:val="left" w:pos="7282"/>
              </w:tabs>
              <w:autoSpaceDE w:val="0"/>
              <w:spacing w:before="120" w:after="120"/>
              <w:jc w:val="center"/>
              <w:rPr>
                <w:b/>
                <w:bCs/>
                <w:sz w:val="20"/>
                <w:szCs w:val="20"/>
                <w:highlight w:val="yellow"/>
              </w:rPr>
            </w:pPr>
            <w:proofErr w:type="spellStart"/>
            <w:r w:rsidRPr="00853730">
              <w:rPr>
                <w:sz w:val="20"/>
                <w:szCs w:val="20"/>
              </w:rPr>
              <w:t>Lubarska</w:t>
            </w:r>
            <w:proofErr w:type="spellEnd"/>
          </w:p>
        </w:tc>
        <w:tc>
          <w:tcPr>
            <w:tcW w:w="2265" w:type="dxa"/>
          </w:tcPr>
          <w:p w14:paraId="3F9EA1E6" w14:textId="20090408" w:rsidR="00853730" w:rsidRPr="00927728" w:rsidRDefault="00021751" w:rsidP="00853730">
            <w:pPr>
              <w:tabs>
                <w:tab w:val="left" w:pos="7282"/>
              </w:tabs>
              <w:autoSpaceDE w:val="0"/>
              <w:spacing w:before="120" w:after="120"/>
              <w:jc w:val="center"/>
              <w:rPr>
                <w:sz w:val="20"/>
                <w:szCs w:val="20"/>
              </w:rPr>
            </w:pPr>
            <w:r w:rsidRPr="00927728">
              <w:rPr>
                <w:sz w:val="20"/>
                <w:szCs w:val="20"/>
              </w:rPr>
              <w:t>0,200</w:t>
            </w:r>
          </w:p>
        </w:tc>
        <w:tc>
          <w:tcPr>
            <w:tcW w:w="2265" w:type="dxa"/>
          </w:tcPr>
          <w:p w14:paraId="43B5D9A2" w14:textId="78C2631E" w:rsidR="00853730" w:rsidRPr="00927728" w:rsidRDefault="00ED5047" w:rsidP="00853730">
            <w:pPr>
              <w:tabs>
                <w:tab w:val="left" w:pos="7282"/>
              </w:tabs>
              <w:autoSpaceDE w:val="0"/>
              <w:spacing w:before="120" w:after="120"/>
              <w:jc w:val="center"/>
              <w:rPr>
                <w:sz w:val="20"/>
                <w:szCs w:val="20"/>
              </w:rPr>
            </w:pPr>
            <w:r w:rsidRPr="00927728">
              <w:rPr>
                <w:sz w:val="20"/>
                <w:szCs w:val="20"/>
              </w:rPr>
              <w:t>93</w:t>
            </w:r>
          </w:p>
        </w:tc>
      </w:tr>
      <w:tr w:rsidR="00853730" w:rsidRPr="008F4370" w14:paraId="54EAB726" w14:textId="77777777" w:rsidTr="004C19CA">
        <w:tc>
          <w:tcPr>
            <w:tcW w:w="988" w:type="dxa"/>
          </w:tcPr>
          <w:p w14:paraId="4C9136C6" w14:textId="7B582B7A" w:rsidR="00853730" w:rsidRPr="00AB5831" w:rsidRDefault="00853730" w:rsidP="00853730">
            <w:pPr>
              <w:tabs>
                <w:tab w:val="left" w:pos="7282"/>
              </w:tabs>
              <w:autoSpaceDE w:val="0"/>
              <w:spacing w:before="120" w:after="120"/>
              <w:jc w:val="center"/>
              <w:rPr>
                <w:sz w:val="20"/>
                <w:szCs w:val="20"/>
              </w:rPr>
            </w:pPr>
            <w:r w:rsidRPr="00AB5831">
              <w:rPr>
                <w:sz w:val="20"/>
                <w:szCs w:val="20"/>
              </w:rPr>
              <w:t>9.</w:t>
            </w:r>
          </w:p>
        </w:tc>
        <w:tc>
          <w:tcPr>
            <w:tcW w:w="3542" w:type="dxa"/>
          </w:tcPr>
          <w:p w14:paraId="79EF29FC" w14:textId="155D5ED2" w:rsidR="00853730" w:rsidRPr="00853730" w:rsidRDefault="00853730" w:rsidP="00853730">
            <w:pPr>
              <w:tabs>
                <w:tab w:val="left" w:pos="7282"/>
              </w:tabs>
              <w:autoSpaceDE w:val="0"/>
              <w:spacing w:before="120" w:after="120"/>
              <w:jc w:val="center"/>
              <w:rPr>
                <w:b/>
                <w:bCs/>
                <w:sz w:val="20"/>
                <w:szCs w:val="20"/>
                <w:highlight w:val="yellow"/>
              </w:rPr>
            </w:pPr>
            <w:r w:rsidRPr="00853730">
              <w:rPr>
                <w:sz w:val="20"/>
                <w:szCs w:val="20"/>
              </w:rPr>
              <w:t>Lukeži</w:t>
            </w:r>
          </w:p>
        </w:tc>
        <w:tc>
          <w:tcPr>
            <w:tcW w:w="2265" w:type="dxa"/>
          </w:tcPr>
          <w:p w14:paraId="672AA381" w14:textId="10FE05D3" w:rsidR="00853730" w:rsidRPr="00927728" w:rsidRDefault="00021751" w:rsidP="00853730">
            <w:pPr>
              <w:tabs>
                <w:tab w:val="left" w:pos="7282"/>
              </w:tabs>
              <w:autoSpaceDE w:val="0"/>
              <w:spacing w:before="120" w:after="120"/>
              <w:jc w:val="center"/>
              <w:rPr>
                <w:sz w:val="20"/>
                <w:szCs w:val="20"/>
              </w:rPr>
            </w:pPr>
            <w:r w:rsidRPr="00927728">
              <w:rPr>
                <w:sz w:val="20"/>
                <w:szCs w:val="20"/>
              </w:rPr>
              <w:t>0,326</w:t>
            </w:r>
          </w:p>
        </w:tc>
        <w:tc>
          <w:tcPr>
            <w:tcW w:w="2265" w:type="dxa"/>
          </w:tcPr>
          <w:p w14:paraId="69CF688C" w14:textId="03A657A9" w:rsidR="00853730" w:rsidRPr="00927728" w:rsidRDefault="00ED5047" w:rsidP="00853730">
            <w:pPr>
              <w:tabs>
                <w:tab w:val="left" w:pos="7282"/>
              </w:tabs>
              <w:autoSpaceDE w:val="0"/>
              <w:spacing w:before="120" w:after="120"/>
              <w:jc w:val="center"/>
              <w:rPr>
                <w:b/>
                <w:bCs/>
                <w:sz w:val="20"/>
                <w:szCs w:val="20"/>
              </w:rPr>
            </w:pPr>
            <w:r w:rsidRPr="00927728">
              <w:rPr>
                <w:sz w:val="20"/>
                <w:szCs w:val="20"/>
              </w:rPr>
              <w:t>148</w:t>
            </w:r>
          </w:p>
        </w:tc>
      </w:tr>
      <w:tr w:rsidR="00853730" w:rsidRPr="008F4370" w14:paraId="0F4EBCB2" w14:textId="77777777" w:rsidTr="004C19CA">
        <w:tc>
          <w:tcPr>
            <w:tcW w:w="988" w:type="dxa"/>
          </w:tcPr>
          <w:p w14:paraId="4B81030C" w14:textId="433AF473" w:rsidR="00853730" w:rsidRPr="00AB5831" w:rsidRDefault="00853730" w:rsidP="00853730">
            <w:pPr>
              <w:tabs>
                <w:tab w:val="left" w:pos="7282"/>
              </w:tabs>
              <w:autoSpaceDE w:val="0"/>
              <w:spacing w:before="120" w:after="120"/>
              <w:jc w:val="center"/>
              <w:rPr>
                <w:sz w:val="20"/>
                <w:szCs w:val="20"/>
              </w:rPr>
            </w:pPr>
            <w:r w:rsidRPr="00AB5831">
              <w:rPr>
                <w:sz w:val="20"/>
                <w:szCs w:val="20"/>
              </w:rPr>
              <w:t>10.</w:t>
            </w:r>
          </w:p>
        </w:tc>
        <w:tc>
          <w:tcPr>
            <w:tcW w:w="3542" w:type="dxa"/>
          </w:tcPr>
          <w:p w14:paraId="2F5EBFD2" w14:textId="5FA5B9DD" w:rsidR="00853730" w:rsidRPr="00853730" w:rsidRDefault="00853730" w:rsidP="00853730">
            <w:pPr>
              <w:tabs>
                <w:tab w:val="left" w:pos="7282"/>
              </w:tabs>
              <w:autoSpaceDE w:val="0"/>
              <w:spacing w:before="120" w:after="120"/>
              <w:jc w:val="center"/>
              <w:rPr>
                <w:b/>
                <w:bCs/>
                <w:sz w:val="20"/>
                <w:szCs w:val="20"/>
                <w:highlight w:val="yellow"/>
              </w:rPr>
            </w:pPr>
            <w:r w:rsidRPr="00853730">
              <w:rPr>
                <w:sz w:val="20"/>
                <w:szCs w:val="20"/>
              </w:rPr>
              <w:t>Martinovo Selo</w:t>
            </w:r>
          </w:p>
        </w:tc>
        <w:tc>
          <w:tcPr>
            <w:tcW w:w="2265" w:type="dxa"/>
          </w:tcPr>
          <w:p w14:paraId="60F1BAAC" w14:textId="2004819B" w:rsidR="00853730" w:rsidRPr="00927728" w:rsidRDefault="00021751" w:rsidP="00853730">
            <w:pPr>
              <w:tabs>
                <w:tab w:val="left" w:pos="7282"/>
              </w:tabs>
              <w:autoSpaceDE w:val="0"/>
              <w:spacing w:before="120" w:after="120"/>
              <w:jc w:val="center"/>
              <w:rPr>
                <w:sz w:val="20"/>
                <w:szCs w:val="20"/>
              </w:rPr>
            </w:pPr>
            <w:r w:rsidRPr="00927728">
              <w:rPr>
                <w:sz w:val="20"/>
                <w:szCs w:val="20"/>
              </w:rPr>
              <w:t>0,152</w:t>
            </w:r>
          </w:p>
        </w:tc>
        <w:tc>
          <w:tcPr>
            <w:tcW w:w="2265" w:type="dxa"/>
          </w:tcPr>
          <w:p w14:paraId="34933B17" w14:textId="651ABBBD" w:rsidR="00853730" w:rsidRPr="00927728" w:rsidRDefault="00ED5047" w:rsidP="00853730">
            <w:pPr>
              <w:tabs>
                <w:tab w:val="left" w:pos="7282"/>
              </w:tabs>
              <w:autoSpaceDE w:val="0"/>
              <w:spacing w:before="120" w:after="120"/>
              <w:jc w:val="center"/>
              <w:rPr>
                <w:b/>
                <w:bCs/>
                <w:sz w:val="20"/>
                <w:szCs w:val="20"/>
              </w:rPr>
            </w:pPr>
            <w:r w:rsidRPr="00927728">
              <w:rPr>
                <w:sz w:val="20"/>
                <w:szCs w:val="20"/>
              </w:rPr>
              <w:t>112</w:t>
            </w:r>
          </w:p>
        </w:tc>
      </w:tr>
      <w:tr w:rsidR="00853730" w:rsidRPr="008F4370" w14:paraId="70B1346B" w14:textId="77777777" w:rsidTr="004C19CA">
        <w:tc>
          <w:tcPr>
            <w:tcW w:w="988" w:type="dxa"/>
          </w:tcPr>
          <w:p w14:paraId="5AA9BC40" w14:textId="2F25A88D" w:rsidR="00853730" w:rsidRPr="00AB5831" w:rsidRDefault="00853730" w:rsidP="00853730">
            <w:pPr>
              <w:tabs>
                <w:tab w:val="left" w:pos="7282"/>
              </w:tabs>
              <w:autoSpaceDE w:val="0"/>
              <w:spacing w:before="120" w:after="120"/>
              <w:jc w:val="center"/>
              <w:rPr>
                <w:sz w:val="20"/>
                <w:szCs w:val="20"/>
              </w:rPr>
            </w:pPr>
            <w:r w:rsidRPr="00AB5831">
              <w:rPr>
                <w:sz w:val="20"/>
                <w:szCs w:val="20"/>
              </w:rPr>
              <w:t>11.</w:t>
            </w:r>
          </w:p>
        </w:tc>
        <w:tc>
          <w:tcPr>
            <w:tcW w:w="3542" w:type="dxa"/>
          </w:tcPr>
          <w:p w14:paraId="3CA7B6F2" w14:textId="4B10AAB7" w:rsidR="00853730" w:rsidRPr="00853730" w:rsidRDefault="00853730" w:rsidP="00853730">
            <w:pPr>
              <w:tabs>
                <w:tab w:val="left" w:pos="7282"/>
              </w:tabs>
              <w:autoSpaceDE w:val="0"/>
              <w:spacing w:before="120" w:after="120"/>
              <w:jc w:val="center"/>
              <w:rPr>
                <w:b/>
                <w:bCs/>
                <w:sz w:val="20"/>
                <w:szCs w:val="20"/>
                <w:highlight w:val="yellow"/>
              </w:rPr>
            </w:pPr>
            <w:proofErr w:type="spellStart"/>
            <w:r w:rsidRPr="00853730">
              <w:rPr>
                <w:sz w:val="20"/>
                <w:szCs w:val="20"/>
              </w:rPr>
              <w:t>Milaši</w:t>
            </w:r>
            <w:proofErr w:type="spellEnd"/>
          </w:p>
        </w:tc>
        <w:tc>
          <w:tcPr>
            <w:tcW w:w="2265" w:type="dxa"/>
          </w:tcPr>
          <w:p w14:paraId="092237A3" w14:textId="6E840E4A" w:rsidR="00853730" w:rsidRPr="00927728" w:rsidRDefault="00021751" w:rsidP="00853730">
            <w:pPr>
              <w:tabs>
                <w:tab w:val="left" w:pos="7282"/>
              </w:tabs>
              <w:autoSpaceDE w:val="0"/>
              <w:spacing w:before="120" w:after="120"/>
              <w:jc w:val="center"/>
              <w:rPr>
                <w:sz w:val="20"/>
                <w:szCs w:val="20"/>
              </w:rPr>
            </w:pPr>
            <w:r w:rsidRPr="00927728">
              <w:rPr>
                <w:sz w:val="20"/>
                <w:szCs w:val="20"/>
              </w:rPr>
              <w:t>0,283</w:t>
            </w:r>
          </w:p>
        </w:tc>
        <w:tc>
          <w:tcPr>
            <w:tcW w:w="2265" w:type="dxa"/>
          </w:tcPr>
          <w:p w14:paraId="00BD13E7" w14:textId="3CFB8619" w:rsidR="00853730" w:rsidRPr="00927728" w:rsidRDefault="00ED5047" w:rsidP="00853730">
            <w:pPr>
              <w:tabs>
                <w:tab w:val="left" w:pos="7282"/>
              </w:tabs>
              <w:autoSpaceDE w:val="0"/>
              <w:spacing w:before="120" w:after="120"/>
              <w:jc w:val="center"/>
              <w:rPr>
                <w:b/>
                <w:bCs/>
                <w:sz w:val="20"/>
                <w:szCs w:val="20"/>
              </w:rPr>
            </w:pPr>
            <w:r w:rsidRPr="00927728">
              <w:rPr>
                <w:sz w:val="20"/>
                <w:szCs w:val="20"/>
              </w:rPr>
              <w:t>76</w:t>
            </w:r>
          </w:p>
        </w:tc>
      </w:tr>
      <w:tr w:rsidR="00853730" w:rsidRPr="008F4370" w14:paraId="52860BE5" w14:textId="77777777" w:rsidTr="004C19CA">
        <w:tc>
          <w:tcPr>
            <w:tcW w:w="988" w:type="dxa"/>
          </w:tcPr>
          <w:p w14:paraId="5934F338" w14:textId="7CB506CA" w:rsidR="00853730" w:rsidRPr="00AB5831" w:rsidRDefault="00853730" w:rsidP="00853730">
            <w:pPr>
              <w:tabs>
                <w:tab w:val="left" w:pos="7282"/>
              </w:tabs>
              <w:autoSpaceDE w:val="0"/>
              <w:spacing w:before="120" w:after="120"/>
              <w:jc w:val="center"/>
              <w:rPr>
                <w:sz w:val="20"/>
                <w:szCs w:val="20"/>
              </w:rPr>
            </w:pPr>
            <w:r w:rsidRPr="00AB5831">
              <w:rPr>
                <w:sz w:val="20"/>
                <w:szCs w:val="20"/>
              </w:rPr>
              <w:t>12.</w:t>
            </w:r>
          </w:p>
        </w:tc>
        <w:tc>
          <w:tcPr>
            <w:tcW w:w="3542" w:type="dxa"/>
          </w:tcPr>
          <w:p w14:paraId="5F638495" w14:textId="057F916F" w:rsidR="00853730" w:rsidRPr="00853730" w:rsidRDefault="00853730" w:rsidP="00853730">
            <w:pPr>
              <w:tabs>
                <w:tab w:val="left" w:pos="7282"/>
              </w:tabs>
              <w:autoSpaceDE w:val="0"/>
              <w:spacing w:before="120" w:after="120"/>
              <w:jc w:val="center"/>
              <w:rPr>
                <w:b/>
                <w:bCs/>
                <w:sz w:val="20"/>
                <w:szCs w:val="20"/>
                <w:highlight w:val="yellow"/>
              </w:rPr>
            </w:pPr>
            <w:r w:rsidRPr="00853730">
              <w:rPr>
                <w:sz w:val="20"/>
                <w:szCs w:val="20"/>
              </w:rPr>
              <w:t>Podhum</w:t>
            </w:r>
          </w:p>
        </w:tc>
        <w:tc>
          <w:tcPr>
            <w:tcW w:w="2265" w:type="dxa"/>
          </w:tcPr>
          <w:p w14:paraId="07E22EC9" w14:textId="75E7BF67" w:rsidR="00853730" w:rsidRPr="00927728" w:rsidRDefault="00021751" w:rsidP="00853730">
            <w:pPr>
              <w:tabs>
                <w:tab w:val="left" w:pos="7282"/>
              </w:tabs>
              <w:autoSpaceDE w:val="0"/>
              <w:spacing w:before="120" w:after="120"/>
              <w:jc w:val="center"/>
              <w:rPr>
                <w:sz w:val="20"/>
                <w:szCs w:val="20"/>
              </w:rPr>
            </w:pPr>
            <w:r w:rsidRPr="00927728">
              <w:rPr>
                <w:sz w:val="20"/>
                <w:szCs w:val="20"/>
              </w:rPr>
              <w:t>3,928</w:t>
            </w:r>
          </w:p>
        </w:tc>
        <w:tc>
          <w:tcPr>
            <w:tcW w:w="2265" w:type="dxa"/>
          </w:tcPr>
          <w:p w14:paraId="0B2982A8" w14:textId="78CB3DE1" w:rsidR="00853730" w:rsidRPr="00927728" w:rsidRDefault="00E55E9F" w:rsidP="00853730">
            <w:pPr>
              <w:tabs>
                <w:tab w:val="left" w:pos="7282"/>
              </w:tabs>
              <w:autoSpaceDE w:val="0"/>
              <w:spacing w:before="120" w:after="120"/>
              <w:jc w:val="center"/>
              <w:rPr>
                <w:sz w:val="20"/>
                <w:szCs w:val="20"/>
              </w:rPr>
            </w:pPr>
            <w:r w:rsidRPr="00927728">
              <w:rPr>
                <w:sz w:val="20"/>
                <w:szCs w:val="20"/>
              </w:rPr>
              <w:t>1 356</w:t>
            </w:r>
          </w:p>
        </w:tc>
      </w:tr>
      <w:tr w:rsidR="00853730" w:rsidRPr="008F4370" w14:paraId="7C00B440" w14:textId="77777777" w:rsidTr="004C19CA">
        <w:tc>
          <w:tcPr>
            <w:tcW w:w="988" w:type="dxa"/>
          </w:tcPr>
          <w:p w14:paraId="7B83381D" w14:textId="2B1DE243" w:rsidR="00853730" w:rsidRPr="00AB5831" w:rsidRDefault="00853730" w:rsidP="00853730">
            <w:pPr>
              <w:tabs>
                <w:tab w:val="left" w:pos="7282"/>
              </w:tabs>
              <w:autoSpaceDE w:val="0"/>
              <w:spacing w:before="120" w:after="120"/>
              <w:jc w:val="center"/>
              <w:rPr>
                <w:sz w:val="20"/>
                <w:szCs w:val="20"/>
              </w:rPr>
            </w:pPr>
            <w:r w:rsidRPr="00AB5831">
              <w:rPr>
                <w:sz w:val="20"/>
                <w:szCs w:val="20"/>
              </w:rPr>
              <w:t>13.</w:t>
            </w:r>
          </w:p>
        </w:tc>
        <w:tc>
          <w:tcPr>
            <w:tcW w:w="3542" w:type="dxa"/>
          </w:tcPr>
          <w:p w14:paraId="740CAE43" w14:textId="7B4B9F4D" w:rsidR="00853730" w:rsidRPr="00853730" w:rsidRDefault="00853730" w:rsidP="00853730">
            <w:pPr>
              <w:tabs>
                <w:tab w:val="left" w:pos="7282"/>
              </w:tabs>
              <w:autoSpaceDE w:val="0"/>
              <w:spacing w:before="120" w:after="120"/>
              <w:jc w:val="center"/>
              <w:rPr>
                <w:b/>
                <w:bCs/>
                <w:sz w:val="20"/>
                <w:szCs w:val="20"/>
                <w:highlight w:val="yellow"/>
              </w:rPr>
            </w:pPr>
            <w:proofErr w:type="spellStart"/>
            <w:r w:rsidRPr="00853730">
              <w:rPr>
                <w:sz w:val="20"/>
                <w:szCs w:val="20"/>
              </w:rPr>
              <w:t>Podkilavac</w:t>
            </w:r>
            <w:proofErr w:type="spellEnd"/>
          </w:p>
        </w:tc>
        <w:tc>
          <w:tcPr>
            <w:tcW w:w="2265" w:type="dxa"/>
          </w:tcPr>
          <w:p w14:paraId="258638C0" w14:textId="46854B6C" w:rsidR="00853730" w:rsidRPr="00927728" w:rsidRDefault="00021751" w:rsidP="00853730">
            <w:pPr>
              <w:tabs>
                <w:tab w:val="left" w:pos="7282"/>
              </w:tabs>
              <w:autoSpaceDE w:val="0"/>
              <w:spacing w:before="120" w:after="120"/>
              <w:jc w:val="center"/>
              <w:rPr>
                <w:sz w:val="20"/>
                <w:szCs w:val="20"/>
              </w:rPr>
            </w:pPr>
            <w:r w:rsidRPr="00927728">
              <w:rPr>
                <w:sz w:val="20"/>
                <w:szCs w:val="20"/>
              </w:rPr>
              <w:t>41,322</w:t>
            </w:r>
          </w:p>
        </w:tc>
        <w:tc>
          <w:tcPr>
            <w:tcW w:w="2265" w:type="dxa"/>
          </w:tcPr>
          <w:p w14:paraId="293BF3B2" w14:textId="6DBCA252" w:rsidR="00853730" w:rsidRPr="00927728" w:rsidRDefault="00E55E9F" w:rsidP="00853730">
            <w:pPr>
              <w:tabs>
                <w:tab w:val="left" w:pos="7282"/>
              </w:tabs>
              <w:autoSpaceDE w:val="0"/>
              <w:spacing w:before="120" w:after="120"/>
              <w:jc w:val="center"/>
              <w:rPr>
                <w:sz w:val="20"/>
                <w:szCs w:val="20"/>
              </w:rPr>
            </w:pPr>
            <w:r w:rsidRPr="00927728">
              <w:rPr>
                <w:sz w:val="20"/>
                <w:szCs w:val="20"/>
              </w:rPr>
              <w:t>328</w:t>
            </w:r>
          </w:p>
        </w:tc>
      </w:tr>
      <w:tr w:rsidR="00853730" w:rsidRPr="008F4370" w14:paraId="64612E3C" w14:textId="77777777" w:rsidTr="004C19CA">
        <w:tc>
          <w:tcPr>
            <w:tcW w:w="988" w:type="dxa"/>
          </w:tcPr>
          <w:p w14:paraId="420FEB1E" w14:textId="1E1E6D7C" w:rsidR="00853730" w:rsidRPr="00AB5831" w:rsidRDefault="00853730" w:rsidP="00853730">
            <w:pPr>
              <w:tabs>
                <w:tab w:val="left" w:pos="7282"/>
              </w:tabs>
              <w:autoSpaceDE w:val="0"/>
              <w:spacing w:before="120" w:after="120"/>
              <w:jc w:val="center"/>
              <w:rPr>
                <w:sz w:val="20"/>
                <w:szCs w:val="20"/>
              </w:rPr>
            </w:pPr>
            <w:r w:rsidRPr="00AB5831">
              <w:rPr>
                <w:sz w:val="20"/>
                <w:szCs w:val="20"/>
              </w:rPr>
              <w:t>14.</w:t>
            </w:r>
          </w:p>
        </w:tc>
        <w:tc>
          <w:tcPr>
            <w:tcW w:w="3542" w:type="dxa"/>
          </w:tcPr>
          <w:p w14:paraId="77BBBF14" w14:textId="58A1A719" w:rsidR="00853730" w:rsidRPr="00853730" w:rsidRDefault="00853730" w:rsidP="00853730">
            <w:pPr>
              <w:tabs>
                <w:tab w:val="left" w:pos="7282"/>
              </w:tabs>
              <w:autoSpaceDE w:val="0"/>
              <w:spacing w:before="120" w:after="120"/>
              <w:jc w:val="center"/>
              <w:rPr>
                <w:b/>
                <w:bCs/>
                <w:sz w:val="20"/>
                <w:szCs w:val="20"/>
                <w:highlight w:val="yellow"/>
              </w:rPr>
            </w:pPr>
            <w:proofErr w:type="spellStart"/>
            <w:r w:rsidRPr="00853730">
              <w:rPr>
                <w:sz w:val="20"/>
                <w:szCs w:val="20"/>
              </w:rPr>
              <w:t>Ratulje</w:t>
            </w:r>
            <w:proofErr w:type="spellEnd"/>
          </w:p>
        </w:tc>
        <w:tc>
          <w:tcPr>
            <w:tcW w:w="2265" w:type="dxa"/>
          </w:tcPr>
          <w:p w14:paraId="789E52A8" w14:textId="060D9883" w:rsidR="00853730" w:rsidRPr="00927728" w:rsidRDefault="00021751" w:rsidP="00853730">
            <w:pPr>
              <w:tabs>
                <w:tab w:val="left" w:pos="7282"/>
              </w:tabs>
              <w:autoSpaceDE w:val="0"/>
              <w:spacing w:before="120" w:after="120"/>
              <w:jc w:val="center"/>
              <w:rPr>
                <w:sz w:val="20"/>
                <w:szCs w:val="20"/>
              </w:rPr>
            </w:pPr>
            <w:r w:rsidRPr="00927728">
              <w:rPr>
                <w:sz w:val="20"/>
                <w:szCs w:val="20"/>
              </w:rPr>
              <w:t>0,182</w:t>
            </w:r>
          </w:p>
        </w:tc>
        <w:tc>
          <w:tcPr>
            <w:tcW w:w="2265" w:type="dxa"/>
          </w:tcPr>
          <w:p w14:paraId="6CD5E28D" w14:textId="797F59D5" w:rsidR="00853730" w:rsidRPr="00927728" w:rsidRDefault="00E55E9F" w:rsidP="00853730">
            <w:pPr>
              <w:tabs>
                <w:tab w:val="left" w:pos="7282"/>
              </w:tabs>
              <w:autoSpaceDE w:val="0"/>
              <w:spacing w:before="120" w:after="120"/>
              <w:jc w:val="center"/>
              <w:rPr>
                <w:sz w:val="20"/>
                <w:szCs w:val="20"/>
              </w:rPr>
            </w:pPr>
            <w:r w:rsidRPr="00927728">
              <w:rPr>
                <w:sz w:val="20"/>
                <w:szCs w:val="20"/>
              </w:rPr>
              <w:t>84</w:t>
            </w:r>
          </w:p>
        </w:tc>
      </w:tr>
      <w:tr w:rsidR="00853730" w:rsidRPr="008F4370" w14:paraId="60F9B088" w14:textId="77777777" w:rsidTr="004C19CA">
        <w:tc>
          <w:tcPr>
            <w:tcW w:w="988" w:type="dxa"/>
          </w:tcPr>
          <w:p w14:paraId="7F37AD1A" w14:textId="1473828D" w:rsidR="00853730" w:rsidRPr="00AB5831" w:rsidRDefault="00853730" w:rsidP="00853730">
            <w:pPr>
              <w:tabs>
                <w:tab w:val="left" w:pos="7282"/>
              </w:tabs>
              <w:autoSpaceDE w:val="0"/>
              <w:spacing w:before="120" w:after="120"/>
              <w:jc w:val="center"/>
              <w:rPr>
                <w:sz w:val="20"/>
                <w:szCs w:val="20"/>
              </w:rPr>
            </w:pPr>
            <w:r w:rsidRPr="00AB5831">
              <w:rPr>
                <w:sz w:val="20"/>
                <w:szCs w:val="20"/>
              </w:rPr>
              <w:t>15.</w:t>
            </w:r>
          </w:p>
        </w:tc>
        <w:tc>
          <w:tcPr>
            <w:tcW w:w="3542" w:type="dxa"/>
          </w:tcPr>
          <w:p w14:paraId="15F8C193" w14:textId="6F85A053" w:rsidR="00853730" w:rsidRPr="00853730" w:rsidRDefault="00853730" w:rsidP="00853730">
            <w:pPr>
              <w:tabs>
                <w:tab w:val="left" w:pos="7282"/>
              </w:tabs>
              <w:autoSpaceDE w:val="0"/>
              <w:spacing w:before="120" w:after="120"/>
              <w:jc w:val="center"/>
              <w:rPr>
                <w:b/>
                <w:bCs/>
                <w:sz w:val="20"/>
                <w:szCs w:val="20"/>
                <w:highlight w:val="yellow"/>
              </w:rPr>
            </w:pPr>
            <w:proofErr w:type="spellStart"/>
            <w:r w:rsidRPr="00853730">
              <w:rPr>
                <w:sz w:val="20"/>
                <w:szCs w:val="20"/>
              </w:rPr>
              <w:t>Trnovica</w:t>
            </w:r>
            <w:proofErr w:type="spellEnd"/>
          </w:p>
        </w:tc>
        <w:tc>
          <w:tcPr>
            <w:tcW w:w="2265" w:type="dxa"/>
          </w:tcPr>
          <w:p w14:paraId="0326D316" w14:textId="243692C2" w:rsidR="00853730" w:rsidRPr="00927728" w:rsidRDefault="00021751" w:rsidP="00853730">
            <w:pPr>
              <w:tabs>
                <w:tab w:val="left" w:pos="7282"/>
              </w:tabs>
              <w:autoSpaceDE w:val="0"/>
              <w:spacing w:before="120" w:after="120"/>
              <w:jc w:val="center"/>
              <w:rPr>
                <w:sz w:val="20"/>
                <w:szCs w:val="20"/>
              </w:rPr>
            </w:pPr>
            <w:r w:rsidRPr="00927728">
              <w:rPr>
                <w:sz w:val="20"/>
                <w:szCs w:val="20"/>
              </w:rPr>
              <w:t>0,741</w:t>
            </w:r>
          </w:p>
        </w:tc>
        <w:tc>
          <w:tcPr>
            <w:tcW w:w="2265" w:type="dxa"/>
          </w:tcPr>
          <w:p w14:paraId="037CACB1" w14:textId="4FFBC376" w:rsidR="00853730" w:rsidRPr="00927728" w:rsidRDefault="00E55E9F" w:rsidP="00853730">
            <w:pPr>
              <w:tabs>
                <w:tab w:val="left" w:pos="7282"/>
              </w:tabs>
              <w:autoSpaceDE w:val="0"/>
              <w:spacing w:before="120" w:after="120"/>
              <w:jc w:val="center"/>
              <w:rPr>
                <w:sz w:val="20"/>
                <w:szCs w:val="20"/>
              </w:rPr>
            </w:pPr>
            <w:r w:rsidRPr="00927728">
              <w:rPr>
                <w:sz w:val="20"/>
                <w:szCs w:val="20"/>
              </w:rPr>
              <w:t>49</w:t>
            </w:r>
          </w:p>
        </w:tc>
      </w:tr>
      <w:tr w:rsidR="00853730" w:rsidRPr="008F4370" w14:paraId="5EC3909A" w14:textId="77777777" w:rsidTr="004C19CA">
        <w:tc>
          <w:tcPr>
            <w:tcW w:w="988" w:type="dxa"/>
          </w:tcPr>
          <w:p w14:paraId="6F7B8918" w14:textId="3AC69441" w:rsidR="00853730" w:rsidRPr="00AB5831" w:rsidRDefault="00853730" w:rsidP="00853730">
            <w:pPr>
              <w:tabs>
                <w:tab w:val="left" w:pos="7282"/>
              </w:tabs>
              <w:autoSpaceDE w:val="0"/>
              <w:spacing w:before="120" w:after="120"/>
              <w:jc w:val="center"/>
              <w:rPr>
                <w:sz w:val="20"/>
                <w:szCs w:val="20"/>
              </w:rPr>
            </w:pPr>
            <w:r w:rsidRPr="00AB5831">
              <w:rPr>
                <w:sz w:val="20"/>
                <w:szCs w:val="20"/>
              </w:rPr>
              <w:t>16.</w:t>
            </w:r>
          </w:p>
        </w:tc>
        <w:tc>
          <w:tcPr>
            <w:tcW w:w="3542" w:type="dxa"/>
          </w:tcPr>
          <w:p w14:paraId="71475C58" w14:textId="74648E07" w:rsidR="00853730" w:rsidRPr="00853730" w:rsidRDefault="00853730" w:rsidP="00853730">
            <w:pPr>
              <w:tabs>
                <w:tab w:val="left" w:pos="7282"/>
              </w:tabs>
              <w:autoSpaceDE w:val="0"/>
              <w:spacing w:before="120" w:after="120"/>
              <w:jc w:val="center"/>
              <w:rPr>
                <w:sz w:val="20"/>
                <w:szCs w:val="20"/>
                <w:highlight w:val="yellow"/>
              </w:rPr>
            </w:pPr>
            <w:r w:rsidRPr="00853730">
              <w:rPr>
                <w:sz w:val="20"/>
                <w:szCs w:val="20"/>
              </w:rPr>
              <w:t>Valići</w:t>
            </w:r>
          </w:p>
        </w:tc>
        <w:tc>
          <w:tcPr>
            <w:tcW w:w="2265" w:type="dxa"/>
          </w:tcPr>
          <w:p w14:paraId="59AE9B45" w14:textId="264AF5AE" w:rsidR="00853730" w:rsidRPr="00927728" w:rsidRDefault="00021751" w:rsidP="00853730">
            <w:pPr>
              <w:tabs>
                <w:tab w:val="left" w:pos="7282"/>
              </w:tabs>
              <w:autoSpaceDE w:val="0"/>
              <w:spacing w:before="120" w:after="120"/>
              <w:jc w:val="center"/>
              <w:rPr>
                <w:sz w:val="20"/>
                <w:szCs w:val="20"/>
              </w:rPr>
            </w:pPr>
            <w:r w:rsidRPr="00927728">
              <w:rPr>
                <w:sz w:val="20"/>
                <w:szCs w:val="20"/>
              </w:rPr>
              <w:t>0,209</w:t>
            </w:r>
          </w:p>
        </w:tc>
        <w:tc>
          <w:tcPr>
            <w:tcW w:w="2265" w:type="dxa"/>
          </w:tcPr>
          <w:p w14:paraId="1A879749" w14:textId="0886603C" w:rsidR="00853730" w:rsidRPr="00927728" w:rsidRDefault="00E55E9F" w:rsidP="00853730">
            <w:pPr>
              <w:tabs>
                <w:tab w:val="left" w:pos="7282"/>
              </w:tabs>
              <w:autoSpaceDE w:val="0"/>
              <w:spacing w:before="120" w:after="120"/>
              <w:jc w:val="center"/>
              <w:rPr>
                <w:sz w:val="20"/>
                <w:szCs w:val="20"/>
              </w:rPr>
            </w:pPr>
            <w:r w:rsidRPr="00927728">
              <w:rPr>
                <w:sz w:val="20"/>
                <w:szCs w:val="20"/>
              </w:rPr>
              <w:t>-</w:t>
            </w:r>
          </w:p>
        </w:tc>
      </w:tr>
      <w:tr w:rsidR="00853730" w:rsidRPr="008F4370" w14:paraId="3C2661C4" w14:textId="77777777" w:rsidTr="004C19CA">
        <w:tc>
          <w:tcPr>
            <w:tcW w:w="988" w:type="dxa"/>
          </w:tcPr>
          <w:p w14:paraId="3EE1C665" w14:textId="0A69897C" w:rsidR="00853730" w:rsidRPr="00AB5831" w:rsidRDefault="00853730" w:rsidP="00853730">
            <w:pPr>
              <w:tabs>
                <w:tab w:val="left" w:pos="7282"/>
              </w:tabs>
              <w:autoSpaceDE w:val="0"/>
              <w:spacing w:before="120" w:after="120"/>
              <w:jc w:val="center"/>
              <w:rPr>
                <w:sz w:val="20"/>
                <w:szCs w:val="20"/>
              </w:rPr>
            </w:pPr>
            <w:r w:rsidRPr="00AB5831">
              <w:rPr>
                <w:sz w:val="20"/>
                <w:szCs w:val="20"/>
              </w:rPr>
              <w:t>17.</w:t>
            </w:r>
          </w:p>
        </w:tc>
        <w:tc>
          <w:tcPr>
            <w:tcW w:w="3542" w:type="dxa"/>
          </w:tcPr>
          <w:p w14:paraId="7684D972" w14:textId="50A9A8BD" w:rsidR="00853730" w:rsidRPr="00853730" w:rsidRDefault="00853730" w:rsidP="00853730">
            <w:pPr>
              <w:tabs>
                <w:tab w:val="left" w:pos="7282"/>
              </w:tabs>
              <w:autoSpaceDE w:val="0"/>
              <w:spacing w:before="120" w:after="120"/>
              <w:jc w:val="center"/>
              <w:rPr>
                <w:sz w:val="20"/>
                <w:szCs w:val="20"/>
                <w:highlight w:val="yellow"/>
              </w:rPr>
            </w:pPr>
            <w:proofErr w:type="spellStart"/>
            <w:r w:rsidRPr="00853730">
              <w:rPr>
                <w:sz w:val="20"/>
                <w:szCs w:val="20"/>
              </w:rPr>
              <w:t>Zoretići</w:t>
            </w:r>
            <w:proofErr w:type="spellEnd"/>
          </w:p>
        </w:tc>
        <w:tc>
          <w:tcPr>
            <w:tcW w:w="2265" w:type="dxa"/>
          </w:tcPr>
          <w:p w14:paraId="6196D290" w14:textId="6208FD3F" w:rsidR="00853730" w:rsidRPr="00927728" w:rsidRDefault="00021751" w:rsidP="00853730">
            <w:pPr>
              <w:tabs>
                <w:tab w:val="left" w:pos="7282"/>
              </w:tabs>
              <w:autoSpaceDE w:val="0"/>
              <w:spacing w:before="120" w:after="120"/>
              <w:jc w:val="center"/>
              <w:rPr>
                <w:sz w:val="20"/>
                <w:szCs w:val="20"/>
              </w:rPr>
            </w:pPr>
            <w:r w:rsidRPr="00927728">
              <w:rPr>
                <w:sz w:val="20"/>
                <w:szCs w:val="20"/>
              </w:rPr>
              <w:t>2,600</w:t>
            </w:r>
          </w:p>
        </w:tc>
        <w:tc>
          <w:tcPr>
            <w:tcW w:w="2265" w:type="dxa"/>
          </w:tcPr>
          <w:p w14:paraId="7218CABB" w14:textId="30F63839" w:rsidR="00853730" w:rsidRPr="00927728" w:rsidRDefault="00E55E9F" w:rsidP="00853730">
            <w:pPr>
              <w:tabs>
                <w:tab w:val="left" w:pos="7282"/>
              </w:tabs>
              <w:autoSpaceDE w:val="0"/>
              <w:spacing w:before="120" w:after="120"/>
              <w:jc w:val="center"/>
              <w:rPr>
                <w:sz w:val="20"/>
                <w:szCs w:val="20"/>
              </w:rPr>
            </w:pPr>
            <w:r w:rsidRPr="00927728">
              <w:rPr>
                <w:sz w:val="20"/>
                <w:szCs w:val="20"/>
              </w:rPr>
              <w:t>93</w:t>
            </w:r>
          </w:p>
        </w:tc>
      </w:tr>
      <w:tr w:rsidR="004C19CA" w:rsidRPr="008F4370" w14:paraId="6F24A411" w14:textId="77777777" w:rsidTr="00E85C1B">
        <w:tc>
          <w:tcPr>
            <w:tcW w:w="4530" w:type="dxa"/>
            <w:gridSpan w:val="2"/>
          </w:tcPr>
          <w:p w14:paraId="33C2590F" w14:textId="77777777" w:rsidR="004C19CA" w:rsidRPr="008F4370" w:rsidRDefault="004C19CA" w:rsidP="00B078F9">
            <w:pPr>
              <w:tabs>
                <w:tab w:val="left" w:pos="7282"/>
              </w:tabs>
              <w:autoSpaceDE w:val="0"/>
              <w:spacing w:before="120" w:after="120"/>
              <w:rPr>
                <w:b/>
                <w:bCs/>
                <w:sz w:val="20"/>
                <w:szCs w:val="20"/>
                <w:highlight w:val="yellow"/>
              </w:rPr>
            </w:pPr>
          </w:p>
        </w:tc>
        <w:tc>
          <w:tcPr>
            <w:tcW w:w="2265" w:type="dxa"/>
          </w:tcPr>
          <w:p w14:paraId="41DF6D8A" w14:textId="783B6A42" w:rsidR="004C19CA" w:rsidRPr="00927728" w:rsidRDefault="00927728" w:rsidP="004C19CA">
            <w:pPr>
              <w:tabs>
                <w:tab w:val="left" w:pos="7282"/>
              </w:tabs>
              <w:autoSpaceDE w:val="0"/>
              <w:spacing w:before="120" w:after="120"/>
              <w:jc w:val="center"/>
              <w:rPr>
                <w:b/>
                <w:bCs/>
                <w:sz w:val="20"/>
                <w:szCs w:val="20"/>
              </w:rPr>
            </w:pPr>
            <w:r>
              <w:rPr>
                <w:b/>
                <w:bCs/>
                <w:sz w:val="20"/>
                <w:szCs w:val="20"/>
              </w:rPr>
              <w:t xml:space="preserve">UKUPNO: </w:t>
            </w:r>
            <w:r w:rsidR="00AB5831" w:rsidRPr="00927728">
              <w:rPr>
                <w:b/>
                <w:bCs/>
                <w:sz w:val="20"/>
                <w:szCs w:val="20"/>
              </w:rPr>
              <w:t>109,09</w:t>
            </w:r>
          </w:p>
        </w:tc>
        <w:tc>
          <w:tcPr>
            <w:tcW w:w="2265" w:type="dxa"/>
          </w:tcPr>
          <w:p w14:paraId="337A1FD9" w14:textId="5EEC7AAB" w:rsidR="004C19CA" w:rsidRPr="00927728" w:rsidRDefault="004C19CA" w:rsidP="004C19CA">
            <w:pPr>
              <w:tabs>
                <w:tab w:val="left" w:pos="7282"/>
              </w:tabs>
              <w:autoSpaceDE w:val="0"/>
              <w:spacing w:before="120" w:after="120"/>
              <w:jc w:val="center"/>
              <w:rPr>
                <w:b/>
                <w:bCs/>
                <w:sz w:val="20"/>
                <w:szCs w:val="20"/>
              </w:rPr>
            </w:pPr>
            <w:r w:rsidRPr="00927728">
              <w:rPr>
                <w:b/>
                <w:color w:val="000000"/>
                <w:sz w:val="20"/>
              </w:rPr>
              <w:t xml:space="preserve">UKUPNO: </w:t>
            </w:r>
            <w:r w:rsidR="00E55E9F" w:rsidRPr="00927728">
              <w:rPr>
                <w:b/>
                <w:color w:val="000000"/>
                <w:sz w:val="20"/>
              </w:rPr>
              <w:t>5 096</w:t>
            </w:r>
          </w:p>
        </w:tc>
      </w:tr>
    </w:tbl>
    <w:p w14:paraId="2F163AFC" w14:textId="4D6CF0DB" w:rsidR="00073FDC" w:rsidRPr="00927728" w:rsidRDefault="00073FDC" w:rsidP="00073FDC">
      <w:pPr>
        <w:spacing w:before="120" w:after="120"/>
        <w:jc w:val="center"/>
        <w:rPr>
          <w:rStyle w:val="Jakoisticanje"/>
          <w:b/>
          <w:bCs/>
          <w:color w:val="54883D"/>
          <w:sz w:val="20"/>
          <w:szCs w:val="20"/>
        </w:rPr>
      </w:pPr>
      <w:r w:rsidRPr="00927728">
        <w:rPr>
          <w:b/>
          <w:bCs/>
          <w:color w:val="54883D"/>
          <w:sz w:val="20"/>
          <w:szCs w:val="20"/>
        </w:rPr>
        <w:t xml:space="preserve">Tablica </w:t>
      </w:r>
      <w:r w:rsidRPr="00927728">
        <w:rPr>
          <w:b/>
          <w:bCs/>
          <w:noProof/>
          <w:color w:val="54883D"/>
          <w:sz w:val="20"/>
          <w:szCs w:val="20"/>
        </w:rPr>
        <w:fldChar w:fldCharType="begin"/>
      </w:r>
      <w:r w:rsidRPr="00927728">
        <w:rPr>
          <w:b/>
          <w:bCs/>
          <w:noProof/>
          <w:color w:val="54883D"/>
          <w:sz w:val="20"/>
          <w:szCs w:val="20"/>
        </w:rPr>
        <w:instrText xml:space="preserve"> SEQ Tabela \* ARABIC </w:instrText>
      </w:r>
      <w:r w:rsidRPr="00927728">
        <w:rPr>
          <w:b/>
          <w:bCs/>
          <w:noProof/>
          <w:color w:val="54883D"/>
          <w:sz w:val="20"/>
          <w:szCs w:val="20"/>
        </w:rPr>
        <w:fldChar w:fldCharType="separate"/>
      </w:r>
      <w:r w:rsidR="00F21BAB">
        <w:rPr>
          <w:b/>
          <w:bCs/>
          <w:noProof/>
          <w:color w:val="54883D"/>
          <w:sz w:val="20"/>
          <w:szCs w:val="20"/>
        </w:rPr>
        <w:t>1</w:t>
      </w:r>
      <w:r w:rsidRPr="00927728">
        <w:rPr>
          <w:b/>
          <w:bCs/>
          <w:noProof/>
          <w:color w:val="54883D"/>
          <w:sz w:val="20"/>
          <w:szCs w:val="20"/>
        </w:rPr>
        <w:fldChar w:fldCharType="end"/>
      </w:r>
      <w:r w:rsidRPr="00927728">
        <w:rPr>
          <w:b/>
          <w:bCs/>
          <w:color w:val="54883D"/>
          <w:sz w:val="20"/>
          <w:szCs w:val="20"/>
        </w:rPr>
        <w:t xml:space="preserve">.  Broj stanovnika </w:t>
      </w:r>
      <w:r w:rsidR="00A77176" w:rsidRPr="00927728">
        <w:rPr>
          <w:b/>
          <w:bCs/>
          <w:color w:val="54883D"/>
          <w:sz w:val="20"/>
          <w:szCs w:val="20"/>
        </w:rPr>
        <w:t>Općine Jelenje</w:t>
      </w:r>
      <w:r w:rsidR="00B078F9" w:rsidRPr="00927728">
        <w:rPr>
          <w:b/>
          <w:bCs/>
          <w:color w:val="54883D"/>
          <w:sz w:val="20"/>
          <w:szCs w:val="20"/>
        </w:rPr>
        <w:t xml:space="preserve"> </w:t>
      </w:r>
      <w:r w:rsidRPr="00927728">
        <w:rPr>
          <w:b/>
          <w:bCs/>
          <w:color w:val="54883D"/>
          <w:sz w:val="20"/>
          <w:szCs w:val="20"/>
        </w:rPr>
        <w:t xml:space="preserve">po naseljima </w:t>
      </w:r>
    </w:p>
    <w:p w14:paraId="29851BC9" w14:textId="32075EC1" w:rsidR="00073FDC" w:rsidRPr="00927728" w:rsidRDefault="00073FDC" w:rsidP="00073FDC">
      <w:pPr>
        <w:spacing w:before="120" w:after="120"/>
        <w:jc w:val="center"/>
        <w:rPr>
          <w:rStyle w:val="Jakoisticanje"/>
        </w:rPr>
      </w:pPr>
      <w:r w:rsidRPr="00927728">
        <w:rPr>
          <w:rStyle w:val="Jakoisticanje"/>
        </w:rPr>
        <w:t>Izvor podataka: DZS, Popis stanovništva 20</w:t>
      </w:r>
      <w:r w:rsidR="00927728" w:rsidRPr="00927728">
        <w:rPr>
          <w:rStyle w:val="Jakoisticanje"/>
        </w:rPr>
        <w:t>2</w:t>
      </w:r>
      <w:r w:rsidRPr="00927728">
        <w:rPr>
          <w:rStyle w:val="Jakoisticanje"/>
        </w:rPr>
        <w:t>1.</w:t>
      </w:r>
    </w:p>
    <w:p w14:paraId="45E89C7B" w14:textId="77777777" w:rsidR="00F961DB" w:rsidRPr="008F4370" w:rsidRDefault="00F961DB" w:rsidP="00207DB2">
      <w:pPr>
        <w:rPr>
          <w:szCs w:val="22"/>
          <w:highlight w:val="yellow"/>
        </w:rPr>
      </w:pPr>
    </w:p>
    <w:p w14:paraId="07C80769" w14:textId="77777777" w:rsidR="004F5285" w:rsidRPr="004B6E47" w:rsidRDefault="004F5285" w:rsidP="00813262">
      <w:pPr>
        <w:pStyle w:val="Naslov30"/>
      </w:pPr>
      <w:bookmarkStart w:id="8" w:name="_Toc136604309"/>
      <w:r w:rsidRPr="004B6E47">
        <w:t>Gustoća naseljenosti</w:t>
      </w:r>
      <w:bookmarkEnd w:id="8"/>
    </w:p>
    <w:p w14:paraId="78C65277" w14:textId="76CEBA40" w:rsidR="00A54371" w:rsidRPr="004B6E47" w:rsidRDefault="00A54371" w:rsidP="00A54371">
      <w:pPr>
        <w:spacing w:before="120" w:after="120"/>
      </w:pPr>
      <w:r w:rsidRPr="004B6E47">
        <w:t xml:space="preserve">Prosječna gustoća naseljenosti na području </w:t>
      </w:r>
      <w:r w:rsidR="00A77176" w:rsidRPr="004B6E47">
        <w:t>Općine Jelenje</w:t>
      </w:r>
      <w:r w:rsidRPr="004B6E47">
        <w:t xml:space="preserve"> iznosi </w:t>
      </w:r>
      <w:r w:rsidR="004B6E47" w:rsidRPr="004B6E47">
        <w:t>46</w:t>
      </w:r>
      <w:r w:rsidRPr="004B6E47">
        <w:t>,</w:t>
      </w:r>
      <w:r w:rsidR="004B6E47" w:rsidRPr="004B6E47">
        <w:t>71</w:t>
      </w:r>
      <w:r w:rsidRPr="004B6E47">
        <w:t xml:space="preserve"> stanovnika/km², što je ispod županijskog prosjeka koji iznosi </w:t>
      </w:r>
      <w:r w:rsidR="004B6E47" w:rsidRPr="004B6E47">
        <w:t>73</w:t>
      </w:r>
      <w:r w:rsidR="001C6BEC" w:rsidRPr="004B6E47">
        <w:t>,</w:t>
      </w:r>
      <w:r w:rsidR="004B6E47" w:rsidRPr="004B6E47">
        <w:t>97</w:t>
      </w:r>
      <w:r w:rsidRPr="004B6E47">
        <w:t xml:space="preserve"> stanovnika/km² te ispod prosječne gustoće naseljenosti u Republici Hrvatskoj koja iznosi </w:t>
      </w:r>
      <w:r w:rsidR="004B6E47" w:rsidRPr="004B6E47">
        <w:t>68</w:t>
      </w:r>
      <w:r w:rsidRPr="004B6E47">
        <w:t>,</w:t>
      </w:r>
      <w:r w:rsidR="004B6E47" w:rsidRPr="004B6E47">
        <w:t>41</w:t>
      </w:r>
      <w:r w:rsidRPr="004B6E47">
        <w:t xml:space="preserve"> stanovnika/km².</w:t>
      </w:r>
    </w:p>
    <w:p w14:paraId="42AB85C6" w14:textId="77777777" w:rsidR="00073FDC" w:rsidRDefault="00073FDC" w:rsidP="004F5285">
      <w:pPr>
        <w:rPr>
          <w:highlight w:val="yellow"/>
          <w:lang w:bidi="en-US"/>
        </w:rPr>
      </w:pPr>
    </w:p>
    <w:p w14:paraId="15AA8078" w14:textId="77777777" w:rsidR="00AC0A07" w:rsidRPr="008F4370" w:rsidRDefault="00AC0A07" w:rsidP="004F5285">
      <w:pPr>
        <w:rPr>
          <w:highlight w:val="yellow"/>
          <w:lang w:bidi="en-US"/>
        </w:rPr>
      </w:pPr>
    </w:p>
    <w:p w14:paraId="45AEA550" w14:textId="77777777" w:rsidR="004F5285" w:rsidRPr="00C7557B" w:rsidRDefault="004F5285" w:rsidP="00813262">
      <w:pPr>
        <w:pStyle w:val="Naslov30"/>
      </w:pPr>
      <w:bookmarkStart w:id="9" w:name="_Toc136604310"/>
      <w:r w:rsidRPr="00C7557B">
        <w:t>Razmještaj stanovništva</w:t>
      </w:r>
      <w:bookmarkEnd w:id="9"/>
    </w:p>
    <w:p w14:paraId="0E7F36DB" w14:textId="7C6548AC" w:rsidR="004D1FF4" w:rsidRPr="00C7557B" w:rsidRDefault="004D1FF4" w:rsidP="004D1FF4">
      <w:pPr>
        <w:spacing w:before="0" w:after="0"/>
        <w:rPr>
          <w:lang w:eastAsia="hr-HR"/>
        </w:rPr>
      </w:pPr>
      <w:r w:rsidRPr="00C7557B">
        <w:rPr>
          <w:lang w:eastAsia="hr-HR"/>
        </w:rPr>
        <w:t xml:space="preserve">Područje </w:t>
      </w:r>
      <w:r w:rsidR="00A77176" w:rsidRPr="00C7557B">
        <w:rPr>
          <w:lang w:eastAsia="hr-HR"/>
        </w:rPr>
        <w:t>Općine Jelenje</w:t>
      </w:r>
      <w:r w:rsidRPr="00C7557B">
        <w:rPr>
          <w:lang w:eastAsia="hr-HR"/>
        </w:rPr>
        <w:t xml:space="preserve"> sastoji se od 1</w:t>
      </w:r>
      <w:r w:rsidR="00806A75" w:rsidRPr="00C7557B">
        <w:rPr>
          <w:lang w:eastAsia="hr-HR"/>
        </w:rPr>
        <w:t>7</w:t>
      </w:r>
      <w:r w:rsidRPr="00C7557B">
        <w:rPr>
          <w:lang w:eastAsia="hr-HR"/>
        </w:rPr>
        <w:t xml:space="preserve"> naselja. Najveće naselje na području </w:t>
      </w:r>
      <w:r w:rsidR="00A77176" w:rsidRPr="00C7557B">
        <w:rPr>
          <w:lang w:eastAsia="hr-HR"/>
        </w:rPr>
        <w:t>Općine</w:t>
      </w:r>
      <w:r w:rsidRPr="00C7557B">
        <w:rPr>
          <w:lang w:eastAsia="hr-HR"/>
        </w:rPr>
        <w:t xml:space="preserve"> je </w:t>
      </w:r>
      <w:r w:rsidR="00806A75" w:rsidRPr="00C7557B">
        <w:rPr>
          <w:lang w:eastAsia="hr-HR"/>
        </w:rPr>
        <w:t>Jelenje</w:t>
      </w:r>
      <w:r w:rsidR="0041613B">
        <w:rPr>
          <w:lang w:eastAsia="hr-HR"/>
        </w:rPr>
        <w:t>.</w:t>
      </w:r>
    </w:p>
    <w:p w14:paraId="4C0D6E1D" w14:textId="78A0744D" w:rsidR="004D1FF4" w:rsidRDefault="004D1FF4" w:rsidP="004D1FF4">
      <w:pPr>
        <w:spacing w:before="0" w:after="0"/>
        <w:rPr>
          <w:lang w:eastAsia="hr-HR"/>
        </w:rPr>
      </w:pPr>
      <w:r w:rsidRPr="009C601A">
        <w:rPr>
          <w:lang w:eastAsia="hr-HR"/>
        </w:rPr>
        <w:t xml:space="preserve">Najveći broj stanovnika s područja </w:t>
      </w:r>
      <w:r w:rsidR="0041613B" w:rsidRPr="009C601A">
        <w:rPr>
          <w:lang w:eastAsia="hr-HR"/>
        </w:rPr>
        <w:t>općine</w:t>
      </w:r>
      <w:r w:rsidRPr="009C601A">
        <w:rPr>
          <w:lang w:eastAsia="hr-HR"/>
        </w:rPr>
        <w:t xml:space="preserve"> živi u naselju </w:t>
      </w:r>
      <w:r w:rsidR="0041613B" w:rsidRPr="009C601A">
        <w:rPr>
          <w:lang w:eastAsia="hr-HR"/>
        </w:rPr>
        <w:t>Dražice</w:t>
      </w:r>
      <w:r w:rsidRPr="009C601A">
        <w:rPr>
          <w:lang w:eastAsia="hr-HR"/>
        </w:rPr>
        <w:t xml:space="preserve">, </w:t>
      </w:r>
      <w:r w:rsidR="0041613B" w:rsidRPr="009C601A">
        <w:rPr>
          <w:lang w:eastAsia="hr-HR"/>
        </w:rPr>
        <w:t>40,50</w:t>
      </w:r>
      <w:r w:rsidRPr="009C601A">
        <w:rPr>
          <w:lang w:eastAsia="hr-HR"/>
        </w:rPr>
        <w:t xml:space="preserve">% ukupnog stanovništva. Ostala naselja </w:t>
      </w:r>
      <w:r w:rsidR="0041613B" w:rsidRPr="009C601A">
        <w:rPr>
          <w:lang w:eastAsia="hr-HR"/>
        </w:rPr>
        <w:t>općine</w:t>
      </w:r>
      <w:r w:rsidRPr="009C601A">
        <w:rPr>
          <w:lang w:eastAsia="hr-HR"/>
        </w:rPr>
        <w:t xml:space="preserve"> slabije su naseljena u odnosu na naselje </w:t>
      </w:r>
      <w:r w:rsidR="0041613B" w:rsidRPr="009C601A">
        <w:rPr>
          <w:lang w:eastAsia="hr-HR"/>
        </w:rPr>
        <w:t>Dražice</w:t>
      </w:r>
      <w:r w:rsidRPr="009C601A">
        <w:rPr>
          <w:lang w:eastAsia="hr-HR"/>
        </w:rPr>
        <w:t xml:space="preserve">. Površinom najmanje naselje je naselje </w:t>
      </w:r>
      <w:proofErr w:type="spellStart"/>
      <w:r w:rsidR="0041613B" w:rsidRPr="009C601A">
        <w:rPr>
          <w:lang w:eastAsia="hr-HR"/>
        </w:rPr>
        <w:t>Drastin</w:t>
      </w:r>
      <w:proofErr w:type="spellEnd"/>
      <w:r w:rsidRPr="009C601A">
        <w:rPr>
          <w:lang w:eastAsia="hr-HR"/>
        </w:rPr>
        <w:t xml:space="preserve"> dok u naselju </w:t>
      </w:r>
      <w:r w:rsidR="0041613B" w:rsidRPr="009C601A">
        <w:rPr>
          <w:lang w:eastAsia="hr-HR"/>
        </w:rPr>
        <w:t>Valići</w:t>
      </w:r>
      <w:r w:rsidRPr="009C601A">
        <w:rPr>
          <w:lang w:eastAsia="hr-HR"/>
        </w:rPr>
        <w:t xml:space="preserve"> </w:t>
      </w:r>
      <w:r w:rsidR="0041613B" w:rsidRPr="009C601A">
        <w:rPr>
          <w:lang w:eastAsia="hr-HR"/>
        </w:rPr>
        <w:t xml:space="preserve">nema </w:t>
      </w:r>
      <w:r w:rsidRPr="009C601A">
        <w:rPr>
          <w:lang w:eastAsia="hr-HR"/>
        </w:rPr>
        <w:t>stanovnika.</w:t>
      </w:r>
    </w:p>
    <w:p w14:paraId="318BC58D" w14:textId="77777777" w:rsidR="00AC0A07" w:rsidRPr="009C601A" w:rsidRDefault="00AC0A07" w:rsidP="004D1FF4">
      <w:pPr>
        <w:spacing w:before="0" w:after="0"/>
        <w:rPr>
          <w:lang w:eastAsia="hr-HR"/>
        </w:rPr>
      </w:pPr>
    </w:p>
    <w:p w14:paraId="23E17C28" w14:textId="77777777" w:rsidR="004D1FF4" w:rsidRPr="009C601A" w:rsidRDefault="004D1FF4" w:rsidP="004D1FF4">
      <w:pPr>
        <w:spacing w:before="0" w:after="0"/>
        <w:rPr>
          <w:lang w:eastAsia="hr-HR"/>
        </w:rPr>
      </w:pPr>
    </w:p>
    <w:p w14:paraId="06C22F5A" w14:textId="35AE3F91" w:rsidR="003F6346" w:rsidRPr="009C601A" w:rsidRDefault="003F6346" w:rsidP="004D1FF4">
      <w:pPr>
        <w:spacing w:before="0" w:after="0"/>
        <w:jc w:val="center"/>
        <w:rPr>
          <w:lang w:eastAsia="hr-HR"/>
        </w:rPr>
      </w:pPr>
      <w:r w:rsidRPr="009C601A">
        <w:rPr>
          <w:noProof/>
          <w:lang w:eastAsia="hr-HR"/>
        </w:rPr>
        <w:drawing>
          <wp:inline distT="0" distB="0" distL="0" distR="0" wp14:anchorId="78C98021" wp14:editId="3B086FD2">
            <wp:extent cx="5440680" cy="3672840"/>
            <wp:effectExtent l="0" t="0" r="0" b="0"/>
            <wp:docPr id="929" name="Chart 311"/>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14:paraId="47653658" w14:textId="34D4362E" w:rsidR="00C84481" w:rsidRPr="009C601A" w:rsidRDefault="00C84481" w:rsidP="00C84481">
      <w:pPr>
        <w:tabs>
          <w:tab w:val="left" w:pos="2985"/>
          <w:tab w:val="center" w:pos="4535"/>
        </w:tabs>
        <w:spacing w:before="120" w:after="120"/>
        <w:jc w:val="center"/>
        <w:rPr>
          <w:rStyle w:val="Jakoisticanje"/>
          <w:b/>
          <w:color w:val="54883D"/>
          <w:sz w:val="20"/>
        </w:rPr>
      </w:pPr>
      <w:r w:rsidRPr="009C601A">
        <w:rPr>
          <w:rStyle w:val="Jakoisticanje"/>
          <w:b/>
          <w:color w:val="54883D"/>
          <w:sz w:val="20"/>
        </w:rPr>
        <w:t xml:space="preserve">Slika </w:t>
      </w:r>
      <w:r w:rsidRPr="009C601A">
        <w:rPr>
          <w:rStyle w:val="Jakoisticanje"/>
          <w:b/>
          <w:color w:val="54883D"/>
          <w:sz w:val="20"/>
        </w:rPr>
        <w:fldChar w:fldCharType="begin"/>
      </w:r>
      <w:r w:rsidRPr="009C601A">
        <w:rPr>
          <w:rStyle w:val="Jakoisticanje"/>
          <w:b/>
          <w:color w:val="54883D"/>
          <w:sz w:val="20"/>
        </w:rPr>
        <w:instrText xml:space="preserve"> SEQ Slika \* ARABIC </w:instrText>
      </w:r>
      <w:r w:rsidRPr="009C601A">
        <w:rPr>
          <w:rStyle w:val="Jakoisticanje"/>
          <w:b/>
          <w:color w:val="54883D"/>
          <w:sz w:val="20"/>
        </w:rPr>
        <w:fldChar w:fldCharType="separate"/>
      </w:r>
      <w:r w:rsidR="00F21BAB">
        <w:rPr>
          <w:rStyle w:val="Jakoisticanje"/>
          <w:b/>
          <w:noProof/>
          <w:color w:val="54883D"/>
          <w:sz w:val="20"/>
        </w:rPr>
        <w:t>6</w:t>
      </w:r>
      <w:r w:rsidRPr="009C601A">
        <w:rPr>
          <w:rStyle w:val="Jakoisticanje"/>
          <w:b/>
          <w:color w:val="54883D"/>
          <w:sz w:val="20"/>
        </w:rPr>
        <w:fldChar w:fldCharType="end"/>
      </w:r>
      <w:r w:rsidRPr="009C601A">
        <w:rPr>
          <w:rStyle w:val="Jakoisticanje"/>
          <w:b/>
          <w:color w:val="54883D"/>
          <w:sz w:val="20"/>
        </w:rPr>
        <w:t xml:space="preserve">. Razmještaj stanovništva po naseljima </w:t>
      </w:r>
    </w:p>
    <w:p w14:paraId="10E2BAB1" w14:textId="4E5E41F7" w:rsidR="00C84481" w:rsidRPr="009C601A" w:rsidRDefault="00C84481" w:rsidP="00C84481">
      <w:pPr>
        <w:spacing w:before="120" w:after="120"/>
        <w:jc w:val="center"/>
        <w:rPr>
          <w:rStyle w:val="Jakoisticanje"/>
          <w:bCs/>
          <w:color w:val="54883D"/>
          <w:sz w:val="20"/>
        </w:rPr>
      </w:pPr>
      <w:r w:rsidRPr="009C601A">
        <w:rPr>
          <w:rStyle w:val="Jakoisticanje"/>
          <w:bCs/>
          <w:color w:val="54883D"/>
          <w:sz w:val="20"/>
        </w:rPr>
        <w:t>Izvor podataka: DZS, Popis stanovništva 20</w:t>
      </w:r>
      <w:r w:rsidR="009C601A" w:rsidRPr="009C601A">
        <w:rPr>
          <w:rStyle w:val="Jakoisticanje"/>
          <w:bCs/>
          <w:color w:val="54883D"/>
          <w:sz w:val="20"/>
        </w:rPr>
        <w:t>21</w:t>
      </w:r>
      <w:r w:rsidRPr="009C601A">
        <w:rPr>
          <w:rStyle w:val="Jakoisticanje"/>
          <w:bCs/>
          <w:color w:val="54883D"/>
          <w:sz w:val="20"/>
        </w:rPr>
        <w:t>.</w:t>
      </w:r>
    </w:p>
    <w:p w14:paraId="321E4382" w14:textId="7BCA64E0" w:rsidR="00C84481" w:rsidRPr="008F4370" w:rsidRDefault="00C84481" w:rsidP="00D26B6D">
      <w:pPr>
        <w:rPr>
          <w:highlight w:val="yellow"/>
        </w:rPr>
      </w:pPr>
    </w:p>
    <w:p w14:paraId="1E8CE8E0" w14:textId="4B1A3958" w:rsidR="004D1FF4" w:rsidRPr="008F4370" w:rsidRDefault="00AC0A07" w:rsidP="00D26B6D">
      <w:pPr>
        <w:rPr>
          <w:highlight w:val="yellow"/>
        </w:rPr>
      </w:pPr>
      <w:r>
        <w:rPr>
          <w:noProof/>
        </w:rPr>
        <w:drawing>
          <wp:inline distT="0" distB="0" distL="0" distR="0" wp14:anchorId="4816C9E6" wp14:editId="644FF145">
            <wp:extent cx="5638800" cy="4831080"/>
            <wp:effectExtent l="0" t="0" r="0" b="7620"/>
            <wp:docPr id="343462406" name="Chart 1">
              <a:extLst xmlns:a="http://schemas.openxmlformats.org/drawingml/2006/main">
                <a:ext uri="{FF2B5EF4-FFF2-40B4-BE49-F238E27FC236}">
                  <a16:creationId xmlns:a16="http://schemas.microsoft.com/office/drawing/2014/main" id="{C44B8FA6-839B-4044-840A-223196A2255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14:paraId="7E0EF3ED" w14:textId="4667544F" w:rsidR="004D1FF4" w:rsidRPr="00AC0A07" w:rsidRDefault="004D1FF4" w:rsidP="004D1FF4">
      <w:pPr>
        <w:tabs>
          <w:tab w:val="left" w:pos="2985"/>
          <w:tab w:val="center" w:pos="4535"/>
        </w:tabs>
        <w:spacing w:before="120" w:after="120"/>
        <w:jc w:val="center"/>
        <w:rPr>
          <w:rStyle w:val="Jakoisticanje"/>
          <w:b/>
          <w:color w:val="54883D"/>
          <w:sz w:val="20"/>
        </w:rPr>
      </w:pPr>
      <w:r w:rsidRPr="00AC0A07">
        <w:rPr>
          <w:rStyle w:val="Jakoisticanje"/>
          <w:b/>
          <w:color w:val="54883D"/>
          <w:sz w:val="20"/>
        </w:rPr>
        <w:t xml:space="preserve">Slika </w:t>
      </w:r>
      <w:r w:rsidRPr="00AC0A07">
        <w:rPr>
          <w:rStyle w:val="Jakoisticanje"/>
          <w:b/>
          <w:color w:val="54883D"/>
          <w:sz w:val="20"/>
        </w:rPr>
        <w:fldChar w:fldCharType="begin"/>
      </w:r>
      <w:r w:rsidRPr="00AC0A07">
        <w:rPr>
          <w:rStyle w:val="Jakoisticanje"/>
          <w:b/>
          <w:color w:val="54883D"/>
          <w:sz w:val="20"/>
        </w:rPr>
        <w:instrText xml:space="preserve"> SEQ Slika \* ARABIC </w:instrText>
      </w:r>
      <w:r w:rsidRPr="00AC0A07">
        <w:rPr>
          <w:rStyle w:val="Jakoisticanje"/>
          <w:b/>
          <w:color w:val="54883D"/>
          <w:sz w:val="20"/>
        </w:rPr>
        <w:fldChar w:fldCharType="separate"/>
      </w:r>
      <w:r w:rsidR="00F21BAB">
        <w:rPr>
          <w:rStyle w:val="Jakoisticanje"/>
          <w:b/>
          <w:noProof/>
          <w:color w:val="54883D"/>
          <w:sz w:val="20"/>
        </w:rPr>
        <w:t>7</w:t>
      </w:r>
      <w:r w:rsidRPr="00AC0A07">
        <w:rPr>
          <w:rStyle w:val="Jakoisticanje"/>
          <w:b/>
          <w:color w:val="54883D"/>
          <w:sz w:val="20"/>
        </w:rPr>
        <w:fldChar w:fldCharType="end"/>
      </w:r>
      <w:r w:rsidRPr="00AC0A07">
        <w:rPr>
          <w:rStyle w:val="Jakoisticanje"/>
          <w:b/>
          <w:color w:val="54883D"/>
          <w:sz w:val="20"/>
        </w:rPr>
        <w:t xml:space="preserve">. Postotak stanovnika pojedinog naselja unutar </w:t>
      </w:r>
      <w:r w:rsidR="00A77176" w:rsidRPr="00AC0A07">
        <w:rPr>
          <w:rStyle w:val="Jakoisticanje"/>
          <w:b/>
          <w:color w:val="54883D"/>
          <w:sz w:val="20"/>
        </w:rPr>
        <w:t>Općine Jelenje</w:t>
      </w:r>
    </w:p>
    <w:p w14:paraId="6EF1A574" w14:textId="77777777" w:rsidR="00C84481" w:rsidRPr="008F4370" w:rsidRDefault="00C84481" w:rsidP="00D26B6D">
      <w:pPr>
        <w:rPr>
          <w:highlight w:val="yellow"/>
        </w:rPr>
      </w:pPr>
    </w:p>
    <w:p w14:paraId="43DB1327" w14:textId="77777777" w:rsidR="00FD32F4" w:rsidRPr="008F4370" w:rsidRDefault="00FD32F4" w:rsidP="004F5285">
      <w:pPr>
        <w:rPr>
          <w:highlight w:val="yellow"/>
          <w:lang w:bidi="en-US"/>
        </w:rPr>
      </w:pPr>
    </w:p>
    <w:p w14:paraId="467A95DC" w14:textId="77777777" w:rsidR="00195C8C" w:rsidRPr="008F4370" w:rsidRDefault="00195C8C" w:rsidP="004F5285">
      <w:pPr>
        <w:rPr>
          <w:highlight w:val="yellow"/>
          <w:lang w:bidi="en-US"/>
        </w:rPr>
        <w:sectPr w:rsidR="00195C8C" w:rsidRPr="008F4370" w:rsidSect="00E16FD6">
          <w:pgSz w:w="11906" w:h="16838"/>
          <w:pgMar w:top="1418" w:right="1418" w:bottom="1418" w:left="1418" w:header="567" w:footer="0" w:gutter="0"/>
          <w:cols w:space="708"/>
          <w:titlePg/>
          <w:docGrid w:linePitch="360"/>
        </w:sectPr>
      </w:pPr>
    </w:p>
    <w:p w14:paraId="67D3F8D4" w14:textId="77777777" w:rsidR="004F5285" w:rsidRPr="00AC0A07" w:rsidRDefault="004F5285" w:rsidP="00813262">
      <w:pPr>
        <w:pStyle w:val="Naslov30"/>
      </w:pPr>
      <w:bookmarkStart w:id="10" w:name="_Toc136604311"/>
      <w:r w:rsidRPr="00AC0A07">
        <w:t>Spolno – dobna raspodjela</w:t>
      </w:r>
      <w:bookmarkEnd w:id="10"/>
    </w:p>
    <w:p w14:paraId="6FCB68FC" w14:textId="3539C0E7" w:rsidR="00D03E81" w:rsidRPr="00AC0A07" w:rsidRDefault="00D03E81" w:rsidP="00D03E81">
      <w:r w:rsidRPr="00AC0A07">
        <w:t xml:space="preserve">Na području </w:t>
      </w:r>
      <w:r w:rsidR="00AC0A07" w:rsidRPr="00AC0A07">
        <w:t>Općine</w:t>
      </w:r>
      <w:r w:rsidRPr="00AC0A07">
        <w:t xml:space="preserve"> stanuje </w:t>
      </w:r>
      <w:r w:rsidR="00AC0A07" w:rsidRPr="00AC0A07">
        <w:t>5 096</w:t>
      </w:r>
      <w:r w:rsidRPr="00AC0A07">
        <w:t xml:space="preserve"> stanovnika od čega </w:t>
      </w:r>
      <w:r w:rsidR="00AC0A07" w:rsidRPr="00AC0A07">
        <w:t>2 592</w:t>
      </w:r>
      <w:r w:rsidRPr="00AC0A07">
        <w:t xml:space="preserve"> žen</w:t>
      </w:r>
      <w:r w:rsidR="00AC0A07" w:rsidRPr="00AC0A07">
        <w:t>e</w:t>
      </w:r>
      <w:r w:rsidRPr="00AC0A07">
        <w:t xml:space="preserve"> i </w:t>
      </w:r>
      <w:r w:rsidR="00AC0A07" w:rsidRPr="00AC0A07">
        <w:t>2 504</w:t>
      </w:r>
      <w:r w:rsidRPr="00AC0A07">
        <w:t xml:space="preserve"> muškaraca. Dobna struktura stanovnika prikazana je u sljedećoj tablici:</w:t>
      </w:r>
    </w:p>
    <w:tbl>
      <w:tblPr>
        <w:tblW w:w="5911" w:type="pct"/>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ayout w:type="fixed"/>
        <w:tblCellMar>
          <w:left w:w="10" w:type="dxa"/>
          <w:right w:w="10" w:type="dxa"/>
        </w:tblCellMar>
        <w:tblLook w:val="04A0" w:firstRow="1" w:lastRow="0" w:firstColumn="1" w:lastColumn="0" w:noHBand="0" w:noVBand="1"/>
      </w:tblPr>
      <w:tblGrid>
        <w:gridCol w:w="728"/>
        <w:gridCol w:w="632"/>
        <w:gridCol w:w="479"/>
        <w:gridCol w:w="426"/>
        <w:gridCol w:w="426"/>
        <w:gridCol w:w="425"/>
        <w:gridCol w:w="417"/>
        <w:gridCol w:w="522"/>
        <w:gridCol w:w="480"/>
        <w:gridCol w:w="431"/>
        <w:gridCol w:w="563"/>
        <w:gridCol w:w="437"/>
        <w:gridCol w:w="430"/>
        <w:gridCol w:w="428"/>
        <w:gridCol w:w="568"/>
        <w:gridCol w:w="430"/>
        <w:gridCol w:w="428"/>
        <w:gridCol w:w="428"/>
        <w:gridCol w:w="428"/>
        <w:gridCol w:w="571"/>
        <w:gridCol w:w="430"/>
        <w:gridCol w:w="578"/>
        <w:gridCol w:w="26"/>
      </w:tblGrid>
      <w:tr w:rsidR="00D03E81" w:rsidRPr="00AC0A07" w14:paraId="6F4E1ECC" w14:textId="77777777" w:rsidTr="00AC0A07">
        <w:trPr>
          <w:cantSplit/>
          <w:trHeight w:val="595"/>
          <w:jc w:val="center"/>
        </w:trPr>
        <w:tc>
          <w:tcPr>
            <w:tcW w:w="735" w:type="dxa"/>
            <w:vMerge w:val="restart"/>
            <w:shd w:val="clear" w:color="auto" w:fill="auto"/>
            <w:tcMar>
              <w:top w:w="0" w:type="dxa"/>
              <w:left w:w="30" w:type="dxa"/>
              <w:bottom w:w="0" w:type="dxa"/>
              <w:right w:w="30" w:type="dxa"/>
            </w:tcMar>
            <w:vAlign w:val="center"/>
          </w:tcPr>
          <w:p w14:paraId="0E03FCA3" w14:textId="77777777" w:rsidR="00D03E81" w:rsidRPr="00AC0A07" w:rsidRDefault="00D03E81" w:rsidP="00D03E81">
            <w:pPr>
              <w:spacing w:after="120"/>
              <w:jc w:val="center"/>
              <w:rPr>
                <w:b/>
                <w:color w:val="000000"/>
                <w:sz w:val="20"/>
                <w:szCs w:val="20"/>
                <w:lang w:eastAsia="hr-HR"/>
              </w:rPr>
            </w:pPr>
            <w:r w:rsidRPr="00AC0A07">
              <w:rPr>
                <w:b/>
                <w:color w:val="000000"/>
                <w:sz w:val="20"/>
                <w:szCs w:val="20"/>
                <w:lang w:eastAsia="hr-HR"/>
              </w:rPr>
              <w:t>SPOL</w:t>
            </w:r>
          </w:p>
        </w:tc>
        <w:tc>
          <w:tcPr>
            <w:tcW w:w="638" w:type="dxa"/>
            <w:vMerge w:val="restart"/>
            <w:shd w:val="clear" w:color="auto" w:fill="auto"/>
            <w:tcMar>
              <w:top w:w="0" w:type="dxa"/>
              <w:left w:w="30" w:type="dxa"/>
              <w:bottom w:w="0" w:type="dxa"/>
              <w:right w:w="30" w:type="dxa"/>
            </w:tcMar>
            <w:vAlign w:val="center"/>
          </w:tcPr>
          <w:p w14:paraId="49FFAF76" w14:textId="77777777" w:rsidR="00D03E81" w:rsidRPr="00AC0A07" w:rsidRDefault="00D03E81" w:rsidP="00D03E81">
            <w:pPr>
              <w:spacing w:after="120"/>
              <w:jc w:val="center"/>
              <w:rPr>
                <w:b/>
                <w:color w:val="000000"/>
                <w:sz w:val="20"/>
                <w:szCs w:val="20"/>
                <w:lang w:eastAsia="hr-HR"/>
              </w:rPr>
            </w:pPr>
            <w:r w:rsidRPr="00AC0A07">
              <w:rPr>
                <w:b/>
                <w:color w:val="000000"/>
                <w:sz w:val="20"/>
                <w:szCs w:val="20"/>
                <w:lang w:eastAsia="hr-HR"/>
              </w:rPr>
              <w:t>UK.</w:t>
            </w:r>
          </w:p>
        </w:tc>
        <w:tc>
          <w:tcPr>
            <w:tcW w:w="9420" w:type="dxa"/>
            <w:gridSpan w:val="21"/>
            <w:shd w:val="clear" w:color="auto" w:fill="auto"/>
            <w:tcMar>
              <w:top w:w="0" w:type="dxa"/>
              <w:left w:w="30" w:type="dxa"/>
              <w:bottom w:w="0" w:type="dxa"/>
              <w:right w:w="30" w:type="dxa"/>
            </w:tcMar>
            <w:vAlign w:val="center"/>
          </w:tcPr>
          <w:p w14:paraId="70FB2F2F" w14:textId="77777777" w:rsidR="00D03E81" w:rsidRPr="00AC0A07" w:rsidRDefault="00D03E81" w:rsidP="00D03E81">
            <w:pPr>
              <w:spacing w:after="120"/>
              <w:jc w:val="center"/>
              <w:rPr>
                <w:b/>
                <w:color w:val="000000"/>
                <w:sz w:val="20"/>
                <w:szCs w:val="20"/>
                <w:lang w:eastAsia="hr-HR"/>
              </w:rPr>
            </w:pPr>
            <w:r w:rsidRPr="00AC0A07">
              <w:rPr>
                <w:b/>
                <w:color w:val="000000"/>
                <w:sz w:val="20"/>
                <w:szCs w:val="20"/>
                <w:lang w:eastAsia="hr-HR"/>
              </w:rPr>
              <w:t>STAROST</w:t>
            </w:r>
          </w:p>
        </w:tc>
      </w:tr>
      <w:tr w:rsidR="00D03E81" w:rsidRPr="00AC0A07" w14:paraId="5F73EF83" w14:textId="77777777" w:rsidTr="00AC0A07">
        <w:trPr>
          <w:gridAfter w:val="1"/>
          <w:wAfter w:w="26" w:type="dxa"/>
          <w:cantSplit/>
          <w:trHeight w:val="594"/>
          <w:jc w:val="center"/>
        </w:trPr>
        <w:tc>
          <w:tcPr>
            <w:tcW w:w="735" w:type="dxa"/>
            <w:vMerge/>
            <w:shd w:val="clear" w:color="auto" w:fill="auto"/>
            <w:tcMar>
              <w:top w:w="0" w:type="dxa"/>
              <w:left w:w="30" w:type="dxa"/>
              <w:bottom w:w="0" w:type="dxa"/>
              <w:right w:w="30" w:type="dxa"/>
            </w:tcMar>
            <w:vAlign w:val="center"/>
          </w:tcPr>
          <w:p w14:paraId="23007AB6" w14:textId="77777777" w:rsidR="00D03E81" w:rsidRPr="00AC0A07" w:rsidRDefault="00D03E81" w:rsidP="00D03E81">
            <w:pPr>
              <w:spacing w:after="120"/>
              <w:jc w:val="center"/>
              <w:rPr>
                <w:b/>
                <w:color w:val="000000"/>
                <w:sz w:val="20"/>
                <w:szCs w:val="20"/>
                <w:lang w:eastAsia="hr-HR"/>
              </w:rPr>
            </w:pPr>
          </w:p>
        </w:tc>
        <w:tc>
          <w:tcPr>
            <w:tcW w:w="638" w:type="dxa"/>
            <w:vMerge/>
            <w:shd w:val="clear" w:color="auto" w:fill="auto"/>
            <w:tcMar>
              <w:top w:w="0" w:type="dxa"/>
              <w:left w:w="30" w:type="dxa"/>
              <w:bottom w:w="0" w:type="dxa"/>
              <w:right w:w="30" w:type="dxa"/>
            </w:tcMar>
            <w:vAlign w:val="center"/>
          </w:tcPr>
          <w:p w14:paraId="647062AB" w14:textId="77777777" w:rsidR="00D03E81" w:rsidRPr="00AC0A07" w:rsidRDefault="00D03E81" w:rsidP="00D03E81">
            <w:pPr>
              <w:spacing w:after="120"/>
              <w:jc w:val="center"/>
              <w:rPr>
                <w:b/>
                <w:color w:val="000000"/>
                <w:sz w:val="20"/>
                <w:szCs w:val="20"/>
                <w:lang w:eastAsia="hr-HR"/>
              </w:rPr>
            </w:pPr>
          </w:p>
        </w:tc>
        <w:tc>
          <w:tcPr>
            <w:tcW w:w="483" w:type="dxa"/>
            <w:shd w:val="clear" w:color="auto" w:fill="auto"/>
            <w:tcMar>
              <w:top w:w="0" w:type="dxa"/>
              <w:left w:w="30" w:type="dxa"/>
              <w:bottom w:w="0" w:type="dxa"/>
              <w:right w:w="30" w:type="dxa"/>
            </w:tcMar>
            <w:vAlign w:val="center"/>
          </w:tcPr>
          <w:p w14:paraId="4686300F" w14:textId="77777777" w:rsidR="00D03E81" w:rsidRPr="00AC0A07" w:rsidRDefault="00D03E81" w:rsidP="00D03E81">
            <w:pPr>
              <w:spacing w:after="120"/>
              <w:jc w:val="center"/>
              <w:rPr>
                <w:b/>
                <w:color w:val="000000"/>
                <w:sz w:val="20"/>
                <w:szCs w:val="20"/>
                <w:lang w:eastAsia="hr-HR"/>
              </w:rPr>
            </w:pPr>
            <w:r w:rsidRPr="00AC0A07">
              <w:rPr>
                <w:b/>
                <w:color w:val="000000"/>
                <w:sz w:val="20"/>
                <w:szCs w:val="20"/>
                <w:lang w:eastAsia="hr-HR"/>
              </w:rPr>
              <w:t>0-4</w:t>
            </w:r>
          </w:p>
        </w:tc>
        <w:tc>
          <w:tcPr>
            <w:tcW w:w="429" w:type="dxa"/>
            <w:shd w:val="clear" w:color="auto" w:fill="auto"/>
            <w:tcMar>
              <w:top w:w="0" w:type="dxa"/>
              <w:left w:w="30" w:type="dxa"/>
              <w:bottom w:w="0" w:type="dxa"/>
              <w:right w:w="30" w:type="dxa"/>
            </w:tcMar>
            <w:vAlign w:val="center"/>
          </w:tcPr>
          <w:p w14:paraId="24EE858B" w14:textId="77777777" w:rsidR="00D03E81" w:rsidRPr="00AC0A07" w:rsidRDefault="00D03E81" w:rsidP="00D03E81">
            <w:pPr>
              <w:spacing w:after="120"/>
              <w:jc w:val="center"/>
              <w:rPr>
                <w:b/>
                <w:color w:val="000000"/>
                <w:sz w:val="20"/>
                <w:szCs w:val="20"/>
                <w:lang w:eastAsia="hr-HR"/>
              </w:rPr>
            </w:pPr>
            <w:r w:rsidRPr="00AC0A07">
              <w:rPr>
                <w:b/>
                <w:color w:val="000000"/>
                <w:sz w:val="20"/>
                <w:szCs w:val="20"/>
                <w:lang w:eastAsia="hr-HR"/>
              </w:rPr>
              <w:t>5-9</w:t>
            </w:r>
          </w:p>
        </w:tc>
        <w:tc>
          <w:tcPr>
            <w:tcW w:w="429" w:type="dxa"/>
            <w:shd w:val="clear" w:color="auto" w:fill="auto"/>
            <w:tcMar>
              <w:top w:w="0" w:type="dxa"/>
              <w:left w:w="30" w:type="dxa"/>
              <w:bottom w:w="0" w:type="dxa"/>
              <w:right w:w="30" w:type="dxa"/>
            </w:tcMar>
            <w:vAlign w:val="center"/>
          </w:tcPr>
          <w:p w14:paraId="6D85F405" w14:textId="77777777" w:rsidR="00D03E81" w:rsidRPr="00AC0A07" w:rsidRDefault="00D03E81" w:rsidP="00D03E81">
            <w:pPr>
              <w:spacing w:after="120"/>
              <w:jc w:val="center"/>
              <w:rPr>
                <w:b/>
                <w:color w:val="000000"/>
                <w:sz w:val="20"/>
                <w:szCs w:val="20"/>
                <w:lang w:eastAsia="hr-HR"/>
              </w:rPr>
            </w:pPr>
            <w:r w:rsidRPr="00AC0A07">
              <w:rPr>
                <w:b/>
                <w:color w:val="000000"/>
                <w:sz w:val="20"/>
                <w:szCs w:val="20"/>
                <w:lang w:eastAsia="hr-HR"/>
              </w:rPr>
              <w:t>10-14</w:t>
            </w:r>
          </w:p>
        </w:tc>
        <w:tc>
          <w:tcPr>
            <w:tcW w:w="428" w:type="dxa"/>
            <w:shd w:val="clear" w:color="auto" w:fill="auto"/>
            <w:tcMar>
              <w:top w:w="0" w:type="dxa"/>
              <w:left w:w="30" w:type="dxa"/>
              <w:bottom w:w="0" w:type="dxa"/>
              <w:right w:w="30" w:type="dxa"/>
            </w:tcMar>
            <w:vAlign w:val="center"/>
          </w:tcPr>
          <w:p w14:paraId="46EF4B71" w14:textId="77777777" w:rsidR="00D03E81" w:rsidRPr="00AC0A07" w:rsidRDefault="00D03E81" w:rsidP="00D03E81">
            <w:pPr>
              <w:spacing w:after="120"/>
              <w:jc w:val="center"/>
              <w:rPr>
                <w:b/>
                <w:color w:val="000000"/>
                <w:sz w:val="20"/>
                <w:szCs w:val="20"/>
                <w:lang w:eastAsia="hr-HR"/>
              </w:rPr>
            </w:pPr>
            <w:r w:rsidRPr="00AC0A07">
              <w:rPr>
                <w:b/>
                <w:color w:val="000000"/>
                <w:sz w:val="20"/>
                <w:szCs w:val="20"/>
                <w:lang w:eastAsia="hr-HR"/>
              </w:rPr>
              <w:t>15-19</w:t>
            </w:r>
          </w:p>
        </w:tc>
        <w:tc>
          <w:tcPr>
            <w:tcW w:w="420" w:type="dxa"/>
            <w:shd w:val="clear" w:color="auto" w:fill="auto"/>
            <w:tcMar>
              <w:top w:w="0" w:type="dxa"/>
              <w:left w:w="30" w:type="dxa"/>
              <w:bottom w:w="0" w:type="dxa"/>
              <w:right w:w="30" w:type="dxa"/>
            </w:tcMar>
            <w:vAlign w:val="center"/>
          </w:tcPr>
          <w:p w14:paraId="652E0FFB" w14:textId="77777777" w:rsidR="00D03E81" w:rsidRPr="00AC0A07" w:rsidRDefault="00D03E81" w:rsidP="00D03E81">
            <w:pPr>
              <w:spacing w:after="120"/>
              <w:jc w:val="center"/>
              <w:rPr>
                <w:b/>
                <w:color w:val="000000"/>
                <w:sz w:val="20"/>
                <w:szCs w:val="20"/>
                <w:lang w:eastAsia="hr-HR"/>
              </w:rPr>
            </w:pPr>
            <w:r w:rsidRPr="00AC0A07">
              <w:rPr>
                <w:b/>
                <w:color w:val="000000"/>
                <w:sz w:val="20"/>
                <w:szCs w:val="20"/>
                <w:lang w:eastAsia="hr-HR"/>
              </w:rPr>
              <w:t>20-24</w:t>
            </w:r>
          </w:p>
        </w:tc>
        <w:tc>
          <w:tcPr>
            <w:tcW w:w="526" w:type="dxa"/>
            <w:shd w:val="clear" w:color="auto" w:fill="auto"/>
            <w:tcMar>
              <w:top w:w="0" w:type="dxa"/>
              <w:left w:w="30" w:type="dxa"/>
              <w:bottom w:w="0" w:type="dxa"/>
              <w:right w:w="30" w:type="dxa"/>
            </w:tcMar>
            <w:vAlign w:val="center"/>
          </w:tcPr>
          <w:p w14:paraId="3327F989" w14:textId="77777777" w:rsidR="00D03E81" w:rsidRPr="00AC0A07" w:rsidRDefault="00D03E81" w:rsidP="00D03E81">
            <w:pPr>
              <w:spacing w:after="120"/>
              <w:jc w:val="center"/>
              <w:rPr>
                <w:b/>
                <w:color w:val="000000"/>
                <w:sz w:val="20"/>
                <w:szCs w:val="20"/>
                <w:lang w:eastAsia="hr-HR"/>
              </w:rPr>
            </w:pPr>
            <w:r w:rsidRPr="00AC0A07">
              <w:rPr>
                <w:b/>
                <w:color w:val="000000"/>
                <w:sz w:val="20"/>
                <w:szCs w:val="20"/>
                <w:lang w:eastAsia="hr-HR"/>
              </w:rPr>
              <w:t>25-29</w:t>
            </w:r>
          </w:p>
        </w:tc>
        <w:tc>
          <w:tcPr>
            <w:tcW w:w="484" w:type="dxa"/>
            <w:shd w:val="clear" w:color="auto" w:fill="auto"/>
            <w:tcMar>
              <w:top w:w="0" w:type="dxa"/>
              <w:left w:w="30" w:type="dxa"/>
              <w:bottom w:w="0" w:type="dxa"/>
              <w:right w:w="30" w:type="dxa"/>
            </w:tcMar>
            <w:vAlign w:val="center"/>
          </w:tcPr>
          <w:p w14:paraId="1F9CBF15" w14:textId="77777777" w:rsidR="00D03E81" w:rsidRPr="00AC0A07" w:rsidRDefault="00D03E81" w:rsidP="00D03E81">
            <w:pPr>
              <w:spacing w:after="120"/>
              <w:jc w:val="center"/>
              <w:rPr>
                <w:b/>
                <w:color w:val="000000"/>
                <w:sz w:val="20"/>
                <w:szCs w:val="20"/>
                <w:lang w:eastAsia="hr-HR"/>
              </w:rPr>
            </w:pPr>
            <w:r w:rsidRPr="00AC0A07">
              <w:rPr>
                <w:b/>
                <w:color w:val="000000"/>
                <w:sz w:val="20"/>
                <w:szCs w:val="20"/>
                <w:lang w:eastAsia="hr-HR"/>
              </w:rPr>
              <w:t>30-34</w:t>
            </w:r>
          </w:p>
        </w:tc>
        <w:tc>
          <w:tcPr>
            <w:tcW w:w="434" w:type="dxa"/>
            <w:shd w:val="clear" w:color="auto" w:fill="auto"/>
            <w:tcMar>
              <w:top w:w="0" w:type="dxa"/>
              <w:left w:w="30" w:type="dxa"/>
              <w:bottom w:w="0" w:type="dxa"/>
              <w:right w:w="30" w:type="dxa"/>
            </w:tcMar>
            <w:vAlign w:val="center"/>
          </w:tcPr>
          <w:p w14:paraId="5B5B58F3" w14:textId="77777777" w:rsidR="00D03E81" w:rsidRPr="00AC0A07" w:rsidRDefault="00D03E81" w:rsidP="00D03E81">
            <w:pPr>
              <w:spacing w:after="120"/>
              <w:jc w:val="center"/>
              <w:rPr>
                <w:b/>
                <w:color w:val="000000"/>
                <w:sz w:val="20"/>
                <w:szCs w:val="20"/>
                <w:lang w:eastAsia="hr-HR"/>
              </w:rPr>
            </w:pPr>
            <w:r w:rsidRPr="00AC0A07">
              <w:rPr>
                <w:b/>
                <w:color w:val="000000"/>
                <w:sz w:val="20"/>
                <w:szCs w:val="20"/>
                <w:lang w:eastAsia="hr-HR"/>
              </w:rPr>
              <w:t>35-39</w:t>
            </w:r>
          </w:p>
        </w:tc>
        <w:tc>
          <w:tcPr>
            <w:tcW w:w="567" w:type="dxa"/>
            <w:shd w:val="clear" w:color="auto" w:fill="auto"/>
            <w:tcMar>
              <w:top w:w="0" w:type="dxa"/>
              <w:left w:w="30" w:type="dxa"/>
              <w:bottom w:w="0" w:type="dxa"/>
              <w:right w:w="30" w:type="dxa"/>
            </w:tcMar>
            <w:vAlign w:val="center"/>
          </w:tcPr>
          <w:p w14:paraId="5A7057B0" w14:textId="77777777" w:rsidR="00D03E81" w:rsidRPr="00AC0A07" w:rsidRDefault="00D03E81" w:rsidP="00D03E81">
            <w:pPr>
              <w:spacing w:after="120"/>
              <w:jc w:val="center"/>
              <w:rPr>
                <w:b/>
                <w:color w:val="000000"/>
                <w:sz w:val="20"/>
                <w:szCs w:val="20"/>
                <w:lang w:eastAsia="hr-HR"/>
              </w:rPr>
            </w:pPr>
            <w:r w:rsidRPr="00AC0A07">
              <w:rPr>
                <w:b/>
                <w:color w:val="000000"/>
                <w:sz w:val="20"/>
                <w:szCs w:val="20"/>
                <w:lang w:eastAsia="hr-HR"/>
              </w:rPr>
              <w:t>40-44</w:t>
            </w:r>
          </w:p>
        </w:tc>
        <w:tc>
          <w:tcPr>
            <w:tcW w:w="440" w:type="dxa"/>
            <w:shd w:val="clear" w:color="auto" w:fill="auto"/>
            <w:tcMar>
              <w:top w:w="0" w:type="dxa"/>
              <w:left w:w="30" w:type="dxa"/>
              <w:bottom w:w="0" w:type="dxa"/>
              <w:right w:w="30" w:type="dxa"/>
            </w:tcMar>
            <w:vAlign w:val="center"/>
          </w:tcPr>
          <w:p w14:paraId="22E0ECFB" w14:textId="77777777" w:rsidR="00D03E81" w:rsidRPr="00AC0A07" w:rsidRDefault="00D03E81" w:rsidP="00D03E81">
            <w:pPr>
              <w:spacing w:after="120"/>
              <w:jc w:val="center"/>
              <w:rPr>
                <w:b/>
                <w:color w:val="000000"/>
                <w:sz w:val="20"/>
                <w:szCs w:val="20"/>
                <w:lang w:eastAsia="hr-HR"/>
              </w:rPr>
            </w:pPr>
            <w:r w:rsidRPr="00AC0A07">
              <w:rPr>
                <w:b/>
                <w:color w:val="000000"/>
                <w:sz w:val="20"/>
                <w:szCs w:val="20"/>
                <w:lang w:eastAsia="hr-HR"/>
              </w:rPr>
              <w:t>45-49</w:t>
            </w:r>
          </w:p>
        </w:tc>
        <w:tc>
          <w:tcPr>
            <w:tcW w:w="433" w:type="dxa"/>
            <w:shd w:val="clear" w:color="auto" w:fill="auto"/>
            <w:tcMar>
              <w:top w:w="0" w:type="dxa"/>
              <w:left w:w="30" w:type="dxa"/>
              <w:bottom w:w="0" w:type="dxa"/>
              <w:right w:w="30" w:type="dxa"/>
            </w:tcMar>
            <w:vAlign w:val="center"/>
          </w:tcPr>
          <w:p w14:paraId="29F01E32" w14:textId="77777777" w:rsidR="00D03E81" w:rsidRPr="00AC0A07" w:rsidRDefault="00D03E81" w:rsidP="00D03E81">
            <w:pPr>
              <w:spacing w:after="120"/>
              <w:jc w:val="center"/>
              <w:rPr>
                <w:b/>
                <w:color w:val="000000"/>
                <w:sz w:val="20"/>
                <w:szCs w:val="20"/>
                <w:lang w:eastAsia="hr-HR"/>
              </w:rPr>
            </w:pPr>
            <w:r w:rsidRPr="00AC0A07">
              <w:rPr>
                <w:b/>
                <w:color w:val="000000"/>
                <w:sz w:val="20"/>
                <w:szCs w:val="20"/>
                <w:lang w:eastAsia="hr-HR"/>
              </w:rPr>
              <w:t>50-54</w:t>
            </w:r>
          </w:p>
        </w:tc>
        <w:tc>
          <w:tcPr>
            <w:tcW w:w="431" w:type="dxa"/>
            <w:shd w:val="clear" w:color="auto" w:fill="auto"/>
            <w:tcMar>
              <w:top w:w="0" w:type="dxa"/>
              <w:left w:w="30" w:type="dxa"/>
              <w:bottom w:w="0" w:type="dxa"/>
              <w:right w:w="30" w:type="dxa"/>
            </w:tcMar>
            <w:vAlign w:val="center"/>
          </w:tcPr>
          <w:p w14:paraId="7BC322CD" w14:textId="77777777" w:rsidR="00D03E81" w:rsidRPr="00AC0A07" w:rsidRDefault="00D03E81" w:rsidP="00D03E81">
            <w:pPr>
              <w:spacing w:after="120"/>
              <w:jc w:val="center"/>
              <w:rPr>
                <w:b/>
                <w:color w:val="000000"/>
                <w:sz w:val="20"/>
                <w:szCs w:val="20"/>
                <w:lang w:eastAsia="hr-HR"/>
              </w:rPr>
            </w:pPr>
            <w:r w:rsidRPr="00AC0A07">
              <w:rPr>
                <w:b/>
                <w:color w:val="000000"/>
                <w:sz w:val="20"/>
                <w:szCs w:val="20"/>
                <w:lang w:eastAsia="hr-HR"/>
              </w:rPr>
              <w:t>55-59</w:t>
            </w:r>
          </w:p>
        </w:tc>
        <w:tc>
          <w:tcPr>
            <w:tcW w:w="572" w:type="dxa"/>
            <w:shd w:val="clear" w:color="auto" w:fill="auto"/>
            <w:tcMar>
              <w:top w:w="0" w:type="dxa"/>
              <w:left w:w="30" w:type="dxa"/>
              <w:bottom w:w="0" w:type="dxa"/>
              <w:right w:w="30" w:type="dxa"/>
            </w:tcMar>
            <w:vAlign w:val="center"/>
          </w:tcPr>
          <w:p w14:paraId="081B0CFC" w14:textId="77777777" w:rsidR="00D03E81" w:rsidRPr="00AC0A07" w:rsidRDefault="00D03E81" w:rsidP="00D03E81">
            <w:pPr>
              <w:spacing w:after="120"/>
              <w:jc w:val="center"/>
              <w:rPr>
                <w:b/>
                <w:color w:val="000000"/>
                <w:sz w:val="20"/>
                <w:szCs w:val="20"/>
                <w:lang w:eastAsia="hr-HR"/>
              </w:rPr>
            </w:pPr>
            <w:r w:rsidRPr="00AC0A07">
              <w:rPr>
                <w:b/>
                <w:color w:val="000000"/>
                <w:sz w:val="20"/>
                <w:szCs w:val="20"/>
                <w:lang w:eastAsia="hr-HR"/>
              </w:rPr>
              <w:t>60-64</w:t>
            </w:r>
          </w:p>
        </w:tc>
        <w:tc>
          <w:tcPr>
            <w:tcW w:w="433" w:type="dxa"/>
            <w:shd w:val="clear" w:color="auto" w:fill="auto"/>
            <w:tcMar>
              <w:top w:w="0" w:type="dxa"/>
              <w:left w:w="30" w:type="dxa"/>
              <w:bottom w:w="0" w:type="dxa"/>
              <w:right w:w="30" w:type="dxa"/>
            </w:tcMar>
            <w:vAlign w:val="center"/>
          </w:tcPr>
          <w:p w14:paraId="10CDD26D" w14:textId="77777777" w:rsidR="00D03E81" w:rsidRPr="00AC0A07" w:rsidRDefault="00D03E81" w:rsidP="00D03E81">
            <w:pPr>
              <w:spacing w:after="120"/>
              <w:jc w:val="center"/>
              <w:rPr>
                <w:b/>
                <w:color w:val="000000"/>
                <w:sz w:val="20"/>
                <w:szCs w:val="20"/>
                <w:lang w:eastAsia="hr-HR"/>
              </w:rPr>
            </w:pPr>
            <w:r w:rsidRPr="00AC0A07">
              <w:rPr>
                <w:b/>
                <w:color w:val="000000"/>
                <w:sz w:val="20"/>
                <w:szCs w:val="20"/>
                <w:lang w:eastAsia="hr-HR"/>
              </w:rPr>
              <w:t>65-69</w:t>
            </w:r>
          </w:p>
        </w:tc>
        <w:tc>
          <w:tcPr>
            <w:tcW w:w="431" w:type="dxa"/>
            <w:shd w:val="clear" w:color="auto" w:fill="auto"/>
            <w:tcMar>
              <w:top w:w="0" w:type="dxa"/>
              <w:left w:w="30" w:type="dxa"/>
              <w:bottom w:w="0" w:type="dxa"/>
              <w:right w:w="30" w:type="dxa"/>
            </w:tcMar>
            <w:vAlign w:val="center"/>
          </w:tcPr>
          <w:p w14:paraId="430E5FE3" w14:textId="77777777" w:rsidR="00D03E81" w:rsidRPr="00AC0A07" w:rsidRDefault="00D03E81" w:rsidP="00D03E81">
            <w:pPr>
              <w:spacing w:after="120"/>
              <w:jc w:val="center"/>
              <w:rPr>
                <w:b/>
                <w:color w:val="000000"/>
                <w:sz w:val="20"/>
                <w:szCs w:val="20"/>
                <w:lang w:eastAsia="hr-HR"/>
              </w:rPr>
            </w:pPr>
            <w:r w:rsidRPr="00AC0A07">
              <w:rPr>
                <w:b/>
                <w:color w:val="000000"/>
                <w:sz w:val="20"/>
                <w:szCs w:val="20"/>
                <w:lang w:eastAsia="hr-HR"/>
              </w:rPr>
              <w:t>70-74</w:t>
            </w:r>
          </w:p>
        </w:tc>
        <w:tc>
          <w:tcPr>
            <w:tcW w:w="431" w:type="dxa"/>
            <w:shd w:val="clear" w:color="auto" w:fill="auto"/>
            <w:tcMar>
              <w:top w:w="0" w:type="dxa"/>
              <w:left w:w="30" w:type="dxa"/>
              <w:bottom w:w="0" w:type="dxa"/>
              <w:right w:w="30" w:type="dxa"/>
            </w:tcMar>
            <w:vAlign w:val="center"/>
          </w:tcPr>
          <w:p w14:paraId="19815B76" w14:textId="77777777" w:rsidR="00D03E81" w:rsidRPr="00AC0A07" w:rsidRDefault="00D03E81" w:rsidP="00D03E81">
            <w:pPr>
              <w:spacing w:after="120"/>
              <w:jc w:val="center"/>
              <w:rPr>
                <w:b/>
                <w:color w:val="000000"/>
                <w:sz w:val="20"/>
                <w:szCs w:val="20"/>
                <w:lang w:eastAsia="hr-HR"/>
              </w:rPr>
            </w:pPr>
            <w:r w:rsidRPr="00AC0A07">
              <w:rPr>
                <w:b/>
                <w:color w:val="000000"/>
                <w:sz w:val="20"/>
                <w:szCs w:val="20"/>
                <w:lang w:eastAsia="hr-HR"/>
              </w:rPr>
              <w:t>75-79</w:t>
            </w:r>
          </w:p>
        </w:tc>
        <w:tc>
          <w:tcPr>
            <w:tcW w:w="431" w:type="dxa"/>
            <w:shd w:val="clear" w:color="auto" w:fill="auto"/>
            <w:tcMar>
              <w:top w:w="0" w:type="dxa"/>
              <w:left w:w="30" w:type="dxa"/>
              <w:bottom w:w="0" w:type="dxa"/>
              <w:right w:w="30" w:type="dxa"/>
            </w:tcMar>
            <w:vAlign w:val="center"/>
          </w:tcPr>
          <w:p w14:paraId="129E8919" w14:textId="77777777" w:rsidR="00D03E81" w:rsidRPr="00AC0A07" w:rsidRDefault="00D03E81" w:rsidP="00D03E81">
            <w:pPr>
              <w:spacing w:after="120"/>
              <w:jc w:val="center"/>
              <w:rPr>
                <w:b/>
                <w:color w:val="000000"/>
                <w:sz w:val="20"/>
                <w:szCs w:val="20"/>
                <w:lang w:eastAsia="hr-HR"/>
              </w:rPr>
            </w:pPr>
            <w:r w:rsidRPr="00AC0A07">
              <w:rPr>
                <w:b/>
                <w:color w:val="000000"/>
                <w:sz w:val="20"/>
                <w:szCs w:val="20"/>
                <w:lang w:eastAsia="hr-HR"/>
              </w:rPr>
              <w:t>80-84</w:t>
            </w:r>
          </w:p>
        </w:tc>
        <w:tc>
          <w:tcPr>
            <w:tcW w:w="576" w:type="dxa"/>
            <w:shd w:val="clear" w:color="auto" w:fill="auto"/>
            <w:tcMar>
              <w:top w:w="0" w:type="dxa"/>
              <w:left w:w="30" w:type="dxa"/>
              <w:bottom w:w="0" w:type="dxa"/>
              <w:right w:w="30" w:type="dxa"/>
            </w:tcMar>
            <w:vAlign w:val="center"/>
          </w:tcPr>
          <w:p w14:paraId="66FE45A4" w14:textId="77777777" w:rsidR="00D03E81" w:rsidRPr="00AC0A07" w:rsidRDefault="00D03E81" w:rsidP="00D03E81">
            <w:pPr>
              <w:spacing w:after="120"/>
              <w:jc w:val="center"/>
              <w:rPr>
                <w:b/>
                <w:color w:val="000000"/>
                <w:sz w:val="20"/>
                <w:szCs w:val="20"/>
                <w:lang w:eastAsia="hr-HR"/>
              </w:rPr>
            </w:pPr>
            <w:r w:rsidRPr="00AC0A07">
              <w:rPr>
                <w:b/>
                <w:color w:val="000000"/>
                <w:sz w:val="20"/>
                <w:szCs w:val="20"/>
                <w:lang w:eastAsia="hr-HR"/>
              </w:rPr>
              <w:t>85-89</w:t>
            </w:r>
          </w:p>
        </w:tc>
        <w:tc>
          <w:tcPr>
            <w:tcW w:w="433" w:type="dxa"/>
            <w:shd w:val="clear" w:color="auto" w:fill="auto"/>
            <w:tcMar>
              <w:top w:w="0" w:type="dxa"/>
              <w:left w:w="30" w:type="dxa"/>
              <w:bottom w:w="0" w:type="dxa"/>
              <w:right w:w="30" w:type="dxa"/>
            </w:tcMar>
            <w:vAlign w:val="center"/>
          </w:tcPr>
          <w:p w14:paraId="43C2A24F" w14:textId="77777777" w:rsidR="00D03E81" w:rsidRPr="00AC0A07" w:rsidRDefault="00D03E81" w:rsidP="00D03E81">
            <w:pPr>
              <w:spacing w:after="120"/>
              <w:jc w:val="center"/>
              <w:rPr>
                <w:b/>
                <w:color w:val="000000"/>
                <w:sz w:val="20"/>
                <w:szCs w:val="20"/>
                <w:lang w:eastAsia="hr-HR"/>
              </w:rPr>
            </w:pPr>
            <w:r w:rsidRPr="00AC0A07">
              <w:rPr>
                <w:b/>
                <w:color w:val="000000"/>
                <w:sz w:val="20"/>
                <w:szCs w:val="20"/>
                <w:lang w:eastAsia="hr-HR"/>
              </w:rPr>
              <w:t>90-94</w:t>
            </w:r>
          </w:p>
        </w:tc>
        <w:tc>
          <w:tcPr>
            <w:tcW w:w="583" w:type="dxa"/>
            <w:shd w:val="clear" w:color="auto" w:fill="auto"/>
            <w:tcMar>
              <w:top w:w="0" w:type="dxa"/>
              <w:left w:w="30" w:type="dxa"/>
              <w:bottom w:w="0" w:type="dxa"/>
              <w:right w:w="30" w:type="dxa"/>
            </w:tcMar>
            <w:vAlign w:val="center"/>
          </w:tcPr>
          <w:p w14:paraId="1CD98299" w14:textId="77777777" w:rsidR="00D03E81" w:rsidRPr="00AC0A07" w:rsidRDefault="00D03E81" w:rsidP="00D03E81">
            <w:pPr>
              <w:spacing w:after="120"/>
              <w:jc w:val="center"/>
              <w:rPr>
                <w:b/>
                <w:color w:val="000000"/>
                <w:sz w:val="20"/>
                <w:szCs w:val="20"/>
                <w:lang w:eastAsia="hr-HR"/>
              </w:rPr>
            </w:pPr>
            <w:r w:rsidRPr="00AC0A07">
              <w:rPr>
                <w:b/>
                <w:color w:val="000000"/>
                <w:sz w:val="20"/>
                <w:szCs w:val="20"/>
                <w:lang w:eastAsia="hr-HR"/>
              </w:rPr>
              <w:t>95 i više</w:t>
            </w:r>
          </w:p>
        </w:tc>
      </w:tr>
      <w:tr w:rsidR="00AC0A07" w:rsidRPr="00AC0A07" w14:paraId="5477CBAF" w14:textId="77777777" w:rsidTr="00AC0A07">
        <w:trPr>
          <w:gridAfter w:val="1"/>
          <w:wAfter w:w="26" w:type="dxa"/>
          <w:cantSplit/>
          <w:trHeight w:hRule="exact" w:val="378"/>
          <w:jc w:val="center"/>
        </w:trPr>
        <w:tc>
          <w:tcPr>
            <w:tcW w:w="735" w:type="dxa"/>
            <w:shd w:val="clear" w:color="auto" w:fill="auto"/>
            <w:tcMar>
              <w:top w:w="0" w:type="dxa"/>
              <w:left w:w="30" w:type="dxa"/>
              <w:bottom w:w="0" w:type="dxa"/>
              <w:right w:w="30" w:type="dxa"/>
            </w:tcMar>
            <w:vAlign w:val="center"/>
          </w:tcPr>
          <w:p w14:paraId="7DB85CD0" w14:textId="77777777" w:rsidR="00AC0A07" w:rsidRPr="00AC0A07" w:rsidRDefault="00AC0A07" w:rsidP="00AC0A07">
            <w:pPr>
              <w:spacing w:after="120"/>
              <w:jc w:val="center"/>
              <w:rPr>
                <w:color w:val="000000"/>
                <w:sz w:val="20"/>
                <w:szCs w:val="20"/>
                <w:lang w:eastAsia="hr-HR"/>
              </w:rPr>
            </w:pPr>
            <w:r w:rsidRPr="00AC0A07">
              <w:rPr>
                <w:color w:val="000000"/>
                <w:sz w:val="20"/>
                <w:szCs w:val="20"/>
                <w:lang w:eastAsia="hr-HR"/>
              </w:rPr>
              <w:t>SV</w:t>
            </w:r>
          </w:p>
        </w:tc>
        <w:tc>
          <w:tcPr>
            <w:tcW w:w="638" w:type="dxa"/>
            <w:shd w:val="clear" w:color="auto" w:fill="FFFFFF"/>
            <w:tcMar>
              <w:top w:w="0" w:type="dxa"/>
              <w:left w:w="30" w:type="dxa"/>
              <w:bottom w:w="0" w:type="dxa"/>
              <w:right w:w="30" w:type="dxa"/>
            </w:tcMar>
          </w:tcPr>
          <w:p w14:paraId="24CD8ACE" w14:textId="06BC6995" w:rsidR="00AC0A07" w:rsidRPr="00AC0A07" w:rsidRDefault="00AC0A07" w:rsidP="00AC0A07">
            <w:pPr>
              <w:jc w:val="center"/>
              <w:rPr>
                <w:sz w:val="20"/>
                <w:szCs w:val="20"/>
              </w:rPr>
            </w:pPr>
            <w:r w:rsidRPr="00AC0A07">
              <w:rPr>
                <w:sz w:val="20"/>
                <w:szCs w:val="20"/>
              </w:rPr>
              <w:t>5.096</w:t>
            </w:r>
          </w:p>
        </w:tc>
        <w:tc>
          <w:tcPr>
            <w:tcW w:w="483" w:type="dxa"/>
            <w:shd w:val="clear" w:color="auto" w:fill="FFFFFF"/>
            <w:tcMar>
              <w:top w:w="0" w:type="dxa"/>
              <w:left w:w="30" w:type="dxa"/>
              <w:bottom w:w="0" w:type="dxa"/>
              <w:right w:w="30" w:type="dxa"/>
            </w:tcMar>
          </w:tcPr>
          <w:p w14:paraId="7C52C265" w14:textId="66FBA9B7" w:rsidR="00AC0A07" w:rsidRPr="00AC0A07" w:rsidRDefault="00AC0A07" w:rsidP="00AC0A07">
            <w:pPr>
              <w:jc w:val="center"/>
              <w:rPr>
                <w:sz w:val="20"/>
                <w:szCs w:val="20"/>
              </w:rPr>
            </w:pPr>
            <w:r w:rsidRPr="00AC0A07">
              <w:rPr>
                <w:sz w:val="20"/>
                <w:szCs w:val="20"/>
              </w:rPr>
              <w:t>217</w:t>
            </w:r>
          </w:p>
        </w:tc>
        <w:tc>
          <w:tcPr>
            <w:tcW w:w="429" w:type="dxa"/>
            <w:shd w:val="clear" w:color="auto" w:fill="FFFFFF"/>
            <w:tcMar>
              <w:top w:w="0" w:type="dxa"/>
              <w:left w:w="30" w:type="dxa"/>
              <w:bottom w:w="0" w:type="dxa"/>
              <w:right w:w="30" w:type="dxa"/>
            </w:tcMar>
          </w:tcPr>
          <w:p w14:paraId="0DF89A6D" w14:textId="36608213" w:rsidR="00AC0A07" w:rsidRPr="00AC0A07" w:rsidRDefault="00AC0A07" w:rsidP="00AC0A07">
            <w:pPr>
              <w:jc w:val="center"/>
              <w:rPr>
                <w:sz w:val="20"/>
                <w:szCs w:val="20"/>
              </w:rPr>
            </w:pPr>
            <w:r w:rsidRPr="00AC0A07">
              <w:rPr>
                <w:sz w:val="20"/>
                <w:szCs w:val="20"/>
              </w:rPr>
              <w:t>237</w:t>
            </w:r>
          </w:p>
        </w:tc>
        <w:tc>
          <w:tcPr>
            <w:tcW w:w="429" w:type="dxa"/>
            <w:shd w:val="clear" w:color="auto" w:fill="FFFFFF"/>
            <w:tcMar>
              <w:top w:w="0" w:type="dxa"/>
              <w:left w:w="30" w:type="dxa"/>
              <w:bottom w:w="0" w:type="dxa"/>
              <w:right w:w="30" w:type="dxa"/>
            </w:tcMar>
          </w:tcPr>
          <w:p w14:paraId="1548F349" w14:textId="34E93C9C" w:rsidR="00AC0A07" w:rsidRPr="00AC0A07" w:rsidRDefault="00AC0A07" w:rsidP="00AC0A07">
            <w:pPr>
              <w:jc w:val="center"/>
              <w:rPr>
                <w:sz w:val="20"/>
                <w:szCs w:val="20"/>
              </w:rPr>
            </w:pPr>
            <w:r w:rsidRPr="00AC0A07">
              <w:rPr>
                <w:sz w:val="20"/>
                <w:szCs w:val="20"/>
              </w:rPr>
              <w:t>256</w:t>
            </w:r>
          </w:p>
        </w:tc>
        <w:tc>
          <w:tcPr>
            <w:tcW w:w="428" w:type="dxa"/>
            <w:shd w:val="clear" w:color="auto" w:fill="FFFFFF"/>
            <w:tcMar>
              <w:top w:w="0" w:type="dxa"/>
              <w:left w:w="30" w:type="dxa"/>
              <w:bottom w:w="0" w:type="dxa"/>
              <w:right w:w="30" w:type="dxa"/>
            </w:tcMar>
          </w:tcPr>
          <w:p w14:paraId="2AA9E707" w14:textId="5612BB20" w:rsidR="00AC0A07" w:rsidRPr="00AC0A07" w:rsidRDefault="00AC0A07" w:rsidP="00AC0A07">
            <w:pPr>
              <w:jc w:val="center"/>
              <w:rPr>
                <w:sz w:val="20"/>
                <w:szCs w:val="20"/>
              </w:rPr>
            </w:pPr>
            <w:r w:rsidRPr="00AC0A07">
              <w:rPr>
                <w:sz w:val="20"/>
                <w:szCs w:val="20"/>
              </w:rPr>
              <w:t>225</w:t>
            </w:r>
          </w:p>
        </w:tc>
        <w:tc>
          <w:tcPr>
            <w:tcW w:w="420" w:type="dxa"/>
            <w:shd w:val="clear" w:color="auto" w:fill="FFFFFF"/>
            <w:tcMar>
              <w:top w:w="0" w:type="dxa"/>
              <w:left w:w="30" w:type="dxa"/>
              <w:bottom w:w="0" w:type="dxa"/>
              <w:right w:w="30" w:type="dxa"/>
            </w:tcMar>
          </w:tcPr>
          <w:p w14:paraId="5310B129" w14:textId="7F86CB58" w:rsidR="00AC0A07" w:rsidRPr="00AC0A07" w:rsidRDefault="00AC0A07" w:rsidP="00AC0A07">
            <w:pPr>
              <w:jc w:val="center"/>
              <w:rPr>
                <w:sz w:val="20"/>
                <w:szCs w:val="20"/>
              </w:rPr>
            </w:pPr>
            <w:r w:rsidRPr="00AC0A07">
              <w:rPr>
                <w:sz w:val="20"/>
                <w:szCs w:val="20"/>
              </w:rPr>
              <w:t>237</w:t>
            </w:r>
          </w:p>
        </w:tc>
        <w:tc>
          <w:tcPr>
            <w:tcW w:w="526" w:type="dxa"/>
            <w:shd w:val="clear" w:color="auto" w:fill="FFFFFF"/>
            <w:tcMar>
              <w:top w:w="0" w:type="dxa"/>
              <w:left w:w="30" w:type="dxa"/>
              <w:bottom w:w="0" w:type="dxa"/>
              <w:right w:w="30" w:type="dxa"/>
            </w:tcMar>
          </w:tcPr>
          <w:p w14:paraId="426965E2" w14:textId="6F238B79" w:rsidR="00AC0A07" w:rsidRPr="00AC0A07" w:rsidRDefault="00AC0A07" w:rsidP="00AC0A07">
            <w:pPr>
              <w:jc w:val="center"/>
              <w:rPr>
                <w:sz w:val="20"/>
                <w:szCs w:val="20"/>
              </w:rPr>
            </w:pPr>
            <w:r w:rsidRPr="00AC0A07">
              <w:rPr>
                <w:sz w:val="20"/>
                <w:szCs w:val="20"/>
              </w:rPr>
              <w:t>231</w:t>
            </w:r>
          </w:p>
        </w:tc>
        <w:tc>
          <w:tcPr>
            <w:tcW w:w="484" w:type="dxa"/>
            <w:shd w:val="clear" w:color="auto" w:fill="FFFFFF"/>
            <w:tcMar>
              <w:top w:w="0" w:type="dxa"/>
              <w:left w:w="30" w:type="dxa"/>
              <w:bottom w:w="0" w:type="dxa"/>
              <w:right w:w="30" w:type="dxa"/>
            </w:tcMar>
          </w:tcPr>
          <w:p w14:paraId="60766FD5" w14:textId="469CDA2E" w:rsidR="00AC0A07" w:rsidRPr="00AC0A07" w:rsidRDefault="00AC0A07" w:rsidP="00AC0A07">
            <w:pPr>
              <w:jc w:val="center"/>
              <w:rPr>
                <w:sz w:val="20"/>
                <w:szCs w:val="20"/>
              </w:rPr>
            </w:pPr>
            <w:r w:rsidRPr="00AC0A07">
              <w:rPr>
                <w:sz w:val="20"/>
                <w:szCs w:val="20"/>
              </w:rPr>
              <w:t>275</w:t>
            </w:r>
          </w:p>
        </w:tc>
        <w:tc>
          <w:tcPr>
            <w:tcW w:w="434" w:type="dxa"/>
            <w:shd w:val="clear" w:color="auto" w:fill="FFFFFF"/>
            <w:tcMar>
              <w:top w:w="0" w:type="dxa"/>
              <w:left w:w="30" w:type="dxa"/>
              <w:bottom w:w="0" w:type="dxa"/>
              <w:right w:w="30" w:type="dxa"/>
            </w:tcMar>
          </w:tcPr>
          <w:p w14:paraId="3AAD2B53" w14:textId="44A676DE" w:rsidR="00AC0A07" w:rsidRPr="00AC0A07" w:rsidRDefault="00AC0A07" w:rsidP="00AC0A07">
            <w:pPr>
              <w:jc w:val="center"/>
              <w:rPr>
                <w:sz w:val="20"/>
                <w:szCs w:val="20"/>
              </w:rPr>
            </w:pPr>
            <w:r w:rsidRPr="00AC0A07">
              <w:rPr>
                <w:sz w:val="20"/>
                <w:szCs w:val="20"/>
              </w:rPr>
              <w:t>393</w:t>
            </w:r>
          </w:p>
        </w:tc>
        <w:tc>
          <w:tcPr>
            <w:tcW w:w="567" w:type="dxa"/>
            <w:shd w:val="clear" w:color="auto" w:fill="FFFFFF"/>
            <w:tcMar>
              <w:top w:w="0" w:type="dxa"/>
              <w:left w:w="30" w:type="dxa"/>
              <w:bottom w:w="0" w:type="dxa"/>
              <w:right w:w="30" w:type="dxa"/>
            </w:tcMar>
          </w:tcPr>
          <w:p w14:paraId="2063ED0A" w14:textId="29223937" w:rsidR="00AC0A07" w:rsidRPr="00AC0A07" w:rsidRDefault="00AC0A07" w:rsidP="00AC0A07">
            <w:pPr>
              <w:jc w:val="center"/>
              <w:rPr>
                <w:sz w:val="20"/>
                <w:szCs w:val="20"/>
              </w:rPr>
            </w:pPr>
            <w:r w:rsidRPr="00AC0A07">
              <w:rPr>
                <w:sz w:val="20"/>
                <w:szCs w:val="20"/>
              </w:rPr>
              <w:t>390</w:t>
            </w:r>
          </w:p>
        </w:tc>
        <w:tc>
          <w:tcPr>
            <w:tcW w:w="440" w:type="dxa"/>
            <w:shd w:val="clear" w:color="auto" w:fill="FFFFFF"/>
            <w:tcMar>
              <w:top w:w="0" w:type="dxa"/>
              <w:left w:w="30" w:type="dxa"/>
              <w:bottom w:w="0" w:type="dxa"/>
              <w:right w:w="30" w:type="dxa"/>
            </w:tcMar>
          </w:tcPr>
          <w:p w14:paraId="348962F6" w14:textId="250081D7" w:rsidR="00AC0A07" w:rsidRPr="00AC0A07" w:rsidRDefault="00AC0A07" w:rsidP="00AC0A07">
            <w:pPr>
              <w:jc w:val="center"/>
              <w:rPr>
                <w:sz w:val="20"/>
                <w:szCs w:val="20"/>
              </w:rPr>
            </w:pPr>
            <w:r w:rsidRPr="00AC0A07">
              <w:rPr>
                <w:sz w:val="20"/>
                <w:szCs w:val="20"/>
              </w:rPr>
              <w:t>347</w:t>
            </w:r>
          </w:p>
        </w:tc>
        <w:tc>
          <w:tcPr>
            <w:tcW w:w="433" w:type="dxa"/>
            <w:shd w:val="clear" w:color="auto" w:fill="FFFFFF"/>
            <w:tcMar>
              <w:top w:w="0" w:type="dxa"/>
              <w:left w:w="30" w:type="dxa"/>
              <w:bottom w:w="0" w:type="dxa"/>
              <w:right w:w="30" w:type="dxa"/>
            </w:tcMar>
          </w:tcPr>
          <w:p w14:paraId="15A65867" w14:textId="55233DD2" w:rsidR="00AC0A07" w:rsidRPr="00AC0A07" w:rsidRDefault="00AC0A07" w:rsidP="00AC0A07">
            <w:pPr>
              <w:jc w:val="center"/>
              <w:rPr>
                <w:sz w:val="20"/>
                <w:szCs w:val="20"/>
              </w:rPr>
            </w:pPr>
            <w:r w:rsidRPr="00AC0A07">
              <w:rPr>
                <w:sz w:val="20"/>
                <w:szCs w:val="20"/>
              </w:rPr>
              <w:t>353</w:t>
            </w:r>
          </w:p>
        </w:tc>
        <w:tc>
          <w:tcPr>
            <w:tcW w:w="431" w:type="dxa"/>
            <w:shd w:val="clear" w:color="auto" w:fill="FFFFFF"/>
            <w:tcMar>
              <w:top w:w="0" w:type="dxa"/>
              <w:left w:w="30" w:type="dxa"/>
              <w:bottom w:w="0" w:type="dxa"/>
              <w:right w:w="30" w:type="dxa"/>
            </w:tcMar>
          </w:tcPr>
          <w:p w14:paraId="299A2383" w14:textId="6ED1C9BC" w:rsidR="00AC0A07" w:rsidRPr="00AC0A07" w:rsidRDefault="00AC0A07" w:rsidP="00AC0A07">
            <w:pPr>
              <w:jc w:val="center"/>
              <w:rPr>
                <w:sz w:val="20"/>
                <w:szCs w:val="20"/>
              </w:rPr>
            </w:pPr>
            <w:r w:rsidRPr="00AC0A07">
              <w:rPr>
                <w:sz w:val="20"/>
                <w:szCs w:val="20"/>
              </w:rPr>
              <w:t>379</w:t>
            </w:r>
          </w:p>
        </w:tc>
        <w:tc>
          <w:tcPr>
            <w:tcW w:w="572" w:type="dxa"/>
            <w:shd w:val="clear" w:color="auto" w:fill="FFFFFF"/>
            <w:tcMar>
              <w:top w:w="0" w:type="dxa"/>
              <w:left w:w="30" w:type="dxa"/>
              <w:bottom w:w="0" w:type="dxa"/>
              <w:right w:w="30" w:type="dxa"/>
            </w:tcMar>
          </w:tcPr>
          <w:p w14:paraId="195125FE" w14:textId="6E490962" w:rsidR="00AC0A07" w:rsidRPr="00AC0A07" w:rsidRDefault="00AC0A07" w:rsidP="00AC0A07">
            <w:pPr>
              <w:jc w:val="center"/>
              <w:rPr>
                <w:sz w:val="20"/>
                <w:szCs w:val="20"/>
              </w:rPr>
            </w:pPr>
            <w:r w:rsidRPr="00AC0A07">
              <w:rPr>
                <w:sz w:val="20"/>
                <w:szCs w:val="20"/>
              </w:rPr>
              <w:t>445</w:t>
            </w:r>
          </w:p>
        </w:tc>
        <w:tc>
          <w:tcPr>
            <w:tcW w:w="433" w:type="dxa"/>
            <w:shd w:val="clear" w:color="auto" w:fill="FFFFFF"/>
            <w:tcMar>
              <w:top w:w="0" w:type="dxa"/>
              <w:left w:w="30" w:type="dxa"/>
              <w:bottom w:w="0" w:type="dxa"/>
              <w:right w:w="30" w:type="dxa"/>
            </w:tcMar>
          </w:tcPr>
          <w:p w14:paraId="592B4D1A" w14:textId="4840166C" w:rsidR="00AC0A07" w:rsidRPr="00AC0A07" w:rsidRDefault="00AC0A07" w:rsidP="00AC0A07">
            <w:pPr>
              <w:jc w:val="center"/>
              <w:rPr>
                <w:sz w:val="20"/>
                <w:szCs w:val="20"/>
              </w:rPr>
            </w:pPr>
            <w:r w:rsidRPr="00AC0A07">
              <w:rPr>
                <w:sz w:val="20"/>
                <w:szCs w:val="20"/>
              </w:rPr>
              <w:t>429</w:t>
            </w:r>
          </w:p>
        </w:tc>
        <w:tc>
          <w:tcPr>
            <w:tcW w:w="431" w:type="dxa"/>
            <w:shd w:val="clear" w:color="auto" w:fill="FFFFFF"/>
            <w:tcMar>
              <w:top w:w="0" w:type="dxa"/>
              <w:left w:w="30" w:type="dxa"/>
              <w:bottom w:w="0" w:type="dxa"/>
              <w:right w:w="30" w:type="dxa"/>
            </w:tcMar>
          </w:tcPr>
          <w:p w14:paraId="6D39B163" w14:textId="35E38AB6" w:rsidR="00AC0A07" w:rsidRPr="00AC0A07" w:rsidRDefault="00AC0A07" w:rsidP="00AC0A07">
            <w:pPr>
              <w:jc w:val="center"/>
              <w:rPr>
                <w:sz w:val="20"/>
                <w:szCs w:val="20"/>
              </w:rPr>
            </w:pPr>
            <w:r w:rsidRPr="00AC0A07">
              <w:rPr>
                <w:sz w:val="20"/>
                <w:szCs w:val="20"/>
              </w:rPr>
              <w:t>294</w:t>
            </w:r>
          </w:p>
        </w:tc>
        <w:tc>
          <w:tcPr>
            <w:tcW w:w="431" w:type="dxa"/>
            <w:shd w:val="clear" w:color="auto" w:fill="FFFFFF"/>
            <w:tcMar>
              <w:top w:w="0" w:type="dxa"/>
              <w:left w:w="30" w:type="dxa"/>
              <w:bottom w:w="0" w:type="dxa"/>
              <w:right w:w="30" w:type="dxa"/>
            </w:tcMar>
          </w:tcPr>
          <w:p w14:paraId="59572617" w14:textId="2EA63429" w:rsidR="00AC0A07" w:rsidRPr="00AC0A07" w:rsidRDefault="00AC0A07" w:rsidP="00AC0A07">
            <w:pPr>
              <w:jc w:val="center"/>
              <w:rPr>
                <w:sz w:val="20"/>
                <w:szCs w:val="20"/>
              </w:rPr>
            </w:pPr>
            <w:r w:rsidRPr="00AC0A07">
              <w:rPr>
                <w:sz w:val="20"/>
                <w:szCs w:val="20"/>
              </w:rPr>
              <w:t>147</w:t>
            </w:r>
          </w:p>
        </w:tc>
        <w:tc>
          <w:tcPr>
            <w:tcW w:w="431" w:type="dxa"/>
            <w:shd w:val="clear" w:color="auto" w:fill="FFFFFF"/>
            <w:tcMar>
              <w:top w:w="0" w:type="dxa"/>
              <w:left w:w="30" w:type="dxa"/>
              <w:bottom w:w="0" w:type="dxa"/>
              <w:right w:w="30" w:type="dxa"/>
            </w:tcMar>
          </w:tcPr>
          <w:p w14:paraId="7F5D1565" w14:textId="63C8966A" w:rsidR="00AC0A07" w:rsidRPr="00AC0A07" w:rsidRDefault="00AC0A07" w:rsidP="00AC0A07">
            <w:pPr>
              <w:jc w:val="center"/>
              <w:rPr>
                <w:sz w:val="20"/>
                <w:szCs w:val="20"/>
              </w:rPr>
            </w:pPr>
            <w:r w:rsidRPr="00AC0A07">
              <w:rPr>
                <w:sz w:val="20"/>
                <w:szCs w:val="20"/>
              </w:rPr>
              <w:t>149</w:t>
            </w:r>
          </w:p>
        </w:tc>
        <w:tc>
          <w:tcPr>
            <w:tcW w:w="576" w:type="dxa"/>
            <w:shd w:val="clear" w:color="auto" w:fill="FFFFFF"/>
            <w:tcMar>
              <w:top w:w="0" w:type="dxa"/>
              <w:left w:w="30" w:type="dxa"/>
              <w:bottom w:w="0" w:type="dxa"/>
              <w:right w:w="30" w:type="dxa"/>
            </w:tcMar>
          </w:tcPr>
          <w:p w14:paraId="310ACA1D" w14:textId="15B34BB5" w:rsidR="00AC0A07" w:rsidRPr="00AC0A07" w:rsidRDefault="00AC0A07" w:rsidP="00AC0A07">
            <w:pPr>
              <w:jc w:val="center"/>
              <w:rPr>
                <w:sz w:val="20"/>
                <w:szCs w:val="20"/>
              </w:rPr>
            </w:pPr>
            <w:r w:rsidRPr="00AC0A07">
              <w:rPr>
                <w:sz w:val="20"/>
                <w:szCs w:val="20"/>
              </w:rPr>
              <w:t>73</w:t>
            </w:r>
          </w:p>
        </w:tc>
        <w:tc>
          <w:tcPr>
            <w:tcW w:w="433" w:type="dxa"/>
            <w:shd w:val="clear" w:color="auto" w:fill="FFFFFF"/>
            <w:tcMar>
              <w:top w:w="0" w:type="dxa"/>
              <w:left w:w="30" w:type="dxa"/>
              <w:bottom w:w="0" w:type="dxa"/>
              <w:right w:w="30" w:type="dxa"/>
            </w:tcMar>
          </w:tcPr>
          <w:p w14:paraId="05F88F48" w14:textId="42120FEE" w:rsidR="00AC0A07" w:rsidRPr="00AC0A07" w:rsidRDefault="00AC0A07" w:rsidP="00AC0A07">
            <w:pPr>
              <w:jc w:val="center"/>
              <w:rPr>
                <w:sz w:val="20"/>
                <w:szCs w:val="20"/>
              </w:rPr>
            </w:pPr>
            <w:r w:rsidRPr="00AC0A07">
              <w:rPr>
                <w:sz w:val="20"/>
                <w:szCs w:val="20"/>
              </w:rPr>
              <w:t>17</w:t>
            </w:r>
          </w:p>
        </w:tc>
        <w:tc>
          <w:tcPr>
            <w:tcW w:w="583" w:type="dxa"/>
            <w:shd w:val="clear" w:color="auto" w:fill="FFFFFF"/>
            <w:tcMar>
              <w:top w:w="0" w:type="dxa"/>
              <w:left w:w="30" w:type="dxa"/>
              <w:bottom w:w="0" w:type="dxa"/>
              <w:right w:w="30" w:type="dxa"/>
            </w:tcMar>
          </w:tcPr>
          <w:p w14:paraId="2B9D8158" w14:textId="143DE5E8" w:rsidR="00AC0A07" w:rsidRPr="00AC0A07" w:rsidRDefault="00AC0A07" w:rsidP="00AC0A07">
            <w:pPr>
              <w:jc w:val="center"/>
              <w:rPr>
                <w:sz w:val="20"/>
                <w:szCs w:val="20"/>
              </w:rPr>
            </w:pPr>
            <w:r w:rsidRPr="00AC0A07">
              <w:rPr>
                <w:sz w:val="20"/>
                <w:szCs w:val="20"/>
              </w:rPr>
              <w:t>2</w:t>
            </w:r>
          </w:p>
        </w:tc>
      </w:tr>
      <w:tr w:rsidR="00AC0A07" w:rsidRPr="00AC0A07" w14:paraId="76EC63C9" w14:textId="77777777" w:rsidTr="00AC0A07">
        <w:trPr>
          <w:gridAfter w:val="1"/>
          <w:wAfter w:w="26" w:type="dxa"/>
          <w:cantSplit/>
          <w:trHeight w:hRule="exact" w:val="378"/>
          <w:jc w:val="center"/>
        </w:trPr>
        <w:tc>
          <w:tcPr>
            <w:tcW w:w="735" w:type="dxa"/>
            <w:shd w:val="clear" w:color="auto" w:fill="auto"/>
            <w:tcMar>
              <w:top w:w="0" w:type="dxa"/>
              <w:left w:w="30" w:type="dxa"/>
              <w:bottom w:w="0" w:type="dxa"/>
              <w:right w:w="30" w:type="dxa"/>
            </w:tcMar>
            <w:vAlign w:val="center"/>
          </w:tcPr>
          <w:p w14:paraId="12CDD3B1" w14:textId="77777777" w:rsidR="00AC0A07" w:rsidRPr="00AC0A07" w:rsidRDefault="00AC0A07" w:rsidP="00AC0A07">
            <w:pPr>
              <w:spacing w:after="120"/>
              <w:jc w:val="center"/>
              <w:rPr>
                <w:color w:val="000000"/>
                <w:sz w:val="20"/>
                <w:szCs w:val="20"/>
                <w:lang w:eastAsia="hr-HR"/>
              </w:rPr>
            </w:pPr>
            <w:r w:rsidRPr="00AC0A07">
              <w:rPr>
                <w:color w:val="000000"/>
                <w:sz w:val="20"/>
                <w:szCs w:val="20"/>
                <w:lang w:eastAsia="hr-HR"/>
              </w:rPr>
              <w:t>M</w:t>
            </w:r>
          </w:p>
        </w:tc>
        <w:tc>
          <w:tcPr>
            <w:tcW w:w="638" w:type="dxa"/>
            <w:shd w:val="clear" w:color="auto" w:fill="FFFFFF"/>
            <w:tcMar>
              <w:top w:w="0" w:type="dxa"/>
              <w:left w:w="30" w:type="dxa"/>
              <w:bottom w:w="0" w:type="dxa"/>
              <w:right w:w="30" w:type="dxa"/>
            </w:tcMar>
          </w:tcPr>
          <w:p w14:paraId="7D3EDBFA" w14:textId="7C8D402D" w:rsidR="00AC0A07" w:rsidRPr="00AC0A07" w:rsidRDefault="00AC0A07" w:rsidP="00AC0A07">
            <w:pPr>
              <w:jc w:val="center"/>
              <w:rPr>
                <w:sz w:val="20"/>
                <w:szCs w:val="20"/>
              </w:rPr>
            </w:pPr>
            <w:r w:rsidRPr="00AC0A07">
              <w:rPr>
                <w:sz w:val="20"/>
                <w:szCs w:val="20"/>
              </w:rPr>
              <w:t>2.504</w:t>
            </w:r>
          </w:p>
        </w:tc>
        <w:tc>
          <w:tcPr>
            <w:tcW w:w="483" w:type="dxa"/>
            <w:shd w:val="clear" w:color="auto" w:fill="FFFFFF"/>
            <w:tcMar>
              <w:top w:w="0" w:type="dxa"/>
              <w:left w:w="30" w:type="dxa"/>
              <w:bottom w:w="0" w:type="dxa"/>
              <w:right w:w="30" w:type="dxa"/>
            </w:tcMar>
          </w:tcPr>
          <w:p w14:paraId="6F8A0C3D" w14:textId="2F959C68" w:rsidR="00AC0A07" w:rsidRPr="00AC0A07" w:rsidRDefault="00AC0A07" w:rsidP="00AC0A07">
            <w:pPr>
              <w:jc w:val="center"/>
              <w:rPr>
                <w:sz w:val="20"/>
                <w:szCs w:val="20"/>
              </w:rPr>
            </w:pPr>
            <w:r w:rsidRPr="00AC0A07">
              <w:rPr>
                <w:sz w:val="20"/>
                <w:szCs w:val="20"/>
              </w:rPr>
              <w:t>113</w:t>
            </w:r>
          </w:p>
        </w:tc>
        <w:tc>
          <w:tcPr>
            <w:tcW w:w="429" w:type="dxa"/>
            <w:shd w:val="clear" w:color="auto" w:fill="FFFFFF"/>
            <w:tcMar>
              <w:top w:w="0" w:type="dxa"/>
              <w:left w:w="30" w:type="dxa"/>
              <w:bottom w:w="0" w:type="dxa"/>
              <w:right w:w="30" w:type="dxa"/>
            </w:tcMar>
          </w:tcPr>
          <w:p w14:paraId="1E047B45" w14:textId="5F4EEEAF" w:rsidR="00AC0A07" w:rsidRPr="00AC0A07" w:rsidRDefault="00AC0A07" w:rsidP="00AC0A07">
            <w:pPr>
              <w:jc w:val="center"/>
              <w:rPr>
                <w:sz w:val="20"/>
                <w:szCs w:val="20"/>
              </w:rPr>
            </w:pPr>
            <w:r w:rsidRPr="00AC0A07">
              <w:rPr>
                <w:sz w:val="20"/>
                <w:szCs w:val="20"/>
              </w:rPr>
              <w:t>128</w:t>
            </w:r>
          </w:p>
        </w:tc>
        <w:tc>
          <w:tcPr>
            <w:tcW w:w="429" w:type="dxa"/>
            <w:shd w:val="clear" w:color="auto" w:fill="FFFFFF"/>
            <w:tcMar>
              <w:top w:w="0" w:type="dxa"/>
              <w:left w:w="30" w:type="dxa"/>
              <w:bottom w:w="0" w:type="dxa"/>
              <w:right w:w="30" w:type="dxa"/>
            </w:tcMar>
          </w:tcPr>
          <w:p w14:paraId="2CF9CA54" w14:textId="7661648B" w:rsidR="00AC0A07" w:rsidRPr="00AC0A07" w:rsidRDefault="00AC0A07" w:rsidP="00AC0A07">
            <w:pPr>
              <w:jc w:val="center"/>
              <w:rPr>
                <w:sz w:val="20"/>
                <w:szCs w:val="20"/>
              </w:rPr>
            </w:pPr>
            <w:r w:rsidRPr="00AC0A07">
              <w:rPr>
                <w:sz w:val="20"/>
                <w:szCs w:val="20"/>
              </w:rPr>
              <w:t>120</w:t>
            </w:r>
          </w:p>
        </w:tc>
        <w:tc>
          <w:tcPr>
            <w:tcW w:w="428" w:type="dxa"/>
            <w:shd w:val="clear" w:color="auto" w:fill="FFFFFF"/>
            <w:tcMar>
              <w:top w:w="0" w:type="dxa"/>
              <w:left w:w="30" w:type="dxa"/>
              <w:bottom w:w="0" w:type="dxa"/>
              <w:right w:w="30" w:type="dxa"/>
            </w:tcMar>
          </w:tcPr>
          <w:p w14:paraId="05D3BE34" w14:textId="6D021D24" w:rsidR="00AC0A07" w:rsidRPr="00AC0A07" w:rsidRDefault="00AC0A07" w:rsidP="00AC0A07">
            <w:pPr>
              <w:jc w:val="center"/>
              <w:rPr>
                <w:sz w:val="20"/>
                <w:szCs w:val="20"/>
              </w:rPr>
            </w:pPr>
            <w:r w:rsidRPr="00AC0A07">
              <w:rPr>
                <w:sz w:val="20"/>
                <w:szCs w:val="20"/>
              </w:rPr>
              <w:t>116</w:t>
            </w:r>
          </w:p>
        </w:tc>
        <w:tc>
          <w:tcPr>
            <w:tcW w:w="420" w:type="dxa"/>
            <w:shd w:val="clear" w:color="auto" w:fill="FFFFFF"/>
            <w:tcMar>
              <w:top w:w="0" w:type="dxa"/>
              <w:left w:w="30" w:type="dxa"/>
              <w:bottom w:w="0" w:type="dxa"/>
              <w:right w:w="30" w:type="dxa"/>
            </w:tcMar>
          </w:tcPr>
          <w:p w14:paraId="27348185" w14:textId="71131D26" w:rsidR="00AC0A07" w:rsidRPr="00AC0A07" w:rsidRDefault="00AC0A07" w:rsidP="00AC0A07">
            <w:pPr>
              <w:jc w:val="center"/>
              <w:rPr>
                <w:sz w:val="20"/>
                <w:szCs w:val="20"/>
              </w:rPr>
            </w:pPr>
            <w:r w:rsidRPr="00AC0A07">
              <w:rPr>
                <w:sz w:val="20"/>
                <w:szCs w:val="20"/>
              </w:rPr>
              <w:t>112</w:t>
            </w:r>
          </w:p>
        </w:tc>
        <w:tc>
          <w:tcPr>
            <w:tcW w:w="526" w:type="dxa"/>
            <w:shd w:val="clear" w:color="auto" w:fill="FFFFFF"/>
            <w:tcMar>
              <w:top w:w="0" w:type="dxa"/>
              <w:left w:w="30" w:type="dxa"/>
              <w:bottom w:w="0" w:type="dxa"/>
              <w:right w:w="30" w:type="dxa"/>
            </w:tcMar>
          </w:tcPr>
          <w:p w14:paraId="2459A0BD" w14:textId="3E892F3B" w:rsidR="00AC0A07" w:rsidRPr="00AC0A07" w:rsidRDefault="00AC0A07" w:rsidP="00AC0A07">
            <w:pPr>
              <w:jc w:val="center"/>
              <w:rPr>
                <w:sz w:val="20"/>
                <w:szCs w:val="20"/>
              </w:rPr>
            </w:pPr>
            <w:r w:rsidRPr="00AC0A07">
              <w:rPr>
                <w:sz w:val="20"/>
                <w:szCs w:val="20"/>
              </w:rPr>
              <w:t>119</w:t>
            </w:r>
          </w:p>
        </w:tc>
        <w:tc>
          <w:tcPr>
            <w:tcW w:w="484" w:type="dxa"/>
            <w:shd w:val="clear" w:color="auto" w:fill="FFFFFF"/>
            <w:tcMar>
              <w:top w:w="0" w:type="dxa"/>
              <w:left w:w="30" w:type="dxa"/>
              <w:bottom w:w="0" w:type="dxa"/>
              <w:right w:w="30" w:type="dxa"/>
            </w:tcMar>
          </w:tcPr>
          <w:p w14:paraId="1D7828D6" w14:textId="1B34B3CA" w:rsidR="00AC0A07" w:rsidRPr="00AC0A07" w:rsidRDefault="00AC0A07" w:rsidP="00AC0A07">
            <w:pPr>
              <w:jc w:val="center"/>
              <w:rPr>
                <w:sz w:val="20"/>
                <w:szCs w:val="20"/>
              </w:rPr>
            </w:pPr>
            <w:r w:rsidRPr="00AC0A07">
              <w:rPr>
                <w:sz w:val="20"/>
                <w:szCs w:val="20"/>
              </w:rPr>
              <w:t>136</w:t>
            </w:r>
          </w:p>
        </w:tc>
        <w:tc>
          <w:tcPr>
            <w:tcW w:w="434" w:type="dxa"/>
            <w:shd w:val="clear" w:color="auto" w:fill="FFFFFF"/>
            <w:tcMar>
              <w:top w:w="0" w:type="dxa"/>
              <w:left w:w="30" w:type="dxa"/>
              <w:bottom w:w="0" w:type="dxa"/>
              <w:right w:w="30" w:type="dxa"/>
            </w:tcMar>
          </w:tcPr>
          <w:p w14:paraId="25C359BC" w14:textId="2B3E56D0" w:rsidR="00AC0A07" w:rsidRPr="00AC0A07" w:rsidRDefault="00AC0A07" w:rsidP="00AC0A07">
            <w:pPr>
              <w:jc w:val="center"/>
              <w:rPr>
                <w:sz w:val="20"/>
                <w:szCs w:val="20"/>
              </w:rPr>
            </w:pPr>
            <w:r w:rsidRPr="00AC0A07">
              <w:rPr>
                <w:sz w:val="20"/>
                <w:szCs w:val="20"/>
              </w:rPr>
              <w:t>212</w:t>
            </w:r>
          </w:p>
        </w:tc>
        <w:tc>
          <w:tcPr>
            <w:tcW w:w="567" w:type="dxa"/>
            <w:shd w:val="clear" w:color="auto" w:fill="FFFFFF"/>
            <w:tcMar>
              <w:top w:w="0" w:type="dxa"/>
              <w:left w:w="30" w:type="dxa"/>
              <w:bottom w:w="0" w:type="dxa"/>
              <w:right w:w="30" w:type="dxa"/>
            </w:tcMar>
          </w:tcPr>
          <w:p w14:paraId="5256396B" w14:textId="23425AE1" w:rsidR="00AC0A07" w:rsidRPr="00AC0A07" w:rsidRDefault="00AC0A07" w:rsidP="00AC0A07">
            <w:pPr>
              <w:jc w:val="center"/>
              <w:rPr>
                <w:sz w:val="20"/>
                <w:szCs w:val="20"/>
              </w:rPr>
            </w:pPr>
            <w:r w:rsidRPr="00AC0A07">
              <w:rPr>
                <w:sz w:val="20"/>
                <w:szCs w:val="20"/>
              </w:rPr>
              <w:t>195</w:t>
            </w:r>
          </w:p>
        </w:tc>
        <w:tc>
          <w:tcPr>
            <w:tcW w:w="440" w:type="dxa"/>
            <w:shd w:val="clear" w:color="auto" w:fill="FFFFFF"/>
            <w:tcMar>
              <w:top w:w="0" w:type="dxa"/>
              <w:left w:w="30" w:type="dxa"/>
              <w:bottom w:w="0" w:type="dxa"/>
              <w:right w:w="30" w:type="dxa"/>
            </w:tcMar>
          </w:tcPr>
          <w:p w14:paraId="50E59995" w14:textId="3574BE12" w:rsidR="00AC0A07" w:rsidRPr="00AC0A07" w:rsidRDefault="00AC0A07" w:rsidP="00AC0A07">
            <w:pPr>
              <w:jc w:val="center"/>
              <w:rPr>
                <w:sz w:val="20"/>
                <w:szCs w:val="20"/>
              </w:rPr>
            </w:pPr>
            <w:r w:rsidRPr="00AC0A07">
              <w:rPr>
                <w:sz w:val="20"/>
                <w:szCs w:val="20"/>
              </w:rPr>
              <w:t>172</w:t>
            </w:r>
          </w:p>
        </w:tc>
        <w:tc>
          <w:tcPr>
            <w:tcW w:w="433" w:type="dxa"/>
            <w:shd w:val="clear" w:color="auto" w:fill="FFFFFF"/>
            <w:tcMar>
              <w:top w:w="0" w:type="dxa"/>
              <w:left w:w="30" w:type="dxa"/>
              <w:bottom w:w="0" w:type="dxa"/>
              <w:right w:w="30" w:type="dxa"/>
            </w:tcMar>
          </w:tcPr>
          <w:p w14:paraId="1341CF8F" w14:textId="2598B188" w:rsidR="00AC0A07" w:rsidRPr="00AC0A07" w:rsidRDefault="00AC0A07" w:rsidP="00AC0A07">
            <w:pPr>
              <w:jc w:val="center"/>
              <w:rPr>
                <w:sz w:val="20"/>
                <w:szCs w:val="20"/>
              </w:rPr>
            </w:pPr>
            <w:r w:rsidRPr="00AC0A07">
              <w:rPr>
                <w:sz w:val="20"/>
                <w:szCs w:val="20"/>
              </w:rPr>
              <w:t>175</w:t>
            </w:r>
          </w:p>
        </w:tc>
        <w:tc>
          <w:tcPr>
            <w:tcW w:w="431" w:type="dxa"/>
            <w:shd w:val="clear" w:color="auto" w:fill="FFFFFF"/>
            <w:tcMar>
              <w:top w:w="0" w:type="dxa"/>
              <w:left w:w="30" w:type="dxa"/>
              <w:bottom w:w="0" w:type="dxa"/>
              <w:right w:w="30" w:type="dxa"/>
            </w:tcMar>
          </w:tcPr>
          <w:p w14:paraId="5EC4600A" w14:textId="2E02C98B" w:rsidR="00AC0A07" w:rsidRPr="00AC0A07" w:rsidRDefault="00AC0A07" w:rsidP="00AC0A07">
            <w:pPr>
              <w:jc w:val="center"/>
              <w:rPr>
                <w:sz w:val="20"/>
                <w:szCs w:val="20"/>
              </w:rPr>
            </w:pPr>
            <w:r w:rsidRPr="00AC0A07">
              <w:rPr>
                <w:sz w:val="20"/>
                <w:szCs w:val="20"/>
              </w:rPr>
              <w:t>188</w:t>
            </w:r>
          </w:p>
        </w:tc>
        <w:tc>
          <w:tcPr>
            <w:tcW w:w="572" w:type="dxa"/>
            <w:shd w:val="clear" w:color="auto" w:fill="FFFFFF"/>
            <w:tcMar>
              <w:top w:w="0" w:type="dxa"/>
              <w:left w:w="30" w:type="dxa"/>
              <w:bottom w:w="0" w:type="dxa"/>
              <w:right w:w="30" w:type="dxa"/>
            </w:tcMar>
          </w:tcPr>
          <w:p w14:paraId="2EA5373A" w14:textId="17BF69F5" w:rsidR="00AC0A07" w:rsidRPr="00AC0A07" w:rsidRDefault="00AC0A07" w:rsidP="00AC0A07">
            <w:pPr>
              <w:jc w:val="center"/>
              <w:rPr>
                <w:sz w:val="20"/>
                <w:szCs w:val="20"/>
              </w:rPr>
            </w:pPr>
            <w:r w:rsidRPr="00AC0A07">
              <w:rPr>
                <w:sz w:val="20"/>
                <w:szCs w:val="20"/>
              </w:rPr>
              <w:t>217</w:t>
            </w:r>
          </w:p>
        </w:tc>
        <w:tc>
          <w:tcPr>
            <w:tcW w:w="433" w:type="dxa"/>
            <w:shd w:val="clear" w:color="auto" w:fill="FFFFFF"/>
            <w:tcMar>
              <w:top w:w="0" w:type="dxa"/>
              <w:left w:w="30" w:type="dxa"/>
              <w:bottom w:w="0" w:type="dxa"/>
              <w:right w:w="30" w:type="dxa"/>
            </w:tcMar>
          </w:tcPr>
          <w:p w14:paraId="13446C83" w14:textId="1FF06419" w:rsidR="00AC0A07" w:rsidRPr="00AC0A07" w:rsidRDefault="00AC0A07" w:rsidP="00AC0A07">
            <w:pPr>
              <w:jc w:val="center"/>
              <w:rPr>
                <w:sz w:val="20"/>
                <w:szCs w:val="20"/>
              </w:rPr>
            </w:pPr>
            <w:r w:rsidRPr="00AC0A07">
              <w:rPr>
                <w:sz w:val="20"/>
                <w:szCs w:val="20"/>
              </w:rPr>
              <w:t>213</w:t>
            </w:r>
          </w:p>
        </w:tc>
        <w:tc>
          <w:tcPr>
            <w:tcW w:w="431" w:type="dxa"/>
            <w:shd w:val="clear" w:color="auto" w:fill="FFFFFF"/>
            <w:tcMar>
              <w:top w:w="0" w:type="dxa"/>
              <w:left w:w="30" w:type="dxa"/>
              <w:bottom w:w="0" w:type="dxa"/>
              <w:right w:w="30" w:type="dxa"/>
            </w:tcMar>
          </w:tcPr>
          <w:p w14:paraId="43039928" w14:textId="0C6618EF" w:rsidR="00AC0A07" w:rsidRPr="00AC0A07" w:rsidRDefault="00AC0A07" w:rsidP="00AC0A07">
            <w:pPr>
              <w:jc w:val="center"/>
              <w:rPr>
                <w:sz w:val="20"/>
                <w:szCs w:val="20"/>
              </w:rPr>
            </w:pPr>
            <w:r w:rsidRPr="00AC0A07">
              <w:rPr>
                <w:sz w:val="20"/>
                <w:szCs w:val="20"/>
              </w:rPr>
              <w:t>146</w:t>
            </w:r>
          </w:p>
        </w:tc>
        <w:tc>
          <w:tcPr>
            <w:tcW w:w="431" w:type="dxa"/>
            <w:shd w:val="clear" w:color="auto" w:fill="FFFFFF"/>
            <w:tcMar>
              <w:top w:w="0" w:type="dxa"/>
              <w:left w:w="30" w:type="dxa"/>
              <w:bottom w:w="0" w:type="dxa"/>
              <w:right w:w="30" w:type="dxa"/>
            </w:tcMar>
          </w:tcPr>
          <w:p w14:paraId="7C177CE1" w14:textId="320BF4D6" w:rsidR="00AC0A07" w:rsidRPr="00AC0A07" w:rsidRDefault="00AC0A07" w:rsidP="00AC0A07">
            <w:pPr>
              <w:jc w:val="center"/>
              <w:rPr>
                <w:sz w:val="20"/>
                <w:szCs w:val="20"/>
              </w:rPr>
            </w:pPr>
            <w:r w:rsidRPr="00AC0A07">
              <w:rPr>
                <w:sz w:val="20"/>
                <w:szCs w:val="20"/>
              </w:rPr>
              <w:t>70</w:t>
            </w:r>
          </w:p>
        </w:tc>
        <w:tc>
          <w:tcPr>
            <w:tcW w:w="431" w:type="dxa"/>
            <w:shd w:val="clear" w:color="auto" w:fill="FFFFFF"/>
            <w:tcMar>
              <w:top w:w="0" w:type="dxa"/>
              <w:left w:w="30" w:type="dxa"/>
              <w:bottom w:w="0" w:type="dxa"/>
              <w:right w:w="30" w:type="dxa"/>
            </w:tcMar>
          </w:tcPr>
          <w:p w14:paraId="2C1EAC6A" w14:textId="4F8C9C6C" w:rsidR="00AC0A07" w:rsidRPr="00AC0A07" w:rsidRDefault="00AC0A07" w:rsidP="00AC0A07">
            <w:pPr>
              <w:jc w:val="center"/>
              <w:rPr>
                <w:sz w:val="20"/>
                <w:szCs w:val="20"/>
              </w:rPr>
            </w:pPr>
            <w:r w:rsidRPr="00AC0A07">
              <w:rPr>
                <w:sz w:val="20"/>
                <w:szCs w:val="20"/>
              </w:rPr>
              <w:t>44</w:t>
            </w:r>
          </w:p>
        </w:tc>
        <w:tc>
          <w:tcPr>
            <w:tcW w:w="576" w:type="dxa"/>
            <w:shd w:val="clear" w:color="auto" w:fill="FFFFFF"/>
            <w:tcMar>
              <w:top w:w="0" w:type="dxa"/>
              <w:left w:w="30" w:type="dxa"/>
              <w:bottom w:w="0" w:type="dxa"/>
              <w:right w:w="30" w:type="dxa"/>
            </w:tcMar>
          </w:tcPr>
          <w:p w14:paraId="2FC92EE8" w14:textId="6C7EABD5" w:rsidR="00AC0A07" w:rsidRPr="00AC0A07" w:rsidRDefault="00AC0A07" w:rsidP="00AC0A07">
            <w:pPr>
              <w:jc w:val="center"/>
              <w:rPr>
                <w:sz w:val="20"/>
                <w:szCs w:val="20"/>
              </w:rPr>
            </w:pPr>
            <w:r w:rsidRPr="00AC0A07">
              <w:rPr>
                <w:sz w:val="20"/>
                <w:szCs w:val="20"/>
              </w:rPr>
              <w:t>24</w:t>
            </w:r>
          </w:p>
        </w:tc>
        <w:tc>
          <w:tcPr>
            <w:tcW w:w="433" w:type="dxa"/>
            <w:shd w:val="clear" w:color="auto" w:fill="FFFFFF"/>
            <w:tcMar>
              <w:top w:w="0" w:type="dxa"/>
              <w:left w:w="30" w:type="dxa"/>
              <w:bottom w:w="0" w:type="dxa"/>
              <w:right w:w="30" w:type="dxa"/>
            </w:tcMar>
          </w:tcPr>
          <w:p w14:paraId="5419504C" w14:textId="6974FCA3" w:rsidR="00AC0A07" w:rsidRPr="00AC0A07" w:rsidRDefault="00AC0A07" w:rsidP="00AC0A07">
            <w:pPr>
              <w:jc w:val="center"/>
              <w:rPr>
                <w:sz w:val="20"/>
                <w:szCs w:val="20"/>
              </w:rPr>
            </w:pPr>
            <w:r w:rsidRPr="00AC0A07">
              <w:rPr>
                <w:sz w:val="20"/>
                <w:szCs w:val="20"/>
              </w:rPr>
              <w:t>3</w:t>
            </w:r>
          </w:p>
        </w:tc>
        <w:tc>
          <w:tcPr>
            <w:tcW w:w="583" w:type="dxa"/>
            <w:shd w:val="clear" w:color="auto" w:fill="FFFFFF"/>
            <w:tcMar>
              <w:top w:w="0" w:type="dxa"/>
              <w:left w:w="30" w:type="dxa"/>
              <w:bottom w:w="0" w:type="dxa"/>
              <w:right w:w="30" w:type="dxa"/>
            </w:tcMar>
          </w:tcPr>
          <w:p w14:paraId="6A2A6187" w14:textId="34C66FAC" w:rsidR="00AC0A07" w:rsidRPr="00AC0A07" w:rsidRDefault="00AC0A07" w:rsidP="00AC0A07">
            <w:pPr>
              <w:jc w:val="center"/>
              <w:rPr>
                <w:sz w:val="20"/>
                <w:szCs w:val="20"/>
              </w:rPr>
            </w:pPr>
            <w:r w:rsidRPr="00AC0A07">
              <w:rPr>
                <w:sz w:val="20"/>
                <w:szCs w:val="20"/>
              </w:rPr>
              <w:t>1</w:t>
            </w:r>
          </w:p>
        </w:tc>
      </w:tr>
      <w:tr w:rsidR="00AC0A07" w:rsidRPr="00AC0A07" w14:paraId="2B0CE1E1" w14:textId="77777777" w:rsidTr="00AC0A07">
        <w:trPr>
          <w:gridAfter w:val="1"/>
          <w:wAfter w:w="26" w:type="dxa"/>
          <w:cantSplit/>
          <w:trHeight w:hRule="exact" w:val="513"/>
          <w:jc w:val="center"/>
        </w:trPr>
        <w:tc>
          <w:tcPr>
            <w:tcW w:w="735" w:type="dxa"/>
            <w:shd w:val="clear" w:color="auto" w:fill="auto"/>
            <w:tcMar>
              <w:top w:w="0" w:type="dxa"/>
              <w:left w:w="30" w:type="dxa"/>
              <w:bottom w:w="0" w:type="dxa"/>
              <w:right w:w="30" w:type="dxa"/>
            </w:tcMar>
            <w:vAlign w:val="center"/>
          </w:tcPr>
          <w:p w14:paraId="65BD1DDD" w14:textId="77777777" w:rsidR="00AC0A07" w:rsidRPr="00AC0A07" w:rsidRDefault="00AC0A07" w:rsidP="00AC0A07">
            <w:pPr>
              <w:spacing w:after="120"/>
              <w:jc w:val="center"/>
              <w:rPr>
                <w:color w:val="000000"/>
                <w:sz w:val="20"/>
                <w:szCs w:val="20"/>
                <w:lang w:eastAsia="hr-HR"/>
              </w:rPr>
            </w:pPr>
            <w:r w:rsidRPr="00AC0A07">
              <w:rPr>
                <w:color w:val="000000"/>
                <w:sz w:val="20"/>
                <w:szCs w:val="20"/>
                <w:lang w:eastAsia="hr-HR"/>
              </w:rPr>
              <w:t>Ž</w:t>
            </w:r>
          </w:p>
        </w:tc>
        <w:tc>
          <w:tcPr>
            <w:tcW w:w="638" w:type="dxa"/>
            <w:shd w:val="clear" w:color="auto" w:fill="FFFFFF"/>
            <w:tcMar>
              <w:top w:w="0" w:type="dxa"/>
              <w:left w:w="30" w:type="dxa"/>
              <w:bottom w:w="0" w:type="dxa"/>
              <w:right w:w="30" w:type="dxa"/>
            </w:tcMar>
          </w:tcPr>
          <w:p w14:paraId="232F8D44" w14:textId="752E627C" w:rsidR="00AC0A07" w:rsidRPr="00AC0A07" w:rsidRDefault="00AC0A07" w:rsidP="00AC0A07">
            <w:pPr>
              <w:jc w:val="center"/>
              <w:rPr>
                <w:sz w:val="20"/>
                <w:szCs w:val="20"/>
              </w:rPr>
            </w:pPr>
            <w:r w:rsidRPr="00AC0A07">
              <w:rPr>
                <w:sz w:val="20"/>
                <w:szCs w:val="20"/>
              </w:rPr>
              <w:t>2.592</w:t>
            </w:r>
          </w:p>
        </w:tc>
        <w:tc>
          <w:tcPr>
            <w:tcW w:w="483" w:type="dxa"/>
            <w:shd w:val="clear" w:color="auto" w:fill="FFFFFF"/>
            <w:tcMar>
              <w:top w:w="0" w:type="dxa"/>
              <w:left w:w="30" w:type="dxa"/>
              <w:bottom w:w="0" w:type="dxa"/>
              <w:right w:w="30" w:type="dxa"/>
            </w:tcMar>
          </w:tcPr>
          <w:p w14:paraId="724B2558" w14:textId="01DD2E50" w:rsidR="00AC0A07" w:rsidRPr="00AC0A07" w:rsidRDefault="00AC0A07" w:rsidP="00AC0A07">
            <w:pPr>
              <w:jc w:val="center"/>
              <w:rPr>
                <w:sz w:val="20"/>
                <w:szCs w:val="20"/>
              </w:rPr>
            </w:pPr>
            <w:r w:rsidRPr="00AC0A07">
              <w:rPr>
                <w:sz w:val="20"/>
                <w:szCs w:val="20"/>
              </w:rPr>
              <w:t>104</w:t>
            </w:r>
          </w:p>
        </w:tc>
        <w:tc>
          <w:tcPr>
            <w:tcW w:w="429" w:type="dxa"/>
            <w:shd w:val="clear" w:color="auto" w:fill="FFFFFF"/>
            <w:tcMar>
              <w:top w:w="0" w:type="dxa"/>
              <w:left w:w="30" w:type="dxa"/>
              <w:bottom w:w="0" w:type="dxa"/>
              <w:right w:w="30" w:type="dxa"/>
            </w:tcMar>
          </w:tcPr>
          <w:p w14:paraId="47E49149" w14:textId="2DF5CF0C" w:rsidR="00AC0A07" w:rsidRPr="00AC0A07" w:rsidRDefault="00AC0A07" w:rsidP="00AC0A07">
            <w:pPr>
              <w:jc w:val="center"/>
              <w:rPr>
                <w:sz w:val="20"/>
                <w:szCs w:val="20"/>
              </w:rPr>
            </w:pPr>
            <w:r w:rsidRPr="00AC0A07">
              <w:rPr>
                <w:sz w:val="20"/>
                <w:szCs w:val="20"/>
              </w:rPr>
              <w:t>109</w:t>
            </w:r>
          </w:p>
        </w:tc>
        <w:tc>
          <w:tcPr>
            <w:tcW w:w="429" w:type="dxa"/>
            <w:shd w:val="clear" w:color="auto" w:fill="FFFFFF"/>
            <w:tcMar>
              <w:top w:w="0" w:type="dxa"/>
              <w:left w:w="30" w:type="dxa"/>
              <w:bottom w:w="0" w:type="dxa"/>
              <w:right w:w="30" w:type="dxa"/>
            </w:tcMar>
          </w:tcPr>
          <w:p w14:paraId="26A68226" w14:textId="183D007C" w:rsidR="00AC0A07" w:rsidRPr="00AC0A07" w:rsidRDefault="00AC0A07" w:rsidP="00AC0A07">
            <w:pPr>
              <w:jc w:val="center"/>
              <w:rPr>
                <w:sz w:val="20"/>
                <w:szCs w:val="20"/>
              </w:rPr>
            </w:pPr>
            <w:r w:rsidRPr="00AC0A07">
              <w:rPr>
                <w:sz w:val="20"/>
                <w:szCs w:val="20"/>
              </w:rPr>
              <w:t>136</w:t>
            </w:r>
          </w:p>
        </w:tc>
        <w:tc>
          <w:tcPr>
            <w:tcW w:w="428" w:type="dxa"/>
            <w:shd w:val="clear" w:color="auto" w:fill="FFFFFF"/>
            <w:tcMar>
              <w:top w:w="0" w:type="dxa"/>
              <w:left w:w="30" w:type="dxa"/>
              <w:bottom w:w="0" w:type="dxa"/>
              <w:right w:w="30" w:type="dxa"/>
            </w:tcMar>
          </w:tcPr>
          <w:p w14:paraId="5CDBC378" w14:textId="2C7D3E0F" w:rsidR="00AC0A07" w:rsidRPr="00AC0A07" w:rsidRDefault="00AC0A07" w:rsidP="00AC0A07">
            <w:pPr>
              <w:jc w:val="center"/>
              <w:rPr>
                <w:sz w:val="20"/>
                <w:szCs w:val="20"/>
              </w:rPr>
            </w:pPr>
            <w:r w:rsidRPr="00AC0A07">
              <w:rPr>
                <w:sz w:val="20"/>
                <w:szCs w:val="20"/>
              </w:rPr>
              <w:t>109</w:t>
            </w:r>
          </w:p>
        </w:tc>
        <w:tc>
          <w:tcPr>
            <w:tcW w:w="420" w:type="dxa"/>
            <w:shd w:val="clear" w:color="auto" w:fill="FFFFFF"/>
            <w:tcMar>
              <w:top w:w="0" w:type="dxa"/>
              <w:left w:w="30" w:type="dxa"/>
              <w:bottom w:w="0" w:type="dxa"/>
              <w:right w:w="30" w:type="dxa"/>
            </w:tcMar>
          </w:tcPr>
          <w:p w14:paraId="75E6C05C" w14:textId="5140CFC4" w:rsidR="00AC0A07" w:rsidRPr="00AC0A07" w:rsidRDefault="00AC0A07" w:rsidP="00AC0A07">
            <w:pPr>
              <w:jc w:val="center"/>
              <w:rPr>
                <w:sz w:val="20"/>
                <w:szCs w:val="20"/>
              </w:rPr>
            </w:pPr>
            <w:r w:rsidRPr="00AC0A07">
              <w:rPr>
                <w:sz w:val="20"/>
                <w:szCs w:val="20"/>
              </w:rPr>
              <w:t>125</w:t>
            </w:r>
          </w:p>
        </w:tc>
        <w:tc>
          <w:tcPr>
            <w:tcW w:w="526" w:type="dxa"/>
            <w:shd w:val="clear" w:color="auto" w:fill="FFFFFF"/>
            <w:tcMar>
              <w:top w:w="0" w:type="dxa"/>
              <w:left w:w="30" w:type="dxa"/>
              <w:bottom w:w="0" w:type="dxa"/>
              <w:right w:w="30" w:type="dxa"/>
            </w:tcMar>
          </w:tcPr>
          <w:p w14:paraId="306E8D99" w14:textId="53F26F45" w:rsidR="00AC0A07" w:rsidRPr="00AC0A07" w:rsidRDefault="00AC0A07" w:rsidP="00AC0A07">
            <w:pPr>
              <w:jc w:val="center"/>
              <w:rPr>
                <w:sz w:val="20"/>
                <w:szCs w:val="20"/>
              </w:rPr>
            </w:pPr>
            <w:r w:rsidRPr="00AC0A07">
              <w:rPr>
                <w:sz w:val="20"/>
                <w:szCs w:val="20"/>
              </w:rPr>
              <w:t>112</w:t>
            </w:r>
          </w:p>
        </w:tc>
        <w:tc>
          <w:tcPr>
            <w:tcW w:w="484" w:type="dxa"/>
            <w:shd w:val="clear" w:color="auto" w:fill="FFFFFF"/>
            <w:tcMar>
              <w:top w:w="0" w:type="dxa"/>
              <w:left w:w="30" w:type="dxa"/>
              <w:bottom w:w="0" w:type="dxa"/>
              <w:right w:w="30" w:type="dxa"/>
            </w:tcMar>
          </w:tcPr>
          <w:p w14:paraId="1C3AE9F2" w14:textId="1BF696B6" w:rsidR="00AC0A07" w:rsidRPr="00AC0A07" w:rsidRDefault="00AC0A07" w:rsidP="00AC0A07">
            <w:pPr>
              <w:jc w:val="center"/>
              <w:rPr>
                <w:sz w:val="20"/>
                <w:szCs w:val="20"/>
              </w:rPr>
            </w:pPr>
            <w:r w:rsidRPr="00AC0A07">
              <w:rPr>
                <w:sz w:val="20"/>
                <w:szCs w:val="20"/>
              </w:rPr>
              <w:t>139</w:t>
            </w:r>
          </w:p>
        </w:tc>
        <w:tc>
          <w:tcPr>
            <w:tcW w:w="434" w:type="dxa"/>
            <w:shd w:val="clear" w:color="auto" w:fill="FFFFFF"/>
            <w:tcMar>
              <w:top w:w="0" w:type="dxa"/>
              <w:left w:w="30" w:type="dxa"/>
              <w:bottom w:w="0" w:type="dxa"/>
              <w:right w:w="30" w:type="dxa"/>
            </w:tcMar>
          </w:tcPr>
          <w:p w14:paraId="1B2DA7B5" w14:textId="55E9F202" w:rsidR="00AC0A07" w:rsidRPr="00AC0A07" w:rsidRDefault="00AC0A07" w:rsidP="00AC0A07">
            <w:pPr>
              <w:jc w:val="center"/>
              <w:rPr>
                <w:sz w:val="20"/>
                <w:szCs w:val="20"/>
              </w:rPr>
            </w:pPr>
            <w:r w:rsidRPr="00AC0A07">
              <w:rPr>
                <w:sz w:val="20"/>
                <w:szCs w:val="20"/>
              </w:rPr>
              <w:t>181</w:t>
            </w:r>
          </w:p>
        </w:tc>
        <w:tc>
          <w:tcPr>
            <w:tcW w:w="567" w:type="dxa"/>
            <w:shd w:val="clear" w:color="auto" w:fill="FFFFFF"/>
            <w:tcMar>
              <w:top w:w="0" w:type="dxa"/>
              <w:left w:w="30" w:type="dxa"/>
              <w:bottom w:w="0" w:type="dxa"/>
              <w:right w:w="30" w:type="dxa"/>
            </w:tcMar>
          </w:tcPr>
          <w:p w14:paraId="41878679" w14:textId="1C0066B2" w:rsidR="00AC0A07" w:rsidRPr="00AC0A07" w:rsidRDefault="00AC0A07" w:rsidP="00AC0A07">
            <w:pPr>
              <w:jc w:val="center"/>
              <w:rPr>
                <w:sz w:val="20"/>
                <w:szCs w:val="20"/>
              </w:rPr>
            </w:pPr>
            <w:r w:rsidRPr="00AC0A07">
              <w:rPr>
                <w:sz w:val="20"/>
                <w:szCs w:val="20"/>
              </w:rPr>
              <w:t>195</w:t>
            </w:r>
          </w:p>
        </w:tc>
        <w:tc>
          <w:tcPr>
            <w:tcW w:w="440" w:type="dxa"/>
            <w:shd w:val="clear" w:color="auto" w:fill="FFFFFF"/>
            <w:tcMar>
              <w:top w:w="0" w:type="dxa"/>
              <w:left w:w="30" w:type="dxa"/>
              <w:bottom w:w="0" w:type="dxa"/>
              <w:right w:w="30" w:type="dxa"/>
            </w:tcMar>
          </w:tcPr>
          <w:p w14:paraId="073EA0E2" w14:textId="3596C636" w:rsidR="00AC0A07" w:rsidRPr="00AC0A07" w:rsidRDefault="00AC0A07" w:rsidP="00AC0A07">
            <w:pPr>
              <w:jc w:val="center"/>
              <w:rPr>
                <w:sz w:val="20"/>
                <w:szCs w:val="20"/>
              </w:rPr>
            </w:pPr>
            <w:r w:rsidRPr="00AC0A07">
              <w:rPr>
                <w:sz w:val="20"/>
                <w:szCs w:val="20"/>
              </w:rPr>
              <w:t>175</w:t>
            </w:r>
          </w:p>
        </w:tc>
        <w:tc>
          <w:tcPr>
            <w:tcW w:w="433" w:type="dxa"/>
            <w:shd w:val="clear" w:color="auto" w:fill="FFFFFF"/>
            <w:tcMar>
              <w:top w:w="0" w:type="dxa"/>
              <w:left w:w="30" w:type="dxa"/>
              <w:bottom w:w="0" w:type="dxa"/>
              <w:right w:w="30" w:type="dxa"/>
            </w:tcMar>
          </w:tcPr>
          <w:p w14:paraId="08AEB82D" w14:textId="2AECDEBB" w:rsidR="00AC0A07" w:rsidRPr="00AC0A07" w:rsidRDefault="00AC0A07" w:rsidP="00AC0A07">
            <w:pPr>
              <w:jc w:val="center"/>
              <w:rPr>
                <w:sz w:val="20"/>
                <w:szCs w:val="20"/>
              </w:rPr>
            </w:pPr>
            <w:r w:rsidRPr="00AC0A07">
              <w:rPr>
                <w:sz w:val="20"/>
                <w:szCs w:val="20"/>
              </w:rPr>
              <w:t>178</w:t>
            </w:r>
          </w:p>
        </w:tc>
        <w:tc>
          <w:tcPr>
            <w:tcW w:w="431" w:type="dxa"/>
            <w:shd w:val="clear" w:color="auto" w:fill="FFFFFF"/>
            <w:tcMar>
              <w:top w:w="0" w:type="dxa"/>
              <w:left w:w="30" w:type="dxa"/>
              <w:bottom w:w="0" w:type="dxa"/>
              <w:right w:w="30" w:type="dxa"/>
            </w:tcMar>
          </w:tcPr>
          <w:p w14:paraId="31DC410F" w14:textId="3BDBFE32" w:rsidR="00AC0A07" w:rsidRPr="00AC0A07" w:rsidRDefault="00AC0A07" w:rsidP="00AC0A07">
            <w:pPr>
              <w:jc w:val="center"/>
              <w:rPr>
                <w:sz w:val="20"/>
                <w:szCs w:val="20"/>
              </w:rPr>
            </w:pPr>
            <w:r w:rsidRPr="00AC0A07">
              <w:rPr>
                <w:sz w:val="20"/>
                <w:szCs w:val="20"/>
              </w:rPr>
              <w:t>191</w:t>
            </w:r>
          </w:p>
        </w:tc>
        <w:tc>
          <w:tcPr>
            <w:tcW w:w="572" w:type="dxa"/>
            <w:shd w:val="clear" w:color="auto" w:fill="FFFFFF"/>
            <w:tcMar>
              <w:top w:w="0" w:type="dxa"/>
              <w:left w:w="30" w:type="dxa"/>
              <w:bottom w:w="0" w:type="dxa"/>
              <w:right w:w="30" w:type="dxa"/>
            </w:tcMar>
          </w:tcPr>
          <w:p w14:paraId="69B8A474" w14:textId="5FFE3DD9" w:rsidR="00AC0A07" w:rsidRPr="00AC0A07" w:rsidRDefault="00AC0A07" w:rsidP="00AC0A07">
            <w:pPr>
              <w:jc w:val="center"/>
              <w:rPr>
                <w:sz w:val="20"/>
                <w:szCs w:val="20"/>
              </w:rPr>
            </w:pPr>
            <w:r w:rsidRPr="00AC0A07">
              <w:rPr>
                <w:sz w:val="20"/>
                <w:szCs w:val="20"/>
              </w:rPr>
              <w:t>228</w:t>
            </w:r>
          </w:p>
        </w:tc>
        <w:tc>
          <w:tcPr>
            <w:tcW w:w="433" w:type="dxa"/>
            <w:shd w:val="clear" w:color="auto" w:fill="FFFFFF"/>
            <w:tcMar>
              <w:top w:w="0" w:type="dxa"/>
              <w:left w:w="30" w:type="dxa"/>
              <w:bottom w:w="0" w:type="dxa"/>
              <w:right w:w="30" w:type="dxa"/>
            </w:tcMar>
          </w:tcPr>
          <w:p w14:paraId="6B89E555" w14:textId="4D9E1EBE" w:rsidR="00AC0A07" w:rsidRPr="00AC0A07" w:rsidRDefault="00AC0A07" w:rsidP="00AC0A07">
            <w:pPr>
              <w:jc w:val="center"/>
              <w:rPr>
                <w:sz w:val="20"/>
                <w:szCs w:val="20"/>
              </w:rPr>
            </w:pPr>
            <w:r w:rsidRPr="00AC0A07">
              <w:rPr>
                <w:sz w:val="20"/>
                <w:szCs w:val="20"/>
              </w:rPr>
              <w:t>216</w:t>
            </w:r>
          </w:p>
        </w:tc>
        <w:tc>
          <w:tcPr>
            <w:tcW w:w="431" w:type="dxa"/>
            <w:shd w:val="clear" w:color="auto" w:fill="FFFFFF"/>
            <w:tcMar>
              <w:top w:w="0" w:type="dxa"/>
              <w:left w:w="30" w:type="dxa"/>
              <w:bottom w:w="0" w:type="dxa"/>
              <w:right w:w="30" w:type="dxa"/>
            </w:tcMar>
          </w:tcPr>
          <w:p w14:paraId="242FDD00" w14:textId="2A88A962" w:rsidR="00AC0A07" w:rsidRPr="00AC0A07" w:rsidRDefault="00AC0A07" w:rsidP="00AC0A07">
            <w:pPr>
              <w:jc w:val="center"/>
              <w:rPr>
                <w:sz w:val="20"/>
                <w:szCs w:val="20"/>
              </w:rPr>
            </w:pPr>
            <w:r w:rsidRPr="00AC0A07">
              <w:rPr>
                <w:sz w:val="20"/>
                <w:szCs w:val="20"/>
              </w:rPr>
              <w:t>148</w:t>
            </w:r>
          </w:p>
        </w:tc>
        <w:tc>
          <w:tcPr>
            <w:tcW w:w="431" w:type="dxa"/>
            <w:shd w:val="clear" w:color="auto" w:fill="FFFFFF"/>
            <w:tcMar>
              <w:top w:w="0" w:type="dxa"/>
              <w:left w:w="30" w:type="dxa"/>
              <w:bottom w:w="0" w:type="dxa"/>
              <w:right w:w="30" w:type="dxa"/>
            </w:tcMar>
          </w:tcPr>
          <w:p w14:paraId="5B3E0ADC" w14:textId="66C08DAF" w:rsidR="00AC0A07" w:rsidRPr="00AC0A07" w:rsidRDefault="00AC0A07" w:rsidP="00AC0A07">
            <w:pPr>
              <w:jc w:val="center"/>
              <w:rPr>
                <w:sz w:val="20"/>
                <w:szCs w:val="20"/>
              </w:rPr>
            </w:pPr>
            <w:r w:rsidRPr="00AC0A07">
              <w:rPr>
                <w:sz w:val="20"/>
                <w:szCs w:val="20"/>
              </w:rPr>
              <w:t>77</w:t>
            </w:r>
          </w:p>
        </w:tc>
        <w:tc>
          <w:tcPr>
            <w:tcW w:w="431" w:type="dxa"/>
            <w:shd w:val="clear" w:color="auto" w:fill="FFFFFF"/>
            <w:tcMar>
              <w:top w:w="0" w:type="dxa"/>
              <w:left w:w="30" w:type="dxa"/>
              <w:bottom w:w="0" w:type="dxa"/>
              <w:right w:w="30" w:type="dxa"/>
            </w:tcMar>
          </w:tcPr>
          <w:p w14:paraId="76338D29" w14:textId="511A05A1" w:rsidR="00AC0A07" w:rsidRPr="00AC0A07" w:rsidRDefault="00AC0A07" w:rsidP="00AC0A07">
            <w:pPr>
              <w:jc w:val="center"/>
              <w:rPr>
                <w:sz w:val="20"/>
                <w:szCs w:val="20"/>
              </w:rPr>
            </w:pPr>
            <w:r w:rsidRPr="00AC0A07">
              <w:rPr>
                <w:sz w:val="20"/>
                <w:szCs w:val="20"/>
              </w:rPr>
              <w:t>105</w:t>
            </w:r>
          </w:p>
        </w:tc>
        <w:tc>
          <w:tcPr>
            <w:tcW w:w="576" w:type="dxa"/>
            <w:shd w:val="clear" w:color="auto" w:fill="FFFFFF"/>
            <w:tcMar>
              <w:top w:w="0" w:type="dxa"/>
              <w:left w:w="30" w:type="dxa"/>
              <w:bottom w:w="0" w:type="dxa"/>
              <w:right w:w="30" w:type="dxa"/>
            </w:tcMar>
          </w:tcPr>
          <w:p w14:paraId="32BB45AC" w14:textId="167A9C62" w:rsidR="00AC0A07" w:rsidRPr="00AC0A07" w:rsidRDefault="00AC0A07" w:rsidP="00AC0A07">
            <w:pPr>
              <w:jc w:val="center"/>
              <w:rPr>
                <w:sz w:val="20"/>
                <w:szCs w:val="20"/>
              </w:rPr>
            </w:pPr>
            <w:r w:rsidRPr="00AC0A07">
              <w:rPr>
                <w:sz w:val="20"/>
                <w:szCs w:val="20"/>
              </w:rPr>
              <w:t>49</w:t>
            </w:r>
          </w:p>
        </w:tc>
        <w:tc>
          <w:tcPr>
            <w:tcW w:w="433" w:type="dxa"/>
            <w:shd w:val="clear" w:color="auto" w:fill="FFFFFF"/>
            <w:tcMar>
              <w:top w:w="0" w:type="dxa"/>
              <w:left w:w="30" w:type="dxa"/>
              <w:bottom w:w="0" w:type="dxa"/>
              <w:right w:w="30" w:type="dxa"/>
            </w:tcMar>
          </w:tcPr>
          <w:p w14:paraId="556CA0FD" w14:textId="16A3673B" w:rsidR="00AC0A07" w:rsidRPr="00AC0A07" w:rsidRDefault="00AC0A07" w:rsidP="00AC0A07">
            <w:pPr>
              <w:jc w:val="center"/>
              <w:rPr>
                <w:sz w:val="20"/>
                <w:szCs w:val="20"/>
              </w:rPr>
            </w:pPr>
            <w:r w:rsidRPr="00AC0A07">
              <w:rPr>
                <w:sz w:val="20"/>
                <w:szCs w:val="20"/>
              </w:rPr>
              <w:t>14</w:t>
            </w:r>
          </w:p>
        </w:tc>
        <w:tc>
          <w:tcPr>
            <w:tcW w:w="583" w:type="dxa"/>
            <w:shd w:val="clear" w:color="auto" w:fill="FFFFFF"/>
            <w:tcMar>
              <w:top w:w="0" w:type="dxa"/>
              <w:left w:w="30" w:type="dxa"/>
              <w:bottom w:w="0" w:type="dxa"/>
              <w:right w:w="30" w:type="dxa"/>
            </w:tcMar>
          </w:tcPr>
          <w:p w14:paraId="4368EB04" w14:textId="67A4B401" w:rsidR="00AC0A07" w:rsidRPr="00AC0A07" w:rsidRDefault="00AC0A07" w:rsidP="00AC0A07">
            <w:pPr>
              <w:jc w:val="center"/>
              <w:rPr>
                <w:sz w:val="20"/>
                <w:szCs w:val="20"/>
              </w:rPr>
            </w:pPr>
            <w:r w:rsidRPr="00AC0A07">
              <w:rPr>
                <w:sz w:val="20"/>
                <w:szCs w:val="20"/>
              </w:rPr>
              <w:t>1</w:t>
            </w:r>
          </w:p>
        </w:tc>
      </w:tr>
    </w:tbl>
    <w:p w14:paraId="38D7B1D5" w14:textId="5A259580" w:rsidR="002836FE" w:rsidRPr="00AC0A07" w:rsidRDefault="00761671" w:rsidP="00C21DBA">
      <w:pPr>
        <w:pStyle w:val="Opisslike"/>
      </w:pPr>
      <w:r w:rsidRPr="00AC0A07">
        <w:t xml:space="preserve">Tablica </w:t>
      </w:r>
      <w:fldSimple w:instr=" SEQ Tablica \* ARABIC ">
        <w:r w:rsidR="00F21BAB">
          <w:rPr>
            <w:noProof/>
          </w:rPr>
          <w:t>1</w:t>
        </w:r>
      </w:fldSimple>
      <w:r w:rsidRPr="00AC0A07">
        <w:t>. Spolno dobna raspodjela stanovništva</w:t>
      </w:r>
    </w:p>
    <w:p w14:paraId="6CAB3AAE" w14:textId="3027AD52" w:rsidR="004F5285" w:rsidRPr="00AC0A07" w:rsidRDefault="0004340C" w:rsidP="00C92600">
      <w:pPr>
        <w:pStyle w:val="Bezproreda"/>
        <w:jc w:val="center"/>
      </w:pPr>
      <w:r w:rsidRPr="00AC0A07">
        <w:t>Izvor: Državni zavod za statistiku, Popis stanovništva 20</w:t>
      </w:r>
      <w:r w:rsidR="00AC0A07">
        <w:t>2</w:t>
      </w:r>
      <w:r w:rsidRPr="00AC0A07">
        <w:t>1.</w:t>
      </w:r>
    </w:p>
    <w:p w14:paraId="682B4716" w14:textId="77777777" w:rsidR="00C92600" w:rsidRPr="008F4370" w:rsidRDefault="00C92600" w:rsidP="00C92600">
      <w:pPr>
        <w:pStyle w:val="Bezproreda"/>
        <w:jc w:val="center"/>
        <w:rPr>
          <w:highlight w:val="yellow"/>
        </w:rPr>
      </w:pPr>
    </w:p>
    <w:p w14:paraId="53F76791" w14:textId="4432F4AC" w:rsidR="006876AA" w:rsidRPr="00FD608A" w:rsidRDefault="006876AA" w:rsidP="006876AA">
      <w:r w:rsidRPr="00FD608A">
        <w:t xml:space="preserve">Promatrajući spolnu strukturu stanovništva na području </w:t>
      </w:r>
      <w:r w:rsidR="00A77176" w:rsidRPr="00FD608A">
        <w:t>Općine Jelenje</w:t>
      </w:r>
      <w:r w:rsidRPr="00FD608A">
        <w:t xml:space="preserve"> vidljiv je uravnotežen odnos žena i muškaraca. Zastupljenost žena iznosi </w:t>
      </w:r>
      <w:r w:rsidR="00127984" w:rsidRPr="00FD608A">
        <w:t>49</w:t>
      </w:r>
      <w:r w:rsidRPr="00FD608A">
        <w:t>,</w:t>
      </w:r>
      <w:r w:rsidR="00127984" w:rsidRPr="00FD608A">
        <w:t>77</w:t>
      </w:r>
      <w:r w:rsidRPr="00FD608A">
        <w:t xml:space="preserve">%, dok je zastupljenost muškaraca </w:t>
      </w:r>
      <w:r w:rsidR="00127984" w:rsidRPr="00FD608A">
        <w:t>50</w:t>
      </w:r>
      <w:r w:rsidRPr="00FD608A">
        <w:t>,</w:t>
      </w:r>
      <w:r w:rsidR="00127984" w:rsidRPr="00FD608A">
        <w:t>23</w:t>
      </w:r>
      <w:r w:rsidRPr="00FD608A">
        <w:t>%.</w:t>
      </w:r>
    </w:p>
    <w:p w14:paraId="398AA07F" w14:textId="179B27B9" w:rsidR="009A471A" w:rsidRPr="00FD608A" w:rsidRDefault="009A471A" w:rsidP="009A471A">
      <w:pPr>
        <w:jc w:val="center"/>
        <w:rPr>
          <w:b/>
          <w:iCs/>
          <w:color w:val="54883D"/>
          <w:sz w:val="20"/>
          <w:szCs w:val="20"/>
        </w:rPr>
      </w:pPr>
      <w:r w:rsidRPr="00FD608A">
        <w:rPr>
          <w:i/>
          <w:noProof/>
          <w:color w:val="54883D"/>
          <w:sz w:val="20"/>
          <w:szCs w:val="18"/>
          <w:lang w:eastAsia="hr-HR"/>
        </w:rPr>
        <w:drawing>
          <wp:inline distT="0" distB="0" distL="0" distR="0" wp14:anchorId="7E1264DD" wp14:editId="60972FF1">
            <wp:extent cx="4347713" cy="2173857"/>
            <wp:effectExtent l="0" t="0" r="15240" b="17145"/>
            <wp:docPr id="76" name="Grafikon 76"/>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r w:rsidRPr="00FD608A">
        <w:rPr>
          <w:b/>
        </w:rPr>
        <w:br w:type="textWrapping" w:clear="all"/>
      </w:r>
      <w:r w:rsidRPr="00FD608A">
        <w:rPr>
          <w:b/>
          <w:iCs/>
          <w:color w:val="54883D"/>
          <w:sz w:val="20"/>
          <w:szCs w:val="20"/>
        </w:rPr>
        <w:t xml:space="preserve">Slika </w:t>
      </w:r>
      <w:r w:rsidRPr="00FD608A">
        <w:rPr>
          <w:b/>
          <w:iCs/>
          <w:noProof/>
          <w:color w:val="54883D"/>
          <w:sz w:val="20"/>
          <w:szCs w:val="20"/>
        </w:rPr>
        <w:fldChar w:fldCharType="begin"/>
      </w:r>
      <w:r w:rsidRPr="00FD608A">
        <w:rPr>
          <w:b/>
          <w:iCs/>
          <w:noProof/>
          <w:color w:val="54883D"/>
          <w:sz w:val="20"/>
          <w:szCs w:val="20"/>
        </w:rPr>
        <w:instrText xml:space="preserve"> SEQ Slika \* ARABIC </w:instrText>
      </w:r>
      <w:r w:rsidRPr="00FD608A">
        <w:rPr>
          <w:b/>
          <w:iCs/>
          <w:noProof/>
          <w:color w:val="54883D"/>
          <w:sz w:val="20"/>
          <w:szCs w:val="20"/>
        </w:rPr>
        <w:fldChar w:fldCharType="separate"/>
      </w:r>
      <w:r w:rsidR="00F21BAB">
        <w:rPr>
          <w:b/>
          <w:iCs/>
          <w:noProof/>
          <w:color w:val="54883D"/>
          <w:sz w:val="20"/>
          <w:szCs w:val="20"/>
        </w:rPr>
        <w:t>8</w:t>
      </w:r>
      <w:r w:rsidRPr="00FD608A">
        <w:rPr>
          <w:b/>
          <w:iCs/>
          <w:noProof/>
          <w:color w:val="54883D"/>
          <w:sz w:val="20"/>
          <w:szCs w:val="20"/>
        </w:rPr>
        <w:fldChar w:fldCharType="end"/>
      </w:r>
      <w:r w:rsidRPr="00FD608A">
        <w:rPr>
          <w:b/>
          <w:iCs/>
          <w:noProof/>
          <w:color w:val="54883D"/>
          <w:sz w:val="20"/>
          <w:szCs w:val="20"/>
        </w:rPr>
        <w:t>.</w:t>
      </w:r>
      <w:r w:rsidRPr="00FD608A">
        <w:rPr>
          <w:b/>
          <w:bCs/>
          <w:iCs/>
          <w:color w:val="54883D"/>
          <w:sz w:val="20"/>
          <w:szCs w:val="20"/>
        </w:rPr>
        <w:t xml:space="preserve"> </w:t>
      </w:r>
      <w:r w:rsidRPr="00FD608A">
        <w:rPr>
          <w:b/>
          <w:iCs/>
          <w:color w:val="54883D"/>
          <w:sz w:val="20"/>
          <w:szCs w:val="20"/>
        </w:rPr>
        <w:t xml:space="preserve">Odnos muškaraca i žena na području </w:t>
      </w:r>
      <w:r w:rsidR="00A77176" w:rsidRPr="00FD608A">
        <w:rPr>
          <w:b/>
          <w:iCs/>
          <w:color w:val="54883D"/>
          <w:sz w:val="20"/>
          <w:szCs w:val="20"/>
        </w:rPr>
        <w:t>Općine Jelenje</w:t>
      </w:r>
    </w:p>
    <w:p w14:paraId="782D5492" w14:textId="11BE2D64" w:rsidR="009A471A" w:rsidRPr="008F4370" w:rsidRDefault="009A471A" w:rsidP="009A471A">
      <w:pPr>
        <w:jc w:val="center"/>
        <w:rPr>
          <w:b/>
          <w:highlight w:val="yellow"/>
        </w:rPr>
      </w:pPr>
      <w:r w:rsidRPr="00FD608A">
        <w:rPr>
          <w:color w:val="54883D"/>
          <w:sz w:val="20"/>
          <w:szCs w:val="18"/>
        </w:rPr>
        <w:t>Izvor podataka: DZS, Popis stanovništva 20</w:t>
      </w:r>
      <w:r w:rsidR="00FD608A" w:rsidRPr="00FD608A">
        <w:rPr>
          <w:color w:val="54883D"/>
          <w:sz w:val="20"/>
          <w:szCs w:val="18"/>
        </w:rPr>
        <w:t>2</w:t>
      </w:r>
      <w:r w:rsidRPr="00FD608A">
        <w:rPr>
          <w:color w:val="54883D"/>
          <w:sz w:val="20"/>
          <w:szCs w:val="18"/>
        </w:rPr>
        <w:t>1.</w:t>
      </w:r>
    </w:p>
    <w:p w14:paraId="4B924AE2" w14:textId="77777777" w:rsidR="009A471A" w:rsidRPr="008F4370" w:rsidRDefault="009A471A" w:rsidP="009A471A">
      <w:pPr>
        <w:rPr>
          <w:highlight w:val="yellow"/>
        </w:rPr>
      </w:pPr>
    </w:p>
    <w:p w14:paraId="5022A30D" w14:textId="77777777" w:rsidR="00597217" w:rsidRPr="00C61696" w:rsidRDefault="004F5285" w:rsidP="00813262">
      <w:pPr>
        <w:pStyle w:val="Naslov30"/>
      </w:pPr>
      <w:bookmarkStart w:id="11" w:name="_Toc136604312"/>
      <w:r w:rsidRPr="00C61696">
        <w:t>Prometna povezanost</w:t>
      </w:r>
      <w:bookmarkEnd w:id="11"/>
    </w:p>
    <w:p w14:paraId="6ED2F8D9" w14:textId="77777777" w:rsidR="00670B63" w:rsidRPr="00C61696" w:rsidRDefault="00670B63" w:rsidP="00670B63">
      <w:pPr>
        <w:spacing w:before="0" w:after="0"/>
      </w:pPr>
      <w:r w:rsidRPr="00C61696">
        <w:t>Prometni sustav čine međusobno povezane sve prometne grane u jedinstvenoj funkciji</w:t>
      </w:r>
    </w:p>
    <w:p w14:paraId="366F81CA" w14:textId="44F40A3B" w:rsidR="00670B63" w:rsidRPr="00C61696" w:rsidRDefault="00670B63" w:rsidP="00670B63">
      <w:pPr>
        <w:spacing w:before="0" w:after="0"/>
        <w:rPr>
          <w:bCs/>
          <w:i/>
          <w:iCs/>
          <w:color w:val="54883D"/>
        </w:rPr>
      </w:pPr>
      <w:r w:rsidRPr="00C61696">
        <w:t>pružanja transportnih usluga, a čine ga prometni podsustavi kopnenog, pomorskog i zračnog prometa.</w:t>
      </w:r>
      <w:r w:rsidRPr="00C61696">
        <w:cr/>
      </w:r>
    </w:p>
    <w:p w14:paraId="5BD60ECD" w14:textId="1076BE4E" w:rsidR="00F85B5A" w:rsidRPr="00C61696" w:rsidRDefault="00F85B5A" w:rsidP="00F85B5A">
      <w:pPr>
        <w:rPr>
          <w:bCs/>
          <w:i/>
          <w:iCs/>
          <w:color w:val="54883D"/>
        </w:rPr>
      </w:pPr>
      <w:r w:rsidRPr="00C61696">
        <w:rPr>
          <w:bCs/>
          <w:i/>
          <w:iCs/>
          <w:color w:val="54883D"/>
        </w:rPr>
        <w:t>Cestovni Promet</w:t>
      </w:r>
    </w:p>
    <w:p w14:paraId="33819C96" w14:textId="4868C10E" w:rsidR="00CE1882" w:rsidRPr="00C61696" w:rsidRDefault="00CE1882" w:rsidP="00CE1882">
      <w:pPr>
        <w:spacing w:before="0" w:after="240"/>
      </w:pPr>
      <w:r w:rsidRPr="00C61696">
        <w:t xml:space="preserve">Osnovnu mrežu na području </w:t>
      </w:r>
      <w:r w:rsidR="00A77176" w:rsidRPr="00C61696">
        <w:t>Općine Jelenje</w:t>
      </w:r>
      <w:r w:rsidRPr="00C61696">
        <w:t xml:space="preserve"> čini sustav razvrstanih državnih, županijskih i lokalnih cesta te nerazvrstanih cesta. Prema Odluci o razvrstavanju javnih cesta (NN </w:t>
      </w:r>
      <w:r w:rsidR="00C61696" w:rsidRPr="00C61696">
        <w:t>41</w:t>
      </w:r>
      <w:r w:rsidRPr="00C61696">
        <w:t>/2</w:t>
      </w:r>
      <w:r w:rsidR="00C61696" w:rsidRPr="00C61696">
        <w:t>2</w:t>
      </w:r>
      <w:r w:rsidRPr="00C61696">
        <w:t xml:space="preserve">) na području </w:t>
      </w:r>
      <w:r w:rsidR="00A77176" w:rsidRPr="00C61696">
        <w:t>Općine Jelenje</w:t>
      </w:r>
      <w:r w:rsidRPr="00C61696">
        <w:t xml:space="preserve"> nalaze se:</w:t>
      </w:r>
    </w:p>
    <w:p w14:paraId="076F65B9" w14:textId="15DC95D2" w:rsidR="00745128" w:rsidRPr="004F5746" w:rsidRDefault="00334570" w:rsidP="00C21DBA">
      <w:pPr>
        <w:pStyle w:val="Opisslike"/>
      </w:pPr>
      <w:r w:rsidRPr="004F5746">
        <w:t xml:space="preserve">Tablica </w:t>
      </w:r>
      <w:r w:rsidRPr="004F5746">
        <w:rPr>
          <w:noProof/>
        </w:rPr>
        <w:fldChar w:fldCharType="begin"/>
      </w:r>
      <w:r w:rsidRPr="004F5746">
        <w:rPr>
          <w:noProof/>
        </w:rPr>
        <w:instrText xml:space="preserve"> SEQ Tabela \* ARABIC </w:instrText>
      </w:r>
      <w:r w:rsidRPr="004F5746">
        <w:rPr>
          <w:noProof/>
        </w:rPr>
        <w:fldChar w:fldCharType="separate"/>
      </w:r>
      <w:r w:rsidR="00F21BAB">
        <w:rPr>
          <w:noProof/>
        </w:rPr>
        <w:t>2</w:t>
      </w:r>
      <w:r w:rsidRPr="004F5746">
        <w:rPr>
          <w:noProof/>
        </w:rPr>
        <w:fldChar w:fldCharType="end"/>
      </w:r>
      <w:r w:rsidRPr="004F5746">
        <w:t>.</w:t>
      </w:r>
      <w:r w:rsidR="00745128" w:rsidRPr="004F5746">
        <w:t xml:space="preserve"> Popis državnih, županijskih i lokalnih cesta na području </w:t>
      </w:r>
      <w:r w:rsidR="00A77176" w:rsidRPr="004F5746">
        <w:t>Općine Jelenje</w:t>
      </w:r>
    </w:p>
    <w:tbl>
      <w:tblPr>
        <w:tblW w:w="7371" w:type="dxa"/>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CellMar>
          <w:left w:w="10" w:type="dxa"/>
          <w:right w:w="10" w:type="dxa"/>
        </w:tblCellMar>
        <w:tblLook w:val="04A0" w:firstRow="1" w:lastRow="0" w:firstColumn="1" w:lastColumn="0" w:noHBand="0" w:noVBand="1"/>
      </w:tblPr>
      <w:tblGrid>
        <w:gridCol w:w="1555"/>
        <w:gridCol w:w="5816"/>
      </w:tblGrid>
      <w:tr w:rsidR="00745128" w:rsidRPr="004F5746" w14:paraId="463419EE" w14:textId="77777777" w:rsidTr="001C430F">
        <w:trPr>
          <w:trHeight w:val="349"/>
          <w:tblHeader/>
          <w:jc w:val="center"/>
        </w:trPr>
        <w:tc>
          <w:tcPr>
            <w:tcW w:w="1555" w:type="dxa"/>
            <w:shd w:val="clear" w:color="auto" w:fill="auto"/>
            <w:tcMar>
              <w:top w:w="0" w:type="dxa"/>
              <w:left w:w="108" w:type="dxa"/>
              <w:bottom w:w="0" w:type="dxa"/>
              <w:right w:w="108" w:type="dxa"/>
            </w:tcMar>
            <w:vAlign w:val="center"/>
          </w:tcPr>
          <w:p w14:paraId="579E1870" w14:textId="77777777" w:rsidR="00745128" w:rsidRPr="004F5746" w:rsidRDefault="00745128" w:rsidP="00E85C1B">
            <w:pPr>
              <w:pStyle w:val="Tijeloteksta2"/>
              <w:spacing w:before="0" w:after="0" w:line="276" w:lineRule="auto"/>
              <w:jc w:val="center"/>
              <w:rPr>
                <w:rFonts w:ascii="Arial" w:hAnsi="Arial"/>
                <w:b/>
                <w:color w:val="000000"/>
                <w:sz w:val="20"/>
                <w:szCs w:val="20"/>
                <w:lang w:eastAsia="hr-HR"/>
              </w:rPr>
            </w:pPr>
            <w:r w:rsidRPr="004F5746">
              <w:rPr>
                <w:rFonts w:ascii="Arial" w:hAnsi="Arial"/>
                <w:b/>
                <w:color w:val="000000"/>
                <w:sz w:val="20"/>
                <w:szCs w:val="20"/>
                <w:lang w:eastAsia="hr-HR"/>
              </w:rPr>
              <w:t>OZNAKA CESTE</w:t>
            </w:r>
          </w:p>
        </w:tc>
        <w:tc>
          <w:tcPr>
            <w:tcW w:w="5816" w:type="dxa"/>
            <w:shd w:val="clear" w:color="auto" w:fill="auto"/>
            <w:tcMar>
              <w:top w:w="0" w:type="dxa"/>
              <w:left w:w="108" w:type="dxa"/>
              <w:bottom w:w="0" w:type="dxa"/>
              <w:right w:w="108" w:type="dxa"/>
            </w:tcMar>
            <w:vAlign w:val="center"/>
          </w:tcPr>
          <w:p w14:paraId="671C5D4C" w14:textId="77777777" w:rsidR="00745128" w:rsidRPr="004F5746" w:rsidRDefault="00745128" w:rsidP="00E85C1B">
            <w:pPr>
              <w:pStyle w:val="Tijeloteksta2"/>
              <w:spacing w:before="0" w:after="0" w:line="276" w:lineRule="auto"/>
              <w:jc w:val="center"/>
              <w:rPr>
                <w:rFonts w:ascii="Arial" w:hAnsi="Arial"/>
                <w:b/>
                <w:color w:val="000000"/>
                <w:sz w:val="20"/>
                <w:szCs w:val="20"/>
                <w:lang w:eastAsia="hr-HR"/>
              </w:rPr>
            </w:pPr>
            <w:r w:rsidRPr="004F5746">
              <w:rPr>
                <w:rFonts w:ascii="Arial" w:hAnsi="Arial"/>
                <w:b/>
                <w:color w:val="000000"/>
                <w:sz w:val="20"/>
                <w:szCs w:val="20"/>
                <w:lang w:eastAsia="hr-HR"/>
              </w:rPr>
              <w:t>OPIS CESTE</w:t>
            </w:r>
          </w:p>
        </w:tc>
      </w:tr>
      <w:tr w:rsidR="00745128" w:rsidRPr="004F5746" w14:paraId="6885A890" w14:textId="77777777" w:rsidTr="001C430F">
        <w:trPr>
          <w:trHeight w:val="349"/>
          <w:tblHeader/>
          <w:jc w:val="center"/>
        </w:trPr>
        <w:tc>
          <w:tcPr>
            <w:tcW w:w="1555" w:type="dxa"/>
            <w:shd w:val="clear" w:color="auto" w:fill="auto"/>
            <w:tcMar>
              <w:top w:w="0" w:type="dxa"/>
              <w:left w:w="108" w:type="dxa"/>
              <w:bottom w:w="0" w:type="dxa"/>
              <w:right w:w="108" w:type="dxa"/>
            </w:tcMar>
            <w:vAlign w:val="center"/>
          </w:tcPr>
          <w:p w14:paraId="57D399D3" w14:textId="77777777" w:rsidR="00745128" w:rsidRPr="004F5746" w:rsidRDefault="00745128" w:rsidP="00E85C1B">
            <w:pPr>
              <w:pStyle w:val="Tijeloteksta2"/>
              <w:spacing w:before="0" w:after="0" w:line="276" w:lineRule="auto"/>
              <w:jc w:val="center"/>
              <w:rPr>
                <w:rFonts w:ascii="Arial" w:hAnsi="Arial"/>
                <w:b/>
                <w:color w:val="000000"/>
                <w:sz w:val="20"/>
                <w:szCs w:val="20"/>
                <w:lang w:eastAsia="hr-HR"/>
              </w:rPr>
            </w:pPr>
          </w:p>
        </w:tc>
        <w:tc>
          <w:tcPr>
            <w:tcW w:w="5816" w:type="dxa"/>
            <w:shd w:val="clear" w:color="auto" w:fill="auto"/>
            <w:vAlign w:val="center"/>
          </w:tcPr>
          <w:p w14:paraId="6BC10FBD" w14:textId="77777777" w:rsidR="00745128" w:rsidRPr="004F5746" w:rsidRDefault="00745128" w:rsidP="00E85C1B">
            <w:pPr>
              <w:pStyle w:val="Tijeloteksta2"/>
              <w:spacing w:before="0" w:after="0" w:line="276" w:lineRule="auto"/>
              <w:jc w:val="center"/>
              <w:rPr>
                <w:rFonts w:ascii="Arial" w:hAnsi="Arial"/>
                <w:b/>
                <w:color w:val="000000"/>
                <w:sz w:val="20"/>
                <w:szCs w:val="20"/>
                <w:lang w:eastAsia="hr-HR"/>
              </w:rPr>
            </w:pPr>
            <w:r w:rsidRPr="004F5746">
              <w:rPr>
                <w:rFonts w:ascii="Arial" w:hAnsi="Arial"/>
                <w:b/>
                <w:color w:val="000000"/>
                <w:sz w:val="20"/>
                <w:szCs w:val="20"/>
                <w:lang w:eastAsia="hr-HR"/>
              </w:rPr>
              <w:t>Državne ceste</w:t>
            </w:r>
          </w:p>
        </w:tc>
      </w:tr>
      <w:tr w:rsidR="00745128" w:rsidRPr="004F5746" w14:paraId="4AF741A2" w14:textId="77777777" w:rsidTr="001C430F">
        <w:trPr>
          <w:trHeight w:val="64"/>
          <w:tblHeader/>
          <w:jc w:val="center"/>
        </w:trPr>
        <w:tc>
          <w:tcPr>
            <w:tcW w:w="1555" w:type="dxa"/>
            <w:shd w:val="clear" w:color="auto" w:fill="auto"/>
            <w:tcMar>
              <w:top w:w="0" w:type="dxa"/>
              <w:left w:w="108" w:type="dxa"/>
              <w:bottom w:w="0" w:type="dxa"/>
              <w:right w:w="108" w:type="dxa"/>
            </w:tcMar>
            <w:vAlign w:val="center"/>
          </w:tcPr>
          <w:p w14:paraId="6AA09385" w14:textId="27886850" w:rsidR="00745128" w:rsidRPr="004F5746" w:rsidRDefault="004F5746" w:rsidP="00E85C1B">
            <w:pPr>
              <w:pStyle w:val="Tijeloteksta2"/>
              <w:spacing w:before="0" w:after="0" w:line="276" w:lineRule="auto"/>
              <w:jc w:val="center"/>
              <w:rPr>
                <w:rFonts w:ascii="Arial" w:hAnsi="Arial"/>
                <w:b/>
                <w:color w:val="000000"/>
                <w:sz w:val="20"/>
                <w:szCs w:val="20"/>
                <w:lang w:eastAsia="hr-HR"/>
              </w:rPr>
            </w:pPr>
            <w:r w:rsidRPr="004F5746">
              <w:rPr>
                <w:rFonts w:ascii="Arial" w:hAnsi="Arial"/>
                <w:b/>
                <w:color w:val="000000"/>
                <w:sz w:val="20"/>
                <w:szCs w:val="20"/>
                <w:lang w:eastAsia="hr-HR"/>
              </w:rPr>
              <w:t>-</w:t>
            </w:r>
          </w:p>
        </w:tc>
        <w:tc>
          <w:tcPr>
            <w:tcW w:w="5816" w:type="dxa"/>
            <w:shd w:val="clear" w:color="auto" w:fill="auto"/>
            <w:vAlign w:val="center"/>
          </w:tcPr>
          <w:p w14:paraId="2D485525" w14:textId="4DD181B1" w:rsidR="00745128" w:rsidRPr="004F5746" w:rsidRDefault="004F5746" w:rsidP="00E85C1B">
            <w:pPr>
              <w:pStyle w:val="Tijeloteksta2"/>
              <w:spacing w:before="0" w:after="0" w:line="276" w:lineRule="auto"/>
              <w:jc w:val="center"/>
              <w:rPr>
                <w:rFonts w:ascii="Arial" w:hAnsi="Arial"/>
                <w:sz w:val="20"/>
                <w:szCs w:val="20"/>
              </w:rPr>
            </w:pPr>
            <w:r w:rsidRPr="004F5746">
              <w:rPr>
                <w:rFonts w:ascii="Arial" w:hAnsi="Arial"/>
                <w:sz w:val="20"/>
                <w:szCs w:val="20"/>
              </w:rPr>
              <w:t>/</w:t>
            </w:r>
          </w:p>
        </w:tc>
      </w:tr>
      <w:tr w:rsidR="00745128" w:rsidRPr="004F5746" w14:paraId="7B77BB91" w14:textId="77777777" w:rsidTr="001C430F">
        <w:trPr>
          <w:trHeight w:val="349"/>
          <w:tblHeader/>
          <w:jc w:val="center"/>
        </w:trPr>
        <w:tc>
          <w:tcPr>
            <w:tcW w:w="1555" w:type="dxa"/>
            <w:shd w:val="clear" w:color="auto" w:fill="auto"/>
            <w:tcMar>
              <w:top w:w="0" w:type="dxa"/>
              <w:left w:w="108" w:type="dxa"/>
              <w:bottom w:w="0" w:type="dxa"/>
              <w:right w:w="108" w:type="dxa"/>
            </w:tcMar>
            <w:vAlign w:val="center"/>
          </w:tcPr>
          <w:p w14:paraId="63877E99" w14:textId="77777777" w:rsidR="00745128" w:rsidRPr="004F5746" w:rsidRDefault="00745128" w:rsidP="00E85C1B">
            <w:pPr>
              <w:pStyle w:val="Tijeloteksta2"/>
              <w:spacing w:before="0" w:after="0" w:line="276" w:lineRule="auto"/>
              <w:jc w:val="center"/>
              <w:rPr>
                <w:rFonts w:ascii="Arial" w:hAnsi="Arial"/>
                <w:b/>
                <w:color w:val="000000"/>
                <w:sz w:val="20"/>
                <w:szCs w:val="20"/>
                <w:lang w:eastAsia="hr-HR"/>
              </w:rPr>
            </w:pPr>
          </w:p>
        </w:tc>
        <w:tc>
          <w:tcPr>
            <w:tcW w:w="5816" w:type="dxa"/>
            <w:shd w:val="clear" w:color="auto" w:fill="auto"/>
            <w:vAlign w:val="center"/>
          </w:tcPr>
          <w:p w14:paraId="6010B189" w14:textId="77777777" w:rsidR="00745128" w:rsidRPr="004F5746" w:rsidRDefault="00745128" w:rsidP="00E85C1B">
            <w:pPr>
              <w:pStyle w:val="Tijeloteksta2"/>
              <w:spacing w:before="0" w:after="0" w:line="276" w:lineRule="auto"/>
              <w:jc w:val="center"/>
              <w:rPr>
                <w:rFonts w:ascii="Arial" w:hAnsi="Arial"/>
                <w:b/>
                <w:color w:val="000000"/>
                <w:sz w:val="20"/>
                <w:szCs w:val="20"/>
                <w:lang w:eastAsia="hr-HR"/>
              </w:rPr>
            </w:pPr>
            <w:r w:rsidRPr="004F5746">
              <w:rPr>
                <w:rFonts w:ascii="Arial" w:hAnsi="Arial"/>
                <w:b/>
                <w:color w:val="000000"/>
                <w:sz w:val="20"/>
                <w:szCs w:val="20"/>
                <w:lang w:eastAsia="hr-HR"/>
              </w:rPr>
              <w:t>Županijske ceste</w:t>
            </w:r>
          </w:p>
        </w:tc>
      </w:tr>
      <w:tr w:rsidR="00745128" w:rsidRPr="004F5746" w14:paraId="35169799" w14:textId="77777777" w:rsidTr="001C430F">
        <w:trPr>
          <w:trHeight w:val="285"/>
          <w:tblHeader/>
          <w:jc w:val="center"/>
        </w:trPr>
        <w:tc>
          <w:tcPr>
            <w:tcW w:w="1555" w:type="dxa"/>
            <w:shd w:val="clear" w:color="auto" w:fill="auto"/>
            <w:tcMar>
              <w:top w:w="0" w:type="dxa"/>
              <w:left w:w="108" w:type="dxa"/>
              <w:bottom w:w="0" w:type="dxa"/>
              <w:right w:w="108" w:type="dxa"/>
            </w:tcMar>
            <w:vAlign w:val="center"/>
          </w:tcPr>
          <w:p w14:paraId="3B63B1F9" w14:textId="7AF77DA4" w:rsidR="00745128" w:rsidRPr="004F5746" w:rsidRDefault="00745128" w:rsidP="00E85C1B">
            <w:pPr>
              <w:pStyle w:val="Tijeloteksta2"/>
              <w:spacing w:before="0" w:after="0" w:line="276" w:lineRule="auto"/>
              <w:jc w:val="center"/>
              <w:rPr>
                <w:rFonts w:ascii="Arial" w:hAnsi="Arial"/>
                <w:b/>
                <w:color w:val="000000"/>
                <w:sz w:val="20"/>
                <w:szCs w:val="20"/>
                <w:lang w:eastAsia="hr-HR"/>
              </w:rPr>
            </w:pPr>
            <w:r w:rsidRPr="004F5746">
              <w:rPr>
                <w:rFonts w:ascii="Arial" w:hAnsi="Arial"/>
                <w:b/>
                <w:sz w:val="20"/>
                <w:szCs w:val="20"/>
              </w:rPr>
              <w:t>ŽC 5</w:t>
            </w:r>
            <w:r w:rsidR="00C61696" w:rsidRPr="004F5746">
              <w:rPr>
                <w:rFonts w:ascii="Arial" w:hAnsi="Arial"/>
                <w:b/>
                <w:sz w:val="20"/>
                <w:szCs w:val="20"/>
              </w:rPr>
              <w:t>026</w:t>
            </w:r>
          </w:p>
        </w:tc>
        <w:tc>
          <w:tcPr>
            <w:tcW w:w="5816" w:type="dxa"/>
            <w:shd w:val="clear" w:color="auto" w:fill="auto"/>
            <w:tcMar>
              <w:top w:w="0" w:type="dxa"/>
              <w:left w:w="108" w:type="dxa"/>
              <w:bottom w:w="0" w:type="dxa"/>
              <w:right w:w="108" w:type="dxa"/>
            </w:tcMar>
            <w:vAlign w:val="center"/>
          </w:tcPr>
          <w:p w14:paraId="7AAF6084" w14:textId="5152FA50" w:rsidR="00745128" w:rsidRPr="004F5746" w:rsidRDefault="00C61696" w:rsidP="00E85C1B">
            <w:pPr>
              <w:pStyle w:val="Tijeloteksta2"/>
              <w:spacing w:before="0" w:after="0" w:line="276" w:lineRule="auto"/>
              <w:jc w:val="center"/>
              <w:rPr>
                <w:rFonts w:ascii="Arial" w:hAnsi="Arial"/>
                <w:sz w:val="20"/>
                <w:szCs w:val="20"/>
              </w:rPr>
            </w:pPr>
            <w:r w:rsidRPr="004F5746">
              <w:rPr>
                <w:rFonts w:ascii="Arial" w:hAnsi="Arial"/>
                <w:sz w:val="20"/>
                <w:szCs w:val="20"/>
              </w:rPr>
              <w:tab/>
              <w:t>Jelenje (ŽC5055) – A.G. Grada Rijeke</w:t>
            </w:r>
          </w:p>
        </w:tc>
      </w:tr>
      <w:tr w:rsidR="001C430F" w:rsidRPr="004F5746" w14:paraId="1D8C8100" w14:textId="77777777" w:rsidTr="001C430F">
        <w:trPr>
          <w:trHeight w:val="285"/>
          <w:tblHeader/>
          <w:jc w:val="center"/>
        </w:trPr>
        <w:tc>
          <w:tcPr>
            <w:tcW w:w="1555" w:type="dxa"/>
            <w:shd w:val="clear" w:color="auto" w:fill="auto"/>
            <w:tcMar>
              <w:top w:w="0" w:type="dxa"/>
              <w:left w:w="108" w:type="dxa"/>
              <w:bottom w:w="0" w:type="dxa"/>
              <w:right w:w="108" w:type="dxa"/>
            </w:tcMar>
            <w:vAlign w:val="center"/>
          </w:tcPr>
          <w:p w14:paraId="1340278F" w14:textId="4A87EFC2" w:rsidR="001C430F" w:rsidRPr="004F5746" w:rsidRDefault="001C430F" w:rsidP="00E85C1B">
            <w:pPr>
              <w:pStyle w:val="Tijeloteksta2"/>
              <w:spacing w:before="0" w:after="0" w:line="276" w:lineRule="auto"/>
              <w:jc w:val="center"/>
              <w:rPr>
                <w:rFonts w:ascii="Arial" w:hAnsi="Arial"/>
                <w:b/>
                <w:sz w:val="20"/>
                <w:szCs w:val="20"/>
              </w:rPr>
            </w:pPr>
            <w:r w:rsidRPr="004F5746">
              <w:rPr>
                <w:rFonts w:ascii="Arial" w:hAnsi="Arial"/>
                <w:b/>
                <w:sz w:val="20"/>
                <w:szCs w:val="20"/>
              </w:rPr>
              <w:t>ŽC 5027</w:t>
            </w:r>
          </w:p>
        </w:tc>
        <w:tc>
          <w:tcPr>
            <w:tcW w:w="5816" w:type="dxa"/>
            <w:shd w:val="clear" w:color="auto" w:fill="auto"/>
            <w:tcMar>
              <w:top w:w="0" w:type="dxa"/>
              <w:left w:w="108" w:type="dxa"/>
              <w:bottom w:w="0" w:type="dxa"/>
              <w:right w:w="108" w:type="dxa"/>
            </w:tcMar>
            <w:vAlign w:val="center"/>
          </w:tcPr>
          <w:p w14:paraId="1F3A6049" w14:textId="0A330024" w:rsidR="001C430F" w:rsidRPr="004F5746" w:rsidRDefault="001C430F" w:rsidP="00E85C1B">
            <w:pPr>
              <w:pStyle w:val="Tijeloteksta2"/>
              <w:spacing w:before="0" w:after="0" w:line="276" w:lineRule="auto"/>
              <w:jc w:val="center"/>
              <w:rPr>
                <w:rFonts w:ascii="Arial" w:hAnsi="Arial"/>
                <w:sz w:val="20"/>
                <w:szCs w:val="20"/>
              </w:rPr>
            </w:pPr>
            <w:proofErr w:type="spellStart"/>
            <w:r w:rsidRPr="004F5746">
              <w:rPr>
                <w:rFonts w:ascii="Arial" w:hAnsi="Arial"/>
                <w:sz w:val="20"/>
                <w:szCs w:val="20"/>
              </w:rPr>
              <w:t>Podkilavac</w:t>
            </w:r>
            <w:proofErr w:type="spellEnd"/>
            <w:r w:rsidRPr="004F5746">
              <w:rPr>
                <w:rFonts w:ascii="Arial" w:hAnsi="Arial"/>
                <w:sz w:val="20"/>
                <w:szCs w:val="20"/>
              </w:rPr>
              <w:t xml:space="preserve"> – Dražice (ŽC5055)</w:t>
            </w:r>
          </w:p>
        </w:tc>
      </w:tr>
      <w:tr w:rsidR="001065EA" w:rsidRPr="004F5746" w14:paraId="02F29D43" w14:textId="77777777" w:rsidTr="001C430F">
        <w:trPr>
          <w:trHeight w:val="285"/>
          <w:tblHeader/>
          <w:jc w:val="center"/>
        </w:trPr>
        <w:tc>
          <w:tcPr>
            <w:tcW w:w="1555" w:type="dxa"/>
            <w:shd w:val="clear" w:color="auto" w:fill="auto"/>
            <w:tcMar>
              <w:top w:w="0" w:type="dxa"/>
              <w:left w:w="108" w:type="dxa"/>
              <w:bottom w:w="0" w:type="dxa"/>
              <w:right w:w="108" w:type="dxa"/>
            </w:tcMar>
            <w:vAlign w:val="center"/>
          </w:tcPr>
          <w:p w14:paraId="5B36396F" w14:textId="5C557173" w:rsidR="001065EA" w:rsidRPr="004F5746" w:rsidRDefault="001065EA" w:rsidP="00E85C1B">
            <w:pPr>
              <w:pStyle w:val="Tijeloteksta2"/>
              <w:spacing w:before="0" w:after="0" w:line="276" w:lineRule="auto"/>
              <w:jc w:val="center"/>
              <w:rPr>
                <w:rFonts w:ascii="Arial" w:hAnsi="Arial"/>
                <w:b/>
                <w:sz w:val="20"/>
                <w:szCs w:val="20"/>
              </w:rPr>
            </w:pPr>
            <w:r w:rsidRPr="004F5746">
              <w:rPr>
                <w:rFonts w:ascii="Arial" w:hAnsi="Arial"/>
                <w:b/>
                <w:sz w:val="20"/>
                <w:szCs w:val="20"/>
              </w:rPr>
              <w:t>ŽC 5055</w:t>
            </w:r>
          </w:p>
        </w:tc>
        <w:tc>
          <w:tcPr>
            <w:tcW w:w="5816" w:type="dxa"/>
            <w:shd w:val="clear" w:color="auto" w:fill="auto"/>
            <w:tcMar>
              <w:top w:w="0" w:type="dxa"/>
              <w:left w:w="108" w:type="dxa"/>
              <w:bottom w:w="0" w:type="dxa"/>
              <w:right w:w="108" w:type="dxa"/>
            </w:tcMar>
            <w:vAlign w:val="center"/>
          </w:tcPr>
          <w:p w14:paraId="4A463882" w14:textId="36826C97" w:rsidR="001065EA" w:rsidRPr="004F5746" w:rsidRDefault="001065EA" w:rsidP="00E85C1B">
            <w:pPr>
              <w:pStyle w:val="Tijeloteksta2"/>
              <w:spacing w:before="0" w:after="0" w:line="276" w:lineRule="auto"/>
              <w:jc w:val="center"/>
              <w:rPr>
                <w:rFonts w:ascii="Arial" w:hAnsi="Arial"/>
                <w:sz w:val="20"/>
                <w:szCs w:val="20"/>
              </w:rPr>
            </w:pPr>
            <w:r w:rsidRPr="004F5746">
              <w:rPr>
                <w:rFonts w:ascii="Arial" w:hAnsi="Arial"/>
                <w:sz w:val="20"/>
                <w:szCs w:val="20"/>
              </w:rPr>
              <w:t xml:space="preserve">Viškovo (ŽC5025) – </w:t>
            </w:r>
            <w:proofErr w:type="spellStart"/>
            <w:r w:rsidRPr="004F5746">
              <w:rPr>
                <w:rFonts w:ascii="Arial" w:hAnsi="Arial"/>
                <w:sz w:val="20"/>
                <w:szCs w:val="20"/>
              </w:rPr>
              <w:t>Saršoni</w:t>
            </w:r>
            <w:proofErr w:type="spellEnd"/>
            <w:r w:rsidRPr="004F5746">
              <w:rPr>
                <w:rFonts w:ascii="Arial" w:hAnsi="Arial"/>
                <w:sz w:val="20"/>
                <w:szCs w:val="20"/>
              </w:rPr>
              <w:t xml:space="preserve"> – Jelenje – Čavle (DC3)</w:t>
            </w:r>
          </w:p>
        </w:tc>
      </w:tr>
      <w:tr w:rsidR="00745128" w:rsidRPr="004F5746" w14:paraId="09B876BE" w14:textId="77777777" w:rsidTr="001C430F">
        <w:trPr>
          <w:trHeight w:val="405"/>
          <w:tblHeader/>
          <w:jc w:val="center"/>
        </w:trPr>
        <w:tc>
          <w:tcPr>
            <w:tcW w:w="1555" w:type="dxa"/>
            <w:shd w:val="clear" w:color="auto" w:fill="auto"/>
            <w:tcMar>
              <w:top w:w="0" w:type="dxa"/>
              <w:left w:w="108" w:type="dxa"/>
              <w:bottom w:w="0" w:type="dxa"/>
              <w:right w:w="108" w:type="dxa"/>
            </w:tcMar>
            <w:vAlign w:val="center"/>
          </w:tcPr>
          <w:p w14:paraId="585188FD" w14:textId="77777777" w:rsidR="00745128" w:rsidRPr="004F5746" w:rsidRDefault="00745128" w:rsidP="00E85C1B">
            <w:pPr>
              <w:pStyle w:val="Tijeloteksta2"/>
              <w:spacing w:before="0" w:after="0" w:line="276" w:lineRule="auto"/>
              <w:jc w:val="center"/>
              <w:rPr>
                <w:rFonts w:ascii="Arial" w:hAnsi="Arial"/>
                <w:b/>
                <w:bCs/>
                <w:color w:val="000000"/>
                <w:sz w:val="20"/>
                <w:szCs w:val="20"/>
                <w:lang w:eastAsia="hr-HR"/>
              </w:rPr>
            </w:pPr>
          </w:p>
        </w:tc>
        <w:tc>
          <w:tcPr>
            <w:tcW w:w="5816" w:type="dxa"/>
            <w:shd w:val="clear" w:color="auto" w:fill="auto"/>
            <w:vAlign w:val="center"/>
          </w:tcPr>
          <w:p w14:paraId="4B013E1B" w14:textId="77777777" w:rsidR="00745128" w:rsidRPr="004F5746" w:rsidRDefault="00745128" w:rsidP="00E85C1B">
            <w:pPr>
              <w:pStyle w:val="Tijeloteksta2"/>
              <w:spacing w:before="0" w:after="0" w:line="276" w:lineRule="auto"/>
              <w:jc w:val="center"/>
              <w:rPr>
                <w:rFonts w:ascii="Arial" w:hAnsi="Arial"/>
                <w:b/>
                <w:bCs/>
                <w:color w:val="000000"/>
                <w:sz w:val="20"/>
                <w:szCs w:val="20"/>
                <w:lang w:eastAsia="hr-HR"/>
              </w:rPr>
            </w:pPr>
            <w:r w:rsidRPr="004F5746">
              <w:rPr>
                <w:rFonts w:ascii="Arial" w:hAnsi="Arial"/>
                <w:b/>
                <w:bCs/>
                <w:sz w:val="20"/>
                <w:szCs w:val="20"/>
              </w:rPr>
              <w:t>Lokalne ceste</w:t>
            </w:r>
          </w:p>
        </w:tc>
      </w:tr>
      <w:tr w:rsidR="00745128" w:rsidRPr="004F5746" w14:paraId="04D163DB" w14:textId="77777777" w:rsidTr="001C430F">
        <w:trPr>
          <w:trHeight w:val="285"/>
          <w:tblHeader/>
          <w:jc w:val="center"/>
        </w:trPr>
        <w:tc>
          <w:tcPr>
            <w:tcW w:w="1555" w:type="dxa"/>
            <w:shd w:val="clear" w:color="auto" w:fill="auto"/>
            <w:tcMar>
              <w:top w:w="0" w:type="dxa"/>
              <w:left w:w="108" w:type="dxa"/>
              <w:bottom w:w="0" w:type="dxa"/>
              <w:right w:w="108" w:type="dxa"/>
            </w:tcMar>
            <w:vAlign w:val="center"/>
          </w:tcPr>
          <w:p w14:paraId="04AFFDD7" w14:textId="174DB390" w:rsidR="00745128" w:rsidRPr="004F5746" w:rsidRDefault="00745128" w:rsidP="00E85C1B">
            <w:pPr>
              <w:pStyle w:val="Tijeloteksta2"/>
              <w:spacing w:before="0" w:after="0" w:line="276" w:lineRule="auto"/>
              <w:jc w:val="center"/>
              <w:rPr>
                <w:rFonts w:ascii="Arial" w:hAnsi="Arial"/>
                <w:b/>
                <w:sz w:val="20"/>
                <w:szCs w:val="20"/>
              </w:rPr>
            </w:pPr>
            <w:r w:rsidRPr="004F5746">
              <w:rPr>
                <w:rFonts w:ascii="Arial" w:hAnsi="Arial"/>
                <w:b/>
                <w:sz w:val="20"/>
                <w:szCs w:val="20"/>
              </w:rPr>
              <w:t>LC 580</w:t>
            </w:r>
            <w:r w:rsidR="001C430F" w:rsidRPr="004F5746">
              <w:rPr>
                <w:rFonts w:ascii="Arial" w:hAnsi="Arial"/>
                <w:b/>
                <w:sz w:val="20"/>
                <w:szCs w:val="20"/>
              </w:rPr>
              <w:t>19</w:t>
            </w:r>
          </w:p>
        </w:tc>
        <w:tc>
          <w:tcPr>
            <w:tcW w:w="5816" w:type="dxa"/>
            <w:shd w:val="clear" w:color="auto" w:fill="auto"/>
            <w:tcMar>
              <w:top w:w="0" w:type="dxa"/>
              <w:left w:w="108" w:type="dxa"/>
              <w:bottom w:w="0" w:type="dxa"/>
              <w:right w:w="108" w:type="dxa"/>
            </w:tcMar>
            <w:vAlign w:val="center"/>
          </w:tcPr>
          <w:p w14:paraId="6EA9D806" w14:textId="1A7249B1" w:rsidR="00745128" w:rsidRPr="004F5746" w:rsidRDefault="001C430F" w:rsidP="00E85C1B">
            <w:pPr>
              <w:pStyle w:val="Tijeloteksta2"/>
              <w:spacing w:before="0" w:after="0" w:line="276" w:lineRule="auto"/>
              <w:jc w:val="center"/>
              <w:rPr>
                <w:rFonts w:ascii="Arial" w:hAnsi="Arial"/>
                <w:sz w:val="20"/>
                <w:szCs w:val="20"/>
              </w:rPr>
            </w:pPr>
            <w:proofErr w:type="spellStart"/>
            <w:r w:rsidRPr="004F5746">
              <w:rPr>
                <w:rFonts w:ascii="Arial" w:hAnsi="Arial"/>
                <w:sz w:val="20"/>
                <w:szCs w:val="20"/>
              </w:rPr>
              <w:t>Zoretići</w:t>
            </w:r>
            <w:proofErr w:type="spellEnd"/>
            <w:r w:rsidRPr="004F5746">
              <w:rPr>
                <w:rFonts w:ascii="Arial" w:hAnsi="Arial"/>
                <w:sz w:val="20"/>
                <w:szCs w:val="20"/>
              </w:rPr>
              <w:t xml:space="preserve"> (nerazvrstana cesta – ŽC5055)</w:t>
            </w:r>
          </w:p>
        </w:tc>
      </w:tr>
      <w:tr w:rsidR="001C430F" w:rsidRPr="004F5746" w14:paraId="53898277" w14:textId="77777777" w:rsidTr="001C430F">
        <w:trPr>
          <w:trHeight w:val="285"/>
          <w:tblHeader/>
          <w:jc w:val="center"/>
        </w:trPr>
        <w:tc>
          <w:tcPr>
            <w:tcW w:w="1555" w:type="dxa"/>
            <w:shd w:val="clear" w:color="auto" w:fill="auto"/>
            <w:tcMar>
              <w:top w:w="0" w:type="dxa"/>
              <w:left w:w="108" w:type="dxa"/>
              <w:bottom w:w="0" w:type="dxa"/>
              <w:right w:w="108" w:type="dxa"/>
            </w:tcMar>
            <w:vAlign w:val="center"/>
          </w:tcPr>
          <w:p w14:paraId="6FF07DD4" w14:textId="29F45884" w:rsidR="001C430F" w:rsidRPr="004F5746" w:rsidRDefault="001C430F" w:rsidP="001C430F">
            <w:pPr>
              <w:pStyle w:val="Tijeloteksta2"/>
              <w:spacing w:before="0" w:after="0" w:line="276" w:lineRule="auto"/>
              <w:jc w:val="center"/>
              <w:rPr>
                <w:rFonts w:ascii="Arial" w:hAnsi="Arial"/>
                <w:b/>
                <w:sz w:val="20"/>
                <w:szCs w:val="20"/>
              </w:rPr>
            </w:pPr>
            <w:r w:rsidRPr="004F5746">
              <w:rPr>
                <w:rFonts w:ascii="Arial" w:hAnsi="Arial"/>
                <w:b/>
                <w:sz w:val="20"/>
                <w:szCs w:val="20"/>
              </w:rPr>
              <w:t>LC 58020</w:t>
            </w:r>
          </w:p>
        </w:tc>
        <w:tc>
          <w:tcPr>
            <w:tcW w:w="5816" w:type="dxa"/>
            <w:shd w:val="clear" w:color="auto" w:fill="auto"/>
            <w:tcMar>
              <w:top w:w="0" w:type="dxa"/>
              <w:left w:w="108" w:type="dxa"/>
              <w:bottom w:w="0" w:type="dxa"/>
              <w:right w:w="108" w:type="dxa"/>
            </w:tcMar>
            <w:vAlign w:val="center"/>
          </w:tcPr>
          <w:p w14:paraId="781833D6" w14:textId="48AEF598" w:rsidR="001C430F" w:rsidRPr="004F5746" w:rsidRDefault="001C430F" w:rsidP="001C430F">
            <w:pPr>
              <w:pStyle w:val="Tijeloteksta2"/>
              <w:spacing w:before="0" w:after="0" w:line="276" w:lineRule="auto"/>
              <w:jc w:val="center"/>
              <w:rPr>
                <w:rFonts w:ascii="Arial" w:hAnsi="Arial"/>
                <w:sz w:val="20"/>
                <w:szCs w:val="20"/>
              </w:rPr>
            </w:pPr>
            <w:proofErr w:type="spellStart"/>
            <w:r w:rsidRPr="004F5746">
              <w:rPr>
                <w:rFonts w:ascii="Arial" w:hAnsi="Arial"/>
                <w:sz w:val="20"/>
                <w:szCs w:val="20"/>
              </w:rPr>
              <w:t>Lubarska</w:t>
            </w:r>
            <w:proofErr w:type="spellEnd"/>
            <w:r w:rsidRPr="004F5746">
              <w:rPr>
                <w:rFonts w:ascii="Arial" w:hAnsi="Arial"/>
                <w:sz w:val="20"/>
                <w:szCs w:val="20"/>
              </w:rPr>
              <w:t xml:space="preserve"> (ŽC5055) – </w:t>
            </w:r>
            <w:proofErr w:type="spellStart"/>
            <w:r w:rsidRPr="004F5746">
              <w:rPr>
                <w:rFonts w:ascii="Arial" w:hAnsi="Arial"/>
                <w:sz w:val="20"/>
                <w:szCs w:val="20"/>
              </w:rPr>
              <w:t>Lopača</w:t>
            </w:r>
            <w:proofErr w:type="spellEnd"/>
            <w:r w:rsidRPr="004F5746">
              <w:rPr>
                <w:rFonts w:ascii="Arial" w:hAnsi="Arial"/>
                <w:sz w:val="20"/>
                <w:szCs w:val="20"/>
              </w:rPr>
              <w:t xml:space="preserve"> (ŽC5026)</w:t>
            </w:r>
          </w:p>
        </w:tc>
      </w:tr>
      <w:tr w:rsidR="001C430F" w:rsidRPr="004F5746" w14:paraId="6FA8B563" w14:textId="77777777" w:rsidTr="001C430F">
        <w:trPr>
          <w:trHeight w:val="285"/>
          <w:tblHeader/>
          <w:jc w:val="center"/>
        </w:trPr>
        <w:tc>
          <w:tcPr>
            <w:tcW w:w="1555" w:type="dxa"/>
            <w:shd w:val="clear" w:color="auto" w:fill="auto"/>
            <w:tcMar>
              <w:top w:w="0" w:type="dxa"/>
              <w:left w:w="108" w:type="dxa"/>
              <w:bottom w:w="0" w:type="dxa"/>
              <w:right w:w="108" w:type="dxa"/>
            </w:tcMar>
            <w:vAlign w:val="center"/>
          </w:tcPr>
          <w:p w14:paraId="5D5EF475" w14:textId="49569D6A" w:rsidR="001C430F" w:rsidRPr="004F5746" w:rsidRDefault="001C430F" w:rsidP="001C430F">
            <w:pPr>
              <w:pStyle w:val="Tijeloteksta2"/>
              <w:spacing w:before="0" w:after="0" w:line="276" w:lineRule="auto"/>
              <w:jc w:val="center"/>
              <w:rPr>
                <w:rFonts w:ascii="Arial" w:hAnsi="Arial"/>
                <w:b/>
                <w:sz w:val="20"/>
                <w:szCs w:val="20"/>
              </w:rPr>
            </w:pPr>
            <w:r w:rsidRPr="004F5746">
              <w:rPr>
                <w:rFonts w:ascii="Arial" w:hAnsi="Arial"/>
                <w:b/>
                <w:sz w:val="20"/>
                <w:szCs w:val="20"/>
              </w:rPr>
              <w:t>LC 58021</w:t>
            </w:r>
          </w:p>
        </w:tc>
        <w:tc>
          <w:tcPr>
            <w:tcW w:w="5816" w:type="dxa"/>
            <w:shd w:val="clear" w:color="auto" w:fill="auto"/>
            <w:tcMar>
              <w:top w:w="0" w:type="dxa"/>
              <w:left w:w="108" w:type="dxa"/>
              <w:bottom w:w="0" w:type="dxa"/>
              <w:right w:w="108" w:type="dxa"/>
            </w:tcMar>
            <w:vAlign w:val="center"/>
          </w:tcPr>
          <w:p w14:paraId="1ED5158E" w14:textId="60125362" w:rsidR="001C430F" w:rsidRPr="004F5746" w:rsidRDefault="001C430F" w:rsidP="001C430F">
            <w:pPr>
              <w:pStyle w:val="Tijeloteksta2"/>
              <w:spacing w:before="0" w:after="0" w:line="276" w:lineRule="auto"/>
              <w:jc w:val="center"/>
              <w:rPr>
                <w:rFonts w:ascii="Arial" w:hAnsi="Arial"/>
                <w:sz w:val="20"/>
                <w:szCs w:val="20"/>
              </w:rPr>
            </w:pPr>
            <w:r w:rsidRPr="004F5746">
              <w:rPr>
                <w:rFonts w:ascii="Arial" w:hAnsi="Arial"/>
                <w:sz w:val="20"/>
                <w:szCs w:val="20"/>
              </w:rPr>
              <w:t xml:space="preserve">Dražice (ŽC5055) – </w:t>
            </w:r>
            <w:proofErr w:type="spellStart"/>
            <w:r w:rsidRPr="004F5746">
              <w:rPr>
                <w:rFonts w:ascii="Arial" w:hAnsi="Arial"/>
                <w:sz w:val="20"/>
                <w:szCs w:val="20"/>
              </w:rPr>
              <w:t>Soboli</w:t>
            </w:r>
            <w:proofErr w:type="spellEnd"/>
            <w:r w:rsidRPr="004F5746">
              <w:rPr>
                <w:rFonts w:ascii="Arial" w:hAnsi="Arial"/>
                <w:sz w:val="20"/>
                <w:szCs w:val="20"/>
              </w:rPr>
              <w:t xml:space="preserve"> (ŽC5028)</w:t>
            </w:r>
          </w:p>
        </w:tc>
      </w:tr>
    </w:tbl>
    <w:p w14:paraId="58A04461" w14:textId="1D8AAB25" w:rsidR="00745128" w:rsidRPr="004F5746" w:rsidRDefault="00745128" w:rsidP="00745128">
      <w:pPr>
        <w:tabs>
          <w:tab w:val="left" w:pos="4950"/>
        </w:tabs>
        <w:jc w:val="center"/>
        <w:rPr>
          <w:color w:val="auto"/>
        </w:rPr>
      </w:pPr>
      <w:r w:rsidRPr="004F5746">
        <w:rPr>
          <w:bCs/>
          <w:i/>
          <w:color w:val="54883D"/>
          <w:sz w:val="20"/>
          <w:szCs w:val="18"/>
        </w:rPr>
        <w:t xml:space="preserve">Izvor: Odluka o razvrstavanju javnih cesti (NN </w:t>
      </w:r>
      <w:r w:rsidR="001C430F" w:rsidRPr="004F5746">
        <w:rPr>
          <w:bCs/>
          <w:i/>
          <w:color w:val="54883D"/>
          <w:sz w:val="20"/>
          <w:szCs w:val="18"/>
        </w:rPr>
        <w:t>41</w:t>
      </w:r>
      <w:r w:rsidRPr="004F5746">
        <w:rPr>
          <w:bCs/>
          <w:i/>
          <w:color w:val="54883D"/>
          <w:sz w:val="20"/>
          <w:szCs w:val="18"/>
        </w:rPr>
        <w:t>/2</w:t>
      </w:r>
      <w:r w:rsidR="001C430F" w:rsidRPr="004F5746">
        <w:rPr>
          <w:bCs/>
          <w:i/>
          <w:color w:val="54883D"/>
          <w:sz w:val="20"/>
          <w:szCs w:val="18"/>
        </w:rPr>
        <w:t>2</w:t>
      </w:r>
      <w:r w:rsidRPr="004F5746">
        <w:rPr>
          <w:bCs/>
          <w:i/>
          <w:color w:val="54883D"/>
          <w:sz w:val="20"/>
          <w:szCs w:val="18"/>
        </w:rPr>
        <w:t>)</w:t>
      </w:r>
    </w:p>
    <w:p w14:paraId="416C0965" w14:textId="77777777" w:rsidR="00F23AAD" w:rsidRPr="008F4370" w:rsidRDefault="00F23AAD" w:rsidP="00CE1882">
      <w:pPr>
        <w:spacing w:before="0" w:after="240"/>
        <w:rPr>
          <w:highlight w:val="yellow"/>
        </w:rPr>
      </w:pPr>
    </w:p>
    <w:p w14:paraId="551FA2B8" w14:textId="0EE9221F" w:rsidR="00CE1882" w:rsidRDefault="00CE1882" w:rsidP="00CE1882">
      <w:pPr>
        <w:spacing w:before="0" w:after="240"/>
        <w:rPr>
          <w:highlight w:val="yellow"/>
        </w:rPr>
      </w:pPr>
      <w:r w:rsidRPr="004F5746">
        <w:t xml:space="preserve">Županijske i lokalne ceste imaju funkciju povezivanja naselja na prostoru </w:t>
      </w:r>
      <w:r w:rsidR="00A77176" w:rsidRPr="004F5746">
        <w:t>Općine Jelenje</w:t>
      </w:r>
      <w:r w:rsidRPr="004F5746">
        <w:t xml:space="preserve">. </w:t>
      </w:r>
    </w:p>
    <w:p w14:paraId="2E9D4012" w14:textId="6385FEAF" w:rsidR="004F5746" w:rsidRDefault="004F5746" w:rsidP="004F5746">
      <w:pPr>
        <w:spacing w:before="0" w:after="240"/>
      </w:pPr>
      <w:r>
        <w:t>Sve su županijske ceste dvosmjerne, asfaltirane i najvećim djelom pogodne za prolazak interventnih vozila. Uz županijske Općinom prolaze lokalne prometnice. Ove ceste poprečno presijecaju Općinu i sa njih je moguće vršiti vatrogasnu intervenciju i ako otežano uz obavezno obustavljanje prometa. Sva naselja spojena su cestama na županijske i potom magistralnu cestu.</w:t>
      </w:r>
    </w:p>
    <w:p w14:paraId="50C9829D" w14:textId="16427758" w:rsidR="004F5746" w:rsidRPr="00244221" w:rsidRDefault="004F5746" w:rsidP="004F5746">
      <w:pPr>
        <w:rPr>
          <w:szCs w:val="22"/>
        </w:rPr>
      </w:pPr>
      <w:r w:rsidRPr="00244221">
        <w:rPr>
          <w:szCs w:val="22"/>
        </w:rPr>
        <w:t xml:space="preserve">Iako ne pripada cestovnoj infrastrukturi </w:t>
      </w:r>
      <w:r>
        <w:rPr>
          <w:szCs w:val="22"/>
        </w:rPr>
        <w:t>općine</w:t>
      </w:r>
      <w:r w:rsidRPr="00244221">
        <w:rPr>
          <w:szCs w:val="22"/>
        </w:rPr>
        <w:t>, važno je naglasiti, s obzirom na položaj i blizinu autoceste Rijeka-Zagreb (A6), kao i blizinu Krčkog mosta tj. zračne luke Rijeka.</w:t>
      </w:r>
    </w:p>
    <w:p w14:paraId="652B7F8F" w14:textId="77777777" w:rsidR="004F5746" w:rsidRPr="008F4370" w:rsidRDefault="004F5746" w:rsidP="004F5746">
      <w:pPr>
        <w:spacing w:before="0" w:after="240"/>
        <w:rPr>
          <w:highlight w:val="yellow"/>
        </w:rPr>
      </w:pPr>
    </w:p>
    <w:p w14:paraId="39B2591E" w14:textId="77777777" w:rsidR="00CE1882" w:rsidRPr="00336A27" w:rsidRDefault="00CE1882" w:rsidP="00CE1882">
      <w:pPr>
        <w:spacing w:before="0" w:after="240"/>
        <w:rPr>
          <w:i/>
          <w:iCs/>
          <w:u w:val="single"/>
        </w:rPr>
      </w:pPr>
      <w:r w:rsidRPr="00336A27">
        <w:rPr>
          <w:i/>
          <w:iCs/>
          <w:u w:val="single"/>
        </w:rPr>
        <w:t>Nerazvrstane ceste</w:t>
      </w:r>
    </w:p>
    <w:p w14:paraId="01C9DE3F" w14:textId="6C8A5FF5" w:rsidR="00336A27" w:rsidRPr="00336A27" w:rsidRDefault="00336A27" w:rsidP="00336A27">
      <w:pPr>
        <w:spacing w:before="0" w:after="240"/>
      </w:pPr>
      <w:r w:rsidRPr="00336A27">
        <w:t xml:space="preserve">Ostale nerazvrstane ceste, šumski, prilazni, </w:t>
      </w:r>
      <w:proofErr w:type="spellStart"/>
      <w:r w:rsidRPr="00336A27">
        <w:t>protupozami</w:t>
      </w:r>
      <w:proofErr w:type="spellEnd"/>
      <w:r w:rsidRPr="00336A27">
        <w:t xml:space="preserve"> putevi i ulice čine mrežu cesta na području općine Jelenje sa postojećim državnim cestama.</w:t>
      </w:r>
    </w:p>
    <w:p w14:paraId="385FD4AA" w14:textId="68575626" w:rsidR="00336A27" w:rsidRPr="00336A27" w:rsidRDefault="00336A27" w:rsidP="00336A27">
      <w:pPr>
        <w:spacing w:before="0" w:after="240"/>
      </w:pPr>
      <w:r w:rsidRPr="00336A27">
        <w:t xml:space="preserve">Sva naselja izvan razvrstanih cesta: ( Valići, </w:t>
      </w:r>
      <w:proofErr w:type="spellStart"/>
      <w:r w:rsidRPr="00336A27">
        <w:t>Drastin</w:t>
      </w:r>
      <w:proofErr w:type="spellEnd"/>
      <w:r w:rsidRPr="00336A27">
        <w:t xml:space="preserve">, Lukeži, </w:t>
      </w:r>
      <w:proofErr w:type="spellStart"/>
      <w:r w:rsidRPr="00336A27">
        <w:t>Lopača</w:t>
      </w:r>
      <w:proofErr w:type="spellEnd"/>
      <w:r w:rsidRPr="00336A27">
        <w:t xml:space="preserve">, </w:t>
      </w:r>
      <w:proofErr w:type="spellStart"/>
      <w:r w:rsidRPr="00336A27">
        <w:t>Baštijani</w:t>
      </w:r>
      <w:proofErr w:type="spellEnd"/>
      <w:r w:rsidRPr="00336A27">
        <w:t xml:space="preserve"> ), povezana su lokalnim putevima širine 3,0 — 3,5 metara, uglavnom asfaltiranim, ali sa lošim tehničkìm elementima.</w:t>
      </w:r>
    </w:p>
    <w:p w14:paraId="5C97AAF5" w14:textId="0955DE7B" w:rsidR="00336A27" w:rsidRDefault="00336A27" w:rsidP="00336A27">
      <w:pPr>
        <w:spacing w:before="0" w:after="240"/>
      </w:pPr>
      <w:r w:rsidRPr="00336A27">
        <w:t xml:space="preserve">U naseljima Dražice, Donje Jelenje i Podhum formirana je mreža ulica, </w:t>
      </w:r>
      <w:proofErr w:type="spellStart"/>
      <w:r w:rsidRPr="00336A27">
        <w:t>dvosmjemih</w:t>
      </w:r>
      <w:proofErr w:type="spellEnd"/>
      <w:r w:rsidRPr="00336A27">
        <w:t xml:space="preserve"> i jednosmjernih, te prilazni putovi.</w:t>
      </w:r>
    </w:p>
    <w:p w14:paraId="71C50749" w14:textId="77777777" w:rsidR="00336A27" w:rsidRPr="00336A27" w:rsidRDefault="00336A27" w:rsidP="00336A27">
      <w:pPr>
        <w:spacing w:before="0" w:after="240"/>
      </w:pPr>
    </w:p>
    <w:p w14:paraId="68C1F592" w14:textId="77777777" w:rsidR="00867F8C" w:rsidRPr="00336A27" w:rsidRDefault="00867F8C" w:rsidP="00867F8C">
      <w:pPr>
        <w:spacing w:before="0" w:after="240"/>
        <w:rPr>
          <w:i/>
          <w:iCs/>
          <w:u w:val="single"/>
        </w:rPr>
      </w:pPr>
      <w:r w:rsidRPr="00336A27">
        <w:rPr>
          <w:i/>
          <w:iCs/>
          <w:u w:val="single"/>
        </w:rPr>
        <w:t>Željeznički promet</w:t>
      </w:r>
    </w:p>
    <w:p w14:paraId="73F6BFC6" w14:textId="6669A0A7" w:rsidR="00867F8C" w:rsidRPr="00336A27" w:rsidRDefault="00867F8C" w:rsidP="00867F8C">
      <w:pPr>
        <w:spacing w:before="0" w:after="240"/>
      </w:pPr>
      <w:r w:rsidRPr="00336A27">
        <w:t xml:space="preserve">Na području </w:t>
      </w:r>
      <w:r w:rsidR="00A77176" w:rsidRPr="00336A27">
        <w:t>Općine Jelenje</w:t>
      </w:r>
      <w:r w:rsidRPr="00336A27">
        <w:t xml:space="preserve"> ne postoji željeznička infrastruktura.</w:t>
      </w:r>
    </w:p>
    <w:p w14:paraId="015890FA" w14:textId="77777777" w:rsidR="00336A27" w:rsidRPr="008F4370" w:rsidRDefault="00336A27" w:rsidP="00867F8C">
      <w:pPr>
        <w:spacing w:before="0" w:after="240"/>
        <w:rPr>
          <w:highlight w:val="yellow"/>
        </w:rPr>
      </w:pPr>
    </w:p>
    <w:p w14:paraId="5C27F1AF" w14:textId="77777777" w:rsidR="00867F8C" w:rsidRPr="00336A27" w:rsidRDefault="00867F8C" w:rsidP="00867F8C">
      <w:pPr>
        <w:spacing w:before="0" w:after="240"/>
        <w:rPr>
          <w:i/>
          <w:iCs/>
          <w:u w:val="single"/>
        </w:rPr>
      </w:pPr>
      <w:r w:rsidRPr="00336A27">
        <w:rPr>
          <w:i/>
          <w:iCs/>
          <w:u w:val="single"/>
        </w:rPr>
        <w:t>Zračni promet</w:t>
      </w:r>
    </w:p>
    <w:p w14:paraId="1A552784" w14:textId="78B5808E" w:rsidR="00867F8C" w:rsidRPr="00336A27" w:rsidRDefault="00867F8C" w:rsidP="00867F8C">
      <w:pPr>
        <w:spacing w:before="0" w:after="240"/>
      </w:pPr>
      <w:r w:rsidRPr="00336A27">
        <w:t xml:space="preserve">Na području </w:t>
      </w:r>
      <w:r w:rsidR="00A77176" w:rsidRPr="00336A27">
        <w:t>Općine Jelenje</w:t>
      </w:r>
      <w:r w:rsidRPr="00336A27">
        <w:t xml:space="preserve"> ne postoje objekti u funkciji zračnog prometa. Najbliža zračna luka je "Zračna luka Rijeka" na otoku Krku, kraj Omišlja. Ova građevina zračnog prometa, po svojoj poziciji i kategoriji u funkciji je primorsko-goranske regije. Zračna luka udaljena je od </w:t>
      </w:r>
      <w:r w:rsidR="00A77176" w:rsidRPr="00336A27">
        <w:t>Općine Jelenje</w:t>
      </w:r>
      <w:r w:rsidRPr="00336A27">
        <w:t xml:space="preserve"> oko </w:t>
      </w:r>
      <w:r w:rsidR="00336A27" w:rsidRPr="00336A27">
        <w:t>35</w:t>
      </w:r>
      <w:r w:rsidRPr="00336A27">
        <w:t xml:space="preserve"> km.</w:t>
      </w:r>
    </w:p>
    <w:p w14:paraId="57F791BA" w14:textId="77777777" w:rsidR="00867F8C" w:rsidRPr="008F4370" w:rsidRDefault="00867F8C" w:rsidP="00C830DE">
      <w:pPr>
        <w:autoSpaceDE w:val="0"/>
        <w:autoSpaceDN w:val="0"/>
        <w:adjustRightInd w:val="0"/>
        <w:spacing w:before="120" w:after="120"/>
        <w:rPr>
          <w:rFonts w:eastAsia="ArialNarrow"/>
          <w:color w:val="auto"/>
          <w:highlight w:val="yellow"/>
        </w:rPr>
      </w:pPr>
    </w:p>
    <w:p w14:paraId="4AF3EA55" w14:textId="77777777" w:rsidR="00C830DE" w:rsidRPr="005D3BFB" w:rsidRDefault="00E56F8A" w:rsidP="00103A5A">
      <w:pPr>
        <w:pStyle w:val="Naslov2"/>
      </w:pPr>
      <w:bookmarkStart w:id="12" w:name="_Toc136604313"/>
      <w:r w:rsidRPr="005D3BFB">
        <w:t xml:space="preserve">Društveno – politički </w:t>
      </w:r>
      <w:r w:rsidR="00C830DE" w:rsidRPr="005D3BFB">
        <w:t>pokazatelji</w:t>
      </w:r>
      <w:bookmarkEnd w:id="12"/>
    </w:p>
    <w:p w14:paraId="0A7189F6" w14:textId="77777777" w:rsidR="00E56F8A" w:rsidRPr="005D3BFB" w:rsidRDefault="00E56F8A" w:rsidP="00813262">
      <w:pPr>
        <w:pStyle w:val="Naslov30"/>
      </w:pPr>
      <w:bookmarkStart w:id="13" w:name="_Toc136604314"/>
      <w:r w:rsidRPr="005D3BFB">
        <w:t>Sjedišta upravnih tijela</w:t>
      </w:r>
      <w:bookmarkEnd w:id="13"/>
    </w:p>
    <w:p w14:paraId="249EB1E9" w14:textId="795EC852" w:rsidR="001F2EEC" w:rsidRPr="005D3BFB" w:rsidRDefault="00F130F8" w:rsidP="005A2DEC">
      <w:r w:rsidRPr="005D3BFB">
        <w:t xml:space="preserve">Sjedište </w:t>
      </w:r>
      <w:r w:rsidR="00A77176" w:rsidRPr="005D3BFB">
        <w:t>Općine Jelenje</w:t>
      </w:r>
      <w:r w:rsidR="00CD4643" w:rsidRPr="005D3BFB">
        <w:t xml:space="preserve"> </w:t>
      </w:r>
      <w:r w:rsidRPr="005D3BFB">
        <w:t xml:space="preserve">je u </w:t>
      </w:r>
      <w:r w:rsidR="001F2EEC" w:rsidRPr="005D3BFB">
        <w:t xml:space="preserve">naselju </w:t>
      </w:r>
      <w:r w:rsidR="005D3BFB" w:rsidRPr="005D3BFB">
        <w:t>Dražice</w:t>
      </w:r>
      <w:r w:rsidR="001F2EEC" w:rsidRPr="005D3BFB">
        <w:t xml:space="preserve">, na adresi </w:t>
      </w:r>
      <w:r w:rsidR="005D3BFB" w:rsidRPr="005D3BFB">
        <w:t>Dražičkih boraca 64, 51218 Dražice</w:t>
      </w:r>
      <w:r w:rsidR="001F2EEC" w:rsidRPr="005D3BFB">
        <w:t>.</w:t>
      </w:r>
    </w:p>
    <w:p w14:paraId="6CD22BF9" w14:textId="04CF4257" w:rsidR="0059035D" w:rsidRDefault="0059035D" w:rsidP="0059035D">
      <w:pPr>
        <w:rPr>
          <w:highlight w:val="yellow"/>
        </w:rPr>
      </w:pPr>
      <w:r>
        <w:t>Općina u svom samoupravnom djelokrugu obavlja poslove lokalnog značaja kojima se neposredno ostvaruju prava građana, a koji nisu Ustavom ili Zakonom dodijeljeni državnim tijelima i to osobito poslove koji se odnose na:</w:t>
      </w:r>
    </w:p>
    <w:p w14:paraId="728127E9" w14:textId="4C05D7FC" w:rsidR="00E85C1B" w:rsidRPr="0059035D" w:rsidRDefault="00E85C1B" w:rsidP="00A35D92">
      <w:pPr>
        <w:pStyle w:val="Odlomakpopisa"/>
        <w:numPr>
          <w:ilvl w:val="0"/>
          <w:numId w:val="36"/>
        </w:numPr>
      </w:pPr>
      <w:r w:rsidRPr="0059035D">
        <w:t>uređenje naselja i stanovanje,</w:t>
      </w:r>
    </w:p>
    <w:p w14:paraId="70986D9E" w14:textId="675FF3AE" w:rsidR="00E85C1B" w:rsidRPr="0059035D" w:rsidRDefault="00E85C1B" w:rsidP="00A35D92">
      <w:pPr>
        <w:pStyle w:val="Odlomakpopisa"/>
        <w:numPr>
          <w:ilvl w:val="0"/>
          <w:numId w:val="36"/>
        </w:numPr>
      </w:pPr>
      <w:r w:rsidRPr="0059035D">
        <w:t>prostorno i urbanističko planiranje,</w:t>
      </w:r>
    </w:p>
    <w:p w14:paraId="28999E51" w14:textId="10C99E1C" w:rsidR="00E85C1B" w:rsidRPr="0059035D" w:rsidRDefault="00E85C1B" w:rsidP="00A35D92">
      <w:pPr>
        <w:pStyle w:val="Odlomakpopisa"/>
        <w:numPr>
          <w:ilvl w:val="0"/>
          <w:numId w:val="36"/>
        </w:numPr>
      </w:pPr>
      <w:r w:rsidRPr="0059035D">
        <w:t>komunalno gospodarstvo,</w:t>
      </w:r>
    </w:p>
    <w:p w14:paraId="5338ADAE" w14:textId="5B6DDA28" w:rsidR="00E85C1B" w:rsidRPr="0059035D" w:rsidRDefault="00E85C1B" w:rsidP="00A35D92">
      <w:pPr>
        <w:pStyle w:val="Odlomakpopisa"/>
        <w:numPr>
          <w:ilvl w:val="0"/>
          <w:numId w:val="36"/>
        </w:numPr>
      </w:pPr>
      <w:r w:rsidRPr="0059035D">
        <w:t>brigu o djeci,</w:t>
      </w:r>
    </w:p>
    <w:p w14:paraId="00C21C19" w14:textId="49BF2772" w:rsidR="00E85C1B" w:rsidRPr="0059035D" w:rsidRDefault="00E85C1B" w:rsidP="00A35D92">
      <w:pPr>
        <w:pStyle w:val="Odlomakpopisa"/>
        <w:numPr>
          <w:ilvl w:val="0"/>
          <w:numId w:val="36"/>
        </w:numPr>
      </w:pPr>
      <w:r w:rsidRPr="0059035D">
        <w:t>socijalnu skrb,</w:t>
      </w:r>
    </w:p>
    <w:p w14:paraId="2C5DC2A6" w14:textId="01A4454F" w:rsidR="00E85C1B" w:rsidRPr="0059035D" w:rsidRDefault="00E85C1B" w:rsidP="00A35D92">
      <w:pPr>
        <w:pStyle w:val="Odlomakpopisa"/>
        <w:numPr>
          <w:ilvl w:val="0"/>
          <w:numId w:val="36"/>
        </w:numPr>
      </w:pPr>
      <w:r w:rsidRPr="0059035D">
        <w:t>primarnu zdravstvenu zaštitu,</w:t>
      </w:r>
    </w:p>
    <w:p w14:paraId="5C2D7D34" w14:textId="5B308C73" w:rsidR="00E85C1B" w:rsidRPr="0059035D" w:rsidRDefault="00E85C1B" w:rsidP="00A35D92">
      <w:pPr>
        <w:pStyle w:val="Odlomakpopisa"/>
        <w:numPr>
          <w:ilvl w:val="0"/>
          <w:numId w:val="36"/>
        </w:numPr>
      </w:pPr>
      <w:r w:rsidRPr="0059035D">
        <w:t>odgoj i</w:t>
      </w:r>
      <w:r w:rsidR="0059035D" w:rsidRPr="0059035D">
        <w:t xml:space="preserve"> osnovno</w:t>
      </w:r>
      <w:r w:rsidRPr="0059035D">
        <w:t xml:space="preserve"> obrazovanje,</w:t>
      </w:r>
    </w:p>
    <w:p w14:paraId="3D0FDD54" w14:textId="6D2A252C" w:rsidR="00E85C1B" w:rsidRPr="0059035D" w:rsidRDefault="00E85C1B" w:rsidP="00A35D92">
      <w:pPr>
        <w:pStyle w:val="Odlomakpopisa"/>
        <w:numPr>
          <w:ilvl w:val="0"/>
          <w:numId w:val="36"/>
        </w:numPr>
      </w:pPr>
      <w:r w:rsidRPr="0059035D">
        <w:t>kulturu, tjelesnu kulturu i sport,</w:t>
      </w:r>
    </w:p>
    <w:p w14:paraId="426DC290" w14:textId="48276863" w:rsidR="00E85C1B" w:rsidRPr="0059035D" w:rsidRDefault="00E85C1B" w:rsidP="00A35D92">
      <w:pPr>
        <w:pStyle w:val="Odlomakpopisa"/>
        <w:numPr>
          <w:ilvl w:val="0"/>
          <w:numId w:val="36"/>
        </w:numPr>
      </w:pPr>
      <w:r w:rsidRPr="0059035D">
        <w:t>zaštitu potrošača,</w:t>
      </w:r>
    </w:p>
    <w:p w14:paraId="7F16CB71" w14:textId="69906D1D" w:rsidR="00E85C1B" w:rsidRPr="0059035D" w:rsidRDefault="00E85C1B" w:rsidP="00A35D92">
      <w:pPr>
        <w:pStyle w:val="Odlomakpopisa"/>
        <w:numPr>
          <w:ilvl w:val="0"/>
          <w:numId w:val="36"/>
        </w:numPr>
      </w:pPr>
      <w:r w:rsidRPr="0059035D">
        <w:t>zaštitu i unapređenje prirodnog okoliša,</w:t>
      </w:r>
    </w:p>
    <w:p w14:paraId="79B03449" w14:textId="57EC2246" w:rsidR="00E85C1B" w:rsidRPr="0059035D" w:rsidRDefault="00E85C1B" w:rsidP="00A35D92">
      <w:pPr>
        <w:pStyle w:val="Odlomakpopisa"/>
        <w:numPr>
          <w:ilvl w:val="0"/>
          <w:numId w:val="36"/>
        </w:numPr>
      </w:pPr>
      <w:r w:rsidRPr="0059035D">
        <w:t>protupožarnu i civilnu zaštitu,</w:t>
      </w:r>
    </w:p>
    <w:p w14:paraId="6E292FAC" w14:textId="255591BB" w:rsidR="00E85C1B" w:rsidRPr="0059035D" w:rsidRDefault="00E85C1B" w:rsidP="00A35D92">
      <w:pPr>
        <w:pStyle w:val="Odlomakpopisa"/>
        <w:numPr>
          <w:ilvl w:val="0"/>
          <w:numId w:val="36"/>
        </w:numPr>
      </w:pPr>
      <w:r w:rsidRPr="0059035D">
        <w:t>promet na svom području, te</w:t>
      </w:r>
    </w:p>
    <w:p w14:paraId="30090DEE" w14:textId="3362503C" w:rsidR="00E85C1B" w:rsidRPr="0059035D" w:rsidRDefault="00E85C1B" w:rsidP="00A35D92">
      <w:pPr>
        <w:pStyle w:val="Odlomakpopisa"/>
        <w:numPr>
          <w:ilvl w:val="0"/>
          <w:numId w:val="36"/>
        </w:numPr>
      </w:pPr>
      <w:r w:rsidRPr="0059035D">
        <w:t>ostale poslove sukladno posebnim zakonima.</w:t>
      </w:r>
    </w:p>
    <w:p w14:paraId="66681E0E" w14:textId="77777777" w:rsidR="00E85C1B" w:rsidRDefault="00E85C1B" w:rsidP="00E85C1B">
      <w:pPr>
        <w:rPr>
          <w:highlight w:val="yellow"/>
        </w:rPr>
      </w:pPr>
    </w:p>
    <w:p w14:paraId="53113065" w14:textId="2C849A07" w:rsidR="0059035D" w:rsidRPr="008F4370" w:rsidRDefault="0059035D" w:rsidP="0059035D">
      <w:pPr>
        <w:rPr>
          <w:highlight w:val="yellow"/>
        </w:rPr>
      </w:pPr>
      <w:r>
        <w:t>U skladu s posebnim zakonima kojima se uređuju pojedine djelatnosti iz stavka 1. ovog članka općina će odrediti poslove čije je djelatnosti općina dužna organizirati te poslove koje može obavljati.</w:t>
      </w:r>
    </w:p>
    <w:p w14:paraId="18EB0404" w14:textId="26B6B8FC" w:rsidR="0059035D" w:rsidRDefault="0059035D" w:rsidP="0059035D">
      <w:r>
        <w:t>Općinsko vijeće može odlučiti da se pojedini poslovi iz samoupravnog kruga Općine iz članka 5. ovog Statuta prenesu na županiju, odnosno mjesnu samoupravu.</w:t>
      </w:r>
    </w:p>
    <w:p w14:paraId="3E63018D" w14:textId="31D06BBD" w:rsidR="0059035D" w:rsidRDefault="0059035D" w:rsidP="0059035D">
      <w:pPr>
        <w:rPr>
          <w:highlight w:val="yellow"/>
        </w:rPr>
      </w:pPr>
      <w:r>
        <w:t>Općinsko vijeće može tražiti od županijske skupštine suglasnost središnjeg tijela državne uprave nadležnost za poslove lokalne i područne (regionalne) samouprave da se pojedini poslovi njezinog samoupravnog djelokruga povjere Općini, ako Općina za to osigurava dovoljno prihoda za njihovo obavljanje.</w:t>
      </w:r>
    </w:p>
    <w:p w14:paraId="276C3C90" w14:textId="58C214F7" w:rsidR="007420B4" w:rsidRPr="0059035D" w:rsidRDefault="00A77176" w:rsidP="0059035D">
      <w:pPr>
        <w:rPr>
          <w:szCs w:val="22"/>
        </w:rPr>
      </w:pPr>
      <w:r w:rsidRPr="0059035D">
        <w:rPr>
          <w:szCs w:val="22"/>
        </w:rPr>
        <w:t>Op</w:t>
      </w:r>
      <w:r w:rsidR="0059035D" w:rsidRPr="0059035D">
        <w:rPr>
          <w:szCs w:val="22"/>
        </w:rPr>
        <w:t>ć</w:t>
      </w:r>
      <w:r w:rsidRPr="0059035D">
        <w:rPr>
          <w:szCs w:val="22"/>
        </w:rPr>
        <w:t>ina Jelenje</w:t>
      </w:r>
      <w:r w:rsidR="007420B4" w:rsidRPr="0059035D">
        <w:rPr>
          <w:szCs w:val="22"/>
        </w:rPr>
        <w:t xml:space="preserve"> samostal</w:t>
      </w:r>
      <w:r w:rsidR="0059035D" w:rsidRPr="0059035D">
        <w:rPr>
          <w:szCs w:val="22"/>
        </w:rPr>
        <w:t>na</w:t>
      </w:r>
      <w:r w:rsidR="007420B4" w:rsidRPr="0059035D">
        <w:rPr>
          <w:szCs w:val="22"/>
        </w:rPr>
        <w:t xml:space="preserve"> je u odlučivanju u poslovima iz svoga samoupravnog djelokruga </w:t>
      </w:r>
      <w:r w:rsidR="0059035D" w:rsidRPr="0059035D">
        <w:rPr>
          <w:szCs w:val="22"/>
        </w:rPr>
        <w:t>u skladu s Ustavom Republike Hrvatske i Zakonom i podliježe nadzoru ustavnosti i zakonitosti ovlaštenih državnih tijela.</w:t>
      </w:r>
      <w:r w:rsidR="0059035D" w:rsidRPr="0059035D">
        <w:rPr>
          <w:szCs w:val="22"/>
        </w:rPr>
        <w:cr/>
      </w:r>
    </w:p>
    <w:p w14:paraId="1589B7F1" w14:textId="5028909E" w:rsidR="005A2DEC" w:rsidRPr="0059035D" w:rsidRDefault="00A77176" w:rsidP="005A2DEC">
      <w:pPr>
        <w:rPr>
          <w:szCs w:val="22"/>
        </w:rPr>
      </w:pPr>
      <w:r w:rsidRPr="0059035D">
        <w:rPr>
          <w:szCs w:val="22"/>
        </w:rPr>
        <w:t>Općina Jelenje</w:t>
      </w:r>
      <w:r w:rsidR="00C7544A" w:rsidRPr="0059035D">
        <w:rPr>
          <w:szCs w:val="22"/>
        </w:rPr>
        <w:t xml:space="preserve"> </w:t>
      </w:r>
      <w:r w:rsidR="005A2DEC" w:rsidRPr="0059035D">
        <w:rPr>
          <w:szCs w:val="22"/>
        </w:rPr>
        <w:t xml:space="preserve">uspostavljena je kao jedinica lokalne samouprave unutar </w:t>
      </w:r>
      <w:r w:rsidR="00411DD1" w:rsidRPr="0059035D">
        <w:rPr>
          <w:szCs w:val="22"/>
        </w:rPr>
        <w:t>Primorsko-goranske županije</w:t>
      </w:r>
      <w:r w:rsidR="005A2DEC" w:rsidRPr="0059035D">
        <w:rPr>
          <w:szCs w:val="22"/>
        </w:rPr>
        <w:t xml:space="preserve">. U administrativnom središtu </w:t>
      </w:r>
      <w:r w:rsidRPr="0059035D">
        <w:rPr>
          <w:szCs w:val="22"/>
        </w:rPr>
        <w:t>Općine Jelenje</w:t>
      </w:r>
      <w:r w:rsidR="005A2DEC" w:rsidRPr="0059035D">
        <w:rPr>
          <w:szCs w:val="22"/>
        </w:rPr>
        <w:t xml:space="preserve">, naselju </w:t>
      </w:r>
      <w:r w:rsidR="0059035D" w:rsidRPr="0059035D">
        <w:rPr>
          <w:szCs w:val="22"/>
        </w:rPr>
        <w:t>Dražice</w:t>
      </w:r>
      <w:r w:rsidR="005A2DEC" w:rsidRPr="0059035D">
        <w:rPr>
          <w:szCs w:val="22"/>
        </w:rPr>
        <w:t xml:space="preserve">, smještena je </w:t>
      </w:r>
      <w:r w:rsidR="0059035D" w:rsidRPr="0059035D">
        <w:rPr>
          <w:szCs w:val="22"/>
        </w:rPr>
        <w:t>Općinska</w:t>
      </w:r>
      <w:r w:rsidR="005A2DEC" w:rsidRPr="0059035D">
        <w:rPr>
          <w:szCs w:val="22"/>
        </w:rPr>
        <w:t xml:space="preserve"> uprava koju čine:</w:t>
      </w:r>
    </w:p>
    <w:p w14:paraId="5F6260C8" w14:textId="0084EBB9" w:rsidR="005A2DEC" w:rsidRPr="003E2D62" w:rsidRDefault="003E2D62" w:rsidP="00A35D92">
      <w:pPr>
        <w:pStyle w:val="Odlomakpopisa"/>
        <w:numPr>
          <w:ilvl w:val="0"/>
          <w:numId w:val="21"/>
        </w:numPr>
      </w:pPr>
      <w:r w:rsidRPr="003E2D62">
        <w:t>Općin</w:t>
      </w:r>
      <w:r w:rsidR="005A2DEC" w:rsidRPr="003E2D62">
        <w:t xml:space="preserve">sko vijeće </w:t>
      </w:r>
    </w:p>
    <w:p w14:paraId="5C27B664" w14:textId="7649EEEE" w:rsidR="005A2DEC" w:rsidRPr="00FF72EF" w:rsidRDefault="002D70B0" w:rsidP="00A35D92">
      <w:pPr>
        <w:pStyle w:val="Odlomakpopisa"/>
        <w:numPr>
          <w:ilvl w:val="0"/>
          <w:numId w:val="21"/>
        </w:numPr>
      </w:pPr>
      <w:r w:rsidRPr="00FF72EF">
        <w:t>Općinski načelnik</w:t>
      </w:r>
      <w:r w:rsidR="005A2DEC" w:rsidRPr="00FF72EF">
        <w:t xml:space="preserve"> </w:t>
      </w:r>
    </w:p>
    <w:p w14:paraId="7A8CFD15" w14:textId="165D567B" w:rsidR="005A2DEC" w:rsidRPr="00FF72EF" w:rsidRDefault="005A2DEC" w:rsidP="00A35D92">
      <w:pPr>
        <w:pStyle w:val="Odlomakpopisa"/>
        <w:numPr>
          <w:ilvl w:val="0"/>
          <w:numId w:val="21"/>
        </w:numPr>
      </w:pPr>
      <w:r w:rsidRPr="00FF72EF">
        <w:t>Jedinstveni upravni odjel</w:t>
      </w:r>
    </w:p>
    <w:p w14:paraId="15CB70CC" w14:textId="77777777" w:rsidR="00CD4643" w:rsidRPr="008F4370" w:rsidRDefault="00CD4643" w:rsidP="002F128E">
      <w:pPr>
        <w:ind w:left="720"/>
        <w:rPr>
          <w:highlight w:val="yellow"/>
        </w:rPr>
      </w:pPr>
    </w:p>
    <w:p w14:paraId="3DF03AD8" w14:textId="16C4D7FC" w:rsidR="00D97134" w:rsidRPr="00B61BB2" w:rsidRDefault="00D97134" w:rsidP="005A2DEC">
      <w:r w:rsidRPr="00B61BB2">
        <w:t xml:space="preserve">Tijela </w:t>
      </w:r>
      <w:r w:rsidR="00A77176" w:rsidRPr="00B61BB2">
        <w:t>Općine Jelenje</w:t>
      </w:r>
      <w:r w:rsidRPr="00B61BB2">
        <w:t xml:space="preserve"> su </w:t>
      </w:r>
      <w:r w:rsidR="00FF72EF" w:rsidRPr="00B61BB2">
        <w:t>Općinsko</w:t>
      </w:r>
      <w:r w:rsidRPr="00B61BB2">
        <w:t xml:space="preserve"> vijeće i </w:t>
      </w:r>
      <w:r w:rsidR="002D70B0" w:rsidRPr="00B61BB2">
        <w:t>Općinski načelnik</w:t>
      </w:r>
      <w:r w:rsidRPr="00B61BB2">
        <w:t>.</w:t>
      </w:r>
    </w:p>
    <w:p w14:paraId="4613D2CB" w14:textId="286FC6BA" w:rsidR="00D97134" w:rsidRPr="00B61BB2" w:rsidRDefault="00FF72EF" w:rsidP="005A2DEC">
      <w:r w:rsidRPr="00B61BB2">
        <w:t>Općinsko</w:t>
      </w:r>
      <w:r w:rsidR="00D97134" w:rsidRPr="00B61BB2">
        <w:t xml:space="preserve"> vijeće je predstavničko tijelo građana </w:t>
      </w:r>
      <w:r w:rsidR="00A77176" w:rsidRPr="00B61BB2">
        <w:t>Općine Jelenje</w:t>
      </w:r>
      <w:r w:rsidR="00D97134" w:rsidRPr="00B61BB2">
        <w:t xml:space="preserve"> i tijelo lokalne samouprave koje donosi akte u okviru djelokruga </w:t>
      </w:r>
      <w:r w:rsidR="00A77176" w:rsidRPr="00B61BB2">
        <w:t>Općine Jelenje</w:t>
      </w:r>
      <w:r w:rsidR="00D97134" w:rsidRPr="00B61BB2">
        <w:t xml:space="preserve"> te obavlja druge poslove u skladu s Ustavom, zakonom i Statutom </w:t>
      </w:r>
      <w:r w:rsidR="00A77176" w:rsidRPr="00B61BB2">
        <w:t>Općine Jelenje</w:t>
      </w:r>
      <w:r w:rsidR="00D97134" w:rsidRPr="00B61BB2">
        <w:t>.</w:t>
      </w:r>
    </w:p>
    <w:p w14:paraId="3B5AADAB" w14:textId="28FD15E5" w:rsidR="00D97134" w:rsidRPr="00B61BB2" w:rsidRDefault="002D70B0" w:rsidP="00D97134">
      <w:r w:rsidRPr="00B61BB2">
        <w:t>Općinski načelnik</w:t>
      </w:r>
      <w:r w:rsidR="00D97134" w:rsidRPr="00B61BB2">
        <w:t xml:space="preserve"> zastupa </w:t>
      </w:r>
      <w:r w:rsidR="00A77176" w:rsidRPr="00B61BB2">
        <w:t>Općina Jelenje</w:t>
      </w:r>
      <w:r w:rsidR="00D97134" w:rsidRPr="00B61BB2">
        <w:t xml:space="preserve"> i nositelj je izvršne vlasti u </w:t>
      </w:r>
      <w:r w:rsidR="00A77176" w:rsidRPr="00B61BB2">
        <w:t>Općini Jelenje</w:t>
      </w:r>
      <w:r w:rsidR="00D97134" w:rsidRPr="00B61BB2">
        <w:t xml:space="preserve">. Odgovoran je za ustavnost i zakonitost obavljanja poslova koji su u njegovom djelokrugu i za ustavnost i zakonitost akata upravnih tijela </w:t>
      </w:r>
      <w:r w:rsidR="00B61BB2" w:rsidRPr="00B61BB2">
        <w:t>općine</w:t>
      </w:r>
      <w:r w:rsidR="00D97134" w:rsidRPr="00B61BB2">
        <w:t xml:space="preserve">. </w:t>
      </w:r>
    </w:p>
    <w:p w14:paraId="20C54B8B" w14:textId="0A4089D5" w:rsidR="00D97134" w:rsidRPr="00B61BB2" w:rsidRDefault="00D97134" w:rsidP="00D97134">
      <w:r w:rsidRPr="00B61BB2">
        <w:t xml:space="preserve">Za obavljanje poslova iz samoupravnog djelokruga </w:t>
      </w:r>
      <w:r w:rsidR="00A77176" w:rsidRPr="00B61BB2">
        <w:t>Općine Jelenje</w:t>
      </w:r>
      <w:r w:rsidRPr="00B61BB2">
        <w:t xml:space="preserve">, utvrđenih zakonom i Statutom, te obavljanje poslova državne uprave koji su zakonom prenijeti na </w:t>
      </w:r>
      <w:r w:rsidR="00B61BB2" w:rsidRPr="00B61BB2">
        <w:t>općinu</w:t>
      </w:r>
      <w:r w:rsidRPr="00B61BB2">
        <w:t xml:space="preserve">, ustrojen je Jedinstveni upravni odjel </w:t>
      </w:r>
      <w:r w:rsidR="00B61BB2" w:rsidRPr="00B61BB2">
        <w:t>općine</w:t>
      </w:r>
      <w:r w:rsidRPr="00B61BB2">
        <w:t xml:space="preserve"> kojim upravlja pročelnik kojeg na temelju javnog natječaja imenuje </w:t>
      </w:r>
      <w:r w:rsidR="002D70B0" w:rsidRPr="00B61BB2">
        <w:t>Općinski načelnik</w:t>
      </w:r>
      <w:r w:rsidRPr="00B61BB2">
        <w:t xml:space="preserve">. </w:t>
      </w:r>
    </w:p>
    <w:p w14:paraId="0CBD249B" w14:textId="77777777" w:rsidR="00D97134" w:rsidRPr="008F4370" w:rsidRDefault="00D97134" w:rsidP="005A2DEC">
      <w:pPr>
        <w:rPr>
          <w:highlight w:val="yellow"/>
        </w:rPr>
      </w:pPr>
    </w:p>
    <w:p w14:paraId="6718A3DC" w14:textId="77777777" w:rsidR="006B7BCB" w:rsidRPr="002910AE" w:rsidRDefault="00271855" w:rsidP="00813262">
      <w:pPr>
        <w:pStyle w:val="Naslov30"/>
      </w:pPr>
      <w:bookmarkStart w:id="14" w:name="_Toc136604315"/>
      <w:r w:rsidRPr="002910AE">
        <w:t>Zdravstvene ustanove</w:t>
      </w:r>
      <w:bookmarkEnd w:id="14"/>
    </w:p>
    <w:p w14:paraId="5F2AAFF3" w14:textId="40272D9B" w:rsidR="00E62165" w:rsidRPr="002910AE" w:rsidRDefault="00E62165" w:rsidP="00E62165">
      <w:pPr>
        <w:spacing w:before="0" w:after="120"/>
        <w:rPr>
          <w:lang w:eastAsia="hr-HR"/>
        </w:rPr>
      </w:pPr>
      <w:r w:rsidRPr="002910AE">
        <w:rPr>
          <w:lang w:eastAsia="hr-HR"/>
        </w:rPr>
        <w:t xml:space="preserve">Poslove javnog zdravstva na području </w:t>
      </w:r>
      <w:r w:rsidR="00A77176" w:rsidRPr="002910AE">
        <w:rPr>
          <w:lang w:eastAsia="hr-HR"/>
        </w:rPr>
        <w:t>Općine Jelenje</w:t>
      </w:r>
      <w:r w:rsidRPr="002910AE">
        <w:rPr>
          <w:lang w:eastAsia="hr-HR"/>
        </w:rPr>
        <w:t xml:space="preserve"> provodi Nastavni zavod za javno zdravstvo Primorsko goranske županije. </w:t>
      </w:r>
    </w:p>
    <w:p w14:paraId="0D0DE470" w14:textId="5D81C02B" w:rsidR="002910AE" w:rsidRDefault="002910AE" w:rsidP="002910AE">
      <w:pPr>
        <w:spacing w:before="0" w:after="120"/>
        <w:rPr>
          <w:lang w:eastAsia="hr-HR"/>
        </w:rPr>
      </w:pPr>
      <w:r>
        <w:rPr>
          <w:lang w:eastAsia="hr-HR"/>
        </w:rPr>
        <w:t xml:space="preserve">Na području općine Jelenje zdravstvena zaštita organizirana je putem Doma zdravlja PGŽ-a - ispostava Dražice, u sklopu koje djeluju ordinacije opće medicine i stomatološka ordinacija. Na području općine Jelenje djeluje privatna Ljekarna „Milanka Ivandić“, tri privatne stomatološke ordinacije, te privatna ordinacija za obavljanje zdravstvene djelatnosti iz područja plastične kirurgije, zdravstvene njege i rehabilitacije bolesnika dok pedijatar ordinira dva dana u tjednu u prostoru ambulante u Dražicama. </w:t>
      </w:r>
    </w:p>
    <w:p w14:paraId="3BE85276" w14:textId="4449FAE2" w:rsidR="002910AE" w:rsidRDefault="002910AE" w:rsidP="002910AE">
      <w:pPr>
        <w:spacing w:before="0" w:after="120"/>
        <w:rPr>
          <w:lang w:eastAsia="hr-HR"/>
        </w:rPr>
      </w:pPr>
      <w:r>
        <w:rPr>
          <w:lang w:eastAsia="hr-HR"/>
        </w:rPr>
        <w:t xml:space="preserve">Na području Općine djeluje Psihijatrijska bolnica </w:t>
      </w:r>
      <w:proofErr w:type="spellStart"/>
      <w:r>
        <w:rPr>
          <w:lang w:eastAsia="hr-HR"/>
        </w:rPr>
        <w:t>Lopača</w:t>
      </w:r>
      <w:proofErr w:type="spellEnd"/>
      <w:r>
        <w:rPr>
          <w:lang w:eastAsia="hr-HR"/>
        </w:rPr>
        <w:t xml:space="preserve">, specijalna bolnica čiji je osnivač Grad Rijeka, a </w:t>
      </w:r>
      <w:proofErr w:type="spellStart"/>
      <w:r>
        <w:rPr>
          <w:lang w:eastAsia="hr-HR"/>
        </w:rPr>
        <w:t>namijenjenaje</w:t>
      </w:r>
      <w:proofErr w:type="spellEnd"/>
      <w:r>
        <w:rPr>
          <w:lang w:eastAsia="hr-HR"/>
        </w:rPr>
        <w:t xml:space="preserve"> za liječenje duševnih bolesti i poremećaja te rehabilitaciju oboljelih. Kapacitet bolnice je 165 kreveta, a u bolnici je zaposleno ukupno 95 osoba. </w:t>
      </w:r>
    </w:p>
    <w:p w14:paraId="3961BB6D" w14:textId="652A8E96" w:rsidR="002910AE" w:rsidRDefault="002910AE" w:rsidP="002910AE">
      <w:pPr>
        <w:spacing w:before="0" w:after="120"/>
        <w:rPr>
          <w:lang w:eastAsia="hr-HR"/>
        </w:rPr>
      </w:pPr>
      <w:r>
        <w:rPr>
          <w:lang w:eastAsia="hr-HR"/>
        </w:rPr>
        <w:t xml:space="preserve">Standard zdravstvene zaštite u odnosu na broj stanovnika općine Jelenje, broj zdravstvenih djelatnika i mrežu zdravstvenih objekata i zbog blizine specijalističkih ordinacija i Kliničkog bolničkog centra Rijeka u potpunosti su ispunjeni. </w:t>
      </w:r>
    </w:p>
    <w:p w14:paraId="44AEA778" w14:textId="00EE6D52" w:rsidR="002910AE" w:rsidRDefault="002910AE" w:rsidP="002910AE">
      <w:pPr>
        <w:spacing w:before="0" w:after="120"/>
        <w:rPr>
          <w:lang w:eastAsia="hr-HR"/>
        </w:rPr>
      </w:pPr>
      <w:r>
        <w:rPr>
          <w:lang w:eastAsia="hr-HR"/>
        </w:rPr>
        <w:t xml:space="preserve">Dom zdravlja, s ambulantama opće medicine, stomatološkom i pedijatrijskom ambulantom, patronažom, predstavlja okosnicu zdravstvenog sektora u Općini Jelenje. Na području Općine djeluju i dva doma, Dom za psihički bolesne odrasle osobe </w:t>
      </w:r>
      <w:proofErr w:type="spellStart"/>
      <w:r>
        <w:rPr>
          <w:lang w:eastAsia="hr-HR"/>
        </w:rPr>
        <w:t>Lopača</w:t>
      </w:r>
      <w:proofErr w:type="spellEnd"/>
      <w:r>
        <w:rPr>
          <w:lang w:eastAsia="hr-HR"/>
        </w:rPr>
        <w:t xml:space="preserve"> i Obiteljski dom </w:t>
      </w:r>
      <w:proofErr w:type="spellStart"/>
      <w:r>
        <w:rPr>
          <w:lang w:eastAsia="hr-HR"/>
        </w:rPr>
        <w:t>Drastin</w:t>
      </w:r>
      <w:proofErr w:type="spellEnd"/>
      <w:r>
        <w:rPr>
          <w:lang w:eastAsia="hr-HR"/>
        </w:rPr>
        <w:t xml:space="preserve">. </w:t>
      </w:r>
    </w:p>
    <w:p w14:paraId="236FB5D7" w14:textId="3F230C55" w:rsidR="002910AE" w:rsidRDefault="002910AE" w:rsidP="002910AE">
      <w:pPr>
        <w:spacing w:before="0" w:after="120"/>
        <w:rPr>
          <w:lang w:eastAsia="hr-HR"/>
        </w:rPr>
      </w:pPr>
      <w:r>
        <w:rPr>
          <w:lang w:eastAsia="hr-HR"/>
        </w:rPr>
        <w:t>Centar za socijalnu skrb osigurava minimalne materijalne i financijske uvjete za potrebite obitelji i komunicira druge potrebe građana koje su u njihovoj nadležnosti.</w:t>
      </w:r>
    </w:p>
    <w:p w14:paraId="3E112D65" w14:textId="3C5852DD" w:rsidR="002910AE" w:rsidRDefault="002910AE" w:rsidP="00E62165">
      <w:pPr>
        <w:spacing w:before="0" w:after="120"/>
        <w:rPr>
          <w:highlight w:val="yellow"/>
          <w:lang w:eastAsia="hr-HR"/>
        </w:rPr>
      </w:pPr>
      <w:r w:rsidRPr="002910AE">
        <w:rPr>
          <w:lang w:eastAsia="hr-HR"/>
        </w:rPr>
        <w:t>U ambulanti Dražice nalazi se jedna privatna stomatološka ordinacija, dvije ordinacije općine medicine, ordinacija za pedijatriju te ordinacija patronažne sestre Doma zdravlja Rijeka.</w:t>
      </w:r>
      <w:r w:rsidRPr="002910AE">
        <w:rPr>
          <w:highlight w:val="yellow"/>
          <w:lang w:eastAsia="hr-HR"/>
        </w:rPr>
        <w:t xml:space="preserve"> </w:t>
      </w:r>
    </w:p>
    <w:p w14:paraId="15751618" w14:textId="6A83C525" w:rsidR="002910AE" w:rsidRDefault="002910AE" w:rsidP="002910AE">
      <w:pPr>
        <w:spacing w:before="0" w:after="120"/>
        <w:rPr>
          <w:highlight w:val="yellow"/>
          <w:lang w:eastAsia="hr-HR"/>
        </w:rPr>
      </w:pPr>
      <w:r>
        <w:rPr>
          <w:lang w:eastAsia="hr-HR"/>
        </w:rPr>
        <w:t xml:space="preserve">Pružanje hitne medicinske pomoći osigurava ustanova za hitnu medicinsku pomoć iz Rijeke. </w:t>
      </w:r>
    </w:p>
    <w:p w14:paraId="4D5B0EDA" w14:textId="77777777" w:rsidR="009E168F" w:rsidRPr="008F4370" w:rsidRDefault="009E168F" w:rsidP="00E62165">
      <w:pPr>
        <w:spacing w:before="0" w:after="120"/>
        <w:rPr>
          <w:highlight w:val="yellow"/>
          <w:lang w:eastAsia="hr-HR"/>
        </w:rPr>
      </w:pPr>
    </w:p>
    <w:p w14:paraId="28857D5A" w14:textId="12008728" w:rsidR="006B7BCB" w:rsidRPr="006F2B31" w:rsidRDefault="00334570" w:rsidP="00C21DBA">
      <w:pPr>
        <w:pStyle w:val="Opisslike"/>
      </w:pPr>
      <w:r w:rsidRPr="006F2B31">
        <w:t xml:space="preserve">Tablica </w:t>
      </w:r>
      <w:r w:rsidRPr="006F2B31">
        <w:rPr>
          <w:noProof/>
        </w:rPr>
        <w:fldChar w:fldCharType="begin"/>
      </w:r>
      <w:r w:rsidRPr="006F2B31">
        <w:rPr>
          <w:noProof/>
        </w:rPr>
        <w:instrText xml:space="preserve"> SEQ Tabela \* ARABIC </w:instrText>
      </w:r>
      <w:r w:rsidRPr="006F2B31">
        <w:rPr>
          <w:noProof/>
        </w:rPr>
        <w:fldChar w:fldCharType="separate"/>
      </w:r>
      <w:r w:rsidR="00F21BAB">
        <w:rPr>
          <w:noProof/>
        </w:rPr>
        <w:t>3</w:t>
      </w:r>
      <w:r w:rsidRPr="006F2B31">
        <w:rPr>
          <w:noProof/>
        </w:rPr>
        <w:fldChar w:fldCharType="end"/>
      </w:r>
      <w:r w:rsidRPr="006F2B31">
        <w:t>.</w:t>
      </w:r>
      <w:r w:rsidR="006B7BCB" w:rsidRPr="006F2B31">
        <w:t xml:space="preserve"> Zdravstvene ustanove</w:t>
      </w:r>
    </w:p>
    <w:tbl>
      <w:tblPr>
        <w:tblStyle w:val="Reetkatablice"/>
        <w:tblW w:w="9401" w:type="dxa"/>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shd w:val="clear" w:color="auto" w:fill="FFFFFF" w:themeFill="background1"/>
        <w:tblLook w:val="04A0" w:firstRow="1" w:lastRow="0" w:firstColumn="1" w:lastColumn="0" w:noHBand="0" w:noVBand="1"/>
      </w:tblPr>
      <w:tblGrid>
        <w:gridCol w:w="3021"/>
        <w:gridCol w:w="3241"/>
        <w:gridCol w:w="3139"/>
      </w:tblGrid>
      <w:tr w:rsidR="006B7BCB" w:rsidRPr="006F2B31" w14:paraId="4653BD39" w14:textId="77777777" w:rsidTr="000609C3">
        <w:trPr>
          <w:trHeight w:val="520"/>
          <w:jc w:val="center"/>
        </w:trPr>
        <w:tc>
          <w:tcPr>
            <w:tcW w:w="3021" w:type="dxa"/>
            <w:shd w:val="clear" w:color="auto" w:fill="FFFFFF" w:themeFill="background1"/>
          </w:tcPr>
          <w:p w14:paraId="2426A65C" w14:textId="77777777" w:rsidR="006B7BCB" w:rsidRPr="006F2B31" w:rsidRDefault="006B7BCB" w:rsidP="00B8654F">
            <w:pPr>
              <w:spacing w:before="0" w:after="0" w:line="276" w:lineRule="auto"/>
              <w:rPr>
                <w:b/>
                <w:sz w:val="20"/>
                <w:szCs w:val="20"/>
              </w:rPr>
            </w:pPr>
            <w:r w:rsidRPr="006F2B31">
              <w:rPr>
                <w:b/>
                <w:sz w:val="20"/>
                <w:szCs w:val="20"/>
              </w:rPr>
              <w:t>Naziv</w:t>
            </w:r>
          </w:p>
        </w:tc>
        <w:tc>
          <w:tcPr>
            <w:tcW w:w="3241" w:type="dxa"/>
            <w:shd w:val="clear" w:color="auto" w:fill="FFFFFF" w:themeFill="background1"/>
          </w:tcPr>
          <w:p w14:paraId="79C8E7E4" w14:textId="6B3268EB" w:rsidR="006B7BCB" w:rsidRPr="006F2B31" w:rsidRDefault="00E34B78" w:rsidP="00B8654F">
            <w:pPr>
              <w:spacing w:before="0" w:after="0" w:line="276" w:lineRule="auto"/>
              <w:rPr>
                <w:b/>
                <w:sz w:val="20"/>
                <w:szCs w:val="20"/>
              </w:rPr>
            </w:pPr>
            <w:r w:rsidRPr="006F2B31">
              <w:rPr>
                <w:b/>
                <w:sz w:val="20"/>
                <w:szCs w:val="20"/>
              </w:rPr>
              <w:t>Kontakt</w:t>
            </w:r>
          </w:p>
        </w:tc>
        <w:tc>
          <w:tcPr>
            <w:tcW w:w="3139" w:type="dxa"/>
            <w:shd w:val="clear" w:color="auto" w:fill="FFFFFF" w:themeFill="background1"/>
          </w:tcPr>
          <w:p w14:paraId="2B75192E" w14:textId="432E1E59" w:rsidR="006B7BCB" w:rsidRPr="006F2B31" w:rsidRDefault="002E4F51" w:rsidP="00B8654F">
            <w:pPr>
              <w:spacing w:before="0" w:after="0" w:line="276" w:lineRule="auto"/>
              <w:rPr>
                <w:b/>
                <w:sz w:val="20"/>
                <w:szCs w:val="20"/>
              </w:rPr>
            </w:pPr>
            <w:r w:rsidRPr="006F2B31">
              <w:rPr>
                <w:b/>
                <w:sz w:val="20"/>
                <w:szCs w:val="20"/>
              </w:rPr>
              <w:t>Odgovorna osoba</w:t>
            </w:r>
          </w:p>
        </w:tc>
      </w:tr>
      <w:tr w:rsidR="006B7BCB" w:rsidRPr="008F4370" w14:paraId="581E786B" w14:textId="77777777" w:rsidTr="000609C3">
        <w:trPr>
          <w:trHeight w:val="1107"/>
          <w:jc w:val="center"/>
        </w:trPr>
        <w:tc>
          <w:tcPr>
            <w:tcW w:w="3021" w:type="dxa"/>
            <w:shd w:val="clear" w:color="auto" w:fill="FFFFFF" w:themeFill="background1"/>
          </w:tcPr>
          <w:p w14:paraId="2A107C2A" w14:textId="26E7197A" w:rsidR="006B7BCB" w:rsidRPr="006F2B31" w:rsidRDefault="005A2DEC" w:rsidP="00B8654F">
            <w:pPr>
              <w:spacing w:before="0" w:after="0" w:line="276" w:lineRule="auto"/>
              <w:jc w:val="left"/>
              <w:rPr>
                <w:sz w:val="20"/>
                <w:szCs w:val="20"/>
              </w:rPr>
            </w:pPr>
            <w:r w:rsidRPr="006F2B31">
              <w:rPr>
                <w:sz w:val="20"/>
                <w:szCs w:val="20"/>
              </w:rPr>
              <w:t xml:space="preserve">Dom zdravlja </w:t>
            </w:r>
            <w:r w:rsidR="00411DD1" w:rsidRPr="006F2B31">
              <w:rPr>
                <w:sz w:val="20"/>
                <w:szCs w:val="20"/>
              </w:rPr>
              <w:t>Primorsko-goranske županije</w:t>
            </w:r>
            <w:r w:rsidRPr="006F2B31">
              <w:rPr>
                <w:sz w:val="20"/>
                <w:szCs w:val="20"/>
              </w:rPr>
              <w:t xml:space="preserve"> –</w:t>
            </w:r>
            <w:r w:rsidR="00EE7E3D" w:rsidRPr="006F2B31">
              <w:rPr>
                <w:sz w:val="20"/>
                <w:szCs w:val="20"/>
              </w:rPr>
              <w:t xml:space="preserve"> ispostava </w:t>
            </w:r>
            <w:r w:rsidR="006F2B31" w:rsidRPr="006F2B31">
              <w:rPr>
                <w:sz w:val="20"/>
                <w:szCs w:val="20"/>
              </w:rPr>
              <w:t>Dražice (zdravstvena stanica Dražice)</w:t>
            </w:r>
          </w:p>
        </w:tc>
        <w:tc>
          <w:tcPr>
            <w:tcW w:w="3241" w:type="dxa"/>
            <w:shd w:val="clear" w:color="auto" w:fill="FFFFFF" w:themeFill="background1"/>
          </w:tcPr>
          <w:p w14:paraId="5912E1E7" w14:textId="1FC9CDB5" w:rsidR="005A2DEC" w:rsidRPr="006F2B31" w:rsidRDefault="006F2B31" w:rsidP="00B8654F">
            <w:pPr>
              <w:spacing w:before="0" w:after="0" w:line="276" w:lineRule="auto"/>
              <w:jc w:val="left"/>
              <w:rPr>
                <w:sz w:val="20"/>
                <w:szCs w:val="20"/>
              </w:rPr>
            </w:pPr>
            <w:proofErr w:type="spellStart"/>
            <w:r w:rsidRPr="006F2B31">
              <w:rPr>
                <w:sz w:val="20"/>
                <w:szCs w:val="20"/>
              </w:rPr>
              <w:t>Podkilavačka</w:t>
            </w:r>
            <w:proofErr w:type="spellEnd"/>
            <w:r w:rsidRPr="006F2B31">
              <w:rPr>
                <w:sz w:val="20"/>
                <w:szCs w:val="20"/>
              </w:rPr>
              <w:t xml:space="preserve"> 6</w:t>
            </w:r>
            <w:r w:rsidR="005A2DEC" w:rsidRPr="006F2B31">
              <w:rPr>
                <w:sz w:val="20"/>
                <w:szCs w:val="20"/>
              </w:rPr>
              <w:t xml:space="preserve">, </w:t>
            </w:r>
            <w:r w:rsidRPr="006F2B31">
              <w:rPr>
                <w:sz w:val="20"/>
                <w:szCs w:val="20"/>
              </w:rPr>
              <w:t>Dražice</w:t>
            </w:r>
          </w:p>
          <w:p w14:paraId="16819CC6" w14:textId="1ECA6084" w:rsidR="00465E84" w:rsidRPr="006F2B31" w:rsidRDefault="00680EE0" w:rsidP="00944B02">
            <w:pPr>
              <w:spacing w:before="0" w:after="0" w:line="276" w:lineRule="auto"/>
              <w:jc w:val="left"/>
              <w:rPr>
                <w:sz w:val="20"/>
                <w:szCs w:val="20"/>
              </w:rPr>
            </w:pPr>
            <w:r w:rsidRPr="006F2B31">
              <w:rPr>
                <w:sz w:val="20"/>
                <w:szCs w:val="20"/>
              </w:rPr>
              <w:t>Tel</w:t>
            </w:r>
            <w:r w:rsidR="005A2DEC" w:rsidRPr="006F2B31">
              <w:rPr>
                <w:sz w:val="20"/>
                <w:szCs w:val="20"/>
              </w:rPr>
              <w:t xml:space="preserve">: </w:t>
            </w:r>
            <w:r w:rsidR="006F2B31" w:rsidRPr="006F2B31">
              <w:rPr>
                <w:sz w:val="20"/>
                <w:szCs w:val="20"/>
              </w:rPr>
              <w:t>051/296-011</w:t>
            </w:r>
          </w:p>
          <w:p w14:paraId="234A8375" w14:textId="3787427D" w:rsidR="00EE7E3D" w:rsidRPr="006F2B31" w:rsidRDefault="006F2B31" w:rsidP="00944B02">
            <w:pPr>
              <w:spacing w:before="0" w:after="0" w:line="276" w:lineRule="auto"/>
              <w:jc w:val="left"/>
              <w:rPr>
                <w:sz w:val="20"/>
                <w:szCs w:val="20"/>
              </w:rPr>
            </w:pPr>
            <w:r w:rsidRPr="006F2B31">
              <w:rPr>
                <w:sz w:val="20"/>
                <w:szCs w:val="20"/>
              </w:rPr>
              <w:t>e-mail: arifa.mahmic@domzdravlja-pgz.hr</w:t>
            </w:r>
          </w:p>
          <w:p w14:paraId="562C6CD7" w14:textId="77777777" w:rsidR="006F2B31" w:rsidRPr="006F2B31" w:rsidRDefault="006F2B31" w:rsidP="00944B02">
            <w:pPr>
              <w:spacing w:before="0" w:after="0" w:line="276" w:lineRule="auto"/>
              <w:jc w:val="left"/>
              <w:rPr>
                <w:sz w:val="20"/>
                <w:szCs w:val="20"/>
              </w:rPr>
            </w:pPr>
          </w:p>
          <w:p w14:paraId="54E8B1EF" w14:textId="2F231A92" w:rsidR="006F2B31" w:rsidRPr="006F2B31" w:rsidRDefault="006F2B31" w:rsidP="00944B02">
            <w:pPr>
              <w:spacing w:before="0" w:after="0" w:line="276" w:lineRule="auto"/>
              <w:jc w:val="left"/>
              <w:rPr>
                <w:sz w:val="20"/>
                <w:szCs w:val="20"/>
              </w:rPr>
            </w:pPr>
            <w:r w:rsidRPr="006F2B31">
              <w:rPr>
                <w:sz w:val="20"/>
                <w:szCs w:val="20"/>
              </w:rPr>
              <w:t>Tel: 051/296-355</w:t>
            </w:r>
          </w:p>
          <w:p w14:paraId="4A1C02E8" w14:textId="789E0E83" w:rsidR="006F2B31" w:rsidRPr="006F2B31" w:rsidRDefault="006F2B31" w:rsidP="00944B02">
            <w:pPr>
              <w:spacing w:before="0" w:after="0" w:line="276" w:lineRule="auto"/>
              <w:jc w:val="left"/>
              <w:rPr>
                <w:sz w:val="20"/>
                <w:szCs w:val="20"/>
              </w:rPr>
            </w:pPr>
            <w:r w:rsidRPr="006F2B31">
              <w:rPr>
                <w:sz w:val="20"/>
                <w:szCs w:val="20"/>
              </w:rPr>
              <w:t>e-mail: ordinacijabilanovic@gmail.com</w:t>
            </w:r>
          </w:p>
          <w:p w14:paraId="0341616C" w14:textId="77777777" w:rsidR="006F2B31" w:rsidRPr="006F2B31" w:rsidRDefault="006F2B31" w:rsidP="00944B02">
            <w:pPr>
              <w:spacing w:before="0" w:after="0" w:line="276" w:lineRule="auto"/>
              <w:jc w:val="left"/>
              <w:rPr>
                <w:sz w:val="20"/>
                <w:szCs w:val="20"/>
              </w:rPr>
            </w:pPr>
          </w:p>
          <w:p w14:paraId="0DBE966A" w14:textId="77777777" w:rsidR="000609C3" w:rsidRDefault="000609C3" w:rsidP="00944B02">
            <w:pPr>
              <w:spacing w:before="0" w:after="0" w:line="276" w:lineRule="auto"/>
              <w:jc w:val="left"/>
              <w:rPr>
                <w:sz w:val="20"/>
                <w:szCs w:val="20"/>
              </w:rPr>
            </w:pPr>
          </w:p>
          <w:p w14:paraId="4EF7C7BC" w14:textId="0C435272" w:rsidR="006F2B31" w:rsidRPr="006F2B31" w:rsidRDefault="000609C3" w:rsidP="00944B02">
            <w:pPr>
              <w:spacing w:before="0" w:after="0" w:line="276" w:lineRule="auto"/>
              <w:jc w:val="left"/>
              <w:rPr>
                <w:sz w:val="20"/>
                <w:szCs w:val="20"/>
              </w:rPr>
            </w:pPr>
            <w:r>
              <w:rPr>
                <w:sz w:val="20"/>
                <w:szCs w:val="20"/>
              </w:rPr>
              <w:t xml:space="preserve">Tel: </w:t>
            </w:r>
            <w:r w:rsidRPr="000609C3">
              <w:rPr>
                <w:sz w:val="20"/>
                <w:szCs w:val="20"/>
              </w:rPr>
              <w:t>051/297-029</w:t>
            </w:r>
          </w:p>
          <w:p w14:paraId="63EDED17" w14:textId="77777777" w:rsidR="006F2B31" w:rsidRDefault="006F2B31" w:rsidP="00944B02">
            <w:pPr>
              <w:spacing w:before="0" w:after="0" w:line="276" w:lineRule="auto"/>
              <w:jc w:val="left"/>
              <w:rPr>
                <w:sz w:val="20"/>
                <w:szCs w:val="20"/>
              </w:rPr>
            </w:pPr>
          </w:p>
          <w:p w14:paraId="4F827922" w14:textId="77777777" w:rsidR="000609C3" w:rsidRDefault="000609C3" w:rsidP="00944B02">
            <w:pPr>
              <w:spacing w:before="0" w:after="0" w:line="276" w:lineRule="auto"/>
              <w:jc w:val="left"/>
              <w:rPr>
                <w:sz w:val="20"/>
                <w:szCs w:val="20"/>
              </w:rPr>
            </w:pPr>
          </w:p>
          <w:p w14:paraId="225973D4" w14:textId="77777777" w:rsidR="000609C3" w:rsidRDefault="000609C3" w:rsidP="00944B02">
            <w:pPr>
              <w:spacing w:before="0" w:after="0" w:line="276" w:lineRule="auto"/>
              <w:jc w:val="left"/>
              <w:rPr>
                <w:sz w:val="20"/>
                <w:szCs w:val="20"/>
              </w:rPr>
            </w:pPr>
          </w:p>
          <w:p w14:paraId="344D174E" w14:textId="2C5975C5" w:rsidR="000609C3" w:rsidRPr="000609C3" w:rsidRDefault="000609C3" w:rsidP="000609C3">
            <w:pPr>
              <w:spacing w:before="0" w:after="0"/>
              <w:jc w:val="left"/>
              <w:rPr>
                <w:sz w:val="20"/>
                <w:szCs w:val="20"/>
              </w:rPr>
            </w:pPr>
            <w:r>
              <w:rPr>
                <w:sz w:val="20"/>
                <w:szCs w:val="20"/>
              </w:rPr>
              <w:t>Tel</w:t>
            </w:r>
            <w:r w:rsidRPr="000609C3">
              <w:rPr>
                <w:sz w:val="20"/>
                <w:szCs w:val="20"/>
              </w:rPr>
              <w:t>: 051/296-867</w:t>
            </w:r>
          </w:p>
          <w:p w14:paraId="557828EE" w14:textId="585B46C8" w:rsidR="000609C3" w:rsidRPr="006F2B31" w:rsidRDefault="000609C3" w:rsidP="007C57DD">
            <w:pPr>
              <w:spacing w:before="0" w:after="0" w:line="276" w:lineRule="auto"/>
              <w:jc w:val="left"/>
              <w:rPr>
                <w:sz w:val="20"/>
                <w:szCs w:val="20"/>
              </w:rPr>
            </w:pPr>
            <w:r w:rsidRPr="000609C3">
              <w:rPr>
                <w:sz w:val="20"/>
                <w:szCs w:val="20"/>
              </w:rPr>
              <w:t>e-mail: miljena.gacesa@domzdravlja-pgz.hr</w:t>
            </w:r>
          </w:p>
        </w:tc>
        <w:tc>
          <w:tcPr>
            <w:tcW w:w="3139" w:type="dxa"/>
            <w:shd w:val="clear" w:color="auto" w:fill="FFFFFF" w:themeFill="background1"/>
          </w:tcPr>
          <w:p w14:paraId="401BCD01" w14:textId="42971B09" w:rsidR="00EE0521" w:rsidRPr="006F2B31" w:rsidRDefault="006F2B31" w:rsidP="00B8654F">
            <w:pPr>
              <w:spacing w:before="0" w:after="0" w:line="276" w:lineRule="auto"/>
              <w:jc w:val="left"/>
              <w:rPr>
                <w:sz w:val="20"/>
                <w:szCs w:val="20"/>
              </w:rPr>
            </w:pPr>
            <w:r w:rsidRPr="006F2B31">
              <w:rPr>
                <w:sz w:val="20"/>
                <w:szCs w:val="20"/>
              </w:rPr>
              <w:t xml:space="preserve">Specijalistička ordinacija obiteljske medicine dr. </w:t>
            </w:r>
            <w:proofErr w:type="spellStart"/>
            <w:r w:rsidRPr="006F2B31">
              <w:rPr>
                <w:sz w:val="20"/>
                <w:szCs w:val="20"/>
              </w:rPr>
              <w:t>Arifa</w:t>
            </w:r>
            <w:proofErr w:type="spellEnd"/>
            <w:r w:rsidRPr="006F2B31">
              <w:rPr>
                <w:sz w:val="20"/>
                <w:szCs w:val="20"/>
              </w:rPr>
              <w:t xml:space="preserve"> </w:t>
            </w:r>
            <w:proofErr w:type="spellStart"/>
            <w:r w:rsidRPr="006F2B31">
              <w:rPr>
                <w:sz w:val="20"/>
                <w:szCs w:val="20"/>
              </w:rPr>
              <w:t>Mahmić</w:t>
            </w:r>
            <w:proofErr w:type="spellEnd"/>
          </w:p>
          <w:p w14:paraId="2D61E166" w14:textId="77777777" w:rsidR="006F2B31" w:rsidRPr="006F2B31" w:rsidRDefault="006F2B31" w:rsidP="00B8654F">
            <w:pPr>
              <w:spacing w:before="0" w:after="0" w:line="276" w:lineRule="auto"/>
              <w:jc w:val="left"/>
              <w:rPr>
                <w:sz w:val="20"/>
                <w:szCs w:val="20"/>
              </w:rPr>
            </w:pPr>
          </w:p>
          <w:p w14:paraId="0FAB2208" w14:textId="77777777" w:rsidR="000609C3" w:rsidRDefault="000609C3" w:rsidP="00B8654F">
            <w:pPr>
              <w:spacing w:before="0" w:after="0" w:line="276" w:lineRule="auto"/>
              <w:jc w:val="left"/>
              <w:rPr>
                <w:sz w:val="20"/>
                <w:szCs w:val="20"/>
              </w:rPr>
            </w:pPr>
          </w:p>
          <w:p w14:paraId="20D2E5D5" w14:textId="77777777" w:rsidR="000609C3" w:rsidRDefault="000609C3" w:rsidP="00B8654F">
            <w:pPr>
              <w:spacing w:before="0" w:after="0" w:line="276" w:lineRule="auto"/>
              <w:jc w:val="left"/>
              <w:rPr>
                <w:sz w:val="20"/>
                <w:szCs w:val="20"/>
              </w:rPr>
            </w:pPr>
          </w:p>
          <w:p w14:paraId="7DAD48DB" w14:textId="54216956" w:rsidR="006F2B31" w:rsidRDefault="006F2B31" w:rsidP="00B8654F">
            <w:pPr>
              <w:spacing w:before="0" w:after="0" w:line="276" w:lineRule="auto"/>
              <w:jc w:val="left"/>
              <w:rPr>
                <w:sz w:val="20"/>
                <w:szCs w:val="20"/>
              </w:rPr>
            </w:pPr>
            <w:r w:rsidRPr="006F2B31">
              <w:rPr>
                <w:sz w:val="20"/>
                <w:szCs w:val="20"/>
              </w:rPr>
              <w:t xml:space="preserve">Specijalistička ordinacija obiteljske medicine dr. </w:t>
            </w:r>
            <w:proofErr w:type="spellStart"/>
            <w:r w:rsidRPr="006F2B31">
              <w:rPr>
                <w:sz w:val="20"/>
                <w:szCs w:val="20"/>
              </w:rPr>
              <w:t>Nensi</w:t>
            </w:r>
            <w:proofErr w:type="spellEnd"/>
            <w:r w:rsidRPr="006F2B31">
              <w:rPr>
                <w:sz w:val="20"/>
                <w:szCs w:val="20"/>
              </w:rPr>
              <w:t xml:space="preserve"> </w:t>
            </w:r>
            <w:proofErr w:type="spellStart"/>
            <w:r w:rsidRPr="006F2B31">
              <w:rPr>
                <w:sz w:val="20"/>
                <w:szCs w:val="20"/>
              </w:rPr>
              <w:t>Bilanović</w:t>
            </w:r>
            <w:proofErr w:type="spellEnd"/>
            <w:r w:rsidRPr="006F2B31">
              <w:rPr>
                <w:sz w:val="20"/>
                <w:szCs w:val="20"/>
              </w:rPr>
              <w:t xml:space="preserve"> Ćoso</w:t>
            </w:r>
          </w:p>
          <w:p w14:paraId="18E57837" w14:textId="77777777" w:rsidR="000609C3" w:rsidRDefault="000609C3" w:rsidP="00B8654F">
            <w:pPr>
              <w:spacing w:before="0" w:after="0" w:line="276" w:lineRule="auto"/>
              <w:jc w:val="left"/>
              <w:rPr>
                <w:sz w:val="20"/>
                <w:szCs w:val="20"/>
              </w:rPr>
            </w:pPr>
          </w:p>
          <w:p w14:paraId="5B590E69" w14:textId="77777777" w:rsidR="000609C3" w:rsidRDefault="000609C3" w:rsidP="00B8654F">
            <w:pPr>
              <w:spacing w:before="0" w:after="0" w:line="276" w:lineRule="auto"/>
              <w:jc w:val="left"/>
              <w:rPr>
                <w:sz w:val="20"/>
                <w:szCs w:val="20"/>
              </w:rPr>
            </w:pPr>
          </w:p>
          <w:p w14:paraId="1DF1A6C1" w14:textId="028ABF05" w:rsidR="000609C3" w:rsidRDefault="000609C3" w:rsidP="00B8654F">
            <w:pPr>
              <w:spacing w:before="0" w:after="0" w:line="276" w:lineRule="auto"/>
              <w:jc w:val="left"/>
              <w:rPr>
                <w:sz w:val="20"/>
                <w:szCs w:val="20"/>
              </w:rPr>
            </w:pPr>
            <w:r w:rsidRPr="000609C3">
              <w:rPr>
                <w:sz w:val="20"/>
                <w:szCs w:val="20"/>
              </w:rPr>
              <w:t>Ordinacija dentalne medicine dr. Tatjana Margan</w:t>
            </w:r>
          </w:p>
          <w:p w14:paraId="6C0B812E" w14:textId="77777777" w:rsidR="000609C3" w:rsidRDefault="000609C3" w:rsidP="00B8654F">
            <w:pPr>
              <w:spacing w:before="0" w:after="0" w:line="276" w:lineRule="auto"/>
              <w:jc w:val="left"/>
              <w:rPr>
                <w:sz w:val="20"/>
                <w:szCs w:val="20"/>
              </w:rPr>
            </w:pPr>
          </w:p>
          <w:p w14:paraId="1327BA3C" w14:textId="77777777" w:rsidR="000609C3" w:rsidRDefault="000609C3" w:rsidP="00B8654F">
            <w:pPr>
              <w:spacing w:before="0" w:after="0" w:line="276" w:lineRule="auto"/>
              <w:jc w:val="left"/>
              <w:rPr>
                <w:sz w:val="20"/>
                <w:szCs w:val="20"/>
              </w:rPr>
            </w:pPr>
          </w:p>
          <w:p w14:paraId="7DC70BD9" w14:textId="093212A9" w:rsidR="000609C3" w:rsidRPr="006F2B31" w:rsidRDefault="000609C3" w:rsidP="00B8654F">
            <w:pPr>
              <w:spacing w:before="0" w:after="0" w:line="276" w:lineRule="auto"/>
              <w:jc w:val="left"/>
              <w:rPr>
                <w:sz w:val="20"/>
                <w:szCs w:val="20"/>
              </w:rPr>
            </w:pPr>
            <w:r w:rsidRPr="000609C3">
              <w:rPr>
                <w:sz w:val="20"/>
                <w:szCs w:val="20"/>
              </w:rPr>
              <w:t xml:space="preserve">Patronaža - </w:t>
            </w:r>
            <w:proofErr w:type="spellStart"/>
            <w:r w:rsidRPr="000609C3">
              <w:rPr>
                <w:sz w:val="20"/>
                <w:szCs w:val="20"/>
              </w:rPr>
              <w:t>Miljena</w:t>
            </w:r>
            <w:proofErr w:type="spellEnd"/>
            <w:r w:rsidRPr="000609C3">
              <w:rPr>
                <w:sz w:val="20"/>
                <w:szCs w:val="20"/>
              </w:rPr>
              <w:t xml:space="preserve"> Gaćeša </w:t>
            </w:r>
            <w:proofErr w:type="spellStart"/>
            <w:r w:rsidRPr="000609C3">
              <w:rPr>
                <w:sz w:val="20"/>
                <w:szCs w:val="20"/>
              </w:rPr>
              <w:t>bacc</w:t>
            </w:r>
            <w:proofErr w:type="spellEnd"/>
            <w:r w:rsidRPr="000609C3">
              <w:rPr>
                <w:sz w:val="20"/>
                <w:szCs w:val="20"/>
              </w:rPr>
              <w:t xml:space="preserve">. med. </w:t>
            </w:r>
            <w:proofErr w:type="spellStart"/>
            <w:r w:rsidRPr="000609C3">
              <w:rPr>
                <w:sz w:val="20"/>
                <w:szCs w:val="20"/>
              </w:rPr>
              <w:t>Techn</w:t>
            </w:r>
            <w:proofErr w:type="spellEnd"/>
            <w:r w:rsidRPr="000609C3">
              <w:rPr>
                <w:sz w:val="20"/>
                <w:szCs w:val="20"/>
              </w:rPr>
              <w:t>.</w:t>
            </w:r>
          </w:p>
        </w:tc>
      </w:tr>
      <w:tr w:rsidR="00E34B78" w:rsidRPr="008F4370" w14:paraId="329B52ED" w14:textId="77777777" w:rsidTr="000609C3">
        <w:trPr>
          <w:trHeight w:val="846"/>
          <w:jc w:val="center"/>
        </w:trPr>
        <w:tc>
          <w:tcPr>
            <w:tcW w:w="3021" w:type="dxa"/>
            <w:shd w:val="clear" w:color="auto" w:fill="FFFFFF" w:themeFill="background1"/>
          </w:tcPr>
          <w:p w14:paraId="23FE92FD" w14:textId="47D039A6" w:rsidR="00E34B78" w:rsidRPr="007C57DD" w:rsidRDefault="00A35F35" w:rsidP="00E34B78">
            <w:pPr>
              <w:spacing w:before="0" w:after="0" w:line="276" w:lineRule="auto"/>
              <w:rPr>
                <w:sz w:val="20"/>
                <w:szCs w:val="20"/>
              </w:rPr>
            </w:pPr>
            <w:r w:rsidRPr="007C57DD">
              <w:rPr>
                <w:sz w:val="20"/>
                <w:szCs w:val="20"/>
              </w:rPr>
              <w:t>Zavod za hitnu medicinu Primorsko-goranske županije</w:t>
            </w:r>
            <w:r w:rsidR="00973298" w:rsidRPr="007C57DD">
              <w:rPr>
                <w:sz w:val="20"/>
                <w:szCs w:val="20"/>
              </w:rPr>
              <w:t xml:space="preserve"> – ispostava </w:t>
            </w:r>
            <w:r w:rsidR="007C57DD" w:rsidRPr="007C57DD">
              <w:rPr>
                <w:sz w:val="20"/>
                <w:szCs w:val="20"/>
              </w:rPr>
              <w:t>Rijeka</w:t>
            </w:r>
          </w:p>
        </w:tc>
        <w:tc>
          <w:tcPr>
            <w:tcW w:w="3241" w:type="dxa"/>
            <w:shd w:val="clear" w:color="auto" w:fill="FFFFFF" w:themeFill="background1"/>
          </w:tcPr>
          <w:p w14:paraId="4C0E54ED" w14:textId="44179927" w:rsidR="00973298" w:rsidRPr="007C57DD" w:rsidRDefault="00973298" w:rsidP="00944B02">
            <w:pPr>
              <w:spacing w:before="0" w:after="0" w:line="276" w:lineRule="auto"/>
              <w:jc w:val="left"/>
              <w:rPr>
                <w:sz w:val="20"/>
                <w:szCs w:val="20"/>
              </w:rPr>
            </w:pPr>
            <w:r w:rsidRPr="007C57DD">
              <w:rPr>
                <w:sz w:val="20"/>
                <w:szCs w:val="20"/>
              </w:rPr>
              <w:t xml:space="preserve">Franje </w:t>
            </w:r>
            <w:proofErr w:type="spellStart"/>
            <w:r w:rsidRPr="007C57DD">
              <w:rPr>
                <w:sz w:val="20"/>
                <w:szCs w:val="20"/>
              </w:rPr>
              <w:t>Čandeka</w:t>
            </w:r>
            <w:proofErr w:type="spellEnd"/>
            <w:r w:rsidRPr="007C57DD">
              <w:rPr>
                <w:sz w:val="20"/>
                <w:szCs w:val="20"/>
              </w:rPr>
              <w:t xml:space="preserve"> 6/A, 51 000 Rijeka</w:t>
            </w:r>
          </w:p>
          <w:p w14:paraId="2D3CCA61" w14:textId="77777777" w:rsidR="00E34B78" w:rsidRPr="007C57DD" w:rsidRDefault="00465E84" w:rsidP="00944B02">
            <w:pPr>
              <w:spacing w:before="0" w:after="0" w:line="276" w:lineRule="auto"/>
              <w:jc w:val="left"/>
              <w:rPr>
                <w:sz w:val="20"/>
                <w:szCs w:val="20"/>
              </w:rPr>
            </w:pPr>
            <w:r w:rsidRPr="007C57DD">
              <w:rPr>
                <w:sz w:val="20"/>
                <w:szCs w:val="20"/>
              </w:rPr>
              <w:t xml:space="preserve">Tel: </w:t>
            </w:r>
            <w:r w:rsidR="00973298" w:rsidRPr="007C57DD">
              <w:rPr>
                <w:sz w:val="20"/>
                <w:szCs w:val="20"/>
              </w:rPr>
              <w:t>051 671 693</w:t>
            </w:r>
          </w:p>
          <w:p w14:paraId="3625643C" w14:textId="77777777" w:rsidR="00973298" w:rsidRPr="007C57DD" w:rsidRDefault="00973298" w:rsidP="00944B02">
            <w:pPr>
              <w:spacing w:before="0" w:after="0" w:line="276" w:lineRule="auto"/>
              <w:jc w:val="left"/>
              <w:rPr>
                <w:sz w:val="20"/>
                <w:szCs w:val="20"/>
              </w:rPr>
            </w:pPr>
            <w:r w:rsidRPr="007C57DD">
              <w:rPr>
                <w:sz w:val="20"/>
                <w:szCs w:val="20"/>
              </w:rPr>
              <w:t>Fax: 051 671 649</w:t>
            </w:r>
          </w:p>
          <w:p w14:paraId="7859BFE2" w14:textId="71922189" w:rsidR="00973298" w:rsidRPr="007C57DD" w:rsidRDefault="00973298" w:rsidP="00944B02">
            <w:pPr>
              <w:spacing w:before="0" w:after="0" w:line="276" w:lineRule="auto"/>
              <w:jc w:val="left"/>
              <w:rPr>
                <w:sz w:val="20"/>
                <w:szCs w:val="20"/>
              </w:rPr>
            </w:pPr>
            <w:r w:rsidRPr="007C57DD">
              <w:rPr>
                <w:sz w:val="20"/>
                <w:szCs w:val="20"/>
              </w:rPr>
              <w:t>e-mail: tajnistvo@zzhm-pgz.hr</w:t>
            </w:r>
          </w:p>
        </w:tc>
        <w:tc>
          <w:tcPr>
            <w:tcW w:w="3139" w:type="dxa"/>
            <w:shd w:val="clear" w:color="auto" w:fill="FFFFFF" w:themeFill="background1"/>
          </w:tcPr>
          <w:p w14:paraId="799230F3" w14:textId="77777777" w:rsidR="00901456" w:rsidRPr="00901456" w:rsidRDefault="00901456" w:rsidP="00901456">
            <w:pPr>
              <w:spacing w:before="0" w:after="0"/>
              <w:rPr>
                <w:sz w:val="20"/>
                <w:szCs w:val="20"/>
              </w:rPr>
            </w:pPr>
            <w:r w:rsidRPr="00901456">
              <w:rPr>
                <w:sz w:val="20"/>
                <w:szCs w:val="20"/>
              </w:rPr>
              <w:t>Ravnateljica:</w:t>
            </w:r>
          </w:p>
          <w:p w14:paraId="26234859" w14:textId="786CDAC7" w:rsidR="00E34B78" w:rsidRPr="008F4370" w:rsidRDefault="00901456" w:rsidP="00901456">
            <w:pPr>
              <w:spacing w:before="0" w:after="0" w:line="276" w:lineRule="auto"/>
              <w:rPr>
                <w:sz w:val="20"/>
                <w:szCs w:val="20"/>
                <w:highlight w:val="yellow"/>
              </w:rPr>
            </w:pPr>
            <w:r w:rsidRPr="00901456">
              <w:rPr>
                <w:sz w:val="20"/>
                <w:szCs w:val="20"/>
              </w:rPr>
              <w:t xml:space="preserve">Senka </w:t>
            </w:r>
            <w:proofErr w:type="spellStart"/>
            <w:r w:rsidRPr="00901456">
              <w:rPr>
                <w:sz w:val="20"/>
                <w:szCs w:val="20"/>
              </w:rPr>
              <w:t>Kajčić</w:t>
            </w:r>
            <w:proofErr w:type="spellEnd"/>
          </w:p>
        </w:tc>
      </w:tr>
      <w:tr w:rsidR="00944B02" w:rsidRPr="008F4370" w14:paraId="596D2B47" w14:textId="77777777" w:rsidTr="000609C3">
        <w:trPr>
          <w:trHeight w:val="846"/>
          <w:jc w:val="center"/>
        </w:trPr>
        <w:tc>
          <w:tcPr>
            <w:tcW w:w="3021" w:type="dxa"/>
            <w:shd w:val="clear" w:color="auto" w:fill="FFFFFF" w:themeFill="background1"/>
          </w:tcPr>
          <w:p w14:paraId="0B5CC992" w14:textId="7998EAB4" w:rsidR="00944B02" w:rsidRPr="00901456" w:rsidRDefault="00EE7E3D" w:rsidP="00E34B78">
            <w:pPr>
              <w:spacing w:before="0" w:after="0"/>
              <w:rPr>
                <w:sz w:val="20"/>
                <w:szCs w:val="20"/>
              </w:rPr>
            </w:pPr>
            <w:r w:rsidRPr="00901456">
              <w:rPr>
                <w:sz w:val="20"/>
                <w:szCs w:val="20"/>
              </w:rPr>
              <w:t xml:space="preserve">Nastavni zavod za javno zdravstvo Primorsko-goranske županije </w:t>
            </w:r>
          </w:p>
        </w:tc>
        <w:tc>
          <w:tcPr>
            <w:tcW w:w="3241" w:type="dxa"/>
            <w:shd w:val="clear" w:color="auto" w:fill="FFFFFF" w:themeFill="background1"/>
          </w:tcPr>
          <w:p w14:paraId="0ADABFC2" w14:textId="7777796F" w:rsidR="00465AEF" w:rsidRPr="00901456" w:rsidRDefault="007C57DD" w:rsidP="00EE7E3D">
            <w:pPr>
              <w:spacing w:before="0" w:after="0"/>
              <w:jc w:val="left"/>
              <w:rPr>
                <w:sz w:val="20"/>
                <w:szCs w:val="20"/>
              </w:rPr>
            </w:pPr>
            <w:r w:rsidRPr="00901456">
              <w:rPr>
                <w:sz w:val="20"/>
                <w:szCs w:val="20"/>
              </w:rPr>
              <w:t>Krešimirova 52</w:t>
            </w:r>
            <w:r w:rsidR="00EE7E3D" w:rsidRPr="00901456">
              <w:rPr>
                <w:sz w:val="20"/>
                <w:szCs w:val="20"/>
              </w:rPr>
              <w:t>,</w:t>
            </w:r>
            <w:r w:rsidR="00465AEF" w:rsidRPr="00901456">
              <w:rPr>
                <w:sz w:val="20"/>
                <w:szCs w:val="20"/>
              </w:rPr>
              <w:t xml:space="preserve"> </w:t>
            </w:r>
          </w:p>
          <w:p w14:paraId="514EA5ED" w14:textId="625F359E" w:rsidR="00EE7E3D" w:rsidRPr="00901456" w:rsidRDefault="00EE7E3D" w:rsidP="00EE7E3D">
            <w:pPr>
              <w:spacing w:before="0" w:after="0"/>
              <w:jc w:val="left"/>
              <w:rPr>
                <w:sz w:val="20"/>
                <w:szCs w:val="20"/>
              </w:rPr>
            </w:pPr>
            <w:r w:rsidRPr="00901456">
              <w:rPr>
                <w:sz w:val="20"/>
                <w:szCs w:val="20"/>
              </w:rPr>
              <w:t xml:space="preserve">51 </w:t>
            </w:r>
            <w:r w:rsidR="007C57DD" w:rsidRPr="00901456">
              <w:rPr>
                <w:sz w:val="20"/>
                <w:szCs w:val="20"/>
              </w:rPr>
              <w:t>000</w:t>
            </w:r>
            <w:r w:rsidRPr="00901456">
              <w:rPr>
                <w:sz w:val="20"/>
                <w:szCs w:val="20"/>
              </w:rPr>
              <w:t xml:space="preserve"> </w:t>
            </w:r>
            <w:r w:rsidR="007C57DD" w:rsidRPr="00901456">
              <w:rPr>
                <w:sz w:val="20"/>
                <w:szCs w:val="20"/>
              </w:rPr>
              <w:t>Rijeka</w:t>
            </w:r>
          </w:p>
          <w:p w14:paraId="1FAE0F62" w14:textId="2228E874" w:rsidR="00EE7E3D" w:rsidRPr="00901456" w:rsidRDefault="00EE7E3D" w:rsidP="00944B02">
            <w:pPr>
              <w:spacing w:before="0" w:after="0"/>
              <w:jc w:val="left"/>
              <w:rPr>
                <w:sz w:val="20"/>
                <w:szCs w:val="20"/>
              </w:rPr>
            </w:pPr>
            <w:r w:rsidRPr="00901456">
              <w:rPr>
                <w:sz w:val="20"/>
                <w:szCs w:val="20"/>
              </w:rPr>
              <w:t>Tel:</w:t>
            </w:r>
            <w:r w:rsidR="00944B02" w:rsidRPr="00901456">
              <w:rPr>
                <w:sz w:val="20"/>
                <w:szCs w:val="20"/>
              </w:rPr>
              <w:t xml:space="preserve"> </w:t>
            </w:r>
            <w:r w:rsidR="007C57DD" w:rsidRPr="00901456">
              <w:rPr>
                <w:sz w:val="20"/>
                <w:szCs w:val="20"/>
              </w:rPr>
              <w:t>051 334-530</w:t>
            </w:r>
            <w:r w:rsidRPr="00901456">
              <w:rPr>
                <w:sz w:val="20"/>
                <w:szCs w:val="20"/>
              </w:rPr>
              <w:t xml:space="preserve">, </w:t>
            </w:r>
          </w:p>
          <w:p w14:paraId="374019AB" w14:textId="5E3991CF" w:rsidR="00465AEF" w:rsidRPr="00901456" w:rsidRDefault="00465AEF" w:rsidP="00465AEF">
            <w:pPr>
              <w:spacing w:before="0" w:after="0"/>
              <w:jc w:val="left"/>
              <w:rPr>
                <w:sz w:val="20"/>
                <w:szCs w:val="20"/>
              </w:rPr>
            </w:pPr>
            <w:r w:rsidRPr="00901456">
              <w:rPr>
                <w:sz w:val="20"/>
                <w:szCs w:val="20"/>
              </w:rPr>
              <w:t>e-mail:</w:t>
            </w:r>
          </w:p>
          <w:p w14:paraId="01AD9433" w14:textId="610F4563" w:rsidR="00465AEF" w:rsidRPr="00901456" w:rsidRDefault="00901456" w:rsidP="00465AEF">
            <w:pPr>
              <w:spacing w:before="0" w:after="0"/>
              <w:jc w:val="left"/>
              <w:rPr>
                <w:sz w:val="20"/>
                <w:szCs w:val="20"/>
              </w:rPr>
            </w:pPr>
            <w:r w:rsidRPr="00901456">
              <w:rPr>
                <w:sz w:val="20"/>
                <w:szCs w:val="20"/>
              </w:rPr>
              <w:t>ravnatelj@zzjzpgz.hr</w:t>
            </w:r>
          </w:p>
        </w:tc>
        <w:tc>
          <w:tcPr>
            <w:tcW w:w="3139" w:type="dxa"/>
            <w:shd w:val="clear" w:color="auto" w:fill="FFFFFF" w:themeFill="background1"/>
          </w:tcPr>
          <w:p w14:paraId="627A6DF4" w14:textId="77777777" w:rsidR="00901456" w:rsidRDefault="007C57DD" w:rsidP="00E34B78">
            <w:pPr>
              <w:spacing w:before="0" w:after="0"/>
              <w:rPr>
                <w:sz w:val="20"/>
                <w:szCs w:val="20"/>
              </w:rPr>
            </w:pPr>
            <w:r w:rsidRPr="00901456">
              <w:rPr>
                <w:sz w:val="20"/>
                <w:szCs w:val="20"/>
              </w:rPr>
              <w:t xml:space="preserve">Ravnatelj: </w:t>
            </w:r>
          </w:p>
          <w:p w14:paraId="7B1B17CE" w14:textId="0311F1EB" w:rsidR="00944B02" w:rsidRPr="00901456" w:rsidRDefault="007C57DD" w:rsidP="00E34B78">
            <w:pPr>
              <w:spacing w:before="0" w:after="0"/>
              <w:rPr>
                <w:sz w:val="20"/>
                <w:szCs w:val="20"/>
              </w:rPr>
            </w:pPr>
            <w:r w:rsidRPr="00901456">
              <w:rPr>
                <w:sz w:val="20"/>
                <w:szCs w:val="20"/>
              </w:rPr>
              <w:t xml:space="preserve">Željko </w:t>
            </w:r>
            <w:proofErr w:type="spellStart"/>
            <w:r w:rsidRPr="00901456">
              <w:rPr>
                <w:sz w:val="20"/>
                <w:szCs w:val="20"/>
              </w:rPr>
              <w:t>Linšak</w:t>
            </w:r>
            <w:proofErr w:type="spellEnd"/>
          </w:p>
        </w:tc>
      </w:tr>
      <w:tr w:rsidR="003F005B" w:rsidRPr="008F4370" w14:paraId="308A984C" w14:textId="77777777" w:rsidTr="000609C3">
        <w:trPr>
          <w:trHeight w:val="846"/>
          <w:jc w:val="center"/>
        </w:trPr>
        <w:tc>
          <w:tcPr>
            <w:tcW w:w="3021" w:type="dxa"/>
            <w:shd w:val="clear" w:color="auto" w:fill="FFFFFF" w:themeFill="background1"/>
          </w:tcPr>
          <w:p w14:paraId="5A574F51" w14:textId="2FEC0F49" w:rsidR="003F005B" w:rsidRPr="008F4370" w:rsidRDefault="00973298" w:rsidP="00E34B78">
            <w:pPr>
              <w:spacing w:before="0" w:after="0"/>
              <w:rPr>
                <w:sz w:val="20"/>
                <w:szCs w:val="20"/>
                <w:highlight w:val="yellow"/>
              </w:rPr>
            </w:pPr>
            <w:r w:rsidRPr="005F5E3E">
              <w:rPr>
                <w:sz w:val="20"/>
                <w:szCs w:val="20"/>
              </w:rPr>
              <w:t xml:space="preserve">Ljekarna </w:t>
            </w:r>
            <w:r w:rsidR="00A15B9E" w:rsidRPr="005F5E3E">
              <w:rPr>
                <w:sz w:val="20"/>
                <w:szCs w:val="20"/>
              </w:rPr>
              <w:t>Ivandić</w:t>
            </w:r>
          </w:p>
        </w:tc>
        <w:tc>
          <w:tcPr>
            <w:tcW w:w="3241" w:type="dxa"/>
            <w:shd w:val="clear" w:color="auto" w:fill="FFFFFF" w:themeFill="background1"/>
          </w:tcPr>
          <w:p w14:paraId="2692C139" w14:textId="77777777" w:rsidR="00A15B9E" w:rsidRDefault="00A15B9E" w:rsidP="00A15B9E">
            <w:pPr>
              <w:spacing w:before="0" w:after="0"/>
              <w:jc w:val="left"/>
              <w:rPr>
                <w:sz w:val="20"/>
                <w:szCs w:val="20"/>
              </w:rPr>
            </w:pPr>
            <w:r w:rsidRPr="00A15B9E">
              <w:rPr>
                <w:sz w:val="20"/>
                <w:szCs w:val="20"/>
              </w:rPr>
              <w:t>Dražičkih boraca 64,</w:t>
            </w:r>
          </w:p>
          <w:p w14:paraId="08FFB416" w14:textId="77777777" w:rsidR="003F005B" w:rsidRDefault="00A15B9E" w:rsidP="00A15B9E">
            <w:pPr>
              <w:spacing w:before="0" w:after="0"/>
              <w:jc w:val="left"/>
              <w:rPr>
                <w:sz w:val="20"/>
                <w:szCs w:val="20"/>
              </w:rPr>
            </w:pPr>
            <w:r>
              <w:rPr>
                <w:sz w:val="20"/>
                <w:szCs w:val="20"/>
              </w:rPr>
              <w:t>5</w:t>
            </w:r>
            <w:r w:rsidRPr="00A15B9E">
              <w:rPr>
                <w:sz w:val="20"/>
                <w:szCs w:val="20"/>
              </w:rPr>
              <w:t>1</w:t>
            </w:r>
            <w:r>
              <w:rPr>
                <w:sz w:val="20"/>
                <w:szCs w:val="20"/>
              </w:rPr>
              <w:t xml:space="preserve"> </w:t>
            </w:r>
            <w:r w:rsidRPr="00A15B9E">
              <w:rPr>
                <w:sz w:val="20"/>
                <w:szCs w:val="20"/>
              </w:rPr>
              <w:t>218</w:t>
            </w:r>
            <w:r>
              <w:rPr>
                <w:sz w:val="20"/>
                <w:szCs w:val="20"/>
              </w:rPr>
              <w:t xml:space="preserve"> </w:t>
            </w:r>
            <w:r w:rsidRPr="00A15B9E">
              <w:rPr>
                <w:sz w:val="20"/>
                <w:szCs w:val="20"/>
              </w:rPr>
              <w:t>Dražice</w:t>
            </w:r>
          </w:p>
          <w:p w14:paraId="628AB19D" w14:textId="059760F3" w:rsidR="00A15B9E" w:rsidRPr="008F4370" w:rsidRDefault="00A15B9E" w:rsidP="00A15B9E">
            <w:pPr>
              <w:spacing w:before="0" w:after="0"/>
              <w:jc w:val="left"/>
              <w:rPr>
                <w:sz w:val="20"/>
                <w:szCs w:val="20"/>
                <w:highlight w:val="yellow"/>
              </w:rPr>
            </w:pPr>
            <w:r>
              <w:rPr>
                <w:sz w:val="20"/>
                <w:szCs w:val="20"/>
              </w:rPr>
              <w:t xml:space="preserve">Tel: </w:t>
            </w:r>
            <w:r w:rsidRPr="00A15B9E">
              <w:rPr>
                <w:sz w:val="20"/>
                <w:szCs w:val="20"/>
              </w:rPr>
              <w:t>051/296-033</w:t>
            </w:r>
          </w:p>
        </w:tc>
        <w:tc>
          <w:tcPr>
            <w:tcW w:w="3139" w:type="dxa"/>
            <w:shd w:val="clear" w:color="auto" w:fill="FFFFFF" w:themeFill="background1"/>
          </w:tcPr>
          <w:p w14:paraId="7DCCB00B" w14:textId="77777777" w:rsidR="003F005B" w:rsidRPr="008F4370" w:rsidRDefault="003F005B" w:rsidP="00E34B78">
            <w:pPr>
              <w:spacing w:before="0" w:after="0"/>
              <w:rPr>
                <w:sz w:val="20"/>
                <w:szCs w:val="20"/>
                <w:highlight w:val="yellow"/>
              </w:rPr>
            </w:pPr>
          </w:p>
        </w:tc>
      </w:tr>
    </w:tbl>
    <w:p w14:paraId="19DE9A4A" w14:textId="01624918" w:rsidR="006B7BCB" w:rsidRPr="008F4370" w:rsidRDefault="006B7BCB" w:rsidP="00271855">
      <w:pPr>
        <w:spacing w:after="240"/>
        <w:rPr>
          <w:highlight w:val="yellow"/>
        </w:rPr>
      </w:pPr>
    </w:p>
    <w:p w14:paraId="52FD715D" w14:textId="77777777" w:rsidR="0042062D" w:rsidRPr="005F5E3E" w:rsidRDefault="0042062D" w:rsidP="0042062D">
      <w:pPr>
        <w:rPr>
          <w:u w:val="single"/>
          <w:lang w:eastAsia="hr-HR"/>
        </w:rPr>
      </w:pPr>
      <w:r w:rsidRPr="005F5E3E">
        <w:rPr>
          <w:u w:val="single"/>
          <w:lang w:eastAsia="hr-HR"/>
        </w:rPr>
        <w:t>Socijalna skrb</w:t>
      </w:r>
    </w:p>
    <w:p w14:paraId="49036149" w14:textId="61193D7D" w:rsidR="009E168F" w:rsidRPr="005F5E3E" w:rsidRDefault="009E168F" w:rsidP="0042062D">
      <w:r w:rsidRPr="005F5E3E">
        <w:t xml:space="preserve">Socijalna skrb u </w:t>
      </w:r>
      <w:r w:rsidR="00A77176" w:rsidRPr="005F5E3E">
        <w:t>Općini Jelenje</w:t>
      </w:r>
      <w:r w:rsidRPr="005F5E3E">
        <w:t>, ostvaruje</w:t>
      </w:r>
      <w:r w:rsidR="00A15B9E" w:rsidRPr="005F5E3E">
        <w:t xml:space="preserve"> se</w:t>
      </w:r>
      <w:r w:rsidRPr="005F5E3E">
        <w:t xml:space="preserve"> kroz Centar za socijalnu skrb </w:t>
      </w:r>
      <w:r w:rsidR="00A15B9E" w:rsidRPr="005F5E3E">
        <w:t>Rijeka</w:t>
      </w:r>
      <w:r w:rsidRPr="005F5E3E">
        <w:t>.</w:t>
      </w:r>
    </w:p>
    <w:p w14:paraId="488DA29E" w14:textId="0228E10C" w:rsidR="003F005B" w:rsidRPr="005F5E3E" w:rsidRDefault="00A15B9E" w:rsidP="003F005B">
      <w:r w:rsidRPr="005F5E3E">
        <w:t>Centar za socijalnu skrb Rijeka</w:t>
      </w:r>
    </w:p>
    <w:p w14:paraId="6DFE3E62" w14:textId="019CE88D" w:rsidR="00A15B9E" w:rsidRPr="005F5E3E" w:rsidRDefault="00A15B9E" w:rsidP="003F005B">
      <w:pPr>
        <w:rPr>
          <w:rFonts w:eastAsiaTheme="minorHAnsi"/>
        </w:rPr>
      </w:pPr>
      <w:proofErr w:type="spellStart"/>
      <w:r w:rsidRPr="005F5E3E">
        <w:rPr>
          <w:rFonts w:eastAsiaTheme="minorHAnsi"/>
        </w:rPr>
        <w:t>Laginjina</w:t>
      </w:r>
      <w:proofErr w:type="spellEnd"/>
      <w:r w:rsidRPr="005F5E3E">
        <w:rPr>
          <w:rFonts w:eastAsiaTheme="minorHAnsi"/>
        </w:rPr>
        <w:t xml:space="preserve"> 11a, Rijeka</w:t>
      </w:r>
    </w:p>
    <w:p w14:paraId="2DD7228C" w14:textId="26083FEA" w:rsidR="00A15B9E" w:rsidRPr="005F5E3E" w:rsidRDefault="00A15B9E" w:rsidP="003F005B">
      <w:pPr>
        <w:rPr>
          <w:rFonts w:eastAsiaTheme="minorHAnsi"/>
        </w:rPr>
      </w:pPr>
      <w:r w:rsidRPr="005F5E3E">
        <w:rPr>
          <w:rFonts w:eastAsiaTheme="minorHAnsi"/>
        </w:rPr>
        <w:t xml:space="preserve">Tel: </w:t>
      </w:r>
      <w:r w:rsidR="005F5E3E" w:rsidRPr="005F5E3E">
        <w:rPr>
          <w:rFonts w:eastAsiaTheme="minorHAnsi"/>
        </w:rPr>
        <w:t>051 499 101</w:t>
      </w:r>
    </w:p>
    <w:p w14:paraId="0283CB08" w14:textId="6E4A6598" w:rsidR="005F5E3E" w:rsidRPr="005F5E3E" w:rsidRDefault="005F5E3E" w:rsidP="003F005B">
      <w:pPr>
        <w:rPr>
          <w:rFonts w:eastAsiaTheme="minorHAnsi"/>
        </w:rPr>
      </w:pPr>
      <w:r w:rsidRPr="005F5E3E">
        <w:rPr>
          <w:rFonts w:eastAsiaTheme="minorHAnsi"/>
        </w:rPr>
        <w:t>e-mail: info@css-ri.hr</w:t>
      </w:r>
    </w:p>
    <w:p w14:paraId="0BD1D9BC" w14:textId="77777777" w:rsidR="00735A9D" w:rsidRPr="001632EC" w:rsidRDefault="00735A9D" w:rsidP="00813262">
      <w:pPr>
        <w:pStyle w:val="Naslov30"/>
      </w:pPr>
      <w:bookmarkStart w:id="15" w:name="_Toc136604316"/>
      <w:r w:rsidRPr="001632EC">
        <w:t>Odgojno obrazovne ustanove</w:t>
      </w:r>
      <w:bookmarkEnd w:id="15"/>
    </w:p>
    <w:p w14:paraId="08CF25CB" w14:textId="460DB8BD" w:rsidR="004348E8" w:rsidRPr="001632EC" w:rsidRDefault="004348E8" w:rsidP="004348E8">
      <w:pPr>
        <w:spacing w:before="0" w:after="0"/>
        <w:rPr>
          <w:lang w:eastAsia="hr-HR"/>
        </w:rPr>
      </w:pPr>
      <w:r w:rsidRPr="001632EC">
        <w:rPr>
          <w:lang w:eastAsia="hr-HR"/>
        </w:rPr>
        <w:t xml:space="preserve">U nastavku se nalazi popis odgojno-obrazovnih ustanova na području </w:t>
      </w:r>
      <w:r w:rsidR="00A77176" w:rsidRPr="001632EC">
        <w:rPr>
          <w:lang w:eastAsia="hr-HR"/>
        </w:rPr>
        <w:t>Općine Jelenje</w:t>
      </w:r>
      <w:r w:rsidRPr="001632EC">
        <w:rPr>
          <w:lang w:eastAsia="hr-HR"/>
        </w:rPr>
        <w:t>.</w:t>
      </w:r>
    </w:p>
    <w:p w14:paraId="0DE9959F" w14:textId="77777777" w:rsidR="004348E8" w:rsidRPr="001632EC" w:rsidRDefault="004348E8" w:rsidP="004348E8">
      <w:pPr>
        <w:spacing w:before="0" w:after="0"/>
        <w:rPr>
          <w:lang w:eastAsia="hr-HR"/>
        </w:rPr>
      </w:pPr>
    </w:p>
    <w:tbl>
      <w:tblPr>
        <w:tblStyle w:val="Reetkatablice"/>
        <w:tblW w:w="9584" w:type="dxa"/>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ayout w:type="fixed"/>
        <w:tblLook w:val="04A0" w:firstRow="1" w:lastRow="0" w:firstColumn="1" w:lastColumn="0" w:noHBand="0" w:noVBand="1"/>
      </w:tblPr>
      <w:tblGrid>
        <w:gridCol w:w="1533"/>
        <w:gridCol w:w="2977"/>
        <w:gridCol w:w="1559"/>
        <w:gridCol w:w="1701"/>
        <w:gridCol w:w="1814"/>
      </w:tblGrid>
      <w:tr w:rsidR="00773E5E" w:rsidRPr="008F4370" w14:paraId="458D64DF" w14:textId="77777777" w:rsidTr="00DE3C7B">
        <w:trPr>
          <w:trHeight w:val="442"/>
          <w:tblHeader/>
          <w:jc w:val="center"/>
        </w:trPr>
        <w:tc>
          <w:tcPr>
            <w:tcW w:w="1533" w:type="dxa"/>
            <w:vAlign w:val="center"/>
          </w:tcPr>
          <w:p w14:paraId="107F4FAC" w14:textId="77777777" w:rsidR="00773E5E" w:rsidRPr="001632EC" w:rsidRDefault="00773E5E" w:rsidP="00D1617A">
            <w:pPr>
              <w:jc w:val="center"/>
              <w:rPr>
                <w:b/>
                <w:sz w:val="20"/>
              </w:rPr>
            </w:pPr>
            <w:bookmarkStart w:id="16" w:name="_Hlk505080102"/>
            <w:r w:rsidRPr="001632EC">
              <w:rPr>
                <w:b/>
                <w:sz w:val="20"/>
              </w:rPr>
              <w:t>NAZIV OBJEKTA</w:t>
            </w:r>
          </w:p>
        </w:tc>
        <w:tc>
          <w:tcPr>
            <w:tcW w:w="2977" w:type="dxa"/>
            <w:vAlign w:val="center"/>
          </w:tcPr>
          <w:p w14:paraId="7F20453C" w14:textId="77777777" w:rsidR="00773E5E" w:rsidRPr="001632EC" w:rsidRDefault="00773E5E" w:rsidP="00D1617A">
            <w:pPr>
              <w:jc w:val="center"/>
              <w:rPr>
                <w:b/>
                <w:sz w:val="20"/>
              </w:rPr>
            </w:pPr>
            <w:r w:rsidRPr="001632EC">
              <w:rPr>
                <w:b/>
                <w:sz w:val="20"/>
              </w:rPr>
              <w:t>ADRESA/ KONTAKT</w:t>
            </w:r>
          </w:p>
        </w:tc>
        <w:tc>
          <w:tcPr>
            <w:tcW w:w="1559" w:type="dxa"/>
            <w:vAlign w:val="center"/>
          </w:tcPr>
          <w:p w14:paraId="140D0124" w14:textId="77777777" w:rsidR="00773E5E" w:rsidRPr="001632EC" w:rsidRDefault="00773E5E" w:rsidP="00D1617A">
            <w:pPr>
              <w:jc w:val="center"/>
              <w:rPr>
                <w:b/>
                <w:sz w:val="20"/>
              </w:rPr>
            </w:pPr>
            <w:r w:rsidRPr="001632EC">
              <w:rPr>
                <w:b/>
                <w:sz w:val="20"/>
              </w:rPr>
              <w:t>ODGOVORNA OSOBA</w:t>
            </w:r>
          </w:p>
        </w:tc>
        <w:tc>
          <w:tcPr>
            <w:tcW w:w="1701" w:type="dxa"/>
            <w:vAlign w:val="center"/>
          </w:tcPr>
          <w:p w14:paraId="51F17CBF" w14:textId="259E0613" w:rsidR="00773E5E" w:rsidRPr="001632EC" w:rsidRDefault="00773E5E" w:rsidP="00D1617A">
            <w:pPr>
              <w:jc w:val="center"/>
              <w:rPr>
                <w:b/>
                <w:sz w:val="20"/>
              </w:rPr>
            </w:pPr>
            <w:r w:rsidRPr="001632EC">
              <w:rPr>
                <w:b/>
                <w:sz w:val="20"/>
              </w:rPr>
              <w:t xml:space="preserve">BROJ </w:t>
            </w:r>
            <w:r w:rsidR="00A86A2A" w:rsidRPr="001632EC">
              <w:rPr>
                <w:b/>
                <w:sz w:val="20"/>
              </w:rPr>
              <w:t>KORISNIKA</w:t>
            </w:r>
          </w:p>
        </w:tc>
        <w:tc>
          <w:tcPr>
            <w:tcW w:w="1814" w:type="dxa"/>
            <w:vAlign w:val="center"/>
          </w:tcPr>
          <w:p w14:paraId="384B8DD8" w14:textId="77777777" w:rsidR="00773E5E" w:rsidRPr="001632EC" w:rsidRDefault="00773E5E" w:rsidP="00D1617A">
            <w:pPr>
              <w:jc w:val="center"/>
              <w:rPr>
                <w:b/>
                <w:sz w:val="20"/>
              </w:rPr>
            </w:pPr>
            <w:r w:rsidRPr="001632EC">
              <w:rPr>
                <w:b/>
                <w:sz w:val="20"/>
              </w:rPr>
              <w:t>LOKACIJE (područni odjeli)</w:t>
            </w:r>
          </w:p>
        </w:tc>
      </w:tr>
      <w:tr w:rsidR="00773E5E" w:rsidRPr="008F4370" w14:paraId="3A155B68" w14:textId="77777777" w:rsidTr="00DE3C7B">
        <w:trPr>
          <w:trHeight w:val="676"/>
          <w:jc w:val="center"/>
        </w:trPr>
        <w:tc>
          <w:tcPr>
            <w:tcW w:w="1533" w:type="dxa"/>
            <w:vAlign w:val="center"/>
          </w:tcPr>
          <w:p w14:paraId="5C638AD6" w14:textId="3A730367" w:rsidR="00773E5E" w:rsidRPr="008F4370" w:rsidRDefault="001632EC" w:rsidP="00D1617A">
            <w:pPr>
              <w:spacing w:before="0" w:after="0" w:line="276" w:lineRule="auto"/>
              <w:jc w:val="center"/>
              <w:rPr>
                <w:sz w:val="20"/>
                <w:highlight w:val="yellow"/>
              </w:rPr>
            </w:pPr>
            <w:r w:rsidRPr="001632EC">
              <w:rPr>
                <w:sz w:val="20"/>
              </w:rPr>
              <w:t>Osnovna škola Jelenje-Dražice</w:t>
            </w:r>
          </w:p>
        </w:tc>
        <w:tc>
          <w:tcPr>
            <w:tcW w:w="2977" w:type="dxa"/>
            <w:vAlign w:val="center"/>
          </w:tcPr>
          <w:p w14:paraId="33F5B97E" w14:textId="1953A95E" w:rsidR="00BE6BCC" w:rsidRPr="008F4370" w:rsidRDefault="001632EC" w:rsidP="00BE6BCC">
            <w:pPr>
              <w:spacing w:before="0" w:after="0"/>
              <w:jc w:val="center"/>
              <w:rPr>
                <w:sz w:val="20"/>
                <w:highlight w:val="yellow"/>
              </w:rPr>
            </w:pPr>
            <w:r w:rsidRPr="001632EC">
              <w:rPr>
                <w:sz w:val="20"/>
              </w:rPr>
              <w:t>Školska 53, 51</w:t>
            </w:r>
            <w:r>
              <w:rPr>
                <w:sz w:val="20"/>
              </w:rPr>
              <w:t xml:space="preserve"> </w:t>
            </w:r>
            <w:r w:rsidRPr="001632EC">
              <w:rPr>
                <w:sz w:val="20"/>
              </w:rPr>
              <w:t>218 Dražice</w:t>
            </w:r>
          </w:p>
          <w:p w14:paraId="58268228" w14:textId="77777777" w:rsidR="001632EC" w:rsidRPr="001632EC" w:rsidRDefault="001632EC" w:rsidP="001632EC">
            <w:pPr>
              <w:spacing w:before="0" w:after="0"/>
              <w:jc w:val="center"/>
              <w:rPr>
                <w:sz w:val="20"/>
              </w:rPr>
            </w:pPr>
            <w:r w:rsidRPr="001632EC">
              <w:rPr>
                <w:sz w:val="20"/>
              </w:rPr>
              <w:t>e-mail: skola@os-drazice.skole.hr</w:t>
            </w:r>
          </w:p>
          <w:p w14:paraId="62521F9E" w14:textId="77777777" w:rsidR="001632EC" w:rsidRDefault="001632EC" w:rsidP="001632EC">
            <w:pPr>
              <w:spacing w:before="0" w:after="0" w:line="276" w:lineRule="auto"/>
              <w:jc w:val="center"/>
              <w:rPr>
                <w:sz w:val="20"/>
              </w:rPr>
            </w:pPr>
            <w:r w:rsidRPr="001632EC">
              <w:rPr>
                <w:sz w:val="20"/>
              </w:rPr>
              <w:t xml:space="preserve">Tel: 051/297-069 </w:t>
            </w:r>
          </w:p>
          <w:p w14:paraId="5AB09614" w14:textId="77777777" w:rsidR="001632EC" w:rsidRDefault="001632EC" w:rsidP="001632EC">
            <w:pPr>
              <w:spacing w:before="0" w:after="0" w:line="276" w:lineRule="auto"/>
              <w:jc w:val="center"/>
              <w:rPr>
                <w:sz w:val="20"/>
              </w:rPr>
            </w:pPr>
            <w:r w:rsidRPr="001632EC">
              <w:rPr>
                <w:sz w:val="20"/>
              </w:rPr>
              <w:t xml:space="preserve">ili </w:t>
            </w:r>
          </w:p>
          <w:p w14:paraId="47249BB7" w14:textId="77777777" w:rsidR="001632EC" w:rsidRDefault="001632EC" w:rsidP="001632EC">
            <w:pPr>
              <w:spacing w:before="0" w:after="0" w:line="276" w:lineRule="auto"/>
              <w:jc w:val="center"/>
              <w:rPr>
                <w:sz w:val="20"/>
              </w:rPr>
            </w:pPr>
            <w:r w:rsidRPr="001632EC">
              <w:rPr>
                <w:sz w:val="20"/>
              </w:rPr>
              <w:t xml:space="preserve">051/296-036 </w:t>
            </w:r>
          </w:p>
          <w:p w14:paraId="3E78F217" w14:textId="437A553B" w:rsidR="00773E5E" w:rsidRPr="008F4370" w:rsidRDefault="001632EC" w:rsidP="001632EC">
            <w:pPr>
              <w:spacing w:before="0" w:after="0" w:line="276" w:lineRule="auto"/>
              <w:jc w:val="center"/>
              <w:rPr>
                <w:sz w:val="20"/>
                <w:highlight w:val="yellow"/>
              </w:rPr>
            </w:pPr>
            <w:r w:rsidRPr="001632EC">
              <w:rPr>
                <w:sz w:val="20"/>
              </w:rPr>
              <w:t>interni broj 6</w:t>
            </w:r>
            <w:r w:rsidRPr="001632EC">
              <w:rPr>
                <w:sz w:val="20"/>
                <w:highlight w:val="yellow"/>
              </w:rPr>
              <w:t xml:space="preserve"> </w:t>
            </w:r>
          </w:p>
        </w:tc>
        <w:tc>
          <w:tcPr>
            <w:tcW w:w="1559" w:type="dxa"/>
            <w:vAlign w:val="center"/>
          </w:tcPr>
          <w:p w14:paraId="39D41AB5" w14:textId="77777777" w:rsidR="00773E5E" w:rsidRPr="001632EC" w:rsidRDefault="00773E5E" w:rsidP="00D1617A">
            <w:pPr>
              <w:spacing w:before="0" w:after="0" w:line="276" w:lineRule="auto"/>
              <w:jc w:val="center"/>
              <w:rPr>
                <w:sz w:val="20"/>
              </w:rPr>
            </w:pPr>
            <w:r w:rsidRPr="001632EC">
              <w:rPr>
                <w:sz w:val="20"/>
              </w:rPr>
              <w:t xml:space="preserve">Ravnateljica </w:t>
            </w:r>
          </w:p>
          <w:p w14:paraId="40EC3C6A" w14:textId="7E2FECF9" w:rsidR="001632EC" w:rsidRPr="008F4370" w:rsidRDefault="001632EC" w:rsidP="00D1617A">
            <w:pPr>
              <w:spacing w:before="0" w:after="0" w:line="276" w:lineRule="auto"/>
              <w:jc w:val="center"/>
              <w:rPr>
                <w:sz w:val="20"/>
                <w:highlight w:val="yellow"/>
              </w:rPr>
            </w:pPr>
            <w:r w:rsidRPr="001632EC">
              <w:rPr>
                <w:sz w:val="20"/>
              </w:rPr>
              <w:t xml:space="preserve">Dejana </w:t>
            </w:r>
            <w:proofErr w:type="spellStart"/>
            <w:r w:rsidRPr="001632EC">
              <w:rPr>
                <w:sz w:val="20"/>
              </w:rPr>
              <w:t>Paškvan</w:t>
            </w:r>
            <w:proofErr w:type="spellEnd"/>
            <w:r w:rsidRPr="001632EC">
              <w:rPr>
                <w:sz w:val="20"/>
              </w:rPr>
              <w:t xml:space="preserve"> - Žeželj</w:t>
            </w:r>
          </w:p>
        </w:tc>
        <w:tc>
          <w:tcPr>
            <w:tcW w:w="1701" w:type="dxa"/>
            <w:vAlign w:val="center"/>
          </w:tcPr>
          <w:p w14:paraId="41D6831A" w14:textId="39953DAF" w:rsidR="00773E5E" w:rsidRPr="008F4370" w:rsidRDefault="00773E5E" w:rsidP="00D1617A">
            <w:pPr>
              <w:spacing w:before="0" w:after="0" w:line="276" w:lineRule="auto"/>
              <w:jc w:val="center"/>
              <w:rPr>
                <w:sz w:val="20"/>
                <w:highlight w:val="yellow"/>
              </w:rPr>
            </w:pPr>
          </w:p>
        </w:tc>
        <w:tc>
          <w:tcPr>
            <w:tcW w:w="1814" w:type="dxa"/>
            <w:vAlign w:val="center"/>
          </w:tcPr>
          <w:p w14:paraId="5D70590E" w14:textId="69565C22" w:rsidR="00773E5E" w:rsidRPr="008F4370" w:rsidRDefault="00773E5E" w:rsidP="00D1617A">
            <w:pPr>
              <w:spacing w:before="0" w:after="0" w:line="276" w:lineRule="auto"/>
              <w:jc w:val="center"/>
              <w:rPr>
                <w:sz w:val="20"/>
                <w:highlight w:val="yellow"/>
              </w:rPr>
            </w:pPr>
          </w:p>
        </w:tc>
      </w:tr>
      <w:tr w:rsidR="00773E5E" w:rsidRPr="008F4370" w14:paraId="24D2D371" w14:textId="77777777" w:rsidTr="00DE3C7B">
        <w:trPr>
          <w:trHeight w:val="1270"/>
          <w:jc w:val="center"/>
        </w:trPr>
        <w:tc>
          <w:tcPr>
            <w:tcW w:w="1533" w:type="dxa"/>
            <w:vAlign w:val="center"/>
          </w:tcPr>
          <w:p w14:paraId="60607F25" w14:textId="6D9A53D2" w:rsidR="00773E5E" w:rsidRPr="008F4370" w:rsidRDefault="00DE3C7B" w:rsidP="00D1617A">
            <w:pPr>
              <w:spacing w:before="0" w:after="0" w:line="276" w:lineRule="auto"/>
              <w:jc w:val="center"/>
              <w:rPr>
                <w:sz w:val="20"/>
                <w:highlight w:val="yellow"/>
              </w:rPr>
            </w:pPr>
            <w:r>
              <w:rPr>
                <w:sz w:val="20"/>
              </w:rPr>
              <w:t>D</w:t>
            </w:r>
            <w:r w:rsidRPr="00DE3C7B">
              <w:rPr>
                <w:sz w:val="20"/>
              </w:rPr>
              <w:t>ječj</w:t>
            </w:r>
            <w:r>
              <w:rPr>
                <w:sz w:val="20"/>
              </w:rPr>
              <w:t>i</w:t>
            </w:r>
            <w:r w:rsidRPr="00DE3C7B">
              <w:rPr>
                <w:sz w:val="20"/>
              </w:rPr>
              <w:t xml:space="preserve"> vrtić ”Grobnički </w:t>
            </w:r>
            <w:proofErr w:type="spellStart"/>
            <w:r w:rsidRPr="00DE3C7B">
              <w:rPr>
                <w:sz w:val="20"/>
              </w:rPr>
              <w:t>tići</w:t>
            </w:r>
            <w:proofErr w:type="spellEnd"/>
            <w:r w:rsidRPr="00DE3C7B">
              <w:rPr>
                <w:sz w:val="20"/>
              </w:rPr>
              <w:t>”</w:t>
            </w:r>
          </w:p>
        </w:tc>
        <w:tc>
          <w:tcPr>
            <w:tcW w:w="2977" w:type="dxa"/>
            <w:vAlign w:val="center"/>
          </w:tcPr>
          <w:p w14:paraId="6A2464B8" w14:textId="77777777" w:rsidR="00DE3C7B" w:rsidRPr="00DE3C7B" w:rsidRDefault="00DE3C7B" w:rsidP="00D1617A">
            <w:pPr>
              <w:spacing w:before="0" w:after="0" w:line="276" w:lineRule="auto"/>
              <w:jc w:val="center"/>
              <w:rPr>
                <w:sz w:val="20"/>
              </w:rPr>
            </w:pPr>
            <w:r w:rsidRPr="00DE3C7B">
              <w:rPr>
                <w:sz w:val="20"/>
              </w:rPr>
              <w:t xml:space="preserve">Podhum 125, </w:t>
            </w:r>
          </w:p>
          <w:p w14:paraId="2588C807" w14:textId="431A7C6E" w:rsidR="00773E5E" w:rsidRPr="00DE3C7B" w:rsidRDefault="00DE3C7B" w:rsidP="00D1617A">
            <w:pPr>
              <w:spacing w:before="0" w:after="0" w:line="276" w:lineRule="auto"/>
              <w:jc w:val="center"/>
              <w:rPr>
                <w:sz w:val="20"/>
              </w:rPr>
            </w:pPr>
            <w:r w:rsidRPr="00DE3C7B">
              <w:rPr>
                <w:sz w:val="20"/>
              </w:rPr>
              <w:t>51 218 Dražice</w:t>
            </w:r>
            <w:r w:rsidR="00BE6BCC" w:rsidRPr="00DE3C7B">
              <w:rPr>
                <w:sz w:val="20"/>
              </w:rPr>
              <w:t>,</w:t>
            </w:r>
          </w:p>
          <w:p w14:paraId="39CEA21F" w14:textId="50C255B7" w:rsidR="00DE3C7B" w:rsidRPr="00DE3C7B" w:rsidRDefault="00DE3C7B" w:rsidP="00DE3C7B">
            <w:pPr>
              <w:spacing w:before="0" w:after="0"/>
              <w:jc w:val="center"/>
              <w:rPr>
                <w:sz w:val="20"/>
              </w:rPr>
            </w:pPr>
            <w:r w:rsidRPr="00DE3C7B">
              <w:rPr>
                <w:sz w:val="20"/>
              </w:rPr>
              <w:t>e-mail: stanislava.perusic@gmail.com</w:t>
            </w:r>
          </w:p>
          <w:p w14:paraId="2066C3E9" w14:textId="77777777" w:rsidR="00DE3C7B" w:rsidRPr="00DE3C7B" w:rsidRDefault="00DE3C7B" w:rsidP="00DE3C7B">
            <w:pPr>
              <w:spacing w:before="0" w:after="0" w:line="276" w:lineRule="auto"/>
              <w:jc w:val="center"/>
              <w:rPr>
                <w:sz w:val="20"/>
              </w:rPr>
            </w:pPr>
            <w:r w:rsidRPr="00DE3C7B">
              <w:rPr>
                <w:sz w:val="20"/>
              </w:rPr>
              <w:t xml:space="preserve">Centralni objekt: </w:t>
            </w:r>
          </w:p>
          <w:p w14:paraId="472E5B0C" w14:textId="5F1E170A" w:rsidR="00DE3C7B" w:rsidRPr="00DE3C7B" w:rsidRDefault="00DE3C7B" w:rsidP="00DE3C7B">
            <w:pPr>
              <w:spacing w:before="0" w:after="0"/>
              <w:jc w:val="center"/>
              <w:rPr>
                <w:sz w:val="20"/>
              </w:rPr>
            </w:pPr>
            <w:r w:rsidRPr="00DE3C7B">
              <w:rPr>
                <w:sz w:val="20"/>
              </w:rPr>
              <w:t>Podhum 125, Jelenje</w:t>
            </w:r>
          </w:p>
          <w:p w14:paraId="59A5CA5A" w14:textId="77777777" w:rsidR="00DE3C7B" w:rsidRPr="00DE3C7B" w:rsidRDefault="00DE3C7B" w:rsidP="00DE3C7B">
            <w:pPr>
              <w:spacing w:before="0" w:after="0" w:line="276" w:lineRule="auto"/>
              <w:jc w:val="center"/>
              <w:rPr>
                <w:sz w:val="20"/>
              </w:rPr>
            </w:pPr>
            <w:proofErr w:type="spellStart"/>
            <w:r w:rsidRPr="00DE3C7B">
              <w:rPr>
                <w:sz w:val="20"/>
              </w:rPr>
              <w:t>tel</w:t>
            </w:r>
            <w:proofErr w:type="spellEnd"/>
            <w:r w:rsidRPr="00DE3C7B">
              <w:rPr>
                <w:sz w:val="20"/>
              </w:rPr>
              <w:t>: 051/296-084,</w:t>
            </w:r>
          </w:p>
          <w:p w14:paraId="5867C8C1" w14:textId="21767CFD" w:rsidR="00DE3C7B" w:rsidRPr="00DE3C7B" w:rsidRDefault="00DE3C7B" w:rsidP="00DE3C7B">
            <w:pPr>
              <w:spacing w:before="0" w:after="0"/>
              <w:jc w:val="center"/>
              <w:rPr>
                <w:sz w:val="20"/>
              </w:rPr>
            </w:pPr>
            <w:r w:rsidRPr="00DE3C7B">
              <w:rPr>
                <w:sz w:val="20"/>
              </w:rPr>
              <w:t xml:space="preserve"> fax: 051/296-084</w:t>
            </w:r>
          </w:p>
          <w:p w14:paraId="5FD7A27F" w14:textId="77777777" w:rsidR="00DE3C7B" w:rsidRPr="00DE3C7B" w:rsidRDefault="00DE3C7B" w:rsidP="00DE3C7B">
            <w:pPr>
              <w:spacing w:before="0" w:after="0" w:line="276" w:lineRule="auto"/>
              <w:jc w:val="center"/>
              <w:rPr>
                <w:sz w:val="20"/>
              </w:rPr>
            </w:pPr>
            <w:r w:rsidRPr="00DE3C7B">
              <w:rPr>
                <w:sz w:val="20"/>
              </w:rPr>
              <w:t xml:space="preserve">Podružnica: </w:t>
            </w:r>
          </w:p>
          <w:p w14:paraId="020C97E2" w14:textId="77777777" w:rsidR="00DE3C7B" w:rsidRPr="00DE3C7B" w:rsidRDefault="00DE3C7B" w:rsidP="00DE3C7B">
            <w:pPr>
              <w:spacing w:before="0" w:after="0" w:line="276" w:lineRule="auto"/>
              <w:jc w:val="center"/>
              <w:rPr>
                <w:sz w:val="20"/>
              </w:rPr>
            </w:pPr>
            <w:r w:rsidRPr="00DE3C7B">
              <w:rPr>
                <w:sz w:val="20"/>
              </w:rPr>
              <w:t xml:space="preserve">Mošćenička Draga, </w:t>
            </w:r>
          </w:p>
          <w:p w14:paraId="208D7573" w14:textId="6E81BBC0" w:rsidR="00DE3C7B" w:rsidRPr="00DE3C7B" w:rsidRDefault="00DE3C7B" w:rsidP="00DE3C7B">
            <w:pPr>
              <w:spacing w:before="0" w:after="0"/>
              <w:jc w:val="center"/>
              <w:rPr>
                <w:sz w:val="20"/>
              </w:rPr>
            </w:pPr>
            <w:r w:rsidRPr="00DE3C7B">
              <w:rPr>
                <w:sz w:val="20"/>
              </w:rPr>
              <w:t>Sveti Petar 13</w:t>
            </w:r>
          </w:p>
          <w:p w14:paraId="031F1E21" w14:textId="6DDF6E61" w:rsidR="00BE6BCC" w:rsidRPr="00DE3C7B" w:rsidRDefault="00DE3C7B" w:rsidP="00DE3C7B">
            <w:pPr>
              <w:spacing w:before="0" w:after="0" w:line="276" w:lineRule="auto"/>
              <w:jc w:val="center"/>
              <w:rPr>
                <w:sz w:val="20"/>
              </w:rPr>
            </w:pPr>
            <w:proofErr w:type="spellStart"/>
            <w:r w:rsidRPr="00DE3C7B">
              <w:rPr>
                <w:sz w:val="20"/>
              </w:rPr>
              <w:t>tel</w:t>
            </w:r>
            <w:proofErr w:type="spellEnd"/>
            <w:r w:rsidRPr="00DE3C7B">
              <w:rPr>
                <w:sz w:val="20"/>
              </w:rPr>
              <w:t>: 051/737-895</w:t>
            </w:r>
          </w:p>
        </w:tc>
        <w:tc>
          <w:tcPr>
            <w:tcW w:w="1559" w:type="dxa"/>
            <w:vAlign w:val="center"/>
          </w:tcPr>
          <w:p w14:paraId="5BD38B17" w14:textId="290741B2" w:rsidR="00773E5E" w:rsidRPr="00DE3C7B" w:rsidRDefault="00A410D4" w:rsidP="00D1617A">
            <w:pPr>
              <w:spacing w:before="0" w:after="0" w:line="276" w:lineRule="auto"/>
              <w:jc w:val="center"/>
              <w:rPr>
                <w:sz w:val="20"/>
              </w:rPr>
            </w:pPr>
            <w:r w:rsidRPr="00DE3C7B">
              <w:rPr>
                <w:sz w:val="20"/>
              </w:rPr>
              <w:t>Ravnate</w:t>
            </w:r>
            <w:r w:rsidR="00DE3C7B" w:rsidRPr="00DE3C7B">
              <w:rPr>
                <w:sz w:val="20"/>
              </w:rPr>
              <w:t>ljica</w:t>
            </w:r>
          </w:p>
        </w:tc>
        <w:tc>
          <w:tcPr>
            <w:tcW w:w="1701" w:type="dxa"/>
            <w:vAlign w:val="center"/>
          </w:tcPr>
          <w:p w14:paraId="5D8BC68D" w14:textId="08B57B61" w:rsidR="00773E5E" w:rsidRPr="008F4370" w:rsidRDefault="00773E5E" w:rsidP="00A86A2A">
            <w:pPr>
              <w:spacing w:before="0" w:after="0" w:line="276" w:lineRule="auto"/>
              <w:jc w:val="center"/>
              <w:rPr>
                <w:sz w:val="20"/>
                <w:highlight w:val="yellow"/>
              </w:rPr>
            </w:pPr>
          </w:p>
        </w:tc>
        <w:tc>
          <w:tcPr>
            <w:tcW w:w="1814" w:type="dxa"/>
            <w:vAlign w:val="center"/>
          </w:tcPr>
          <w:p w14:paraId="56E5C872" w14:textId="77777777" w:rsidR="00A86A2A" w:rsidRDefault="00DE3C7B" w:rsidP="00D1617A">
            <w:pPr>
              <w:spacing w:before="0" w:after="0" w:line="276" w:lineRule="auto"/>
              <w:jc w:val="center"/>
              <w:rPr>
                <w:sz w:val="20"/>
              </w:rPr>
            </w:pPr>
            <w:r w:rsidRPr="00DE3C7B">
              <w:rPr>
                <w:sz w:val="20"/>
              </w:rPr>
              <w:t>Centralni objekt:</w:t>
            </w:r>
          </w:p>
          <w:p w14:paraId="383DD1D4" w14:textId="77777777" w:rsidR="00DE3C7B" w:rsidRDefault="00DE3C7B" w:rsidP="00D1617A">
            <w:pPr>
              <w:spacing w:before="0" w:after="0" w:line="276" w:lineRule="auto"/>
              <w:jc w:val="center"/>
              <w:rPr>
                <w:sz w:val="20"/>
              </w:rPr>
            </w:pPr>
            <w:r>
              <w:rPr>
                <w:sz w:val="20"/>
              </w:rPr>
              <w:t>Jelenje</w:t>
            </w:r>
          </w:p>
          <w:p w14:paraId="55D814C8" w14:textId="77777777" w:rsidR="00DE3C7B" w:rsidRDefault="00DE3C7B" w:rsidP="00D1617A">
            <w:pPr>
              <w:spacing w:before="0" w:after="0" w:line="276" w:lineRule="auto"/>
              <w:jc w:val="center"/>
              <w:rPr>
                <w:sz w:val="20"/>
              </w:rPr>
            </w:pPr>
          </w:p>
          <w:p w14:paraId="14927106" w14:textId="77777777" w:rsidR="00DE3C7B" w:rsidRPr="00DE3C7B" w:rsidRDefault="00DE3C7B" w:rsidP="00DE3C7B">
            <w:pPr>
              <w:spacing w:before="0" w:after="0" w:line="276" w:lineRule="auto"/>
              <w:jc w:val="center"/>
              <w:rPr>
                <w:sz w:val="20"/>
              </w:rPr>
            </w:pPr>
            <w:r w:rsidRPr="00DE3C7B">
              <w:rPr>
                <w:sz w:val="20"/>
              </w:rPr>
              <w:t xml:space="preserve">Podružnica: </w:t>
            </w:r>
          </w:p>
          <w:p w14:paraId="604DD435" w14:textId="5106B0B2" w:rsidR="00DE3C7B" w:rsidRPr="008F4370" w:rsidRDefault="00DE3C7B" w:rsidP="00DE3C7B">
            <w:pPr>
              <w:spacing w:before="0" w:after="0" w:line="276" w:lineRule="auto"/>
              <w:jc w:val="center"/>
              <w:rPr>
                <w:sz w:val="20"/>
                <w:highlight w:val="yellow"/>
              </w:rPr>
            </w:pPr>
            <w:r w:rsidRPr="00DE3C7B">
              <w:rPr>
                <w:sz w:val="20"/>
              </w:rPr>
              <w:t>Mošćenička Draga</w:t>
            </w:r>
          </w:p>
        </w:tc>
      </w:tr>
      <w:bookmarkEnd w:id="16"/>
    </w:tbl>
    <w:p w14:paraId="6A5B50D0" w14:textId="77777777" w:rsidR="00773E5E" w:rsidRPr="008F4370" w:rsidRDefault="00773E5E" w:rsidP="004348E8">
      <w:pPr>
        <w:spacing w:before="0" w:after="0"/>
        <w:rPr>
          <w:highlight w:val="yellow"/>
          <w:u w:val="single"/>
          <w:lang w:eastAsia="hr-HR"/>
        </w:rPr>
      </w:pPr>
    </w:p>
    <w:p w14:paraId="2CBDCF86" w14:textId="4339B374" w:rsidR="004348E8" w:rsidRPr="008F4370" w:rsidRDefault="004348E8" w:rsidP="002D7C45">
      <w:pPr>
        <w:spacing w:before="0" w:after="0"/>
        <w:rPr>
          <w:highlight w:val="yellow"/>
          <w:u w:val="single"/>
          <w:lang w:eastAsia="hr-HR"/>
        </w:rPr>
      </w:pPr>
    </w:p>
    <w:p w14:paraId="6DE0C672" w14:textId="2FF1CD64" w:rsidR="00021367" w:rsidRPr="00DF0596" w:rsidRDefault="00021367" w:rsidP="00021367">
      <w:pPr>
        <w:rPr>
          <w:rFonts w:eastAsia="ArialNarrow"/>
          <w:b/>
        </w:rPr>
      </w:pPr>
      <w:r w:rsidRPr="00DF0596">
        <w:rPr>
          <w:rFonts w:eastAsia="ArialNarrow"/>
          <w:b/>
        </w:rPr>
        <w:t>Skloništa</w:t>
      </w:r>
      <w:r w:rsidR="00DF0596" w:rsidRPr="00DF0596">
        <w:rPr>
          <w:rFonts w:eastAsia="ArialNarrow"/>
          <w:b/>
        </w:rPr>
        <w:t xml:space="preserve"> s kapacitetima i drugi objekti za sklanjanje</w:t>
      </w:r>
    </w:p>
    <w:p w14:paraId="03CD85D3" w14:textId="3E6B9E78" w:rsidR="00DF0596" w:rsidRPr="00DF0596" w:rsidRDefault="00DF0596" w:rsidP="00DF0596">
      <w:pPr>
        <w:rPr>
          <w:rFonts w:eastAsia="ArialNarrow"/>
          <w:bCs/>
        </w:rPr>
      </w:pPr>
      <w:r w:rsidRPr="00DF0596">
        <w:rPr>
          <w:rFonts w:eastAsia="ArialNarrow"/>
          <w:bCs/>
        </w:rPr>
        <w:t>Na području Općine Jelenje ne postoje skloni</w:t>
      </w:r>
      <w:r>
        <w:rPr>
          <w:rFonts w:eastAsia="ArialNarrow"/>
          <w:bCs/>
        </w:rPr>
        <w:t>š</w:t>
      </w:r>
      <w:r w:rsidRPr="00DF0596">
        <w:rPr>
          <w:rFonts w:eastAsia="ArialNarrow"/>
          <w:bCs/>
        </w:rPr>
        <w:t>ta osnovne za</w:t>
      </w:r>
      <w:r>
        <w:rPr>
          <w:rFonts w:eastAsia="ArialNarrow"/>
          <w:bCs/>
        </w:rPr>
        <w:t>š</w:t>
      </w:r>
      <w:r w:rsidRPr="00DF0596">
        <w:rPr>
          <w:rFonts w:eastAsia="ArialNarrow"/>
          <w:bCs/>
        </w:rPr>
        <w:t>tite.</w:t>
      </w:r>
    </w:p>
    <w:p w14:paraId="31D164F8" w14:textId="7E93A8D2" w:rsidR="00DF0596" w:rsidRPr="00DF0596" w:rsidRDefault="00DF0596" w:rsidP="00DF0596">
      <w:pPr>
        <w:rPr>
          <w:rFonts w:eastAsia="ArialNarrow"/>
          <w:bCs/>
          <w:highlight w:val="yellow"/>
        </w:rPr>
      </w:pPr>
      <w:r w:rsidRPr="00DF0596">
        <w:rPr>
          <w:rFonts w:eastAsia="ArialNarrow"/>
          <w:bCs/>
        </w:rPr>
        <w:t>Za provođenje mjera zbrinjavanja stanovništva na području Općine Jelenje mogućnost smještaja nude slijedeći objekti prema popisu:</w:t>
      </w:r>
    </w:p>
    <w:p w14:paraId="34CD8E41" w14:textId="77777777" w:rsidR="00DF0596" w:rsidRDefault="00DF0596" w:rsidP="00021367">
      <w:pPr>
        <w:rPr>
          <w:rFonts w:eastAsia="ArialNarrow"/>
          <w:b/>
          <w:highlight w:val="yellow"/>
        </w:rPr>
      </w:pPr>
    </w:p>
    <w:p w14:paraId="3E6F016F" w14:textId="5463693F" w:rsidR="00BC2909" w:rsidRPr="00BC2909" w:rsidRDefault="00BC2909" w:rsidP="00C21DBA">
      <w:pPr>
        <w:pStyle w:val="Opisslike"/>
        <w:rPr>
          <w:rFonts w:eastAsia="ArialNarrow"/>
        </w:rPr>
      </w:pPr>
      <w:r w:rsidRPr="00BC2909">
        <w:t xml:space="preserve">Tablica </w:t>
      </w:r>
      <w:r w:rsidRPr="00BC2909">
        <w:rPr>
          <w:noProof/>
        </w:rPr>
        <w:fldChar w:fldCharType="begin"/>
      </w:r>
      <w:r w:rsidRPr="00BC2909">
        <w:rPr>
          <w:noProof/>
        </w:rPr>
        <w:instrText xml:space="preserve"> SEQ Tabela \* ARABIC </w:instrText>
      </w:r>
      <w:r w:rsidRPr="00BC2909">
        <w:rPr>
          <w:noProof/>
        </w:rPr>
        <w:fldChar w:fldCharType="separate"/>
      </w:r>
      <w:r w:rsidR="00F21BAB">
        <w:rPr>
          <w:noProof/>
        </w:rPr>
        <w:t>4</w:t>
      </w:r>
      <w:r w:rsidRPr="00BC2909">
        <w:rPr>
          <w:noProof/>
        </w:rPr>
        <w:fldChar w:fldCharType="end"/>
      </w:r>
      <w:r w:rsidRPr="00BC2909">
        <w:t>. Smještajni kapaciteti na području Općine Jelenje</w:t>
      </w:r>
    </w:p>
    <w:tbl>
      <w:tblPr>
        <w:tblStyle w:val="Reetkatablice"/>
        <w:tblW w:w="0" w:type="auto"/>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6345"/>
        <w:gridCol w:w="1560"/>
      </w:tblGrid>
      <w:tr w:rsidR="00DF0596" w:rsidRPr="00DF0596" w14:paraId="155C1A3F" w14:textId="77777777" w:rsidTr="00BC2909">
        <w:trPr>
          <w:tblHeader/>
          <w:jc w:val="center"/>
        </w:trPr>
        <w:tc>
          <w:tcPr>
            <w:tcW w:w="6345" w:type="dxa"/>
          </w:tcPr>
          <w:p w14:paraId="4FFD5FF5" w14:textId="012289ED" w:rsidR="00DF0596" w:rsidRPr="00BC2909" w:rsidRDefault="00DF0596" w:rsidP="00DF0596">
            <w:pPr>
              <w:tabs>
                <w:tab w:val="num" w:pos="284"/>
              </w:tabs>
              <w:spacing w:before="120" w:after="120"/>
              <w:rPr>
                <w:rFonts w:eastAsia="ArialNarrow"/>
                <w:b/>
                <w:bCs/>
                <w:color w:val="auto"/>
                <w:sz w:val="20"/>
                <w:szCs w:val="20"/>
                <w:highlight w:val="yellow"/>
              </w:rPr>
            </w:pPr>
            <w:r w:rsidRPr="00BC2909">
              <w:rPr>
                <w:b/>
                <w:bCs/>
                <w:sz w:val="20"/>
                <w:szCs w:val="20"/>
              </w:rPr>
              <w:t>NAZIV OBJEKTA</w:t>
            </w:r>
          </w:p>
        </w:tc>
        <w:tc>
          <w:tcPr>
            <w:tcW w:w="1560" w:type="dxa"/>
          </w:tcPr>
          <w:p w14:paraId="4657120B" w14:textId="2511FB27" w:rsidR="00DF0596" w:rsidRPr="00BC2909" w:rsidRDefault="00DF0596" w:rsidP="00DF0596">
            <w:pPr>
              <w:tabs>
                <w:tab w:val="num" w:pos="284"/>
              </w:tabs>
              <w:spacing w:before="120" w:after="120"/>
              <w:rPr>
                <w:rFonts w:eastAsia="ArialNarrow"/>
                <w:b/>
                <w:bCs/>
                <w:color w:val="auto"/>
                <w:sz w:val="20"/>
                <w:szCs w:val="20"/>
                <w:highlight w:val="yellow"/>
              </w:rPr>
            </w:pPr>
            <w:r w:rsidRPr="00BC2909">
              <w:rPr>
                <w:b/>
                <w:bCs/>
                <w:sz w:val="20"/>
                <w:szCs w:val="20"/>
              </w:rPr>
              <w:t>KAPACITET</w:t>
            </w:r>
          </w:p>
        </w:tc>
      </w:tr>
      <w:tr w:rsidR="00DF0596" w:rsidRPr="00DF0596" w14:paraId="1E533930" w14:textId="77777777" w:rsidTr="00BC2909">
        <w:trPr>
          <w:jc w:val="center"/>
        </w:trPr>
        <w:tc>
          <w:tcPr>
            <w:tcW w:w="6345" w:type="dxa"/>
          </w:tcPr>
          <w:p w14:paraId="0967AC18" w14:textId="1A80E6FB" w:rsidR="00DF0596" w:rsidRPr="00DF0596" w:rsidRDefault="00DF0596" w:rsidP="00DF0596">
            <w:pPr>
              <w:tabs>
                <w:tab w:val="num" w:pos="284"/>
              </w:tabs>
              <w:spacing w:before="120" w:after="120"/>
              <w:rPr>
                <w:rFonts w:eastAsia="ArialNarrow"/>
                <w:color w:val="auto"/>
                <w:sz w:val="20"/>
                <w:szCs w:val="20"/>
                <w:highlight w:val="yellow"/>
              </w:rPr>
            </w:pPr>
            <w:r w:rsidRPr="00DF0596">
              <w:rPr>
                <w:sz w:val="20"/>
                <w:szCs w:val="20"/>
              </w:rPr>
              <w:t>Osnovna škola Dražice-Jelenje, zgrada u Dražicama, Školska 53</w:t>
            </w:r>
          </w:p>
        </w:tc>
        <w:tc>
          <w:tcPr>
            <w:tcW w:w="1560" w:type="dxa"/>
          </w:tcPr>
          <w:p w14:paraId="6941D9F3" w14:textId="27B2E7AC" w:rsidR="00DF0596" w:rsidRPr="00BC2909" w:rsidRDefault="00DF0596" w:rsidP="00BC2909">
            <w:pPr>
              <w:tabs>
                <w:tab w:val="num" w:pos="284"/>
              </w:tabs>
              <w:spacing w:before="120" w:after="120"/>
              <w:jc w:val="center"/>
              <w:rPr>
                <w:rFonts w:eastAsia="ArialNarrow"/>
                <w:color w:val="auto"/>
                <w:sz w:val="20"/>
                <w:szCs w:val="20"/>
              </w:rPr>
            </w:pPr>
            <w:r w:rsidRPr="00BC2909">
              <w:rPr>
                <w:rFonts w:eastAsia="ArialNarrow"/>
                <w:color w:val="auto"/>
                <w:sz w:val="20"/>
                <w:szCs w:val="20"/>
              </w:rPr>
              <w:t>500</w:t>
            </w:r>
          </w:p>
        </w:tc>
      </w:tr>
      <w:tr w:rsidR="00DF0596" w:rsidRPr="00DF0596" w14:paraId="78BC400B" w14:textId="77777777" w:rsidTr="00BC2909">
        <w:trPr>
          <w:jc w:val="center"/>
        </w:trPr>
        <w:tc>
          <w:tcPr>
            <w:tcW w:w="6345" w:type="dxa"/>
          </w:tcPr>
          <w:p w14:paraId="79C5AE37" w14:textId="5E29EDB8" w:rsidR="00DF0596" w:rsidRPr="00DF0596" w:rsidRDefault="00DF0596" w:rsidP="00DF0596">
            <w:pPr>
              <w:tabs>
                <w:tab w:val="num" w:pos="284"/>
              </w:tabs>
              <w:spacing w:before="120" w:after="120"/>
              <w:rPr>
                <w:rFonts w:eastAsia="ArialNarrow"/>
                <w:color w:val="auto"/>
                <w:sz w:val="20"/>
                <w:szCs w:val="20"/>
                <w:highlight w:val="yellow"/>
              </w:rPr>
            </w:pPr>
            <w:r w:rsidRPr="00DF0596">
              <w:rPr>
                <w:sz w:val="20"/>
                <w:szCs w:val="20"/>
              </w:rPr>
              <w:t xml:space="preserve">Osnovna škola Dražice-Jelenje, zgrada u Jelenju, </w:t>
            </w:r>
            <w:proofErr w:type="spellStart"/>
            <w:r w:rsidRPr="00DF0596">
              <w:rPr>
                <w:sz w:val="20"/>
                <w:szCs w:val="20"/>
              </w:rPr>
              <w:t>Vodičajna</w:t>
            </w:r>
            <w:proofErr w:type="spellEnd"/>
            <w:r w:rsidRPr="00DF0596">
              <w:rPr>
                <w:sz w:val="20"/>
                <w:szCs w:val="20"/>
              </w:rPr>
              <w:t xml:space="preserve"> 8</w:t>
            </w:r>
          </w:p>
        </w:tc>
        <w:tc>
          <w:tcPr>
            <w:tcW w:w="1560" w:type="dxa"/>
          </w:tcPr>
          <w:p w14:paraId="2FB974A2" w14:textId="081F8865" w:rsidR="00DF0596" w:rsidRPr="00BC2909" w:rsidRDefault="00DF0596" w:rsidP="00BC2909">
            <w:pPr>
              <w:tabs>
                <w:tab w:val="num" w:pos="284"/>
              </w:tabs>
              <w:spacing w:before="120" w:after="120"/>
              <w:jc w:val="center"/>
              <w:rPr>
                <w:rFonts w:eastAsia="ArialNarrow"/>
                <w:color w:val="auto"/>
                <w:sz w:val="20"/>
                <w:szCs w:val="20"/>
              </w:rPr>
            </w:pPr>
            <w:r w:rsidRPr="00BC2909">
              <w:rPr>
                <w:rFonts w:eastAsia="ArialNarrow"/>
                <w:color w:val="auto"/>
                <w:sz w:val="20"/>
                <w:szCs w:val="20"/>
              </w:rPr>
              <w:t>500</w:t>
            </w:r>
          </w:p>
        </w:tc>
      </w:tr>
      <w:tr w:rsidR="00DF0596" w:rsidRPr="00DF0596" w14:paraId="64EC6E7C" w14:textId="77777777" w:rsidTr="00BC2909">
        <w:trPr>
          <w:jc w:val="center"/>
        </w:trPr>
        <w:tc>
          <w:tcPr>
            <w:tcW w:w="6345" w:type="dxa"/>
          </w:tcPr>
          <w:p w14:paraId="68F1D3FD" w14:textId="09919113" w:rsidR="00DF0596" w:rsidRPr="00DF0596" w:rsidRDefault="00DF0596" w:rsidP="00DF0596">
            <w:pPr>
              <w:tabs>
                <w:tab w:val="num" w:pos="284"/>
              </w:tabs>
              <w:spacing w:before="120" w:after="120"/>
              <w:rPr>
                <w:rFonts w:eastAsia="ArialNarrow"/>
                <w:color w:val="auto"/>
                <w:sz w:val="20"/>
                <w:szCs w:val="20"/>
                <w:highlight w:val="yellow"/>
              </w:rPr>
            </w:pPr>
            <w:r w:rsidRPr="00DF0596">
              <w:rPr>
                <w:sz w:val="20"/>
                <w:szCs w:val="20"/>
              </w:rPr>
              <w:t>Zgrada stare škole u Jelenju, Jelenje 4,</w:t>
            </w:r>
          </w:p>
        </w:tc>
        <w:tc>
          <w:tcPr>
            <w:tcW w:w="1560" w:type="dxa"/>
          </w:tcPr>
          <w:p w14:paraId="205E83A1" w14:textId="0028E865" w:rsidR="00DF0596" w:rsidRPr="00BC2909" w:rsidRDefault="00DF0596" w:rsidP="00BC2909">
            <w:pPr>
              <w:tabs>
                <w:tab w:val="num" w:pos="284"/>
              </w:tabs>
              <w:spacing w:before="120" w:after="120"/>
              <w:jc w:val="center"/>
              <w:rPr>
                <w:rFonts w:eastAsia="ArialNarrow"/>
                <w:color w:val="auto"/>
                <w:sz w:val="20"/>
                <w:szCs w:val="20"/>
              </w:rPr>
            </w:pPr>
            <w:r w:rsidRPr="00BC2909">
              <w:rPr>
                <w:rFonts w:eastAsia="ArialNarrow"/>
                <w:color w:val="auto"/>
                <w:sz w:val="20"/>
                <w:szCs w:val="20"/>
              </w:rPr>
              <w:t>120</w:t>
            </w:r>
          </w:p>
        </w:tc>
      </w:tr>
      <w:tr w:rsidR="00DF0596" w:rsidRPr="00DF0596" w14:paraId="5AF403F4" w14:textId="77777777" w:rsidTr="00BC2909">
        <w:trPr>
          <w:jc w:val="center"/>
        </w:trPr>
        <w:tc>
          <w:tcPr>
            <w:tcW w:w="6345" w:type="dxa"/>
          </w:tcPr>
          <w:p w14:paraId="5D577153" w14:textId="71C13C50" w:rsidR="00DF0596" w:rsidRPr="00DF0596" w:rsidRDefault="00DF0596" w:rsidP="00DF0596">
            <w:pPr>
              <w:tabs>
                <w:tab w:val="num" w:pos="284"/>
              </w:tabs>
              <w:spacing w:before="120" w:after="120"/>
              <w:rPr>
                <w:rFonts w:eastAsia="ArialNarrow"/>
                <w:color w:val="auto"/>
                <w:sz w:val="20"/>
                <w:szCs w:val="20"/>
                <w:highlight w:val="yellow"/>
              </w:rPr>
            </w:pPr>
            <w:r w:rsidRPr="00DF0596">
              <w:rPr>
                <w:sz w:val="20"/>
                <w:szCs w:val="20"/>
              </w:rPr>
              <w:t>Zgrada Doma Dražice, dvorana, Dražičkih boraca 64</w:t>
            </w:r>
          </w:p>
        </w:tc>
        <w:tc>
          <w:tcPr>
            <w:tcW w:w="1560" w:type="dxa"/>
          </w:tcPr>
          <w:p w14:paraId="7EA354AA" w14:textId="1D33BACE" w:rsidR="00DF0596" w:rsidRPr="00DF0596" w:rsidRDefault="00DF0596" w:rsidP="00BC2909">
            <w:pPr>
              <w:tabs>
                <w:tab w:val="num" w:pos="284"/>
              </w:tabs>
              <w:spacing w:before="120" w:after="120"/>
              <w:jc w:val="center"/>
              <w:rPr>
                <w:rFonts w:eastAsia="ArialNarrow"/>
                <w:color w:val="auto"/>
                <w:sz w:val="20"/>
                <w:szCs w:val="20"/>
                <w:highlight w:val="yellow"/>
              </w:rPr>
            </w:pPr>
            <w:r w:rsidRPr="00DF0596">
              <w:rPr>
                <w:sz w:val="20"/>
                <w:szCs w:val="20"/>
              </w:rPr>
              <w:t>350</w:t>
            </w:r>
          </w:p>
        </w:tc>
      </w:tr>
      <w:tr w:rsidR="00DF0596" w:rsidRPr="00DF0596" w14:paraId="0B3ADB85" w14:textId="77777777" w:rsidTr="00BC2909">
        <w:trPr>
          <w:jc w:val="center"/>
        </w:trPr>
        <w:tc>
          <w:tcPr>
            <w:tcW w:w="6345" w:type="dxa"/>
          </w:tcPr>
          <w:p w14:paraId="5E488DC4" w14:textId="6492407C" w:rsidR="00DF0596" w:rsidRPr="00DF0596" w:rsidRDefault="00DF0596" w:rsidP="00DF0596">
            <w:pPr>
              <w:tabs>
                <w:tab w:val="num" w:pos="284"/>
              </w:tabs>
              <w:spacing w:before="120" w:after="120"/>
              <w:rPr>
                <w:rFonts w:eastAsia="ArialNarrow"/>
                <w:color w:val="auto"/>
                <w:sz w:val="20"/>
                <w:szCs w:val="20"/>
                <w:highlight w:val="yellow"/>
              </w:rPr>
            </w:pPr>
            <w:r w:rsidRPr="00DF0596">
              <w:rPr>
                <w:sz w:val="20"/>
                <w:szCs w:val="20"/>
              </w:rPr>
              <w:t>Zgrada Doma Dražice, Općinska vijećnica, Dražičkih boraca 64</w:t>
            </w:r>
          </w:p>
        </w:tc>
        <w:tc>
          <w:tcPr>
            <w:tcW w:w="1560" w:type="dxa"/>
          </w:tcPr>
          <w:p w14:paraId="20738826" w14:textId="59C0B21B" w:rsidR="00DF0596" w:rsidRPr="00DF0596" w:rsidRDefault="00DF0596" w:rsidP="00BC2909">
            <w:pPr>
              <w:tabs>
                <w:tab w:val="num" w:pos="284"/>
              </w:tabs>
              <w:spacing w:before="120" w:after="120"/>
              <w:jc w:val="center"/>
              <w:rPr>
                <w:rFonts w:eastAsia="ArialNarrow"/>
                <w:color w:val="auto"/>
                <w:sz w:val="20"/>
                <w:szCs w:val="20"/>
                <w:highlight w:val="yellow"/>
              </w:rPr>
            </w:pPr>
            <w:r w:rsidRPr="00DF0596">
              <w:rPr>
                <w:sz w:val="20"/>
                <w:szCs w:val="20"/>
              </w:rPr>
              <w:t>50</w:t>
            </w:r>
          </w:p>
        </w:tc>
      </w:tr>
      <w:tr w:rsidR="00DF0596" w:rsidRPr="00DF0596" w14:paraId="03AF049C" w14:textId="77777777" w:rsidTr="00BC2909">
        <w:trPr>
          <w:jc w:val="center"/>
        </w:trPr>
        <w:tc>
          <w:tcPr>
            <w:tcW w:w="6345" w:type="dxa"/>
          </w:tcPr>
          <w:p w14:paraId="6C043C41" w14:textId="507DA693" w:rsidR="00DF0596" w:rsidRPr="00DF0596" w:rsidRDefault="00DF0596" w:rsidP="00DF0596">
            <w:pPr>
              <w:tabs>
                <w:tab w:val="num" w:pos="284"/>
              </w:tabs>
              <w:spacing w:before="120" w:after="120"/>
              <w:rPr>
                <w:rFonts w:eastAsia="ArialNarrow"/>
                <w:color w:val="auto"/>
                <w:sz w:val="20"/>
                <w:szCs w:val="20"/>
                <w:highlight w:val="yellow"/>
              </w:rPr>
            </w:pPr>
            <w:r w:rsidRPr="00DF0596">
              <w:rPr>
                <w:sz w:val="20"/>
                <w:szCs w:val="20"/>
              </w:rPr>
              <w:t>Zgrada Doma Dražice, prostorija kuglane, Dražičkih boraca 64</w:t>
            </w:r>
          </w:p>
        </w:tc>
        <w:tc>
          <w:tcPr>
            <w:tcW w:w="1560" w:type="dxa"/>
          </w:tcPr>
          <w:p w14:paraId="798879A1" w14:textId="7F6C3D66" w:rsidR="00DF0596" w:rsidRPr="00DF0596" w:rsidRDefault="00DF0596" w:rsidP="00BC2909">
            <w:pPr>
              <w:tabs>
                <w:tab w:val="num" w:pos="284"/>
              </w:tabs>
              <w:spacing w:before="120" w:after="120"/>
              <w:jc w:val="center"/>
              <w:rPr>
                <w:rFonts w:eastAsia="ArialNarrow"/>
                <w:color w:val="auto"/>
                <w:sz w:val="20"/>
                <w:szCs w:val="20"/>
                <w:highlight w:val="yellow"/>
              </w:rPr>
            </w:pPr>
            <w:r w:rsidRPr="00DF0596">
              <w:rPr>
                <w:sz w:val="20"/>
                <w:szCs w:val="20"/>
              </w:rPr>
              <w:t>200</w:t>
            </w:r>
          </w:p>
        </w:tc>
      </w:tr>
      <w:tr w:rsidR="00DF0596" w:rsidRPr="00DF0596" w14:paraId="5CBCEBDE" w14:textId="77777777" w:rsidTr="00BC2909">
        <w:trPr>
          <w:jc w:val="center"/>
        </w:trPr>
        <w:tc>
          <w:tcPr>
            <w:tcW w:w="6345" w:type="dxa"/>
          </w:tcPr>
          <w:p w14:paraId="6C509688" w14:textId="767C76C0" w:rsidR="00DF0596" w:rsidRPr="00DF0596" w:rsidRDefault="00DF0596" w:rsidP="00DF0596">
            <w:pPr>
              <w:tabs>
                <w:tab w:val="num" w:pos="284"/>
              </w:tabs>
              <w:spacing w:before="120" w:after="120"/>
              <w:rPr>
                <w:rFonts w:eastAsia="ArialNarrow"/>
                <w:color w:val="auto"/>
                <w:sz w:val="20"/>
                <w:szCs w:val="20"/>
                <w:highlight w:val="yellow"/>
              </w:rPr>
            </w:pPr>
            <w:r w:rsidRPr="00DF0596">
              <w:rPr>
                <w:sz w:val="20"/>
                <w:szCs w:val="20"/>
              </w:rPr>
              <w:t>Zgrada dječjeg vrtića, Podhum 125</w:t>
            </w:r>
          </w:p>
        </w:tc>
        <w:tc>
          <w:tcPr>
            <w:tcW w:w="1560" w:type="dxa"/>
          </w:tcPr>
          <w:p w14:paraId="6AABD2A5" w14:textId="1FE497F7" w:rsidR="00DF0596" w:rsidRPr="00DF0596" w:rsidRDefault="00DF0596" w:rsidP="00BC2909">
            <w:pPr>
              <w:tabs>
                <w:tab w:val="num" w:pos="284"/>
              </w:tabs>
              <w:spacing w:before="120" w:after="120"/>
              <w:jc w:val="center"/>
              <w:rPr>
                <w:rFonts w:eastAsia="ArialNarrow"/>
                <w:color w:val="auto"/>
                <w:sz w:val="20"/>
                <w:szCs w:val="20"/>
                <w:highlight w:val="yellow"/>
              </w:rPr>
            </w:pPr>
            <w:r w:rsidRPr="00DF0596">
              <w:rPr>
                <w:sz w:val="20"/>
                <w:szCs w:val="20"/>
              </w:rPr>
              <w:t>100</w:t>
            </w:r>
          </w:p>
        </w:tc>
      </w:tr>
      <w:tr w:rsidR="00DF0596" w:rsidRPr="00DF0596" w14:paraId="4B04B6A0" w14:textId="77777777" w:rsidTr="00BC2909">
        <w:trPr>
          <w:jc w:val="center"/>
        </w:trPr>
        <w:tc>
          <w:tcPr>
            <w:tcW w:w="6345" w:type="dxa"/>
          </w:tcPr>
          <w:p w14:paraId="56B17B04" w14:textId="1FA6AE15" w:rsidR="00DF0596" w:rsidRPr="00DF0596" w:rsidRDefault="00DF0596" w:rsidP="00DF0596">
            <w:pPr>
              <w:tabs>
                <w:tab w:val="num" w:pos="284"/>
              </w:tabs>
              <w:spacing w:before="120" w:after="120"/>
              <w:rPr>
                <w:rFonts w:eastAsia="ArialNarrow"/>
                <w:color w:val="auto"/>
                <w:sz w:val="20"/>
                <w:szCs w:val="20"/>
                <w:highlight w:val="yellow"/>
              </w:rPr>
            </w:pPr>
            <w:r w:rsidRPr="00DF0596">
              <w:rPr>
                <w:sz w:val="20"/>
                <w:szCs w:val="20"/>
              </w:rPr>
              <w:t>Prostorija Lovačkog društva Jelenje</w:t>
            </w:r>
          </w:p>
        </w:tc>
        <w:tc>
          <w:tcPr>
            <w:tcW w:w="1560" w:type="dxa"/>
          </w:tcPr>
          <w:p w14:paraId="71C91A59" w14:textId="58711CD1" w:rsidR="00DF0596" w:rsidRPr="00DF0596" w:rsidRDefault="00DF0596" w:rsidP="00BC2909">
            <w:pPr>
              <w:tabs>
                <w:tab w:val="num" w:pos="284"/>
              </w:tabs>
              <w:spacing w:before="120" w:after="120"/>
              <w:jc w:val="center"/>
              <w:rPr>
                <w:rFonts w:eastAsia="ArialNarrow"/>
                <w:color w:val="auto"/>
                <w:sz w:val="20"/>
                <w:szCs w:val="20"/>
                <w:highlight w:val="yellow"/>
              </w:rPr>
            </w:pPr>
            <w:r w:rsidRPr="00DF0596">
              <w:rPr>
                <w:sz w:val="20"/>
                <w:szCs w:val="20"/>
              </w:rPr>
              <w:t>30</w:t>
            </w:r>
          </w:p>
        </w:tc>
      </w:tr>
      <w:tr w:rsidR="00DF0596" w:rsidRPr="00DF0596" w14:paraId="2A9C4DD1" w14:textId="77777777" w:rsidTr="00BC2909">
        <w:trPr>
          <w:jc w:val="center"/>
        </w:trPr>
        <w:tc>
          <w:tcPr>
            <w:tcW w:w="6345" w:type="dxa"/>
          </w:tcPr>
          <w:p w14:paraId="0EDF005B" w14:textId="066B58D1" w:rsidR="00DF0596" w:rsidRPr="00DF0596" w:rsidRDefault="00DF0596" w:rsidP="00DF0596">
            <w:pPr>
              <w:tabs>
                <w:tab w:val="num" w:pos="284"/>
              </w:tabs>
              <w:spacing w:before="120" w:after="120"/>
              <w:rPr>
                <w:rFonts w:eastAsia="ArialNarrow"/>
                <w:color w:val="auto"/>
                <w:sz w:val="20"/>
                <w:szCs w:val="20"/>
                <w:highlight w:val="yellow"/>
              </w:rPr>
            </w:pPr>
            <w:r w:rsidRPr="00DF0596">
              <w:rPr>
                <w:sz w:val="20"/>
                <w:szCs w:val="20"/>
              </w:rPr>
              <w:t xml:space="preserve">Zgrada Boćarskog društva </w:t>
            </w:r>
            <w:proofErr w:type="spellStart"/>
            <w:r w:rsidRPr="00DF0596">
              <w:rPr>
                <w:sz w:val="20"/>
                <w:szCs w:val="20"/>
              </w:rPr>
              <w:t>Zoretići</w:t>
            </w:r>
            <w:proofErr w:type="spellEnd"/>
          </w:p>
        </w:tc>
        <w:tc>
          <w:tcPr>
            <w:tcW w:w="1560" w:type="dxa"/>
          </w:tcPr>
          <w:p w14:paraId="1C1D4993" w14:textId="5F3B0A10" w:rsidR="00DF0596" w:rsidRPr="00DF0596" w:rsidRDefault="00DF0596" w:rsidP="00BC2909">
            <w:pPr>
              <w:tabs>
                <w:tab w:val="num" w:pos="284"/>
              </w:tabs>
              <w:spacing w:before="120" w:after="120"/>
              <w:jc w:val="center"/>
              <w:rPr>
                <w:rFonts w:eastAsia="ArialNarrow"/>
                <w:color w:val="auto"/>
                <w:sz w:val="20"/>
                <w:szCs w:val="20"/>
                <w:highlight w:val="yellow"/>
              </w:rPr>
            </w:pPr>
            <w:r w:rsidRPr="00DF0596">
              <w:rPr>
                <w:sz w:val="20"/>
                <w:szCs w:val="20"/>
              </w:rPr>
              <w:t>100</w:t>
            </w:r>
          </w:p>
        </w:tc>
      </w:tr>
      <w:tr w:rsidR="00DF0596" w:rsidRPr="00DF0596" w14:paraId="550788B5" w14:textId="77777777" w:rsidTr="00BC2909">
        <w:trPr>
          <w:jc w:val="center"/>
        </w:trPr>
        <w:tc>
          <w:tcPr>
            <w:tcW w:w="6345" w:type="dxa"/>
          </w:tcPr>
          <w:p w14:paraId="4962145B" w14:textId="76FDF43B" w:rsidR="00DF0596" w:rsidRPr="00DF0596" w:rsidRDefault="00DF0596" w:rsidP="00DF0596">
            <w:pPr>
              <w:tabs>
                <w:tab w:val="num" w:pos="284"/>
              </w:tabs>
              <w:spacing w:before="120" w:after="120"/>
              <w:rPr>
                <w:rFonts w:eastAsia="ArialNarrow"/>
                <w:color w:val="auto"/>
                <w:sz w:val="20"/>
                <w:szCs w:val="20"/>
                <w:highlight w:val="yellow"/>
              </w:rPr>
            </w:pPr>
            <w:r w:rsidRPr="00DF0596">
              <w:rPr>
                <w:sz w:val="20"/>
                <w:szCs w:val="20"/>
              </w:rPr>
              <w:t xml:space="preserve">Prostorija stare područne škole u </w:t>
            </w:r>
            <w:proofErr w:type="spellStart"/>
            <w:r w:rsidRPr="00DF0596">
              <w:rPr>
                <w:sz w:val="20"/>
                <w:szCs w:val="20"/>
              </w:rPr>
              <w:t>Ratuljama</w:t>
            </w:r>
            <w:proofErr w:type="spellEnd"/>
            <w:r w:rsidRPr="00DF0596">
              <w:rPr>
                <w:sz w:val="20"/>
                <w:szCs w:val="20"/>
              </w:rPr>
              <w:t xml:space="preserve">, </w:t>
            </w:r>
            <w:proofErr w:type="spellStart"/>
            <w:r w:rsidRPr="00DF0596">
              <w:rPr>
                <w:sz w:val="20"/>
                <w:szCs w:val="20"/>
              </w:rPr>
              <w:t>Ratulje</w:t>
            </w:r>
            <w:proofErr w:type="spellEnd"/>
            <w:r w:rsidRPr="00DF0596">
              <w:rPr>
                <w:sz w:val="20"/>
                <w:szCs w:val="20"/>
              </w:rPr>
              <w:t xml:space="preserve"> 5</w:t>
            </w:r>
          </w:p>
        </w:tc>
        <w:tc>
          <w:tcPr>
            <w:tcW w:w="1560" w:type="dxa"/>
          </w:tcPr>
          <w:p w14:paraId="52B3C132" w14:textId="078F7545" w:rsidR="00DF0596" w:rsidRPr="00DF0596" w:rsidRDefault="00DF0596" w:rsidP="00BC2909">
            <w:pPr>
              <w:tabs>
                <w:tab w:val="num" w:pos="284"/>
              </w:tabs>
              <w:spacing w:before="120" w:after="120"/>
              <w:jc w:val="center"/>
              <w:rPr>
                <w:rFonts w:eastAsia="ArialNarrow"/>
                <w:color w:val="auto"/>
                <w:sz w:val="20"/>
                <w:szCs w:val="20"/>
                <w:highlight w:val="yellow"/>
              </w:rPr>
            </w:pPr>
            <w:r w:rsidRPr="00DF0596">
              <w:rPr>
                <w:sz w:val="20"/>
                <w:szCs w:val="20"/>
              </w:rPr>
              <w:t>30</w:t>
            </w:r>
          </w:p>
        </w:tc>
      </w:tr>
      <w:tr w:rsidR="00DF0596" w:rsidRPr="00DF0596" w14:paraId="31F4B1F3" w14:textId="77777777" w:rsidTr="00BC2909">
        <w:trPr>
          <w:jc w:val="center"/>
        </w:trPr>
        <w:tc>
          <w:tcPr>
            <w:tcW w:w="6345" w:type="dxa"/>
          </w:tcPr>
          <w:p w14:paraId="1D147706" w14:textId="25929908" w:rsidR="00DF0596" w:rsidRPr="00DF0596" w:rsidRDefault="00DF0596" w:rsidP="00DF0596">
            <w:pPr>
              <w:tabs>
                <w:tab w:val="num" w:pos="284"/>
              </w:tabs>
              <w:spacing w:before="120" w:after="120"/>
              <w:rPr>
                <w:rFonts w:eastAsia="ArialNarrow"/>
                <w:color w:val="auto"/>
                <w:sz w:val="20"/>
                <w:szCs w:val="20"/>
                <w:highlight w:val="yellow"/>
              </w:rPr>
            </w:pPr>
            <w:r w:rsidRPr="00DF0596">
              <w:rPr>
                <w:sz w:val="20"/>
                <w:szCs w:val="20"/>
              </w:rPr>
              <w:t xml:space="preserve">Psihijatrijska bolnica </w:t>
            </w:r>
            <w:proofErr w:type="spellStart"/>
            <w:r w:rsidRPr="00DF0596">
              <w:rPr>
                <w:sz w:val="20"/>
                <w:szCs w:val="20"/>
              </w:rPr>
              <w:t>Lopača</w:t>
            </w:r>
            <w:proofErr w:type="spellEnd"/>
            <w:r w:rsidRPr="00DF0596">
              <w:rPr>
                <w:sz w:val="20"/>
                <w:szCs w:val="20"/>
              </w:rPr>
              <w:t xml:space="preserve">, </w:t>
            </w:r>
            <w:proofErr w:type="spellStart"/>
            <w:r w:rsidRPr="00DF0596">
              <w:rPr>
                <w:sz w:val="20"/>
                <w:szCs w:val="20"/>
              </w:rPr>
              <w:t>Lopača</w:t>
            </w:r>
            <w:proofErr w:type="spellEnd"/>
            <w:r w:rsidRPr="00DF0596">
              <w:rPr>
                <w:sz w:val="20"/>
                <w:szCs w:val="20"/>
              </w:rPr>
              <w:t xml:space="preserve"> 11, Dražice</w:t>
            </w:r>
          </w:p>
        </w:tc>
        <w:tc>
          <w:tcPr>
            <w:tcW w:w="1560" w:type="dxa"/>
          </w:tcPr>
          <w:p w14:paraId="3526F0E8" w14:textId="04058DE5" w:rsidR="00DF0596" w:rsidRPr="00DF0596" w:rsidRDefault="00DF0596" w:rsidP="00BC2909">
            <w:pPr>
              <w:tabs>
                <w:tab w:val="num" w:pos="284"/>
              </w:tabs>
              <w:spacing w:before="120" w:after="120"/>
              <w:jc w:val="center"/>
              <w:rPr>
                <w:rFonts w:eastAsia="ArialNarrow"/>
                <w:color w:val="auto"/>
                <w:sz w:val="20"/>
                <w:szCs w:val="20"/>
                <w:highlight w:val="yellow"/>
              </w:rPr>
            </w:pPr>
            <w:r w:rsidRPr="00DF0596">
              <w:rPr>
                <w:sz w:val="20"/>
                <w:szCs w:val="20"/>
              </w:rPr>
              <w:t>500</w:t>
            </w:r>
          </w:p>
        </w:tc>
      </w:tr>
      <w:tr w:rsidR="00DF0596" w:rsidRPr="00DF0596" w14:paraId="1074ADF8" w14:textId="77777777" w:rsidTr="00BC2909">
        <w:trPr>
          <w:jc w:val="center"/>
        </w:trPr>
        <w:tc>
          <w:tcPr>
            <w:tcW w:w="6345" w:type="dxa"/>
          </w:tcPr>
          <w:p w14:paraId="135B7D90" w14:textId="64213054" w:rsidR="00DF0596" w:rsidRPr="00DF0596" w:rsidRDefault="00DF0596" w:rsidP="00DF0596">
            <w:pPr>
              <w:tabs>
                <w:tab w:val="num" w:pos="284"/>
              </w:tabs>
              <w:spacing w:before="120" w:after="120"/>
              <w:rPr>
                <w:rFonts w:eastAsia="ArialNarrow"/>
                <w:color w:val="auto"/>
                <w:sz w:val="20"/>
                <w:szCs w:val="20"/>
                <w:highlight w:val="yellow"/>
              </w:rPr>
            </w:pPr>
            <w:r w:rsidRPr="00DF0596">
              <w:rPr>
                <w:sz w:val="20"/>
                <w:szCs w:val="20"/>
              </w:rPr>
              <w:t xml:space="preserve">Zgrada čitaonice </w:t>
            </w:r>
            <w:proofErr w:type="spellStart"/>
            <w:r w:rsidRPr="00DF0596">
              <w:rPr>
                <w:sz w:val="20"/>
                <w:szCs w:val="20"/>
              </w:rPr>
              <w:t>Podkilavac</w:t>
            </w:r>
            <w:proofErr w:type="spellEnd"/>
            <w:r w:rsidRPr="00DF0596">
              <w:rPr>
                <w:sz w:val="20"/>
                <w:szCs w:val="20"/>
              </w:rPr>
              <w:t>,</w:t>
            </w:r>
          </w:p>
        </w:tc>
        <w:tc>
          <w:tcPr>
            <w:tcW w:w="1560" w:type="dxa"/>
          </w:tcPr>
          <w:p w14:paraId="37ECBF53" w14:textId="6847F1D0" w:rsidR="00DF0596" w:rsidRPr="00DF0596" w:rsidRDefault="00DF0596" w:rsidP="00BC2909">
            <w:pPr>
              <w:tabs>
                <w:tab w:val="num" w:pos="284"/>
              </w:tabs>
              <w:spacing w:before="120" w:after="120"/>
              <w:jc w:val="center"/>
              <w:rPr>
                <w:rFonts w:eastAsia="ArialNarrow"/>
                <w:color w:val="auto"/>
                <w:sz w:val="20"/>
                <w:szCs w:val="20"/>
                <w:highlight w:val="yellow"/>
              </w:rPr>
            </w:pPr>
            <w:r w:rsidRPr="00DF0596">
              <w:rPr>
                <w:sz w:val="20"/>
                <w:szCs w:val="20"/>
              </w:rPr>
              <w:t>50</w:t>
            </w:r>
          </w:p>
        </w:tc>
      </w:tr>
      <w:tr w:rsidR="00DF0596" w:rsidRPr="00DF0596" w14:paraId="77D51F32" w14:textId="77777777" w:rsidTr="00BC2909">
        <w:trPr>
          <w:jc w:val="center"/>
        </w:trPr>
        <w:tc>
          <w:tcPr>
            <w:tcW w:w="6345" w:type="dxa"/>
          </w:tcPr>
          <w:p w14:paraId="6742BC43" w14:textId="2B149699" w:rsidR="00DF0596" w:rsidRPr="00DF0596" w:rsidRDefault="00DF0596" w:rsidP="00DF0596">
            <w:pPr>
              <w:tabs>
                <w:tab w:val="num" w:pos="284"/>
              </w:tabs>
              <w:spacing w:before="120" w:after="120"/>
              <w:rPr>
                <w:rFonts w:eastAsia="ArialNarrow"/>
                <w:color w:val="auto"/>
                <w:sz w:val="20"/>
                <w:szCs w:val="20"/>
                <w:highlight w:val="yellow"/>
              </w:rPr>
            </w:pPr>
            <w:r w:rsidRPr="00DF0596">
              <w:rPr>
                <w:sz w:val="20"/>
                <w:szCs w:val="20"/>
              </w:rPr>
              <w:t xml:space="preserve">Prostorija čitaonice Dražice, </w:t>
            </w:r>
            <w:proofErr w:type="spellStart"/>
            <w:r w:rsidRPr="00DF0596">
              <w:rPr>
                <w:sz w:val="20"/>
                <w:szCs w:val="20"/>
              </w:rPr>
              <w:t>Podkilavac</w:t>
            </w:r>
            <w:proofErr w:type="spellEnd"/>
            <w:r w:rsidRPr="00DF0596">
              <w:rPr>
                <w:sz w:val="20"/>
                <w:szCs w:val="20"/>
              </w:rPr>
              <w:t xml:space="preserve"> 85, Dražice</w:t>
            </w:r>
          </w:p>
        </w:tc>
        <w:tc>
          <w:tcPr>
            <w:tcW w:w="1560" w:type="dxa"/>
          </w:tcPr>
          <w:p w14:paraId="063D46E3" w14:textId="4FE243D9" w:rsidR="00DF0596" w:rsidRPr="00DF0596" w:rsidRDefault="00DF0596" w:rsidP="00BC2909">
            <w:pPr>
              <w:tabs>
                <w:tab w:val="num" w:pos="284"/>
              </w:tabs>
              <w:spacing w:before="120" w:after="120"/>
              <w:jc w:val="center"/>
              <w:rPr>
                <w:rFonts w:eastAsia="ArialNarrow"/>
                <w:color w:val="auto"/>
                <w:sz w:val="20"/>
                <w:szCs w:val="20"/>
                <w:highlight w:val="yellow"/>
              </w:rPr>
            </w:pPr>
            <w:r w:rsidRPr="00DF0596">
              <w:rPr>
                <w:sz w:val="20"/>
                <w:szCs w:val="20"/>
              </w:rPr>
              <w:t>30</w:t>
            </w:r>
          </w:p>
        </w:tc>
      </w:tr>
      <w:tr w:rsidR="00DF0596" w:rsidRPr="00DF0596" w14:paraId="1BCA0F10" w14:textId="77777777" w:rsidTr="00BC2909">
        <w:trPr>
          <w:jc w:val="center"/>
        </w:trPr>
        <w:tc>
          <w:tcPr>
            <w:tcW w:w="6345" w:type="dxa"/>
          </w:tcPr>
          <w:p w14:paraId="461AABDD" w14:textId="3651B49F" w:rsidR="00DF0596" w:rsidRPr="00DF0596" w:rsidRDefault="00DF0596" w:rsidP="00DF0596">
            <w:pPr>
              <w:tabs>
                <w:tab w:val="num" w:pos="284"/>
              </w:tabs>
              <w:spacing w:before="120" w:after="120"/>
              <w:rPr>
                <w:rFonts w:eastAsia="ArialNarrow"/>
                <w:color w:val="auto"/>
                <w:sz w:val="20"/>
                <w:szCs w:val="20"/>
                <w:highlight w:val="yellow"/>
              </w:rPr>
            </w:pPr>
            <w:r w:rsidRPr="00DF0596">
              <w:rPr>
                <w:sz w:val="20"/>
                <w:szCs w:val="20"/>
              </w:rPr>
              <w:t>Zgrada „Diskont“ – Podhum</w:t>
            </w:r>
          </w:p>
        </w:tc>
        <w:tc>
          <w:tcPr>
            <w:tcW w:w="1560" w:type="dxa"/>
          </w:tcPr>
          <w:p w14:paraId="084009F1" w14:textId="778B1AF7" w:rsidR="00DF0596" w:rsidRPr="00DF0596" w:rsidRDefault="00DF0596" w:rsidP="00BC2909">
            <w:pPr>
              <w:tabs>
                <w:tab w:val="num" w:pos="284"/>
              </w:tabs>
              <w:spacing w:before="120" w:after="120"/>
              <w:jc w:val="center"/>
              <w:rPr>
                <w:rFonts w:eastAsia="ArialNarrow"/>
                <w:color w:val="auto"/>
                <w:sz w:val="20"/>
                <w:szCs w:val="20"/>
                <w:highlight w:val="yellow"/>
              </w:rPr>
            </w:pPr>
            <w:r w:rsidRPr="00DF0596">
              <w:rPr>
                <w:sz w:val="20"/>
                <w:szCs w:val="20"/>
              </w:rPr>
              <w:t>60</w:t>
            </w:r>
          </w:p>
        </w:tc>
      </w:tr>
      <w:tr w:rsidR="00DF0596" w:rsidRPr="00DF0596" w14:paraId="0B60FEE2" w14:textId="77777777" w:rsidTr="00BC2909">
        <w:trPr>
          <w:jc w:val="center"/>
        </w:trPr>
        <w:tc>
          <w:tcPr>
            <w:tcW w:w="6345" w:type="dxa"/>
          </w:tcPr>
          <w:p w14:paraId="31B0883E" w14:textId="2E966274" w:rsidR="00DF0596" w:rsidRPr="00DF0596" w:rsidRDefault="00DF0596" w:rsidP="00DF0596">
            <w:pPr>
              <w:tabs>
                <w:tab w:val="num" w:pos="284"/>
              </w:tabs>
              <w:spacing w:before="120" w:after="120"/>
              <w:rPr>
                <w:rFonts w:eastAsia="ArialNarrow"/>
                <w:color w:val="auto"/>
                <w:sz w:val="20"/>
                <w:szCs w:val="20"/>
                <w:highlight w:val="yellow"/>
              </w:rPr>
            </w:pPr>
            <w:r w:rsidRPr="00DF0596">
              <w:rPr>
                <w:sz w:val="20"/>
                <w:szCs w:val="20"/>
              </w:rPr>
              <w:t>Zgrada vatrogasnog društva Dražice</w:t>
            </w:r>
          </w:p>
        </w:tc>
        <w:tc>
          <w:tcPr>
            <w:tcW w:w="1560" w:type="dxa"/>
          </w:tcPr>
          <w:p w14:paraId="5C678B89" w14:textId="5A4BC532" w:rsidR="00DF0596" w:rsidRPr="00DF0596" w:rsidRDefault="00DF0596" w:rsidP="00BC2909">
            <w:pPr>
              <w:tabs>
                <w:tab w:val="num" w:pos="284"/>
              </w:tabs>
              <w:spacing w:before="120" w:after="120"/>
              <w:jc w:val="center"/>
              <w:rPr>
                <w:rFonts w:eastAsia="ArialNarrow"/>
                <w:color w:val="auto"/>
                <w:sz w:val="20"/>
                <w:szCs w:val="20"/>
                <w:highlight w:val="yellow"/>
              </w:rPr>
            </w:pPr>
            <w:r w:rsidRPr="00DF0596">
              <w:rPr>
                <w:sz w:val="20"/>
                <w:szCs w:val="20"/>
              </w:rPr>
              <w:t>300</w:t>
            </w:r>
          </w:p>
        </w:tc>
      </w:tr>
      <w:tr w:rsidR="00DF0596" w:rsidRPr="00DF0596" w14:paraId="638E1090" w14:textId="77777777" w:rsidTr="00BC2909">
        <w:trPr>
          <w:jc w:val="center"/>
        </w:trPr>
        <w:tc>
          <w:tcPr>
            <w:tcW w:w="6345" w:type="dxa"/>
          </w:tcPr>
          <w:p w14:paraId="231EDE19" w14:textId="27D8ECD4" w:rsidR="00DF0596" w:rsidRPr="00DF0596" w:rsidRDefault="00DF0596" w:rsidP="00DF0596">
            <w:pPr>
              <w:tabs>
                <w:tab w:val="num" w:pos="284"/>
              </w:tabs>
              <w:spacing w:before="120" w:after="120"/>
              <w:rPr>
                <w:rFonts w:eastAsia="ArialNarrow"/>
                <w:color w:val="auto"/>
                <w:sz w:val="20"/>
                <w:szCs w:val="20"/>
                <w:highlight w:val="yellow"/>
              </w:rPr>
            </w:pPr>
            <w:r w:rsidRPr="00DF0596">
              <w:rPr>
                <w:sz w:val="20"/>
                <w:szCs w:val="20"/>
              </w:rPr>
              <w:t>Crkva Sv. Mihovila - Jelenje</w:t>
            </w:r>
          </w:p>
        </w:tc>
        <w:tc>
          <w:tcPr>
            <w:tcW w:w="1560" w:type="dxa"/>
          </w:tcPr>
          <w:p w14:paraId="723B2F2F" w14:textId="48023670" w:rsidR="00DF0596" w:rsidRPr="00DF0596" w:rsidRDefault="00DF0596" w:rsidP="00BC2909">
            <w:pPr>
              <w:tabs>
                <w:tab w:val="num" w:pos="284"/>
              </w:tabs>
              <w:spacing w:before="120" w:after="120"/>
              <w:jc w:val="center"/>
              <w:rPr>
                <w:rFonts w:eastAsia="ArialNarrow"/>
                <w:color w:val="auto"/>
                <w:sz w:val="20"/>
                <w:szCs w:val="20"/>
                <w:highlight w:val="yellow"/>
              </w:rPr>
            </w:pPr>
            <w:r w:rsidRPr="00DF0596">
              <w:rPr>
                <w:sz w:val="20"/>
                <w:szCs w:val="20"/>
              </w:rPr>
              <w:t>350</w:t>
            </w:r>
          </w:p>
        </w:tc>
      </w:tr>
      <w:tr w:rsidR="00DF0596" w:rsidRPr="00DF0596" w14:paraId="2BF6F2EF" w14:textId="77777777" w:rsidTr="00BC2909">
        <w:trPr>
          <w:jc w:val="center"/>
        </w:trPr>
        <w:tc>
          <w:tcPr>
            <w:tcW w:w="6345" w:type="dxa"/>
          </w:tcPr>
          <w:p w14:paraId="6696FD02" w14:textId="17EF5416" w:rsidR="00DF0596" w:rsidRPr="00DF0596" w:rsidRDefault="00DF0596" w:rsidP="00DF0596">
            <w:pPr>
              <w:tabs>
                <w:tab w:val="num" w:pos="284"/>
              </w:tabs>
              <w:spacing w:before="120" w:after="120"/>
              <w:rPr>
                <w:rFonts w:eastAsia="ArialNarrow"/>
                <w:color w:val="auto"/>
                <w:sz w:val="20"/>
                <w:szCs w:val="20"/>
                <w:highlight w:val="yellow"/>
              </w:rPr>
            </w:pPr>
            <w:r w:rsidRPr="00DF0596">
              <w:rPr>
                <w:sz w:val="20"/>
                <w:szCs w:val="20"/>
              </w:rPr>
              <w:t>Proizvodna hala THERMOTECNIK, Lukeži 17, Dražice</w:t>
            </w:r>
          </w:p>
        </w:tc>
        <w:tc>
          <w:tcPr>
            <w:tcW w:w="1560" w:type="dxa"/>
          </w:tcPr>
          <w:p w14:paraId="497516C2" w14:textId="53798AF6" w:rsidR="00DF0596" w:rsidRPr="00DF0596" w:rsidRDefault="00DF0596" w:rsidP="00BC2909">
            <w:pPr>
              <w:tabs>
                <w:tab w:val="num" w:pos="284"/>
              </w:tabs>
              <w:spacing w:before="120" w:after="120"/>
              <w:jc w:val="center"/>
              <w:rPr>
                <w:rFonts w:eastAsia="ArialNarrow"/>
                <w:color w:val="auto"/>
                <w:sz w:val="20"/>
                <w:szCs w:val="20"/>
                <w:highlight w:val="yellow"/>
              </w:rPr>
            </w:pPr>
            <w:r w:rsidRPr="00DF0596">
              <w:rPr>
                <w:sz w:val="20"/>
                <w:szCs w:val="20"/>
              </w:rPr>
              <w:t>350</w:t>
            </w:r>
          </w:p>
        </w:tc>
      </w:tr>
      <w:tr w:rsidR="00DF0596" w:rsidRPr="00DF0596" w14:paraId="4E69DA8F" w14:textId="77777777" w:rsidTr="00BC2909">
        <w:trPr>
          <w:jc w:val="center"/>
        </w:trPr>
        <w:tc>
          <w:tcPr>
            <w:tcW w:w="6345" w:type="dxa"/>
          </w:tcPr>
          <w:p w14:paraId="16AD5366" w14:textId="78D4D754" w:rsidR="00DF0596" w:rsidRPr="00DF0596" w:rsidRDefault="00DF0596" w:rsidP="00DF0596">
            <w:pPr>
              <w:tabs>
                <w:tab w:val="num" w:pos="284"/>
              </w:tabs>
              <w:spacing w:before="120" w:after="120"/>
              <w:rPr>
                <w:rFonts w:eastAsia="ArialNarrow"/>
                <w:color w:val="auto"/>
                <w:sz w:val="20"/>
                <w:szCs w:val="20"/>
                <w:highlight w:val="yellow"/>
              </w:rPr>
            </w:pPr>
            <w:r w:rsidRPr="00DF0596">
              <w:rPr>
                <w:sz w:val="20"/>
                <w:szCs w:val="20"/>
              </w:rPr>
              <w:t>Proizvodno-skladišna hala „ELMAR“, Obrovac bb, Dražice</w:t>
            </w:r>
          </w:p>
        </w:tc>
        <w:tc>
          <w:tcPr>
            <w:tcW w:w="1560" w:type="dxa"/>
          </w:tcPr>
          <w:p w14:paraId="12652C86" w14:textId="1855BB29" w:rsidR="00DF0596" w:rsidRPr="00DF0596" w:rsidRDefault="00DF0596" w:rsidP="00BC2909">
            <w:pPr>
              <w:tabs>
                <w:tab w:val="num" w:pos="284"/>
              </w:tabs>
              <w:spacing w:before="120" w:after="120"/>
              <w:jc w:val="center"/>
              <w:rPr>
                <w:rFonts w:eastAsia="ArialNarrow"/>
                <w:color w:val="auto"/>
                <w:sz w:val="20"/>
                <w:szCs w:val="20"/>
                <w:highlight w:val="yellow"/>
              </w:rPr>
            </w:pPr>
            <w:r w:rsidRPr="00DF0596">
              <w:rPr>
                <w:sz w:val="20"/>
                <w:szCs w:val="20"/>
              </w:rPr>
              <w:t>200</w:t>
            </w:r>
          </w:p>
        </w:tc>
      </w:tr>
      <w:tr w:rsidR="00DF0596" w:rsidRPr="00DF0596" w14:paraId="39D509F2" w14:textId="77777777" w:rsidTr="00BC2909">
        <w:trPr>
          <w:jc w:val="center"/>
        </w:trPr>
        <w:tc>
          <w:tcPr>
            <w:tcW w:w="6345" w:type="dxa"/>
          </w:tcPr>
          <w:p w14:paraId="6B05C07F" w14:textId="2BF9E14C" w:rsidR="00DF0596" w:rsidRPr="00DF0596" w:rsidRDefault="00DF0596" w:rsidP="00DF0596">
            <w:pPr>
              <w:tabs>
                <w:tab w:val="num" w:pos="284"/>
              </w:tabs>
              <w:spacing w:before="120" w:after="120"/>
              <w:rPr>
                <w:rFonts w:eastAsia="ArialNarrow"/>
                <w:color w:val="auto"/>
                <w:sz w:val="20"/>
                <w:szCs w:val="20"/>
                <w:highlight w:val="yellow"/>
              </w:rPr>
            </w:pPr>
            <w:r w:rsidRPr="00DF0596">
              <w:rPr>
                <w:sz w:val="20"/>
                <w:szCs w:val="20"/>
              </w:rPr>
              <w:t>Proizvodno-skladišne hale „ATREJ“, Obrovac 47, Dražice</w:t>
            </w:r>
          </w:p>
        </w:tc>
        <w:tc>
          <w:tcPr>
            <w:tcW w:w="1560" w:type="dxa"/>
          </w:tcPr>
          <w:p w14:paraId="56B6B1EF" w14:textId="2C44EC70" w:rsidR="00DF0596" w:rsidRPr="00DF0596" w:rsidRDefault="00DF0596" w:rsidP="00BC2909">
            <w:pPr>
              <w:tabs>
                <w:tab w:val="num" w:pos="284"/>
              </w:tabs>
              <w:spacing w:before="120" w:after="120"/>
              <w:jc w:val="center"/>
              <w:rPr>
                <w:rFonts w:eastAsia="ArialNarrow"/>
                <w:color w:val="auto"/>
                <w:sz w:val="20"/>
                <w:szCs w:val="20"/>
                <w:highlight w:val="yellow"/>
              </w:rPr>
            </w:pPr>
            <w:r w:rsidRPr="00DF0596">
              <w:rPr>
                <w:sz w:val="20"/>
                <w:szCs w:val="20"/>
              </w:rPr>
              <w:t>350</w:t>
            </w:r>
          </w:p>
        </w:tc>
      </w:tr>
      <w:tr w:rsidR="00DF0596" w:rsidRPr="00DF0596" w14:paraId="17FC536E" w14:textId="77777777" w:rsidTr="00BC2909">
        <w:trPr>
          <w:jc w:val="center"/>
        </w:trPr>
        <w:tc>
          <w:tcPr>
            <w:tcW w:w="6345" w:type="dxa"/>
          </w:tcPr>
          <w:p w14:paraId="056159EB" w14:textId="6B2F57A1" w:rsidR="00DF0596" w:rsidRPr="00DF0596" w:rsidRDefault="00DF0596" w:rsidP="00DF0596">
            <w:pPr>
              <w:tabs>
                <w:tab w:val="num" w:pos="284"/>
              </w:tabs>
              <w:spacing w:before="120" w:after="120"/>
              <w:rPr>
                <w:rFonts w:eastAsia="ArialNarrow"/>
                <w:color w:val="auto"/>
                <w:sz w:val="20"/>
                <w:szCs w:val="20"/>
                <w:highlight w:val="yellow"/>
              </w:rPr>
            </w:pPr>
            <w:r w:rsidRPr="00DF0596">
              <w:rPr>
                <w:sz w:val="20"/>
                <w:szCs w:val="20"/>
              </w:rPr>
              <w:t>Prodajno – skladišna hala „BFT-ADRIA“, Obrovac 39, Dražice</w:t>
            </w:r>
          </w:p>
        </w:tc>
        <w:tc>
          <w:tcPr>
            <w:tcW w:w="1560" w:type="dxa"/>
          </w:tcPr>
          <w:p w14:paraId="02C3435F" w14:textId="1241BE9E" w:rsidR="00DF0596" w:rsidRPr="00DF0596" w:rsidRDefault="00DF0596" w:rsidP="00BC2909">
            <w:pPr>
              <w:tabs>
                <w:tab w:val="num" w:pos="284"/>
              </w:tabs>
              <w:spacing w:before="120" w:after="120"/>
              <w:jc w:val="center"/>
              <w:rPr>
                <w:rFonts w:eastAsia="ArialNarrow"/>
                <w:color w:val="auto"/>
                <w:sz w:val="20"/>
                <w:szCs w:val="20"/>
                <w:highlight w:val="yellow"/>
              </w:rPr>
            </w:pPr>
            <w:r w:rsidRPr="00DF0596">
              <w:rPr>
                <w:sz w:val="20"/>
                <w:szCs w:val="20"/>
              </w:rPr>
              <w:t>200</w:t>
            </w:r>
          </w:p>
        </w:tc>
      </w:tr>
      <w:tr w:rsidR="00DF0596" w:rsidRPr="00DF0596" w14:paraId="2776286E" w14:textId="77777777" w:rsidTr="00BC2909">
        <w:trPr>
          <w:jc w:val="center"/>
        </w:trPr>
        <w:tc>
          <w:tcPr>
            <w:tcW w:w="6345" w:type="dxa"/>
          </w:tcPr>
          <w:p w14:paraId="71280440" w14:textId="7F3A6213" w:rsidR="00DF0596" w:rsidRPr="00DF0596" w:rsidRDefault="00DF0596" w:rsidP="00DF0596">
            <w:pPr>
              <w:tabs>
                <w:tab w:val="num" w:pos="284"/>
              </w:tabs>
              <w:spacing w:before="120" w:after="120"/>
              <w:rPr>
                <w:rFonts w:eastAsia="ArialNarrow"/>
                <w:color w:val="auto"/>
                <w:sz w:val="20"/>
                <w:szCs w:val="20"/>
                <w:highlight w:val="yellow"/>
              </w:rPr>
            </w:pPr>
            <w:r w:rsidRPr="00DF0596">
              <w:rPr>
                <w:sz w:val="20"/>
                <w:szCs w:val="20"/>
              </w:rPr>
              <w:t>Nedovršena hala – „CORNUM“ - PODHUM</w:t>
            </w:r>
          </w:p>
        </w:tc>
        <w:tc>
          <w:tcPr>
            <w:tcW w:w="1560" w:type="dxa"/>
          </w:tcPr>
          <w:p w14:paraId="2737EC6F" w14:textId="7DD17952" w:rsidR="00DF0596" w:rsidRPr="00DF0596" w:rsidRDefault="00DF0596" w:rsidP="00BC2909">
            <w:pPr>
              <w:tabs>
                <w:tab w:val="num" w:pos="284"/>
              </w:tabs>
              <w:spacing w:before="120" w:after="120"/>
              <w:jc w:val="center"/>
              <w:rPr>
                <w:rFonts w:eastAsia="ArialNarrow"/>
                <w:color w:val="auto"/>
                <w:sz w:val="20"/>
                <w:szCs w:val="20"/>
                <w:highlight w:val="yellow"/>
              </w:rPr>
            </w:pPr>
            <w:r w:rsidRPr="00DF0596">
              <w:rPr>
                <w:sz w:val="20"/>
                <w:szCs w:val="20"/>
              </w:rPr>
              <w:t>300</w:t>
            </w:r>
          </w:p>
        </w:tc>
      </w:tr>
      <w:tr w:rsidR="00DF0596" w:rsidRPr="00DF0596" w14:paraId="3F046C3C" w14:textId="77777777" w:rsidTr="00BC2909">
        <w:trPr>
          <w:jc w:val="center"/>
        </w:trPr>
        <w:tc>
          <w:tcPr>
            <w:tcW w:w="6345" w:type="dxa"/>
          </w:tcPr>
          <w:p w14:paraId="011A1E81" w14:textId="7F8331B9" w:rsidR="00DF0596" w:rsidRPr="00DF0596" w:rsidRDefault="00D940C4" w:rsidP="00DF0596">
            <w:pPr>
              <w:tabs>
                <w:tab w:val="num" w:pos="284"/>
              </w:tabs>
              <w:spacing w:before="120" w:after="120"/>
              <w:rPr>
                <w:rFonts w:eastAsia="ArialNarrow"/>
                <w:color w:val="auto"/>
                <w:sz w:val="20"/>
                <w:szCs w:val="20"/>
                <w:highlight w:val="yellow"/>
              </w:rPr>
            </w:pPr>
            <w:r>
              <w:rPr>
                <w:sz w:val="20"/>
                <w:szCs w:val="20"/>
              </w:rPr>
              <w:t>H</w:t>
            </w:r>
            <w:r w:rsidR="00DF0596" w:rsidRPr="00DF0596">
              <w:rPr>
                <w:sz w:val="20"/>
                <w:szCs w:val="20"/>
              </w:rPr>
              <w:t>ale – „ASTRA zona“ – OBROVAC, Dražice</w:t>
            </w:r>
          </w:p>
        </w:tc>
        <w:tc>
          <w:tcPr>
            <w:tcW w:w="1560" w:type="dxa"/>
          </w:tcPr>
          <w:p w14:paraId="6210F142" w14:textId="6A41F0D0" w:rsidR="00DF0596" w:rsidRPr="00DF0596" w:rsidRDefault="00DF0596" w:rsidP="00BC2909">
            <w:pPr>
              <w:tabs>
                <w:tab w:val="num" w:pos="284"/>
              </w:tabs>
              <w:spacing w:before="120" w:after="120"/>
              <w:jc w:val="center"/>
              <w:rPr>
                <w:rFonts w:eastAsia="ArialNarrow"/>
                <w:color w:val="auto"/>
                <w:sz w:val="20"/>
                <w:szCs w:val="20"/>
                <w:highlight w:val="yellow"/>
              </w:rPr>
            </w:pPr>
            <w:r w:rsidRPr="00DF0596">
              <w:rPr>
                <w:sz w:val="20"/>
                <w:szCs w:val="20"/>
              </w:rPr>
              <w:t>400</w:t>
            </w:r>
          </w:p>
        </w:tc>
      </w:tr>
    </w:tbl>
    <w:p w14:paraId="17A64F32" w14:textId="4338B38E" w:rsidR="00021367" w:rsidRPr="008F4370" w:rsidRDefault="00021367" w:rsidP="002D7C45">
      <w:pPr>
        <w:spacing w:before="0" w:after="0"/>
        <w:rPr>
          <w:highlight w:val="yellow"/>
          <w:u w:val="single"/>
          <w:lang w:eastAsia="hr-HR"/>
        </w:rPr>
      </w:pPr>
    </w:p>
    <w:p w14:paraId="714D1BC2" w14:textId="77777777" w:rsidR="00021367" w:rsidRPr="008F4370" w:rsidRDefault="00021367" w:rsidP="002D7C45">
      <w:pPr>
        <w:spacing w:before="0" w:after="0"/>
        <w:rPr>
          <w:highlight w:val="yellow"/>
          <w:u w:val="single"/>
          <w:lang w:eastAsia="hr-HR"/>
        </w:rPr>
      </w:pPr>
    </w:p>
    <w:p w14:paraId="090F9A5D" w14:textId="77777777" w:rsidR="002D7C45" w:rsidRPr="008F4370" w:rsidRDefault="002D7C45" w:rsidP="00802753">
      <w:pPr>
        <w:rPr>
          <w:highlight w:val="yellow"/>
        </w:rPr>
      </w:pPr>
    </w:p>
    <w:p w14:paraId="2921E275" w14:textId="77777777" w:rsidR="0050000A" w:rsidRPr="00D567BC" w:rsidRDefault="0050000A" w:rsidP="00813262">
      <w:pPr>
        <w:pStyle w:val="Naslov30"/>
      </w:pPr>
      <w:bookmarkStart w:id="17" w:name="_Toc136604317"/>
      <w:r w:rsidRPr="00D567BC">
        <w:t xml:space="preserve">Broj </w:t>
      </w:r>
      <w:r w:rsidR="00332C0C" w:rsidRPr="00D567BC">
        <w:t>kućanstava</w:t>
      </w:r>
      <w:bookmarkEnd w:id="17"/>
    </w:p>
    <w:p w14:paraId="18674355" w14:textId="41B09B86" w:rsidR="005E6346" w:rsidRPr="00D567BC" w:rsidRDefault="005E6346" w:rsidP="00C21DBA">
      <w:pPr>
        <w:pStyle w:val="Opisslike"/>
      </w:pPr>
      <w:r w:rsidRPr="00D567BC">
        <w:t xml:space="preserve">Tablica </w:t>
      </w:r>
      <w:r w:rsidRPr="00D567BC">
        <w:rPr>
          <w:noProof/>
        </w:rPr>
        <w:fldChar w:fldCharType="begin"/>
      </w:r>
      <w:r w:rsidRPr="00D567BC">
        <w:rPr>
          <w:noProof/>
        </w:rPr>
        <w:instrText xml:space="preserve"> SEQ Tabela \* ARABIC </w:instrText>
      </w:r>
      <w:r w:rsidRPr="00D567BC">
        <w:rPr>
          <w:noProof/>
        </w:rPr>
        <w:fldChar w:fldCharType="separate"/>
      </w:r>
      <w:r w:rsidR="00F21BAB">
        <w:rPr>
          <w:noProof/>
        </w:rPr>
        <w:t>5</w:t>
      </w:r>
      <w:r w:rsidRPr="00D567BC">
        <w:rPr>
          <w:noProof/>
        </w:rPr>
        <w:fldChar w:fldCharType="end"/>
      </w:r>
      <w:r w:rsidRPr="00D567BC">
        <w:t xml:space="preserve">. Broj kućanstava na području </w:t>
      </w:r>
      <w:r w:rsidR="00A77176" w:rsidRPr="00D567BC">
        <w:t>Općine Jelenje</w:t>
      </w:r>
    </w:p>
    <w:tbl>
      <w:tblPr>
        <w:tblStyle w:val="ivopisnatablicareetke6-isticanje3"/>
        <w:tblW w:w="0" w:type="auto"/>
        <w:jc w:val="center"/>
        <w:tblLook w:val="04A0" w:firstRow="1" w:lastRow="0" w:firstColumn="1" w:lastColumn="0" w:noHBand="0" w:noVBand="1"/>
      </w:tblPr>
      <w:tblGrid>
        <w:gridCol w:w="4002"/>
        <w:gridCol w:w="3728"/>
      </w:tblGrid>
      <w:tr w:rsidR="005E6346" w:rsidRPr="00D567BC" w14:paraId="1E2C2C98" w14:textId="77777777" w:rsidTr="005E6346">
        <w:trPr>
          <w:cnfStyle w:val="100000000000" w:firstRow="1" w:lastRow="0" w:firstColumn="0" w:lastColumn="0" w:oddVBand="0" w:evenVBand="0" w:oddHBand="0" w:evenHBand="0" w:firstRowFirstColumn="0" w:firstRowLastColumn="0" w:lastRowFirstColumn="0" w:lastRowLastColumn="0"/>
          <w:trHeight w:val="632"/>
          <w:jc w:val="center"/>
        </w:trPr>
        <w:tc>
          <w:tcPr>
            <w:cnfStyle w:val="001000000000" w:firstRow="0" w:lastRow="0" w:firstColumn="1" w:lastColumn="0" w:oddVBand="0" w:evenVBand="0" w:oddHBand="0" w:evenHBand="0" w:firstRowFirstColumn="0" w:firstRowLastColumn="0" w:lastRowFirstColumn="0" w:lastRowLastColumn="0"/>
            <w:tcW w:w="7730" w:type="dxa"/>
            <w:gridSpan w:val="2"/>
            <w:shd w:val="clear" w:color="auto" w:fill="auto"/>
            <w:vAlign w:val="center"/>
            <w:hideMark/>
          </w:tcPr>
          <w:p w14:paraId="4C8ED272" w14:textId="793C5D5D" w:rsidR="005E6346" w:rsidRPr="00D567BC" w:rsidRDefault="00A77176" w:rsidP="00E85C1B">
            <w:pPr>
              <w:jc w:val="center"/>
              <w:rPr>
                <w:sz w:val="20"/>
                <w:szCs w:val="20"/>
              </w:rPr>
            </w:pPr>
            <w:r w:rsidRPr="00D567BC">
              <w:rPr>
                <w:sz w:val="20"/>
                <w:szCs w:val="20"/>
              </w:rPr>
              <w:t>OPĆINA JELENJE</w:t>
            </w:r>
          </w:p>
        </w:tc>
      </w:tr>
      <w:tr w:rsidR="005E6346" w:rsidRPr="00D567BC" w14:paraId="08F72F9B" w14:textId="77777777" w:rsidTr="005E6346">
        <w:trPr>
          <w:cnfStyle w:val="000000100000" w:firstRow="0" w:lastRow="0" w:firstColumn="0" w:lastColumn="0" w:oddVBand="0" w:evenVBand="0" w:oddHBand="1" w:evenHBand="0" w:firstRowFirstColumn="0" w:firstRowLastColumn="0" w:lastRowFirstColumn="0" w:lastRowLastColumn="0"/>
          <w:trHeight w:val="632"/>
          <w:jc w:val="center"/>
        </w:trPr>
        <w:tc>
          <w:tcPr>
            <w:cnfStyle w:val="001000000000" w:firstRow="0" w:lastRow="0" w:firstColumn="1" w:lastColumn="0" w:oddVBand="0" w:evenVBand="0" w:oddHBand="0" w:evenHBand="0" w:firstRowFirstColumn="0" w:firstRowLastColumn="0" w:lastRowFirstColumn="0" w:lastRowLastColumn="0"/>
            <w:tcW w:w="4002" w:type="dxa"/>
            <w:shd w:val="clear" w:color="auto" w:fill="auto"/>
          </w:tcPr>
          <w:p w14:paraId="1FB77A25" w14:textId="77777777" w:rsidR="005E6346" w:rsidRPr="00D567BC" w:rsidRDefault="005E6346" w:rsidP="00E85C1B">
            <w:pPr>
              <w:jc w:val="center"/>
              <w:rPr>
                <w:b w:val="0"/>
                <w:sz w:val="20"/>
                <w:szCs w:val="20"/>
              </w:rPr>
            </w:pPr>
            <w:r w:rsidRPr="00D567BC">
              <w:rPr>
                <w:b w:val="0"/>
                <w:sz w:val="20"/>
                <w:szCs w:val="20"/>
              </w:rPr>
              <w:t>Ukupan broj kućanstava</w:t>
            </w:r>
          </w:p>
        </w:tc>
        <w:tc>
          <w:tcPr>
            <w:tcW w:w="3728" w:type="dxa"/>
            <w:shd w:val="clear" w:color="auto" w:fill="auto"/>
          </w:tcPr>
          <w:p w14:paraId="5CD59663" w14:textId="71AB2303" w:rsidR="005E6346" w:rsidRPr="00D567BC" w:rsidRDefault="00D567BC" w:rsidP="00E85C1B">
            <w:pPr>
              <w:jc w:val="center"/>
              <w:cnfStyle w:val="000000100000" w:firstRow="0" w:lastRow="0" w:firstColumn="0" w:lastColumn="0" w:oddVBand="0" w:evenVBand="0" w:oddHBand="1" w:evenHBand="0" w:firstRowFirstColumn="0" w:firstRowLastColumn="0" w:lastRowFirstColumn="0" w:lastRowLastColumn="0"/>
              <w:rPr>
                <w:sz w:val="20"/>
                <w:szCs w:val="20"/>
              </w:rPr>
            </w:pPr>
            <w:r w:rsidRPr="00D567BC">
              <w:rPr>
                <w:sz w:val="20"/>
                <w:szCs w:val="20"/>
              </w:rPr>
              <w:t>1 932</w:t>
            </w:r>
          </w:p>
        </w:tc>
      </w:tr>
      <w:tr w:rsidR="005E6346" w:rsidRPr="00D567BC" w14:paraId="56BB957D" w14:textId="77777777" w:rsidTr="005E6346">
        <w:trPr>
          <w:trHeight w:val="632"/>
          <w:jc w:val="center"/>
        </w:trPr>
        <w:tc>
          <w:tcPr>
            <w:cnfStyle w:val="001000000000" w:firstRow="0" w:lastRow="0" w:firstColumn="1" w:lastColumn="0" w:oddVBand="0" w:evenVBand="0" w:oddHBand="0" w:evenHBand="0" w:firstRowFirstColumn="0" w:firstRowLastColumn="0" w:lastRowFirstColumn="0" w:lastRowLastColumn="0"/>
            <w:tcW w:w="4002" w:type="dxa"/>
            <w:shd w:val="clear" w:color="auto" w:fill="auto"/>
          </w:tcPr>
          <w:p w14:paraId="0DEA0668" w14:textId="77777777" w:rsidR="005E6346" w:rsidRPr="00D567BC" w:rsidRDefault="005E6346" w:rsidP="00E85C1B">
            <w:pPr>
              <w:jc w:val="center"/>
              <w:rPr>
                <w:b w:val="0"/>
                <w:sz w:val="20"/>
                <w:szCs w:val="20"/>
              </w:rPr>
            </w:pPr>
            <w:r w:rsidRPr="00D567BC">
              <w:rPr>
                <w:b w:val="0"/>
                <w:sz w:val="20"/>
                <w:szCs w:val="20"/>
              </w:rPr>
              <w:t>Prosječan broj osoba u kućanstvu</w:t>
            </w:r>
          </w:p>
        </w:tc>
        <w:tc>
          <w:tcPr>
            <w:tcW w:w="3728" w:type="dxa"/>
            <w:shd w:val="clear" w:color="auto" w:fill="auto"/>
          </w:tcPr>
          <w:p w14:paraId="660486FD" w14:textId="781D7A48" w:rsidR="005E6346" w:rsidRPr="00D567BC" w:rsidRDefault="004348E8" w:rsidP="00E85C1B">
            <w:pPr>
              <w:jc w:val="center"/>
              <w:cnfStyle w:val="000000000000" w:firstRow="0" w:lastRow="0" w:firstColumn="0" w:lastColumn="0" w:oddVBand="0" w:evenVBand="0" w:oddHBand="0" w:evenHBand="0" w:firstRowFirstColumn="0" w:firstRowLastColumn="0" w:lastRowFirstColumn="0" w:lastRowLastColumn="0"/>
              <w:rPr>
                <w:sz w:val="20"/>
                <w:szCs w:val="20"/>
              </w:rPr>
            </w:pPr>
            <w:r w:rsidRPr="00D567BC">
              <w:rPr>
                <w:sz w:val="20"/>
                <w:szCs w:val="20"/>
              </w:rPr>
              <w:t>2,</w:t>
            </w:r>
            <w:r w:rsidR="00D567BC" w:rsidRPr="00D567BC">
              <w:rPr>
                <w:sz w:val="20"/>
                <w:szCs w:val="20"/>
              </w:rPr>
              <w:t>64</w:t>
            </w:r>
          </w:p>
        </w:tc>
      </w:tr>
    </w:tbl>
    <w:p w14:paraId="7562C6BB" w14:textId="477BEA28" w:rsidR="005E6346" w:rsidRPr="00D567BC" w:rsidRDefault="005E6346" w:rsidP="005E6346">
      <w:pPr>
        <w:jc w:val="center"/>
        <w:rPr>
          <w:i/>
          <w:color w:val="54883D"/>
          <w:sz w:val="20"/>
          <w:szCs w:val="18"/>
        </w:rPr>
      </w:pPr>
      <w:r w:rsidRPr="00D567BC">
        <w:rPr>
          <w:i/>
          <w:color w:val="54883D"/>
          <w:sz w:val="20"/>
          <w:szCs w:val="18"/>
        </w:rPr>
        <w:t>Izvor podataka: DZZS, Popis stanovništva 2011.</w:t>
      </w:r>
    </w:p>
    <w:p w14:paraId="77D2E7C8" w14:textId="77777777" w:rsidR="00484073" w:rsidRPr="00D567BC" w:rsidRDefault="00484073" w:rsidP="005E6346">
      <w:pPr>
        <w:jc w:val="center"/>
        <w:rPr>
          <w:lang w:bidi="en-US"/>
        </w:rPr>
      </w:pPr>
    </w:p>
    <w:p w14:paraId="023AEF7C" w14:textId="77777777" w:rsidR="007B294E" w:rsidRPr="008F4370" w:rsidRDefault="007B294E" w:rsidP="00200F7F">
      <w:pPr>
        <w:rPr>
          <w:highlight w:val="yellow"/>
        </w:rPr>
      </w:pPr>
    </w:p>
    <w:p w14:paraId="2A022437" w14:textId="77777777" w:rsidR="00200F7F" w:rsidRPr="00A63C11" w:rsidRDefault="00E30C90" w:rsidP="00813262">
      <w:pPr>
        <w:pStyle w:val="Naslov30"/>
      </w:pPr>
      <w:bookmarkStart w:id="18" w:name="_Toc136604318"/>
      <w:r w:rsidRPr="00A63C11">
        <w:t>Broj, vrsta (namjena) i starost građevina</w:t>
      </w:r>
      <w:bookmarkEnd w:id="18"/>
      <w:r w:rsidRPr="00A63C11">
        <w:t xml:space="preserve"> </w:t>
      </w:r>
    </w:p>
    <w:p w14:paraId="10531350" w14:textId="1CBCD018" w:rsidR="006E5FAA" w:rsidRPr="00A63C11" w:rsidRDefault="00E30C90" w:rsidP="006E5FAA">
      <w:pPr>
        <w:rPr>
          <w:color w:val="auto"/>
        </w:rPr>
      </w:pPr>
      <w:r w:rsidRPr="00A63C11">
        <w:t xml:space="preserve">Nedostaju  sistematizirani podaci o starosti građevina na području </w:t>
      </w:r>
      <w:r w:rsidR="00A77176" w:rsidRPr="00A63C11">
        <w:t>Općine Jelenje</w:t>
      </w:r>
      <w:r w:rsidRPr="00A63C11">
        <w:t xml:space="preserve"> stoga </w:t>
      </w:r>
      <w:r w:rsidR="006E5FAA" w:rsidRPr="00A63C11">
        <w:t>s</w:t>
      </w:r>
      <w:r w:rsidRPr="00A63C11">
        <w:t xml:space="preserve">e </w:t>
      </w:r>
      <w:r w:rsidR="006E5FAA" w:rsidRPr="00A63C11">
        <w:rPr>
          <w:color w:val="auto"/>
        </w:rPr>
        <w:t>ovi podaci temelje na Procjen</w:t>
      </w:r>
      <w:r w:rsidR="00A63C11" w:rsidRPr="00A63C11">
        <w:rPr>
          <w:color w:val="auto"/>
        </w:rPr>
        <w:t>i</w:t>
      </w:r>
      <w:r w:rsidR="006E5FAA" w:rsidRPr="00A63C11">
        <w:rPr>
          <w:color w:val="auto"/>
        </w:rPr>
        <w:t xml:space="preserve"> ugroženosti stanovništva, materijalnih i kulturnih dobara te okoliša za područje </w:t>
      </w:r>
      <w:r w:rsidR="00A77176" w:rsidRPr="00A63C11">
        <w:rPr>
          <w:color w:val="auto"/>
        </w:rPr>
        <w:t>Općine Jelenje</w:t>
      </w:r>
      <w:r w:rsidR="006E5FAA" w:rsidRPr="00A63C11">
        <w:rPr>
          <w:color w:val="auto"/>
        </w:rPr>
        <w:t xml:space="preserve"> (201</w:t>
      </w:r>
      <w:r w:rsidR="00A63C11" w:rsidRPr="00A63C11">
        <w:rPr>
          <w:color w:val="auto"/>
        </w:rPr>
        <w:t>6</w:t>
      </w:r>
      <w:r w:rsidR="006E5FAA" w:rsidRPr="00A63C11">
        <w:rPr>
          <w:color w:val="auto"/>
        </w:rPr>
        <w:t>.):</w:t>
      </w:r>
    </w:p>
    <w:p w14:paraId="14E6DD65" w14:textId="00A369E6" w:rsidR="006E5FAA" w:rsidRPr="00A63C11" w:rsidRDefault="006E5FAA" w:rsidP="006E5FAA">
      <w:pPr>
        <w:spacing w:after="120"/>
        <w:rPr>
          <w:i/>
        </w:rPr>
      </w:pPr>
      <w:r w:rsidRPr="00A63C11">
        <w:t xml:space="preserve">Područje </w:t>
      </w:r>
      <w:r w:rsidR="00A77176" w:rsidRPr="00A63C11">
        <w:t>Općine Jelenje</w:t>
      </w:r>
      <w:r w:rsidRPr="00A63C11">
        <w:t xml:space="preserve"> možemo podijeliti u V kategorija objekata prema tipu gradnje stambenih objekata:</w:t>
      </w:r>
    </w:p>
    <w:p w14:paraId="5E189CDB" w14:textId="097F9569" w:rsidR="006E5FAA" w:rsidRPr="00A63C11" w:rsidRDefault="00A63C11" w:rsidP="00A94DE6">
      <w:pPr>
        <w:numPr>
          <w:ilvl w:val="0"/>
          <w:numId w:val="25"/>
        </w:numPr>
        <w:spacing w:before="120" w:after="120"/>
        <w:contextualSpacing/>
        <w:rPr>
          <w:rFonts w:eastAsiaTheme="minorHAnsi"/>
          <w:bCs/>
          <w:color w:val="auto"/>
          <w:szCs w:val="22"/>
        </w:rPr>
      </w:pPr>
      <w:r w:rsidRPr="00A63C11">
        <w:rPr>
          <w:rFonts w:eastAsiaTheme="minorHAnsi"/>
          <w:bCs/>
          <w:color w:val="auto"/>
          <w:szCs w:val="22"/>
        </w:rPr>
        <w:t>40</w:t>
      </w:r>
      <w:r w:rsidR="006E5FAA" w:rsidRPr="00A63C11">
        <w:rPr>
          <w:rFonts w:eastAsiaTheme="minorHAnsi"/>
          <w:bCs/>
          <w:color w:val="auto"/>
          <w:szCs w:val="22"/>
        </w:rPr>
        <w:t>% objekta zidane zgrade Tip I (zgrade zidane do 1940. godine)</w:t>
      </w:r>
    </w:p>
    <w:p w14:paraId="7146719F" w14:textId="5D6D1041" w:rsidR="006E5FAA" w:rsidRPr="00A63C11" w:rsidRDefault="00A63C11" w:rsidP="00A94DE6">
      <w:pPr>
        <w:numPr>
          <w:ilvl w:val="0"/>
          <w:numId w:val="25"/>
        </w:numPr>
        <w:spacing w:before="120" w:after="120"/>
        <w:contextualSpacing/>
        <w:rPr>
          <w:rFonts w:eastAsiaTheme="minorHAnsi"/>
          <w:bCs/>
          <w:color w:val="auto"/>
          <w:szCs w:val="22"/>
        </w:rPr>
      </w:pPr>
      <w:r w:rsidRPr="00A63C11">
        <w:rPr>
          <w:rFonts w:eastAsiaTheme="minorHAnsi"/>
          <w:bCs/>
          <w:color w:val="auto"/>
          <w:szCs w:val="22"/>
        </w:rPr>
        <w:t>40</w:t>
      </w:r>
      <w:r w:rsidR="006E5FAA" w:rsidRPr="00A63C11">
        <w:rPr>
          <w:rFonts w:eastAsiaTheme="minorHAnsi"/>
          <w:bCs/>
          <w:color w:val="auto"/>
          <w:szCs w:val="22"/>
        </w:rPr>
        <w:t xml:space="preserve">% objekta zidane zgrade s armirano betonskim </w:t>
      </w:r>
      <w:proofErr w:type="spellStart"/>
      <w:r w:rsidR="006E5FAA" w:rsidRPr="00A63C11">
        <w:rPr>
          <w:rFonts w:eastAsiaTheme="minorHAnsi"/>
          <w:bCs/>
          <w:color w:val="auto"/>
          <w:szCs w:val="22"/>
        </w:rPr>
        <w:t>serklažima</w:t>
      </w:r>
      <w:proofErr w:type="spellEnd"/>
      <w:r w:rsidR="006E5FAA" w:rsidRPr="00A63C11">
        <w:rPr>
          <w:rFonts w:eastAsiaTheme="minorHAnsi"/>
          <w:bCs/>
          <w:color w:val="auto"/>
          <w:szCs w:val="22"/>
        </w:rPr>
        <w:t xml:space="preserve"> Tip II (od 1945-tih godina do 1960-tih godina)</w:t>
      </w:r>
    </w:p>
    <w:p w14:paraId="3681C877" w14:textId="68CA5E20" w:rsidR="006E5FAA" w:rsidRPr="00A63C11" w:rsidRDefault="00A63C11" w:rsidP="00A94DE6">
      <w:pPr>
        <w:numPr>
          <w:ilvl w:val="0"/>
          <w:numId w:val="25"/>
        </w:numPr>
        <w:spacing w:before="120" w:after="120"/>
        <w:contextualSpacing/>
        <w:rPr>
          <w:rFonts w:eastAsiaTheme="minorHAnsi"/>
          <w:bCs/>
          <w:color w:val="auto"/>
          <w:szCs w:val="22"/>
        </w:rPr>
      </w:pPr>
      <w:r w:rsidRPr="00A63C11">
        <w:rPr>
          <w:rFonts w:eastAsiaTheme="minorHAnsi"/>
          <w:bCs/>
          <w:color w:val="auto"/>
          <w:szCs w:val="22"/>
        </w:rPr>
        <w:t>10</w:t>
      </w:r>
      <w:r w:rsidR="006E5FAA" w:rsidRPr="00A63C11">
        <w:rPr>
          <w:rFonts w:eastAsiaTheme="minorHAnsi"/>
          <w:bCs/>
          <w:color w:val="auto"/>
          <w:szCs w:val="22"/>
        </w:rPr>
        <w:t>% objekta armiranobetonske skeletne zgrade Tip III (od 1960-tih godina do danas)</w:t>
      </w:r>
    </w:p>
    <w:p w14:paraId="2BF43FB2" w14:textId="7989CB21" w:rsidR="006E5FAA" w:rsidRPr="00A63C11" w:rsidRDefault="00A63C11" w:rsidP="006E5FAA">
      <w:pPr>
        <w:spacing w:before="120" w:after="120"/>
        <w:ind w:left="720"/>
        <w:contextualSpacing/>
        <w:rPr>
          <w:rFonts w:eastAsiaTheme="minorHAnsi"/>
          <w:bCs/>
          <w:color w:val="auto"/>
          <w:szCs w:val="22"/>
        </w:rPr>
      </w:pPr>
      <w:r w:rsidRPr="00A63C11">
        <w:rPr>
          <w:rFonts w:eastAsiaTheme="minorHAnsi"/>
          <w:bCs/>
          <w:color w:val="auto"/>
          <w:szCs w:val="22"/>
        </w:rPr>
        <w:t>5</w:t>
      </w:r>
      <w:r w:rsidR="006E5FAA" w:rsidRPr="00A63C11">
        <w:rPr>
          <w:rFonts w:eastAsiaTheme="minorHAnsi"/>
          <w:bCs/>
          <w:color w:val="auto"/>
          <w:szCs w:val="22"/>
        </w:rPr>
        <w:t>% zgrade sa sustavom armiranobetonskih nosivih zidova Tip IV (od 1960-tih godina do danas)</w:t>
      </w:r>
    </w:p>
    <w:p w14:paraId="543C478F" w14:textId="360B925D" w:rsidR="006E5FAA" w:rsidRPr="00A63C11" w:rsidRDefault="00A63C11" w:rsidP="00A94DE6">
      <w:pPr>
        <w:numPr>
          <w:ilvl w:val="0"/>
          <w:numId w:val="25"/>
        </w:numPr>
        <w:spacing w:before="120" w:after="120"/>
        <w:contextualSpacing/>
        <w:rPr>
          <w:rFonts w:eastAsiaTheme="minorHAnsi"/>
          <w:bCs/>
          <w:color w:val="auto"/>
          <w:szCs w:val="22"/>
        </w:rPr>
      </w:pPr>
      <w:r w:rsidRPr="00A63C11">
        <w:rPr>
          <w:rFonts w:eastAsiaTheme="minorHAnsi"/>
          <w:bCs/>
          <w:color w:val="auto"/>
          <w:szCs w:val="22"/>
        </w:rPr>
        <w:t>5</w:t>
      </w:r>
      <w:r w:rsidR="006E5FAA" w:rsidRPr="00A63C11">
        <w:rPr>
          <w:rFonts w:eastAsiaTheme="minorHAnsi"/>
          <w:bCs/>
          <w:color w:val="auto"/>
          <w:szCs w:val="22"/>
        </w:rPr>
        <w:t>% skeletne zgrade s armiranobetonskim nosivim zidovima Tip V (od 1960-tih godina do danas)</w:t>
      </w:r>
    </w:p>
    <w:p w14:paraId="3730AEDC" w14:textId="77777777" w:rsidR="008310BE" w:rsidRDefault="008310BE" w:rsidP="00211342">
      <w:pPr>
        <w:rPr>
          <w:highlight w:val="yellow"/>
        </w:rPr>
      </w:pPr>
    </w:p>
    <w:p w14:paraId="06677089" w14:textId="77777777" w:rsidR="008A344C" w:rsidRPr="008F4370" w:rsidRDefault="008A344C" w:rsidP="00211342">
      <w:pPr>
        <w:rPr>
          <w:highlight w:val="yellow"/>
        </w:rPr>
      </w:pPr>
    </w:p>
    <w:p w14:paraId="16C88B09" w14:textId="77777777" w:rsidR="007A3818" w:rsidRPr="002C011F" w:rsidRDefault="007A3818" w:rsidP="00103A5A">
      <w:pPr>
        <w:pStyle w:val="Naslov2"/>
      </w:pPr>
      <w:bookmarkStart w:id="19" w:name="_Toc136604319"/>
      <w:r w:rsidRPr="002C011F">
        <w:t>Ekonomsko - gospodarski  pokazatelji</w:t>
      </w:r>
      <w:bookmarkEnd w:id="19"/>
    </w:p>
    <w:p w14:paraId="197CBB23" w14:textId="4403DEA3" w:rsidR="00EE5C10" w:rsidRPr="002C011F" w:rsidRDefault="00EE5C10" w:rsidP="00813262">
      <w:pPr>
        <w:pStyle w:val="Naslov30"/>
      </w:pPr>
      <w:bookmarkStart w:id="20" w:name="_Toc136604320"/>
      <w:r w:rsidRPr="002C011F">
        <w:t xml:space="preserve">Proračun </w:t>
      </w:r>
      <w:r w:rsidR="00A77176" w:rsidRPr="002C011F">
        <w:t>Općine Jelenje</w:t>
      </w:r>
      <w:bookmarkEnd w:id="20"/>
    </w:p>
    <w:p w14:paraId="4CE14CD3" w14:textId="0F6E0EF7" w:rsidR="008F0259" w:rsidRPr="002C011F" w:rsidRDefault="00FF72EF" w:rsidP="002F0980">
      <w:pPr>
        <w:spacing w:before="0" w:after="0"/>
      </w:pPr>
      <w:r w:rsidRPr="002C011F">
        <w:rPr>
          <w:lang w:eastAsia="hr-HR"/>
        </w:rPr>
        <w:t>Općinsko</w:t>
      </w:r>
      <w:r w:rsidR="008F0259" w:rsidRPr="002C011F">
        <w:rPr>
          <w:lang w:eastAsia="hr-HR"/>
        </w:rPr>
        <w:t xml:space="preserve"> vijeće </w:t>
      </w:r>
      <w:r w:rsidR="00A77176" w:rsidRPr="002C011F">
        <w:rPr>
          <w:lang w:eastAsia="hr-HR"/>
        </w:rPr>
        <w:t>Općine Jelenje</w:t>
      </w:r>
      <w:r w:rsidR="000829B0" w:rsidRPr="002C011F">
        <w:rPr>
          <w:lang w:eastAsia="hr-HR"/>
        </w:rPr>
        <w:t xml:space="preserve"> </w:t>
      </w:r>
      <w:r w:rsidR="008F0259" w:rsidRPr="002C011F">
        <w:rPr>
          <w:lang w:eastAsia="hr-HR"/>
        </w:rPr>
        <w:t xml:space="preserve">na sjednici održanoj </w:t>
      </w:r>
      <w:r w:rsidR="002C011F" w:rsidRPr="002C011F">
        <w:rPr>
          <w:lang w:eastAsia="hr-HR"/>
        </w:rPr>
        <w:t>15</w:t>
      </w:r>
      <w:r w:rsidR="008F0259" w:rsidRPr="002C011F">
        <w:rPr>
          <w:lang w:eastAsia="hr-HR"/>
        </w:rPr>
        <w:t>. prosinca 202</w:t>
      </w:r>
      <w:r w:rsidR="002C011F" w:rsidRPr="002C011F">
        <w:rPr>
          <w:lang w:eastAsia="hr-HR"/>
        </w:rPr>
        <w:t>2</w:t>
      </w:r>
      <w:r w:rsidR="008F0259" w:rsidRPr="002C011F">
        <w:rPr>
          <w:lang w:eastAsia="hr-HR"/>
        </w:rPr>
        <w:t>. godine, donijelo je</w:t>
      </w:r>
      <w:r w:rsidR="002F0980" w:rsidRPr="002C011F">
        <w:rPr>
          <w:lang w:eastAsia="hr-HR"/>
        </w:rPr>
        <w:t xml:space="preserve"> Proračun </w:t>
      </w:r>
      <w:r w:rsidR="00A77176" w:rsidRPr="002C011F">
        <w:rPr>
          <w:lang w:eastAsia="hr-HR"/>
        </w:rPr>
        <w:t>Općine Jelenje</w:t>
      </w:r>
      <w:r w:rsidR="002F0980" w:rsidRPr="002C011F">
        <w:rPr>
          <w:lang w:eastAsia="hr-HR"/>
        </w:rPr>
        <w:t xml:space="preserve"> za 202</w:t>
      </w:r>
      <w:r w:rsidR="002C011F" w:rsidRPr="002C011F">
        <w:rPr>
          <w:lang w:eastAsia="hr-HR"/>
        </w:rPr>
        <w:t>3</w:t>
      </w:r>
      <w:r w:rsidR="002F0980" w:rsidRPr="002C011F">
        <w:rPr>
          <w:lang w:eastAsia="hr-HR"/>
        </w:rPr>
        <w:t>. godinu i projekcije proračuna za 202</w:t>
      </w:r>
      <w:r w:rsidR="002C011F" w:rsidRPr="002C011F">
        <w:rPr>
          <w:lang w:eastAsia="hr-HR"/>
        </w:rPr>
        <w:t>4</w:t>
      </w:r>
      <w:r w:rsidR="002F0980" w:rsidRPr="002C011F">
        <w:rPr>
          <w:lang w:eastAsia="hr-HR"/>
        </w:rPr>
        <w:t>. i 202</w:t>
      </w:r>
      <w:r w:rsidR="002C011F" w:rsidRPr="002C011F">
        <w:rPr>
          <w:lang w:eastAsia="hr-HR"/>
        </w:rPr>
        <w:t>5. godinu</w:t>
      </w:r>
      <w:r w:rsidR="002F0980" w:rsidRPr="002C011F">
        <w:rPr>
          <w:lang w:eastAsia="hr-HR"/>
        </w:rPr>
        <w:t xml:space="preserve"> te</w:t>
      </w:r>
      <w:r w:rsidR="008F0259" w:rsidRPr="002C011F">
        <w:rPr>
          <w:lang w:eastAsia="hr-HR"/>
        </w:rPr>
        <w:t xml:space="preserve"> </w:t>
      </w:r>
      <w:r w:rsidR="00C56802" w:rsidRPr="002C011F">
        <w:rPr>
          <w:lang w:eastAsia="hr-HR"/>
        </w:rPr>
        <w:t>Odluku o izvršavanju</w:t>
      </w:r>
      <w:r w:rsidR="008F0259" w:rsidRPr="002C011F">
        <w:rPr>
          <w:lang w:eastAsia="hr-HR"/>
        </w:rPr>
        <w:t xml:space="preserve"> Proračuna </w:t>
      </w:r>
      <w:r w:rsidR="00A77176" w:rsidRPr="002C011F">
        <w:rPr>
          <w:lang w:eastAsia="hr-HR"/>
        </w:rPr>
        <w:t>Općine Jelenje</w:t>
      </w:r>
      <w:r w:rsidR="000829B0" w:rsidRPr="002C011F">
        <w:rPr>
          <w:lang w:eastAsia="hr-HR"/>
        </w:rPr>
        <w:t xml:space="preserve"> </w:t>
      </w:r>
      <w:r w:rsidR="008F0259" w:rsidRPr="002C011F">
        <w:rPr>
          <w:lang w:eastAsia="hr-HR"/>
        </w:rPr>
        <w:t>za 202</w:t>
      </w:r>
      <w:r w:rsidR="002C011F" w:rsidRPr="002C011F">
        <w:rPr>
          <w:lang w:eastAsia="hr-HR"/>
        </w:rPr>
        <w:t>3</w:t>
      </w:r>
      <w:r w:rsidR="002F0980" w:rsidRPr="002C011F">
        <w:rPr>
          <w:lang w:eastAsia="hr-HR"/>
        </w:rPr>
        <w:t xml:space="preserve"> godinu</w:t>
      </w:r>
      <w:r w:rsidR="008F0259" w:rsidRPr="002C011F">
        <w:rPr>
          <w:lang w:eastAsia="hr-HR"/>
        </w:rPr>
        <w:t>.</w:t>
      </w:r>
      <w:r w:rsidR="002F0980" w:rsidRPr="002C011F">
        <w:rPr>
          <w:lang w:eastAsia="hr-HR"/>
        </w:rPr>
        <w:t xml:space="preserve"> (Klasa: </w:t>
      </w:r>
      <w:r w:rsidR="002C011F" w:rsidRPr="002C011F">
        <w:rPr>
          <w:lang w:eastAsia="hr-HR"/>
        </w:rPr>
        <w:t>024</w:t>
      </w:r>
      <w:r w:rsidR="002F0980" w:rsidRPr="002C011F">
        <w:rPr>
          <w:lang w:eastAsia="hr-HR"/>
        </w:rPr>
        <w:t>-0</w:t>
      </w:r>
      <w:r w:rsidR="002C011F" w:rsidRPr="002C011F">
        <w:rPr>
          <w:lang w:eastAsia="hr-HR"/>
        </w:rPr>
        <w:t>2</w:t>
      </w:r>
      <w:r w:rsidR="002F0980" w:rsidRPr="002C011F">
        <w:rPr>
          <w:lang w:eastAsia="hr-HR"/>
        </w:rPr>
        <w:t>/2</w:t>
      </w:r>
      <w:r w:rsidR="002C011F" w:rsidRPr="002C011F">
        <w:rPr>
          <w:lang w:eastAsia="hr-HR"/>
        </w:rPr>
        <w:t>2</w:t>
      </w:r>
      <w:r w:rsidR="002F0980" w:rsidRPr="002C011F">
        <w:rPr>
          <w:lang w:eastAsia="hr-HR"/>
        </w:rPr>
        <w:t>-01/</w:t>
      </w:r>
      <w:r w:rsidR="002C011F" w:rsidRPr="002C011F">
        <w:rPr>
          <w:lang w:eastAsia="hr-HR"/>
        </w:rPr>
        <w:t>11</w:t>
      </w:r>
      <w:r w:rsidR="002F0980" w:rsidRPr="002C011F">
        <w:rPr>
          <w:lang w:eastAsia="hr-HR"/>
        </w:rPr>
        <w:t xml:space="preserve">, </w:t>
      </w:r>
      <w:proofErr w:type="spellStart"/>
      <w:r w:rsidR="002F0980" w:rsidRPr="002C011F">
        <w:rPr>
          <w:lang w:eastAsia="hr-HR"/>
        </w:rPr>
        <w:t>Ur.broj</w:t>
      </w:r>
      <w:proofErr w:type="spellEnd"/>
      <w:r w:rsidR="002F0980" w:rsidRPr="002C011F">
        <w:rPr>
          <w:lang w:eastAsia="hr-HR"/>
        </w:rPr>
        <w:t>: 2</w:t>
      </w:r>
      <w:r w:rsidR="002C011F" w:rsidRPr="002C011F">
        <w:rPr>
          <w:lang w:eastAsia="hr-HR"/>
        </w:rPr>
        <w:t>170</w:t>
      </w:r>
      <w:r w:rsidR="002F0980" w:rsidRPr="002C011F">
        <w:rPr>
          <w:lang w:eastAsia="hr-HR"/>
        </w:rPr>
        <w:t>/</w:t>
      </w:r>
      <w:r w:rsidR="002C011F" w:rsidRPr="002C011F">
        <w:rPr>
          <w:lang w:eastAsia="hr-HR"/>
        </w:rPr>
        <w:t>20</w:t>
      </w:r>
      <w:r w:rsidR="002F0980" w:rsidRPr="002C011F">
        <w:rPr>
          <w:lang w:eastAsia="hr-HR"/>
        </w:rPr>
        <w:t>-01-2</w:t>
      </w:r>
      <w:r w:rsidR="002C011F" w:rsidRPr="002C011F">
        <w:rPr>
          <w:lang w:eastAsia="hr-HR"/>
        </w:rPr>
        <w:t>2</w:t>
      </w:r>
      <w:r w:rsidR="002F0980" w:rsidRPr="002C011F">
        <w:rPr>
          <w:lang w:eastAsia="hr-HR"/>
        </w:rPr>
        <w:t>-</w:t>
      </w:r>
      <w:r w:rsidR="002C011F" w:rsidRPr="002C011F">
        <w:rPr>
          <w:lang w:eastAsia="hr-HR"/>
        </w:rPr>
        <w:t>9</w:t>
      </w:r>
      <w:r w:rsidR="002F0980" w:rsidRPr="002C011F">
        <w:rPr>
          <w:lang w:eastAsia="hr-HR"/>
        </w:rPr>
        <w:t xml:space="preserve">, </w:t>
      </w:r>
      <w:r w:rsidR="002C011F" w:rsidRPr="002C011F">
        <w:rPr>
          <w:lang w:eastAsia="hr-HR"/>
        </w:rPr>
        <w:t>Dražice</w:t>
      </w:r>
      <w:r w:rsidR="002F0980" w:rsidRPr="002C011F">
        <w:rPr>
          <w:lang w:eastAsia="hr-HR"/>
        </w:rPr>
        <w:t xml:space="preserve">, </w:t>
      </w:r>
      <w:r w:rsidR="002C011F" w:rsidRPr="002C011F">
        <w:rPr>
          <w:lang w:eastAsia="hr-HR"/>
        </w:rPr>
        <w:t>15</w:t>
      </w:r>
      <w:r w:rsidR="002F0980" w:rsidRPr="002C011F">
        <w:rPr>
          <w:lang w:eastAsia="hr-HR"/>
        </w:rPr>
        <w:t>. prosinca 202</w:t>
      </w:r>
      <w:r w:rsidR="002C011F" w:rsidRPr="002C011F">
        <w:rPr>
          <w:lang w:eastAsia="hr-HR"/>
        </w:rPr>
        <w:t>2</w:t>
      </w:r>
      <w:r w:rsidR="002F0980" w:rsidRPr="002C011F">
        <w:rPr>
          <w:lang w:eastAsia="hr-HR"/>
        </w:rPr>
        <w:t>. godine)</w:t>
      </w:r>
    </w:p>
    <w:p w14:paraId="2AE3A757" w14:textId="77777777" w:rsidR="00C56802" w:rsidRPr="008F4370" w:rsidRDefault="00C56802" w:rsidP="008F0259">
      <w:pPr>
        <w:spacing w:before="0" w:after="0"/>
        <w:rPr>
          <w:highlight w:val="yellow"/>
        </w:rPr>
      </w:pPr>
    </w:p>
    <w:tbl>
      <w:tblPr>
        <w:tblStyle w:val="Reetkatablice"/>
        <w:tblW w:w="0" w:type="auto"/>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6804"/>
        <w:gridCol w:w="1696"/>
      </w:tblGrid>
      <w:tr w:rsidR="00DB0399" w:rsidRPr="008F4370" w14:paraId="1E5441C3" w14:textId="77777777" w:rsidTr="00E85C1B">
        <w:trPr>
          <w:trHeight w:val="428"/>
          <w:tblHeader/>
          <w:jc w:val="center"/>
        </w:trPr>
        <w:tc>
          <w:tcPr>
            <w:tcW w:w="6804" w:type="dxa"/>
            <w:vAlign w:val="center"/>
          </w:tcPr>
          <w:p w14:paraId="7901E00B" w14:textId="77777777" w:rsidR="00DB0399" w:rsidRPr="001D3C07" w:rsidRDefault="00DB0399" w:rsidP="00DB0399">
            <w:pPr>
              <w:spacing w:after="120" w:line="276" w:lineRule="auto"/>
              <w:jc w:val="center"/>
              <w:rPr>
                <w:b/>
                <w:color w:val="000000"/>
                <w:sz w:val="20"/>
                <w:szCs w:val="20"/>
              </w:rPr>
            </w:pPr>
            <w:r w:rsidRPr="001D3C07">
              <w:rPr>
                <w:b/>
                <w:color w:val="000000"/>
                <w:sz w:val="20"/>
                <w:szCs w:val="20"/>
              </w:rPr>
              <w:t>A. RAČUN PRIHODA I RASHODA</w:t>
            </w:r>
          </w:p>
        </w:tc>
        <w:tc>
          <w:tcPr>
            <w:tcW w:w="1696" w:type="dxa"/>
            <w:vAlign w:val="center"/>
          </w:tcPr>
          <w:p w14:paraId="57FCF51D" w14:textId="14037083" w:rsidR="00DB0399" w:rsidRPr="001D3C07" w:rsidRDefault="00DB0399" w:rsidP="00DB0399">
            <w:pPr>
              <w:spacing w:after="120" w:line="276" w:lineRule="auto"/>
              <w:jc w:val="center"/>
              <w:rPr>
                <w:color w:val="000000"/>
                <w:sz w:val="20"/>
                <w:szCs w:val="20"/>
              </w:rPr>
            </w:pPr>
            <w:r w:rsidRPr="001D3C07">
              <w:rPr>
                <w:color w:val="000000"/>
                <w:sz w:val="20"/>
                <w:szCs w:val="20"/>
              </w:rPr>
              <w:t xml:space="preserve">Iznos u </w:t>
            </w:r>
            <w:r w:rsidR="001F7EB5">
              <w:rPr>
                <w:color w:val="000000"/>
                <w:sz w:val="20"/>
                <w:szCs w:val="20"/>
              </w:rPr>
              <w:t>eurima</w:t>
            </w:r>
          </w:p>
        </w:tc>
      </w:tr>
      <w:tr w:rsidR="00DB0399" w:rsidRPr="008F4370" w14:paraId="07516369" w14:textId="77777777" w:rsidTr="00E85C1B">
        <w:trPr>
          <w:trHeight w:val="427"/>
          <w:jc w:val="center"/>
        </w:trPr>
        <w:tc>
          <w:tcPr>
            <w:tcW w:w="6804" w:type="dxa"/>
            <w:vAlign w:val="center"/>
          </w:tcPr>
          <w:p w14:paraId="216BA2B8" w14:textId="77777777" w:rsidR="00DB0399" w:rsidRPr="001D3C07" w:rsidRDefault="00DB0399" w:rsidP="00DB0399">
            <w:pPr>
              <w:spacing w:after="120" w:line="276" w:lineRule="auto"/>
              <w:jc w:val="center"/>
              <w:rPr>
                <w:color w:val="000000"/>
                <w:sz w:val="20"/>
                <w:szCs w:val="20"/>
              </w:rPr>
            </w:pPr>
            <w:r w:rsidRPr="001D3C07">
              <w:rPr>
                <w:color w:val="000000"/>
                <w:sz w:val="20"/>
                <w:szCs w:val="20"/>
              </w:rPr>
              <w:t>Prihodi poslovanja</w:t>
            </w:r>
          </w:p>
        </w:tc>
        <w:tc>
          <w:tcPr>
            <w:tcW w:w="1696" w:type="dxa"/>
            <w:vAlign w:val="center"/>
          </w:tcPr>
          <w:p w14:paraId="394E2E42" w14:textId="6065A50A" w:rsidR="00DB0399" w:rsidRPr="001D3C07" w:rsidRDefault="001F7EB5" w:rsidP="00DB0399">
            <w:pPr>
              <w:spacing w:before="0" w:after="0"/>
              <w:jc w:val="center"/>
              <w:rPr>
                <w:color w:val="000000"/>
                <w:sz w:val="20"/>
                <w:szCs w:val="20"/>
              </w:rPr>
            </w:pPr>
            <w:r>
              <w:rPr>
                <w:color w:val="000000"/>
                <w:sz w:val="20"/>
                <w:szCs w:val="20"/>
              </w:rPr>
              <w:t>4</w:t>
            </w:r>
            <w:r w:rsidR="002F0980" w:rsidRPr="001D3C07">
              <w:rPr>
                <w:color w:val="000000"/>
                <w:sz w:val="20"/>
                <w:szCs w:val="20"/>
              </w:rPr>
              <w:t>.</w:t>
            </w:r>
            <w:r>
              <w:rPr>
                <w:color w:val="000000"/>
                <w:sz w:val="20"/>
                <w:szCs w:val="20"/>
              </w:rPr>
              <w:t>802</w:t>
            </w:r>
            <w:r w:rsidR="002F0980" w:rsidRPr="001D3C07">
              <w:rPr>
                <w:color w:val="000000"/>
                <w:sz w:val="20"/>
                <w:szCs w:val="20"/>
              </w:rPr>
              <w:t>.</w:t>
            </w:r>
            <w:r>
              <w:rPr>
                <w:color w:val="000000"/>
                <w:sz w:val="20"/>
                <w:szCs w:val="20"/>
              </w:rPr>
              <w:t>511</w:t>
            </w:r>
            <w:r w:rsidR="001D1430">
              <w:rPr>
                <w:color w:val="000000"/>
                <w:sz w:val="20"/>
                <w:szCs w:val="20"/>
              </w:rPr>
              <w:t>,00</w:t>
            </w:r>
          </w:p>
        </w:tc>
      </w:tr>
      <w:tr w:rsidR="00DB0399" w:rsidRPr="001D3C07" w14:paraId="0C3A2A48" w14:textId="77777777" w:rsidTr="00E85C1B">
        <w:trPr>
          <w:jc w:val="center"/>
        </w:trPr>
        <w:tc>
          <w:tcPr>
            <w:tcW w:w="6804" w:type="dxa"/>
            <w:vAlign w:val="center"/>
          </w:tcPr>
          <w:p w14:paraId="585F66EB" w14:textId="77777777" w:rsidR="00DB0399" w:rsidRPr="001D3C07" w:rsidRDefault="00DB0399" w:rsidP="00DB0399">
            <w:pPr>
              <w:spacing w:before="0" w:after="0"/>
              <w:jc w:val="center"/>
              <w:rPr>
                <w:color w:val="000000"/>
                <w:sz w:val="20"/>
                <w:szCs w:val="20"/>
              </w:rPr>
            </w:pPr>
            <w:r w:rsidRPr="001D3C07">
              <w:rPr>
                <w:color w:val="000000"/>
                <w:sz w:val="20"/>
                <w:szCs w:val="20"/>
              </w:rPr>
              <w:t>Prihodi od prodaje nefinancijske imovine</w:t>
            </w:r>
          </w:p>
        </w:tc>
        <w:tc>
          <w:tcPr>
            <w:tcW w:w="1696" w:type="dxa"/>
            <w:vAlign w:val="center"/>
          </w:tcPr>
          <w:p w14:paraId="5EFC32EA" w14:textId="2826C37A" w:rsidR="00DB0399" w:rsidRPr="001D3C07" w:rsidRDefault="001F7EB5" w:rsidP="00DB0399">
            <w:pPr>
              <w:jc w:val="center"/>
              <w:rPr>
                <w:color w:val="000000"/>
                <w:sz w:val="20"/>
                <w:szCs w:val="20"/>
              </w:rPr>
            </w:pPr>
            <w:r>
              <w:rPr>
                <w:color w:val="000000"/>
                <w:sz w:val="20"/>
                <w:szCs w:val="20"/>
              </w:rPr>
              <w:t>195</w:t>
            </w:r>
            <w:r w:rsidR="002F0980" w:rsidRPr="001D3C07">
              <w:rPr>
                <w:color w:val="000000"/>
                <w:sz w:val="20"/>
                <w:szCs w:val="20"/>
              </w:rPr>
              <w:t>.</w:t>
            </w:r>
            <w:r>
              <w:rPr>
                <w:color w:val="000000"/>
                <w:sz w:val="20"/>
                <w:szCs w:val="20"/>
              </w:rPr>
              <w:t>469</w:t>
            </w:r>
            <w:r w:rsidR="001D1430">
              <w:rPr>
                <w:color w:val="000000"/>
                <w:sz w:val="20"/>
                <w:szCs w:val="20"/>
              </w:rPr>
              <w:t>,00</w:t>
            </w:r>
          </w:p>
        </w:tc>
      </w:tr>
      <w:tr w:rsidR="00DB0399" w:rsidRPr="001D3C07" w14:paraId="7DB5C5D4" w14:textId="77777777" w:rsidTr="00E85C1B">
        <w:trPr>
          <w:jc w:val="center"/>
        </w:trPr>
        <w:tc>
          <w:tcPr>
            <w:tcW w:w="6804" w:type="dxa"/>
            <w:vAlign w:val="center"/>
          </w:tcPr>
          <w:p w14:paraId="2E74B585" w14:textId="77777777" w:rsidR="00DB0399" w:rsidRPr="001D3C07" w:rsidRDefault="00DB0399" w:rsidP="00DB0399">
            <w:pPr>
              <w:jc w:val="center"/>
              <w:rPr>
                <w:b/>
                <w:color w:val="000000"/>
                <w:sz w:val="20"/>
                <w:szCs w:val="20"/>
              </w:rPr>
            </w:pPr>
            <w:r w:rsidRPr="001D3C07">
              <w:rPr>
                <w:b/>
                <w:color w:val="000000"/>
                <w:sz w:val="20"/>
                <w:szCs w:val="20"/>
              </w:rPr>
              <w:t>UKUPNI PRIHODI</w:t>
            </w:r>
          </w:p>
        </w:tc>
        <w:tc>
          <w:tcPr>
            <w:tcW w:w="1696" w:type="dxa"/>
            <w:vAlign w:val="center"/>
          </w:tcPr>
          <w:p w14:paraId="4E646CFB" w14:textId="52629BCB" w:rsidR="00DB0399" w:rsidRPr="001D3C07" w:rsidRDefault="001F7EB5" w:rsidP="00DB0399">
            <w:pPr>
              <w:spacing w:before="0" w:after="0"/>
              <w:jc w:val="center"/>
              <w:rPr>
                <w:b/>
                <w:color w:val="000000"/>
                <w:sz w:val="20"/>
                <w:szCs w:val="20"/>
              </w:rPr>
            </w:pPr>
            <w:r>
              <w:rPr>
                <w:b/>
                <w:color w:val="000000"/>
                <w:sz w:val="20"/>
                <w:szCs w:val="20"/>
              </w:rPr>
              <w:t>4</w:t>
            </w:r>
            <w:r w:rsidR="002F0980" w:rsidRPr="001D3C07">
              <w:rPr>
                <w:b/>
                <w:color w:val="000000"/>
                <w:sz w:val="20"/>
                <w:szCs w:val="20"/>
              </w:rPr>
              <w:t>.</w:t>
            </w:r>
            <w:r>
              <w:rPr>
                <w:b/>
                <w:color w:val="000000"/>
                <w:sz w:val="20"/>
                <w:szCs w:val="20"/>
              </w:rPr>
              <w:t>997</w:t>
            </w:r>
            <w:r w:rsidR="002F0980" w:rsidRPr="001D3C07">
              <w:rPr>
                <w:b/>
                <w:color w:val="000000"/>
                <w:sz w:val="20"/>
                <w:szCs w:val="20"/>
              </w:rPr>
              <w:t>.</w:t>
            </w:r>
            <w:r>
              <w:rPr>
                <w:b/>
                <w:color w:val="000000"/>
                <w:sz w:val="20"/>
                <w:szCs w:val="20"/>
              </w:rPr>
              <w:t>980</w:t>
            </w:r>
            <w:r w:rsidR="001D1430">
              <w:rPr>
                <w:b/>
                <w:color w:val="000000"/>
                <w:sz w:val="20"/>
                <w:szCs w:val="20"/>
              </w:rPr>
              <w:t>,00</w:t>
            </w:r>
          </w:p>
        </w:tc>
      </w:tr>
      <w:tr w:rsidR="00DB0399" w:rsidRPr="008F4370" w14:paraId="505DED7B" w14:textId="77777777" w:rsidTr="00E85C1B">
        <w:trPr>
          <w:jc w:val="center"/>
        </w:trPr>
        <w:tc>
          <w:tcPr>
            <w:tcW w:w="6804" w:type="dxa"/>
            <w:vAlign w:val="center"/>
          </w:tcPr>
          <w:p w14:paraId="41733E64" w14:textId="77777777" w:rsidR="00DB0399" w:rsidRPr="001D1430" w:rsidRDefault="00DB0399" w:rsidP="00DB0399">
            <w:pPr>
              <w:spacing w:after="120" w:line="276" w:lineRule="auto"/>
              <w:jc w:val="center"/>
              <w:rPr>
                <w:color w:val="000000"/>
                <w:sz w:val="20"/>
                <w:szCs w:val="20"/>
              </w:rPr>
            </w:pPr>
            <w:r w:rsidRPr="001D1430">
              <w:rPr>
                <w:color w:val="000000"/>
                <w:sz w:val="20"/>
                <w:szCs w:val="20"/>
              </w:rPr>
              <w:t>Rashodi poslovanja</w:t>
            </w:r>
          </w:p>
        </w:tc>
        <w:tc>
          <w:tcPr>
            <w:tcW w:w="1696" w:type="dxa"/>
            <w:vAlign w:val="center"/>
          </w:tcPr>
          <w:p w14:paraId="7D2D5D36" w14:textId="27AC28C2" w:rsidR="00DB0399" w:rsidRPr="001D1430" w:rsidRDefault="001F7EB5" w:rsidP="00DB0399">
            <w:pPr>
              <w:spacing w:before="0" w:after="0"/>
              <w:jc w:val="center"/>
              <w:rPr>
                <w:color w:val="000000"/>
                <w:sz w:val="20"/>
                <w:szCs w:val="20"/>
              </w:rPr>
            </w:pPr>
            <w:r>
              <w:rPr>
                <w:color w:val="000000"/>
                <w:sz w:val="20"/>
                <w:szCs w:val="20"/>
              </w:rPr>
              <w:t>2</w:t>
            </w:r>
            <w:r w:rsidR="002F0980" w:rsidRPr="001D1430">
              <w:rPr>
                <w:color w:val="000000"/>
                <w:sz w:val="20"/>
                <w:szCs w:val="20"/>
              </w:rPr>
              <w:t>.</w:t>
            </w:r>
            <w:r w:rsidR="001D3C07" w:rsidRPr="001D1430">
              <w:rPr>
                <w:color w:val="000000"/>
                <w:sz w:val="20"/>
                <w:szCs w:val="20"/>
              </w:rPr>
              <w:t>3</w:t>
            </w:r>
            <w:r>
              <w:rPr>
                <w:color w:val="000000"/>
                <w:sz w:val="20"/>
                <w:szCs w:val="20"/>
              </w:rPr>
              <w:t>25</w:t>
            </w:r>
            <w:r w:rsidR="002F0980" w:rsidRPr="001D1430">
              <w:rPr>
                <w:color w:val="000000"/>
                <w:sz w:val="20"/>
                <w:szCs w:val="20"/>
              </w:rPr>
              <w:t>.</w:t>
            </w:r>
            <w:r>
              <w:rPr>
                <w:color w:val="000000"/>
                <w:sz w:val="20"/>
                <w:szCs w:val="20"/>
              </w:rPr>
              <w:t>973</w:t>
            </w:r>
            <w:r w:rsidR="001D1430">
              <w:rPr>
                <w:color w:val="000000"/>
                <w:sz w:val="20"/>
                <w:szCs w:val="20"/>
              </w:rPr>
              <w:t>,00</w:t>
            </w:r>
          </w:p>
        </w:tc>
      </w:tr>
      <w:tr w:rsidR="00DB0399" w:rsidRPr="008F4370" w14:paraId="121DA1F9" w14:textId="77777777" w:rsidTr="00E85C1B">
        <w:trPr>
          <w:jc w:val="center"/>
        </w:trPr>
        <w:tc>
          <w:tcPr>
            <w:tcW w:w="6804" w:type="dxa"/>
            <w:vAlign w:val="center"/>
          </w:tcPr>
          <w:p w14:paraId="3E6C741B" w14:textId="77777777" w:rsidR="00DB0399" w:rsidRPr="001F7EB5" w:rsidRDefault="00DB0399" w:rsidP="00DB0399">
            <w:pPr>
              <w:spacing w:after="120" w:line="276" w:lineRule="auto"/>
              <w:jc w:val="center"/>
              <w:rPr>
                <w:color w:val="000000"/>
                <w:sz w:val="20"/>
                <w:szCs w:val="20"/>
              </w:rPr>
            </w:pPr>
            <w:r w:rsidRPr="001F7EB5">
              <w:rPr>
                <w:color w:val="000000"/>
                <w:sz w:val="20"/>
                <w:szCs w:val="20"/>
              </w:rPr>
              <w:t>Rashodi za nabavu nefinancijske imovine</w:t>
            </w:r>
          </w:p>
        </w:tc>
        <w:tc>
          <w:tcPr>
            <w:tcW w:w="1696" w:type="dxa"/>
            <w:vAlign w:val="center"/>
          </w:tcPr>
          <w:p w14:paraId="61AF0347" w14:textId="6C5183B1" w:rsidR="00DB0399" w:rsidRPr="001F7EB5" w:rsidRDefault="001F7EB5" w:rsidP="00DB0399">
            <w:pPr>
              <w:spacing w:before="0" w:after="0"/>
              <w:jc w:val="center"/>
              <w:rPr>
                <w:color w:val="000000"/>
                <w:sz w:val="20"/>
                <w:szCs w:val="20"/>
              </w:rPr>
            </w:pPr>
            <w:r w:rsidRPr="001F7EB5">
              <w:rPr>
                <w:color w:val="000000"/>
                <w:sz w:val="20"/>
                <w:szCs w:val="20"/>
              </w:rPr>
              <w:t>3</w:t>
            </w:r>
            <w:r w:rsidR="002F0980" w:rsidRPr="001F7EB5">
              <w:rPr>
                <w:color w:val="000000"/>
                <w:sz w:val="20"/>
                <w:szCs w:val="20"/>
              </w:rPr>
              <w:t>.</w:t>
            </w:r>
            <w:r w:rsidRPr="001F7EB5">
              <w:rPr>
                <w:color w:val="000000"/>
                <w:sz w:val="20"/>
                <w:szCs w:val="20"/>
              </w:rPr>
              <w:t>569</w:t>
            </w:r>
            <w:r w:rsidR="002F0980" w:rsidRPr="001F7EB5">
              <w:rPr>
                <w:color w:val="000000"/>
                <w:sz w:val="20"/>
                <w:szCs w:val="20"/>
              </w:rPr>
              <w:t>.</w:t>
            </w:r>
            <w:r w:rsidRPr="001F7EB5">
              <w:rPr>
                <w:color w:val="000000"/>
                <w:sz w:val="20"/>
                <w:szCs w:val="20"/>
              </w:rPr>
              <w:t>449</w:t>
            </w:r>
            <w:r w:rsidR="001D1430" w:rsidRPr="001F7EB5">
              <w:rPr>
                <w:color w:val="000000"/>
                <w:sz w:val="20"/>
                <w:szCs w:val="20"/>
              </w:rPr>
              <w:t>,00</w:t>
            </w:r>
          </w:p>
        </w:tc>
      </w:tr>
      <w:tr w:rsidR="00DB0399" w:rsidRPr="008F4370" w14:paraId="317576DC" w14:textId="77777777" w:rsidTr="00E85C1B">
        <w:trPr>
          <w:jc w:val="center"/>
        </w:trPr>
        <w:tc>
          <w:tcPr>
            <w:tcW w:w="6804" w:type="dxa"/>
            <w:vAlign w:val="center"/>
          </w:tcPr>
          <w:p w14:paraId="15DB8582" w14:textId="77777777" w:rsidR="00DB0399" w:rsidRPr="001F7EB5" w:rsidRDefault="00DB0399" w:rsidP="00DB0399">
            <w:pPr>
              <w:spacing w:after="120" w:line="276" w:lineRule="auto"/>
              <w:jc w:val="center"/>
              <w:rPr>
                <w:b/>
                <w:color w:val="000000"/>
                <w:sz w:val="20"/>
                <w:szCs w:val="20"/>
              </w:rPr>
            </w:pPr>
            <w:r w:rsidRPr="001F7EB5">
              <w:rPr>
                <w:b/>
                <w:color w:val="000000"/>
                <w:sz w:val="20"/>
                <w:szCs w:val="20"/>
              </w:rPr>
              <w:t>UKUPNI RASHODI</w:t>
            </w:r>
          </w:p>
        </w:tc>
        <w:tc>
          <w:tcPr>
            <w:tcW w:w="1696" w:type="dxa"/>
            <w:vAlign w:val="center"/>
          </w:tcPr>
          <w:p w14:paraId="219D7A9C" w14:textId="5BB26F21" w:rsidR="00DB0399" w:rsidRPr="001F7EB5" w:rsidRDefault="001F7EB5" w:rsidP="00DB0399">
            <w:pPr>
              <w:spacing w:before="0" w:after="0"/>
              <w:jc w:val="center"/>
              <w:rPr>
                <w:b/>
                <w:bCs/>
                <w:color w:val="000000"/>
                <w:sz w:val="20"/>
                <w:szCs w:val="20"/>
              </w:rPr>
            </w:pPr>
            <w:r w:rsidRPr="001F7EB5">
              <w:rPr>
                <w:b/>
                <w:bCs/>
                <w:color w:val="000000"/>
                <w:sz w:val="20"/>
                <w:szCs w:val="20"/>
              </w:rPr>
              <w:t>5</w:t>
            </w:r>
            <w:r w:rsidR="002F0980" w:rsidRPr="001F7EB5">
              <w:rPr>
                <w:b/>
                <w:bCs/>
                <w:color w:val="000000"/>
                <w:sz w:val="20"/>
                <w:szCs w:val="20"/>
              </w:rPr>
              <w:t>.</w:t>
            </w:r>
            <w:r w:rsidRPr="001F7EB5">
              <w:rPr>
                <w:b/>
                <w:bCs/>
                <w:color w:val="000000"/>
                <w:sz w:val="20"/>
                <w:szCs w:val="20"/>
              </w:rPr>
              <w:t>895</w:t>
            </w:r>
            <w:r w:rsidR="002F0980" w:rsidRPr="001F7EB5">
              <w:rPr>
                <w:b/>
                <w:bCs/>
                <w:color w:val="000000"/>
                <w:sz w:val="20"/>
                <w:szCs w:val="20"/>
              </w:rPr>
              <w:t>.</w:t>
            </w:r>
            <w:r w:rsidRPr="001F7EB5">
              <w:rPr>
                <w:b/>
                <w:bCs/>
                <w:color w:val="000000"/>
                <w:sz w:val="20"/>
                <w:szCs w:val="20"/>
              </w:rPr>
              <w:t>422</w:t>
            </w:r>
            <w:r w:rsidR="002F0980" w:rsidRPr="001F7EB5">
              <w:rPr>
                <w:b/>
                <w:bCs/>
                <w:color w:val="000000"/>
                <w:sz w:val="20"/>
                <w:szCs w:val="20"/>
              </w:rPr>
              <w:t>,</w:t>
            </w:r>
            <w:r w:rsidRPr="001F7EB5">
              <w:rPr>
                <w:b/>
                <w:bCs/>
                <w:color w:val="000000"/>
                <w:sz w:val="20"/>
                <w:szCs w:val="20"/>
              </w:rPr>
              <w:t>00</w:t>
            </w:r>
          </w:p>
        </w:tc>
      </w:tr>
      <w:tr w:rsidR="00DB0399" w:rsidRPr="008F4370" w14:paraId="5B1C0C54" w14:textId="77777777" w:rsidTr="00E85C1B">
        <w:trPr>
          <w:jc w:val="center"/>
        </w:trPr>
        <w:tc>
          <w:tcPr>
            <w:tcW w:w="8500" w:type="dxa"/>
            <w:gridSpan w:val="2"/>
            <w:vAlign w:val="center"/>
          </w:tcPr>
          <w:p w14:paraId="025D94A4" w14:textId="77777777" w:rsidR="00DB0399" w:rsidRPr="001F7EB5" w:rsidRDefault="00DB0399" w:rsidP="00DB0399">
            <w:pPr>
              <w:spacing w:after="120" w:line="276" w:lineRule="auto"/>
              <w:jc w:val="center"/>
              <w:rPr>
                <w:b/>
                <w:color w:val="000000"/>
                <w:sz w:val="20"/>
                <w:szCs w:val="20"/>
              </w:rPr>
            </w:pPr>
            <w:r w:rsidRPr="001F7EB5">
              <w:rPr>
                <w:b/>
                <w:color w:val="000000"/>
                <w:sz w:val="20"/>
                <w:szCs w:val="20"/>
              </w:rPr>
              <w:t>B. RAČUN ZADUŽIVANJA/FINANCIRANJA</w:t>
            </w:r>
          </w:p>
        </w:tc>
      </w:tr>
      <w:tr w:rsidR="00DB0399" w:rsidRPr="008F4370" w14:paraId="066A2E9F" w14:textId="77777777" w:rsidTr="00E85C1B">
        <w:trPr>
          <w:jc w:val="center"/>
        </w:trPr>
        <w:tc>
          <w:tcPr>
            <w:tcW w:w="6804" w:type="dxa"/>
            <w:vAlign w:val="center"/>
          </w:tcPr>
          <w:p w14:paraId="5E11C78F" w14:textId="77777777" w:rsidR="00DB0399" w:rsidRPr="001F7EB5" w:rsidRDefault="00DB0399" w:rsidP="00DB0399">
            <w:pPr>
              <w:spacing w:after="120" w:line="276" w:lineRule="auto"/>
              <w:jc w:val="center"/>
              <w:rPr>
                <w:color w:val="000000"/>
                <w:sz w:val="20"/>
                <w:szCs w:val="20"/>
              </w:rPr>
            </w:pPr>
            <w:r w:rsidRPr="001F7EB5">
              <w:rPr>
                <w:color w:val="000000"/>
                <w:sz w:val="20"/>
                <w:szCs w:val="20"/>
              </w:rPr>
              <w:t>Primici od financijske imovine i zaduživanja</w:t>
            </w:r>
          </w:p>
        </w:tc>
        <w:tc>
          <w:tcPr>
            <w:tcW w:w="1696" w:type="dxa"/>
            <w:vAlign w:val="center"/>
          </w:tcPr>
          <w:p w14:paraId="6B21B002" w14:textId="3C6AB091" w:rsidR="00DB0399" w:rsidRPr="001F7EB5" w:rsidRDefault="001F7EB5" w:rsidP="00DB0399">
            <w:pPr>
              <w:spacing w:before="0" w:after="0"/>
              <w:jc w:val="center"/>
              <w:rPr>
                <w:color w:val="000000"/>
                <w:sz w:val="20"/>
                <w:szCs w:val="20"/>
              </w:rPr>
            </w:pPr>
            <w:r w:rsidRPr="001F7EB5">
              <w:rPr>
                <w:color w:val="000000"/>
                <w:sz w:val="20"/>
                <w:szCs w:val="20"/>
              </w:rPr>
              <w:t>724</w:t>
            </w:r>
            <w:r w:rsidR="005657AF" w:rsidRPr="001F7EB5">
              <w:rPr>
                <w:color w:val="000000"/>
                <w:sz w:val="20"/>
                <w:szCs w:val="20"/>
              </w:rPr>
              <w:t>.</w:t>
            </w:r>
            <w:r w:rsidRPr="001F7EB5">
              <w:rPr>
                <w:color w:val="000000"/>
                <w:sz w:val="20"/>
                <w:szCs w:val="20"/>
              </w:rPr>
              <w:t>254</w:t>
            </w:r>
            <w:r w:rsidR="005657AF" w:rsidRPr="001F7EB5">
              <w:rPr>
                <w:color w:val="000000"/>
                <w:sz w:val="20"/>
                <w:szCs w:val="20"/>
              </w:rPr>
              <w:t>,00</w:t>
            </w:r>
          </w:p>
        </w:tc>
      </w:tr>
      <w:tr w:rsidR="00DB0399" w:rsidRPr="008F4370" w14:paraId="60148585" w14:textId="77777777" w:rsidTr="00E85C1B">
        <w:trPr>
          <w:jc w:val="center"/>
        </w:trPr>
        <w:tc>
          <w:tcPr>
            <w:tcW w:w="6804" w:type="dxa"/>
            <w:vAlign w:val="center"/>
          </w:tcPr>
          <w:p w14:paraId="328B40D6" w14:textId="77777777" w:rsidR="00DB0399" w:rsidRPr="001F7EB5" w:rsidRDefault="00DB0399" w:rsidP="00DB0399">
            <w:pPr>
              <w:spacing w:after="120" w:line="276" w:lineRule="auto"/>
              <w:jc w:val="center"/>
              <w:rPr>
                <w:color w:val="000000"/>
                <w:sz w:val="20"/>
                <w:szCs w:val="20"/>
              </w:rPr>
            </w:pPr>
            <w:r w:rsidRPr="001F7EB5">
              <w:rPr>
                <w:color w:val="000000"/>
                <w:sz w:val="20"/>
                <w:szCs w:val="20"/>
              </w:rPr>
              <w:t>Izdaci za financijsku imovinu i otplate zajmova</w:t>
            </w:r>
          </w:p>
        </w:tc>
        <w:tc>
          <w:tcPr>
            <w:tcW w:w="1696" w:type="dxa"/>
            <w:vAlign w:val="center"/>
          </w:tcPr>
          <w:p w14:paraId="234318A0" w14:textId="5CCD7189" w:rsidR="00DB0399" w:rsidRPr="001F7EB5" w:rsidRDefault="001F7EB5" w:rsidP="00DB0399">
            <w:pPr>
              <w:spacing w:before="0" w:after="0"/>
              <w:jc w:val="center"/>
              <w:rPr>
                <w:color w:val="000000"/>
                <w:sz w:val="20"/>
                <w:szCs w:val="20"/>
              </w:rPr>
            </w:pPr>
            <w:r w:rsidRPr="001F7EB5">
              <w:rPr>
                <w:color w:val="000000"/>
                <w:sz w:val="20"/>
                <w:szCs w:val="20"/>
              </w:rPr>
              <w:t>222</w:t>
            </w:r>
            <w:r w:rsidR="005657AF" w:rsidRPr="001F7EB5">
              <w:rPr>
                <w:color w:val="000000"/>
                <w:sz w:val="20"/>
                <w:szCs w:val="20"/>
              </w:rPr>
              <w:t>.</w:t>
            </w:r>
            <w:r w:rsidRPr="001F7EB5">
              <w:rPr>
                <w:color w:val="000000"/>
                <w:sz w:val="20"/>
                <w:szCs w:val="20"/>
              </w:rPr>
              <w:t>578</w:t>
            </w:r>
            <w:r w:rsidR="005657AF" w:rsidRPr="001F7EB5">
              <w:rPr>
                <w:color w:val="000000"/>
                <w:sz w:val="20"/>
                <w:szCs w:val="20"/>
              </w:rPr>
              <w:t>,</w:t>
            </w:r>
            <w:r w:rsidRPr="001F7EB5">
              <w:rPr>
                <w:color w:val="000000"/>
                <w:sz w:val="20"/>
                <w:szCs w:val="20"/>
              </w:rPr>
              <w:t>00</w:t>
            </w:r>
          </w:p>
        </w:tc>
      </w:tr>
      <w:tr w:rsidR="00DB0399" w:rsidRPr="008F4370" w14:paraId="18DEFDFD" w14:textId="77777777" w:rsidTr="00E85C1B">
        <w:trPr>
          <w:jc w:val="center"/>
        </w:trPr>
        <w:tc>
          <w:tcPr>
            <w:tcW w:w="6804" w:type="dxa"/>
            <w:vAlign w:val="center"/>
          </w:tcPr>
          <w:p w14:paraId="0E531F87" w14:textId="232C5B39" w:rsidR="00DB0399" w:rsidRPr="001F7EB5" w:rsidRDefault="00DB0399" w:rsidP="00DB0399">
            <w:pPr>
              <w:spacing w:after="120" w:line="276" w:lineRule="auto"/>
              <w:jc w:val="center"/>
              <w:rPr>
                <w:color w:val="000000"/>
                <w:sz w:val="20"/>
                <w:szCs w:val="20"/>
              </w:rPr>
            </w:pPr>
            <w:r w:rsidRPr="001F7EB5">
              <w:rPr>
                <w:color w:val="000000"/>
                <w:sz w:val="20"/>
                <w:szCs w:val="20"/>
              </w:rPr>
              <w:t>DIO VIŠKA/MANJKA IZ PRETHODNIH GODINA KOJI ĆE SE POKRIT</w:t>
            </w:r>
            <w:r w:rsidR="001F7EB5" w:rsidRPr="001F7EB5">
              <w:rPr>
                <w:color w:val="000000"/>
                <w:sz w:val="20"/>
                <w:szCs w:val="20"/>
              </w:rPr>
              <w:t>I</w:t>
            </w:r>
            <w:r w:rsidRPr="001F7EB5">
              <w:rPr>
                <w:color w:val="000000"/>
                <w:sz w:val="20"/>
                <w:szCs w:val="20"/>
              </w:rPr>
              <w:t>/RASPOREDITI U RAZDOBLJU</w:t>
            </w:r>
            <w:r w:rsidR="005657AF" w:rsidRPr="001F7EB5">
              <w:rPr>
                <w:color w:val="000000"/>
                <w:sz w:val="20"/>
                <w:szCs w:val="20"/>
              </w:rPr>
              <w:t xml:space="preserve"> 202</w:t>
            </w:r>
            <w:r w:rsidR="001F7EB5" w:rsidRPr="001F7EB5">
              <w:rPr>
                <w:color w:val="000000"/>
                <w:sz w:val="20"/>
                <w:szCs w:val="20"/>
              </w:rPr>
              <w:t>3</w:t>
            </w:r>
            <w:r w:rsidR="005657AF" w:rsidRPr="001F7EB5">
              <w:rPr>
                <w:color w:val="000000"/>
                <w:sz w:val="20"/>
                <w:szCs w:val="20"/>
              </w:rPr>
              <w:t>.-202</w:t>
            </w:r>
            <w:r w:rsidR="001F7EB5" w:rsidRPr="001F7EB5">
              <w:rPr>
                <w:color w:val="000000"/>
                <w:sz w:val="20"/>
                <w:szCs w:val="20"/>
              </w:rPr>
              <w:t>5</w:t>
            </w:r>
            <w:r w:rsidR="005657AF" w:rsidRPr="001F7EB5">
              <w:rPr>
                <w:color w:val="000000"/>
                <w:sz w:val="20"/>
                <w:szCs w:val="20"/>
              </w:rPr>
              <w:t>.</w:t>
            </w:r>
          </w:p>
        </w:tc>
        <w:tc>
          <w:tcPr>
            <w:tcW w:w="1696" w:type="dxa"/>
            <w:vAlign w:val="center"/>
          </w:tcPr>
          <w:p w14:paraId="25ED3A36" w14:textId="77556C65" w:rsidR="00DB0399" w:rsidRPr="001F7EB5" w:rsidRDefault="001F7EB5" w:rsidP="00DB0399">
            <w:pPr>
              <w:spacing w:before="0" w:after="0"/>
              <w:jc w:val="center"/>
              <w:rPr>
                <w:color w:val="000000"/>
                <w:sz w:val="20"/>
                <w:szCs w:val="20"/>
              </w:rPr>
            </w:pPr>
            <w:r w:rsidRPr="001F7EB5">
              <w:rPr>
                <w:color w:val="000000"/>
                <w:sz w:val="20"/>
                <w:szCs w:val="20"/>
              </w:rPr>
              <w:t>395</w:t>
            </w:r>
            <w:r w:rsidR="005657AF" w:rsidRPr="001F7EB5">
              <w:rPr>
                <w:color w:val="000000"/>
                <w:sz w:val="20"/>
                <w:szCs w:val="20"/>
              </w:rPr>
              <w:t>.</w:t>
            </w:r>
            <w:r w:rsidRPr="001F7EB5">
              <w:rPr>
                <w:color w:val="000000"/>
                <w:sz w:val="20"/>
                <w:szCs w:val="20"/>
              </w:rPr>
              <w:t>766</w:t>
            </w:r>
            <w:r w:rsidR="005657AF" w:rsidRPr="001F7EB5">
              <w:rPr>
                <w:color w:val="000000"/>
                <w:sz w:val="20"/>
                <w:szCs w:val="20"/>
              </w:rPr>
              <w:t>,00</w:t>
            </w:r>
          </w:p>
        </w:tc>
      </w:tr>
    </w:tbl>
    <w:p w14:paraId="0BA64DD2" w14:textId="060430AF" w:rsidR="00BB6407" w:rsidRPr="008F4370" w:rsidRDefault="00BB6407" w:rsidP="00EF7F5B">
      <w:pPr>
        <w:rPr>
          <w:color w:val="auto"/>
          <w:highlight w:val="yellow"/>
          <w:lang w:bidi="en-US"/>
        </w:rPr>
      </w:pPr>
    </w:p>
    <w:p w14:paraId="223D2280" w14:textId="37193B7D" w:rsidR="007C5358" w:rsidRPr="00C03E11" w:rsidRDefault="007C5358" w:rsidP="007C5358">
      <w:pPr>
        <w:spacing w:before="0"/>
        <w:jc w:val="center"/>
        <w:rPr>
          <w:b/>
          <w:color w:val="54883D"/>
          <w:sz w:val="20"/>
          <w:szCs w:val="20"/>
        </w:rPr>
      </w:pPr>
      <w:r w:rsidRPr="00C03E11">
        <w:rPr>
          <w:rFonts w:eastAsia="Calibri"/>
          <w:b/>
          <w:color w:val="54883D"/>
          <w:sz w:val="20"/>
          <w:szCs w:val="20"/>
        </w:rPr>
        <w:t xml:space="preserve">Tablica </w:t>
      </w:r>
      <w:r w:rsidRPr="00C03E11">
        <w:rPr>
          <w:rFonts w:eastAsia="Calibri"/>
          <w:b/>
          <w:color w:val="54883D"/>
          <w:sz w:val="20"/>
          <w:szCs w:val="20"/>
        </w:rPr>
        <w:fldChar w:fldCharType="begin"/>
      </w:r>
      <w:r w:rsidRPr="00C03E11">
        <w:rPr>
          <w:rFonts w:eastAsia="Calibri"/>
          <w:b/>
          <w:color w:val="54883D"/>
          <w:sz w:val="20"/>
          <w:szCs w:val="20"/>
        </w:rPr>
        <w:instrText xml:space="preserve"> SEQ Tabela \* ARABIC </w:instrText>
      </w:r>
      <w:r w:rsidRPr="00C03E11">
        <w:rPr>
          <w:rFonts w:eastAsia="Calibri"/>
          <w:b/>
          <w:color w:val="54883D"/>
          <w:sz w:val="20"/>
          <w:szCs w:val="20"/>
        </w:rPr>
        <w:fldChar w:fldCharType="separate"/>
      </w:r>
      <w:r w:rsidR="00F21BAB">
        <w:rPr>
          <w:rFonts w:eastAsia="Calibri"/>
          <w:b/>
          <w:noProof/>
          <w:color w:val="54883D"/>
          <w:sz w:val="20"/>
          <w:szCs w:val="20"/>
        </w:rPr>
        <w:t>6</w:t>
      </w:r>
      <w:r w:rsidRPr="00C03E11">
        <w:rPr>
          <w:rFonts w:eastAsia="Calibri"/>
          <w:b/>
          <w:noProof/>
          <w:color w:val="54883D"/>
          <w:sz w:val="20"/>
          <w:szCs w:val="20"/>
        </w:rPr>
        <w:fldChar w:fldCharType="end"/>
      </w:r>
      <w:r w:rsidRPr="00C03E11">
        <w:rPr>
          <w:rFonts w:eastAsia="Calibri"/>
          <w:b/>
          <w:color w:val="54883D"/>
          <w:sz w:val="20"/>
          <w:szCs w:val="20"/>
        </w:rPr>
        <w:t xml:space="preserve">. </w:t>
      </w:r>
      <w:r w:rsidRPr="00C03E11">
        <w:rPr>
          <w:b/>
          <w:color w:val="54883D"/>
          <w:sz w:val="20"/>
          <w:szCs w:val="20"/>
        </w:rPr>
        <w:t xml:space="preserve">Financijska sredstva namijenjena za sustav civilne zaštite </w:t>
      </w:r>
      <w:r w:rsidR="00A77176" w:rsidRPr="00C03E11">
        <w:rPr>
          <w:b/>
          <w:color w:val="54883D"/>
          <w:sz w:val="20"/>
          <w:szCs w:val="20"/>
        </w:rPr>
        <w:t>Općine Jelenje</w:t>
      </w:r>
    </w:p>
    <w:tbl>
      <w:tblPr>
        <w:tblStyle w:val="TableGrid"/>
        <w:tblW w:w="9465" w:type="dxa"/>
        <w:tblInd w:w="206" w:type="dxa"/>
        <w:tblCellMar>
          <w:top w:w="57" w:type="dxa"/>
          <w:left w:w="107" w:type="dxa"/>
          <w:right w:w="55" w:type="dxa"/>
        </w:tblCellMar>
        <w:tblLook w:val="04A0" w:firstRow="1" w:lastRow="0" w:firstColumn="1" w:lastColumn="0" w:noHBand="0" w:noVBand="1"/>
      </w:tblPr>
      <w:tblGrid>
        <w:gridCol w:w="789"/>
        <w:gridCol w:w="3412"/>
        <w:gridCol w:w="1731"/>
        <w:gridCol w:w="1731"/>
        <w:gridCol w:w="1802"/>
      </w:tblGrid>
      <w:tr w:rsidR="000011D0" w:rsidRPr="000011D0" w14:paraId="37F5A0DB" w14:textId="77777777" w:rsidTr="000011D0">
        <w:trPr>
          <w:trHeight w:val="503"/>
        </w:trPr>
        <w:tc>
          <w:tcPr>
            <w:tcW w:w="789" w:type="dxa"/>
            <w:tcBorders>
              <w:top w:val="single" w:sz="4" w:space="0" w:color="000000"/>
              <w:left w:val="single" w:sz="4" w:space="0" w:color="000000"/>
              <w:bottom w:val="single" w:sz="4" w:space="0" w:color="000000"/>
              <w:right w:val="single" w:sz="4" w:space="0" w:color="000000"/>
            </w:tcBorders>
            <w:shd w:val="clear" w:color="auto" w:fill="D9D9D9"/>
          </w:tcPr>
          <w:p w14:paraId="2825E580" w14:textId="77777777" w:rsidR="000011D0" w:rsidRPr="000011D0" w:rsidRDefault="000011D0" w:rsidP="00D1617A">
            <w:pPr>
              <w:spacing w:after="0" w:line="259" w:lineRule="auto"/>
              <w:jc w:val="center"/>
              <w:rPr>
                <w:sz w:val="20"/>
                <w:szCs w:val="20"/>
              </w:rPr>
            </w:pPr>
            <w:r w:rsidRPr="000011D0">
              <w:rPr>
                <w:b/>
                <w:sz w:val="20"/>
                <w:szCs w:val="20"/>
              </w:rPr>
              <w:t xml:space="preserve">Red  broj </w:t>
            </w:r>
          </w:p>
        </w:tc>
        <w:tc>
          <w:tcPr>
            <w:tcW w:w="3411"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50E2281B" w14:textId="77777777" w:rsidR="000011D0" w:rsidRPr="000011D0" w:rsidRDefault="000011D0" w:rsidP="00D1617A">
            <w:pPr>
              <w:spacing w:after="0" w:line="259" w:lineRule="auto"/>
              <w:ind w:right="55"/>
              <w:jc w:val="center"/>
              <w:rPr>
                <w:sz w:val="20"/>
                <w:szCs w:val="20"/>
              </w:rPr>
            </w:pPr>
            <w:r w:rsidRPr="000011D0">
              <w:rPr>
                <w:b/>
                <w:sz w:val="20"/>
                <w:szCs w:val="20"/>
              </w:rPr>
              <w:t xml:space="preserve">OPIS POZICIJE </w:t>
            </w:r>
          </w:p>
        </w:tc>
        <w:tc>
          <w:tcPr>
            <w:tcW w:w="1731"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0F296E07" w14:textId="77777777" w:rsidR="000011D0" w:rsidRPr="000011D0" w:rsidRDefault="000011D0" w:rsidP="00D1617A">
            <w:pPr>
              <w:spacing w:after="0" w:line="259" w:lineRule="auto"/>
              <w:ind w:right="52"/>
              <w:jc w:val="center"/>
              <w:rPr>
                <w:sz w:val="20"/>
                <w:szCs w:val="20"/>
              </w:rPr>
            </w:pPr>
            <w:r w:rsidRPr="000011D0">
              <w:rPr>
                <w:b/>
                <w:sz w:val="20"/>
                <w:szCs w:val="20"/>
              </w:rPr>
              <w:t xml:space="preserve">2023.g. </w:t>
            </w:r>
          </w:p>
        </w:tc>
        <w:tc>
          <w:tcPr>
            <w:tcW w:w="1731"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436EAA54" w14:textId="77777777" w:rsidR="000011D0" w:rsidRPr="000011D0" w:rsidRDefault="000011D0" w:rsidP="00D1617A">
            <w:pPr>
              <w:spacing w:after="0" w:line="259" w:lineRule="auto"/>
              <w:ind w:right="52"/>
              <w:jc w:val="center"/>
              <w:rPr>
                <w:sz w:val="20"/>
                <w:szCs w:val="20"/>
              </w:rPr>
            </w:pPr>
            <w:r w:rsidRPr="000011D0">
              <w:rPr>
                <w:b/>
                <w:sz w:val="20"/>
                <w:szCs w:val="20"/>
              </w:rPr>
              <w:t xml:space="preserve">2024.g. </w:t>
            </w:r>
          </w:p>
        </w:tc>
        <w:tc>
          <w:tcPr>
            <w:tcW w:w="1802"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078943AB" w14:textId="77777777" w:rsidR="000011D0" w:rsidRPr="000011D0" w:rsidRDefault="000011D0" w:rsidP="00D1617A">
            <w:pPr>
              <w:spacing w:after="0" w:line="259" w:lineRule="auto"/>
              <w:ind w:right="51"/>
              <w:jc w:val="center"/>
              <w:rPr>
                <w:sz w:val="20"/>
                <w:szCs w:val="20"/>
              </w:rPr>
            </w:pPr>
            <w:r w:rsidRPr="000011D0">
              <w:rPr>
                <w:b/>
                <w:sz w:val="20"/>
                <w:szCs w:val="20"/>
              </w:rPr>
              <w:t xml:space="preserve">2025.g. </w:t>
            </w:r>
          </w:p>
        </w:tc>
      </w:tr>
      <w:tr w:rsidR="000011D0" w:rsidRPr="000011D0" w14:paraId="417AC6A4" w14:textId="77777777" w:rsidTr="000011D0">
        <w:trPr>
          <w:trHeight w:val="507"/>
        </w:trPr>
        <w:tc>
          <w:tcPr>
            <w:tcW w:w="789" w:type="dxa"/>
            <w:vMerge w:val="restart"/>
            <w:tcBorders>
              <w:top w:val="single" w:sz="4" w:space="0" w:color="000000"/>
              <w:left w:val="single" w:sz="4" w:space="0" w:color="000000"/>
              <w:bottom w:val="single" w:sz="4" w:space="0" w:color="000000"/>
              <w:right w:val="single" w:sz="4" w:space="0" w:color="000000"/>
            </w:tcBorders>
            <w:vAlign w:val="center"/>
          </w:tcPr>
          <w:p w14:paraId="6528D210" w14:textId="77777777" w:rsidR="000011D0" w:rsidRPr="000011D0" w:rsidRDefault="000011D0" w:rsidP="00D1617A">
            <w:pPr>
              <w:spacing w:after="0" w:line="259" w:lineRule="auto"/>
              <w:ind w:right="53"/>
              <w:jc w:val="center"/>
              <w:rPr>
                <w:sz w:val="20"/>
                <w:szCs w:val="20"/>
              </w:rPr>
            </w:pPr>
            <w:r w:rsidRPr="000011D0">
              <w:rPr>
                <w:sz w:val="20"/>
                <w:szCs w:val="20"/>
              </w:rPr>
              <w:t xml:space="preserve">1. </w:t>
            </w:r>
          </w:p>
        </w:tc>
        <w:tc>
          <w:tcPr>
            <w:tcW w:w="8676" w:type="dxa"/>
            <w:gridSpan w:val="4"/>
            <w:tcBorders>
              <w:top w:val="single" w:sz="4" w:space="0" w:color="000000"/>
              <w:left w:val="single" w:sz="4" w:space="0" w:color="000000"/>
              <w:bottom w:val="single" w:sz="4" w:space="0" w:color="000000"/>
              <w:right w:val="single" w:sz="4" w:space="0" w:color="000000"/>
            </w:tcBorders>
          </w:tcPr>
          <w:p w14:paraId="6A0FAE37" w14:textId="77777777" w:rsidR="000011D0" w:rsidRPr="000011D0" w:rsidRDefault="000011D0" w:rsidP="00D1617A">
            <w:pPr>
              <w:spacing w:after="0" w:line="259" w:lineRule="auto"/>
              <w:ind w:left="2"/>
              <w:jc w:val="center"/>
              <w:rPr>
                <w:sz w:val="20"/>
                <w:szCs w:val="20"/>
              </w:rPr>
            </w:pPr>
            <w:r w:rsidRPr="000011D0">
              <w:rPr>
                <w:b/>
                <w:sz w:val="20"/>
                <w:szCs w:val="20"/>
              </w:rPr>
              <w:t xml:space="preserve"> </w:t>
            </w:r>
          </w:p>
          <w:p w14:paraId="769B5E3A" w14:textId="77777777" w:rsidR="000011D0" w:rsidRPr="000011D0" w:rsidRDefault="000011D0" w:rsidP="00D1617A">
            <w:pPr>
              <w:spacing w:after="0" w:line="259" w:lineRule="auto"/>
              <w:ind w:right="53"/>
              <w:jc w:val="center"/>
              <w:rPr>
                <w:sz w:val="20"/>
                <w:szCs w:val="20"/>
              </w:rPr>
            </w:pPr>
            <w:r w:rsidRPr="000011D0">
              <w:rPr>
                <w:b/>
                <w:sz w:val="20"/>
                <w:szCs w:val="20"/>
              </w:rPr>
              <w:t xml:space="preserve">STOŽER CIVILNE ZAŠTITE I POSTROJBE CIVILNE ZAŠTITE </w:t>
            </w:r>
          </w:p>
        </w:tc>
      </w:tr>
      <w:tr w:rsidR="000011D0" w:rsidRPr="000011D0" w14:paraId="0B808EB4" w14:textId="77777777" w:rsidTr="000011D0">
        <w:trPr>
          <w:trHeight w:val="506"/>
        </w:trPr>
        <w:tc>
          <w:tcPr>
            <w:tcW w:w="0" w:type="auto"/>
            <w:vMerge/>
            <w:tcBorders>
              <w:top w:val="nil"/>
              <w:left w:val="single" w:sz="4" w:space="0" w:color="000000"/>
              <w:bottom w:val="nil"/>
              <w:right w:val="single" w:sz="4" w:space="0" w:color="000000"/>
            </w:tcBorders>
          </w:tcPr>
          <w:p w14:paraId="1E2346E4" w14:textId="77777777" w:rsidR="000011D0" w:rsidRPr="000011D0" w:rsidRDefault="000011D0" w:rsidP="00D1617A">
            <w:pPr>
              <w:spacing w:line="259" w:lineRule="auto"/>
              <w:jc w:val="left"/>
              <w:rPr>
                <w:sz w:val="20"/>
                <w:szCs w:val="20"/>
              </w:rPr>
            </w:pPr>
          </w:p>
        </w:tc>
        <w:tc>
          <w:tcPr>
            <w:tcW w:w="3411" w:type="dxa"/>
            <w:tcBorders>
              <w:top w:val="single" w:sz="4" w:space="0" w:color="000000"/>
              <w:left w:val="single" w:sz="4" w:space="0" w:color="000000"/>
              <w:bottom w:val="single" w:sz="4" w:space="0" w:color="000000"/>
              <w:right w:val="single" w:sz="4" w:space="0" w:color="000000"/>
            </w:tcBorders>
          </w:tcPr>
          <w:p w14:paraId="4A634CFA" w14:textId="77777777" w:rsidR="000011D0" w:rsidRPr="000011D0" w:rsidRDefault="000011D0" w:rsidP="00D1617A">
            <w:pPr>
              <w:spacing w:after="0" w:line="259" w:lineRule="auto"/>
              <w:jc w:val="center"/>
              <w:rPr>
                <w:sz w:val="20"/>
                <w:szCs w:val="20"/>
              </w:rPr>
            </w:pPr>
            <w:r w:rsidRPr="000011D0">
              <w:rPr>
                <w:sz w:val="20"/>
                <w:szCs w:val="20"/>
              </w:rPr>
              <w:t xml:space="preserve">Osiguranje uvjeta za evakuaciju, zbrinjavanje i sklanjanje stanovništva </w:t>
            </w:r>
            <w:r w:rsidRPr="000011D0">
              <w:rPr>
                <w:b/>
                <w:sz w:val="20"/>
                <w:szCs w:val="20"/>
              </w:rPr>
              <w:t xml:space="preserve"> </w:t>
            </w:r>
          </w:p>
        </w:tc>
        <w:tc>
          <w:tcPr>
            <w:tcW w:w="1731" w:type="dxa"/>
            <w:tcBorders>
              <w:top w:val="single" w:sz="4" w:space="0" w:color="000000"/>
              <w:left w:val="single" w:sz="4" w:space="0" w:color="000000"/>
              <w:bottom w:val="single" w:sz="4" w:space="0" w:color="000000"/>
              <w:right w:val="single" w:sz="4" w:space="0" w:color="000000"/>
            </w:tcBorders>
            <w:vAlign w:val="center"/>
          </w:tcPr>
          <w:p w14:paraId="5E8CFCD8" w14:textId="77777777" w:rsidR="000011D0" w:rsidRPr="000011D0" w:rsidRDefault="000011D0" w:rsidP="00D1617A">
            <w:pPr>
              <w:spacing w:after="0" w:line="259" w:lineRule="auto"/>
              <w:jc w:val="center"/>
              <w:rPr>
                <w:sz w:val="20"/>
                <w:szCs w:val="20"/>
              </w:rPr>
            </w:pPr>
            <w:r w:rsidRPr="000011D0">
              <w:rPr>
                <w:sz w:val="20"/>
                <w:szCs w:val="20"/>
              </w:rPr>
              <w:t xml:space="preserve">/ </w:t>
            </w:r>
          </w:p>
        </w:tc>
        <w:tc>
          <w:tcPr>
            <w:tcW w:w="1731" w:type="dxa"/>
            <w:tcBorders>
              <w:top w:val="single" w:sz="4" w:space="0" w:color="000000"/>
              <w:left w:val="single" w:sz="4" w:space="0" w:color="000000"/>
              <w:bottom w:val="single" w:sz="4" w:space="0" w:color="000000"/>
              <w:right w:val="single" w:sz="4" w:space="0" w:color="000000"/>
            </w:tcBorders>
            <w:vAlign w:val="center"/>
          </w:tcPr>
          <w:p w14:paraId="61CCC521" w14:textId="77777777" w:rsidR="000011D0" w:rsidRPr="000011D0" w:rsidRDefault="000011D0" w:rsidP="00D1617A">
            <w:pPr>
              <w:spacing w:after="0" w:line="259" w:lineRule="auto"/>
              <w:jc w:val="center"/>
              <w:rPr>
                <w:sz w:val="20"/>
                <w:szCs w:val="20"/>
              </w:rPr>
            </w:pPr>
            <w:r w:rsidRPr="000011D0">
              <w:rPr>
                <w:sz w:val="20"/>
                <w:szCs w:val="20"/>
              </w:rPr>
              <w:t xml:space="preserve">/ </w:t>
            </w:r>
          </w:p>
        </w:tc>
        <w:tc>
          <w:tcPr>
            <w:tcW w:w="1802" w:type="dxa"/>
            <w:tcBorders>
              <w:top w:val="single" w:sz="4" w:space="0" w:color="000000"/>
              <w:left w:val="single" w:sz="4" w:space="0" w:color="000000"/>
              <w:bottom w:val="single" w:sz="4" w:space="0" w:color="000000"/>
              <w:right w:val="single" w:sz="4" w:space="0" w:color="000000"/>
            </w:tcBorders>
            <w:vAlign w:val="center"/>
          </w:tcPr>
          <w:p w14:paraId="07B37AF4" w14:textId="77777777" w:rsidR="000011D0" w:rsidRPr="000011D0" w:rsidRDefault="000011D0" w:rsidP="00D1617A">
            <w:pPr>
              <w:spacing w:after="0" w:line="259" w:lineRule="auto"/>
              <w:ind w:right="53"/>
              <w:jc w:val="center"/>
              <w:rPr>
                <w:sz w:val="20"/>
                <w:szCs w:val="20"/>
              </w:rPr>
            </w:pPr>
            <w:r w:rsidRPr="000011D0">
              <w:rPr>
                <w:sz w:val="20"/>
                <w:szCs w:val="20"/>
              </w:rPr>
              <w:t xml:space="preserve">/ </w:t>
            </w:r>
          </w:p>
        </w:tc>
      </w:tr>
      <w:tr w:rsidR="000011D0" w:rsidRPr="000011D0" w14:paraId="11E9C1E3" w14:textId="77777777" w:rsidTr="000011D0">
        <w:trPr>
          <w:trHeight w:val="506"/>
        </w:trPr>
        <w:tc>
          <w:tcPr>
            <w:tcW w:w="0" w:type="auto"/>
            <w:vMerge/>
            <w:tcBorders>
              <w:top w:val="nil"/>
              <w:left w:val="single" w:sz="4" w:space="0" w:color="000000"/>
              <w:bottom w:val="nil"/>
              <w:right w:val="single" w:sz="4" w:space="0" w:color="000000"/>
            </w:tcBorders>
          </w:tcPr>
          <w:p w14:paraId="5DEF3B5F" w14:textId="77777777" w:rsidR="000011D0" w:rsidRPr="000011D0" w:rsidRDefault="000011D0" w:rsidP="00D1617A">
            <w:pPr>
              <w:spacing w:line="259" w:lineRule="auto"/>
              <w:jc w:val="left"/>
              <w:rPr>
                <w:sz w:val="20"/>
                <w:szCs w:val="20"/>
              </w:rPr>
            </w:pPr>
          </w:p>
        </w:tc>
        <w:tc>
          <w:tcPr>
            <w:tcW w:w="3411" w:type="dxa"/>
            <w:tcBorders>
              <w:top w:val="single" w:sz="4" w:space="0" w:color="000000"/>
              <w:left w:val="single" w:sz="4" w:space="0" w:color="000000"/>
              <w:bottom w:val="single" w:sz="4" w:space="0" w:color="000000"/>
              <w:right w:val="single" w:sz="4" w:space="0" w:color="000000"/>
            </w:tcBorders>
          </w:tcPr>
          <w:p w14:paraId="3DC59D41" w14:textId="77777777" w:rsidR="000011D0" w:rsidRPr="000011D0" w:rsidRDefault="000011D0" w:rsidP="00D1617A">
            <w:pPr>
              <w:spacing w:after="0" w:line="259" w:lineRule="auto"/>
              <w:jc w:val="center"/>
              <w:rPr>
                <w:sz w:val="20"/>
                <w:szCs w:val="20"/>
              </w:rPr>
            </w:pPr>
            <w:r w:rsidRPr="000011D0">
              <w:rPr>
                <w:sz w:val="20"/>
                <w:szCs w:val="20"/>
              </w:rPr>
              <w:t>Stožer civilne zaštite– odore, veza, edukacija</w:t>
            </w:r>
            <w:r w:rsidRPr="000011D0">
              <w:rPr>
                <w:b/>
                <w:sz w:val="20"/>
                <w:szCs w:val="20"/>
              </w:rPr>
              <w:t xml:space="preserve"> </w:t>
            </w:r>
          </w:p>
        </w:tc>
        <w:tc>
          <w:tcPr>
            <w:tcW w:w="1731" w:type="dxa"/>
            <w:tcBorders>
              <w:top w:val="single" w:sz="4" w:space="0" w:color="000000"/>
              <w:left w:val="single" w:sz="4" w:space="0" w:color="000000"/>
              <w:bottom w:val="single" w:sz="4" w:space="0" w:color="000000"/>
              <w:right w:val="single" w:sz="4" w:space="0" w:color="000000"/>
            </w:tcBorders>
            <w:vAlign w:val="center"/>
          </w:tcPr>
          <w:p w14:paraId="612E961C" w14:textId="77777777" w:rsidR="000011D0" w:rsidRPr="000011D0" w:rsidRDefault="000011D0" w:rsidP="00D1617A">
            <w:pPr>
              <w:spacing w:after="0" w:line="259" w:lineRule="auto"/>
              <w:jc w:val="center"/>
              <w:rPr>
                <w:sz w:val="20"/>
                <w:szCs w:val="20"/>
              </w:rPr>
            </w:pPr>
            <w:r w:rsidRPr="000011D0">
              <w:rPr>
                <w:sz w:val="20"/>
                <w:szCs w:val="20"/>
              </w:rPr>
              <w:t xml:space="preserve">/ </w:t>
            </w:r>
          </w:p>
        </w:tc>
        <w:tc>
          <w:tcPr>
            <w:tcW w:w="1731" w:type="dxa"/>
            <w:tcBorders>
              <w:top w:val="single" w:sz="4" w:space="0" w:color="000000"/>
              <w:left w:val="single" w:sz="4" w:space="0" w:color="000000"/>
              <w:bottom w:val="single" w:sz="4" w:space="0" w:color="000000"/>
              <w:right w:val="single" w:sz="4" w:space="0" w:color="000000"/>
            </w:tcBorders>
            <w:vAlign w:val="center"/>
          </w:tcPr>
          <w:p w14:paraId="5341A5A9" w14:textId="77777777" w:rsidR="000011D0" w:rsidRPr="000011D0" w:rsidRDefault="000011D0" w:rsidP="00D1617A">
            <w:pPr>
              <w:spacing w:after="0" w:line="259" w:lineRule="auto"/>
              <w:jc w:val="center"/>
              <w:rPr>
                <w:sz w:val="20"/>
                <w:szCs w:val="20"/>
              </w:rPr>
            </w:pPr>
            <w:r w:rsidRPr="000011D0">
              <w:rPr>
                <w:sz w:val="20"/>
                <w:szCs w:val="20"/>
              </w:rPr>
              <w:t xml:space="preserve">/ </w:t>
            </w:r>
          </w:p>
        </w:tc>
        <w:tc>
          <w:tcPr>
            <w:tcW w:w="1802" w:type="dxa"/>
            <w:tcBorders>
              <w:top w:val="single" w:sz="4" w:space="0" w:color="000000"/>
              <w:left w:val="single" w:sz="4" w:space="0" w:color="000000"/>
              <w:bottom w:val="single" w:sz="4" w:space="0" w:color="000000"/>
              <w:right w:val="single" w:sz="4" w:space="0" w:color="000000"/>
            </w:tcBorders>
            <w:vAlign w:val="center"/>
          </w:tcPr>
          <w:p w14:paraId="187D170B" w14:textId="77777777" w:rsidR="000011D0" w:rsidRPr="000011D0" w:rsidRDefault="000011D0" w:rsidP="00D1617A">
            <w:pPr>
              <w:spacing w:after="0" w:line="259" w:lineRule="auto"/>
              <w:ind w:right="53"/>
              <w:jc w:val="center"/>
              <w:rPr>
                <w:sz w:val="20"/>
                <w:szCs w:val="20"/>
              </w:rPr>
            </w:pPr>
            <w:r w:rsidRPr="000011D0">
              <w:rPr>
                <w:sz w:val="20"/>
                <w:szCs w:val="20"/>
              </w:rPr>
              <w:t xml:space="preserve">/ </w:t>
            </w:r>
          </w:p>
        </w:tc>
      </w:tr>
      <w:tr w:rsidR="000011D0" w:rsidRPr="000011D0" w14:paraId="0CAD1374" w14:textId="77777777" w:rsidTr="000011D0">
        <w:trPr>
          <w:trHeight w:val="506"/>
        </w:trPr>
        <w:tc>
          <w:tcPr>
            <w:tcW w:w="0" w:type="auto"/>
            <w:vMerge/>
            <w:tcBorders>
              <w:top w:val="nil"/>
              <w:left w:val="single" w:sz="4" w:space="0" w:color="000000"/>
              <w:bottom w:val="nil"/>
              <w:right w:val="single" w:sz="4" w:space="0" w:color="000000"/>
            </w:tcBorders>
          </w:tcPr>
          <w:p w14:paraId="4FBFE07B" w14:textId="77777777" w:rsidR="000011D0" w:rsidRPr="000011D0" w:rsidRDefault="000011D0" w:rsidP="00D1617A">
            <w:pPr>
              <w:spacing w:line="259" w:lineRule="auto"/>
              <w:jc w:val="left"/>
              <w:rPr>
                <w:sz w:val="20"/>
                <w:szCs w:val="20"/>
              </w:rPr>
            </w:pPr>
          </w:p>
        </w:tc>
        <w:tc>
          <w:tcPr>
            <w:tcW w:w="3411" w:type="dxa"/>
            <w:tcBorders>
              <w:top w:val="single" w:sz="4" w:space="0" w:color="000000"/>
              <w:left w:val="single" w:sz="4" w:space="0" w:color="000000"/>
              <w:bottom w:val="single" w:sz="4" w:space="0" w:color="000000"/>
              <w:right w:val="single" w:sz="4" w:space="0" w:color="000000"/>
            </w:tcBorders>
          </w:tcPr>
          <w:p w14:paraId="0F139F4F" w14:textId="77777777" w:rsidR="000011D0" w:rsidRPr="000011D0" w:rsidRDefault="000011D0" w:rsidP="00D1617A">
            <w:pPr>
              <w:spacing w:after="0" w:line="259" w:lineRule="auto"/>
              <w:jc w:val="center"/>
              <w:rPr>
                <w:sz w:val="20"/>
                <w:szCs w:val="20"/>
              </w:rPr>
            </w:pPr>
            <w:r w:rsidRPr="000011D0">
              <w:rPr>
                <w:sz w:val="20"/>
                <w:szCs w:val="20"/>
              </w:rPr>
              <w:t xml:space="preserve">Postrojbe civilne zaštite – odora, edukacija </w:t>
            </w:r>
            <w:r w:rsidRPr="000011D0">
              <w:rPr>
                <w:b/>
                <w:sz w:val="20"/>
                <w:szCs w:val="20"/>
              </w:rPr>
              <w:t xml:space="preserve"> </w:t>
            </w:r>
          </w:p>
        </w:tc>
        <w:tc>
          <w:tcPr>
            <w:tcW w:w="1731" w:type="dxa"/>
            <w:tcBorders>
              <w:top w:val="single" w:sz="4" w:space="0" w:color="000000"/>
              <w:left w:val="single" w:sz="4" w:space="0" w:color="000000"/>
              <w:bottom w:val="single" w:sz="4" w:space="0" w:color="000000"/>
              <w:right w:val="single" w:sz="4" w:space="0" w:color="000000"/>
            </w:tcBorders>
            <w:vAlign w:val="center"/>
          </w:tcPr>
          <w:p w14:paraId="7ED35E41" w14:textId="77777777" w:rsidR="000011D0" w:rsidRPr="000011D0" w:rsidRDefault="000011D0" w:rsidP="00D1617A">
            <w:pPr>
              <w:spacing w:after="0" w:line="259" w:lineRule="auto"/>
              <w:jc w:val="center"/>
              <w:rPr>
                <w:sz w:val="20"/>
                <w:szCs w:val="20"/>
              </w:rPr>
            </w:pPr>
            <w:r w:rsidRPr="000011D0">
              <w:rPr>
                <w:sz w:val="20"/>
                <w:szCs w:val="20"/>
              </w:rPr>
              <w:t xml:space="preserve"> </w:t>
            </w:r>
          </w:p>
        </w:tc>
        <w:tc>
          <w:tcPr>
            <w:tcW w:w="1731" w:type="dxa"/>
            <w:tcBorders>
              <w:top w:val="single" w:sz="4" w:space="0" w:color="000000"/>
              <w:left w:val="single" w:sz="4" w:space="0" w:color="000000"/>
              <w:bottom w:val="single" w:sz="4" w:space="0" w:color="000000"/>
              <w:right w:val="single" w:sz="4" w:space="0" w:color="000000"/>
            </w:tcBorders>
            <w:vAlign w:val="center"/>
          </w:tcPr>
          <w:p w14:paraId="0DD3EB89" w14:textId="77777777" w:rsidR="000011D0" w:rsidRPr="000011D0" w:rsidRDefault="000011D0" w:rsidP="00D1617A">
            <w:pPr>
              <w:spacing w:after="0" w:line="259" w:lineRule="auto"/>
              <w:jc w:val="center"/>
              <w:rPr>
                <w:sz w:val="20"/>
                <w:szCs w:val="20"/>
              </w:rPr>
            </w:pPr>
            <w:r w:rsidRPr="000011D0">
              <w:rPr>
                <w:sz w:val="20"/>
                <w:szCs w:val="20"/>
              </w:rPr>
              <w:t xml:space="preserve">/ </w:t>
            </w:r>
          </w:p>
        </w:tc>
        <w:tc>
          <w:tcPr>
            <w:tcW w:w="1802" w:type="dxa"/>
            <w:tcBorders>
              <w:top w:val="single" w:sz="4" w:space="0" w:color="000000"/>
              <w:left w:val="single" w:sz="4" w:space="0" w:color="000000"/>
              <w:bottom w:val="single" w:sz="4" w:space="0" w:color="000000"/>
              <w:right w:val="single" w:sz="4" w:space="0" w:color="000000"/>
            </w:tcBorders>
            <w:vAlign w:val="center"/>
          </w:tcPr>
          <w:p w14:paraId="15FFAD6E" w14:textId="77777777" w:rsidR="000011D0" w:rsidRPr="000011D0" w:rsidRDefault="000011D0" w:rsidP="00D1617A">
            <w:pPr>
              <w:spacing w:after="0" w:line="259" w:lineRule="auto"/>
              <w:ind w:right="53"/>
              <w:jc w:val="center"/>
              <w:rPr>
                <w:sz w:val="20"/>
                <w:szCs w:val="20"/>
              </w:rPr>
            </w:pPr>
            <w:r w:rsidRPr="000011D0">
              <w:rPr>
                <w:sz w:val="20"/>
                <w:szCs w:val="20"/>
              </w:rPr>
              <w:t xml:space="preserve">/ </w:t>
            </w:r>
          </w:p>
        </w:tc>
      </w:tr>
      <w:tr w:rsidR="000011D0" w:rsidRPr="000011D0" w14:paraId="4EAE31E3" w14:textId="77777777" w:rsidTr="000011D0">
        <w:trPr>
          <w:trHeight w:val="506"/>
        </w:trPr>
        <w:tc>
          <w:tcPr>
            <w:tcW w:w="0" w:type="auto"/>
            <w:vMerge/>
            <w:tcBorders>
              <w:top w:val="nil"/>
              <w:left w:val="single" w:sz="4" w:space="0" w:color="000000"/>
              <w:bottom w:val="nil"/>
              <w:right w:val="single" w:sz="4" w:space="0" w:color="000000"/>
            </w:tcBorders>
          </w:tcPr>
          <w:p w14:paraId="66D00F59" w14:textId="77777777" w:rsidR="000011D0" w:rsidRPr="000011D0" w:rsidRDefault="000011D0" w:rsidP="00D1617A">
            <w:pPr>
              <w:spacing w:line="259" w:lineRule="auto"/>
              <w:jc w:val="left"/>
              <w:rPr>
                <w:sz w:val="20"/>
                <w:szCs w:val="20"/>
              </w:rPr>
            </w:pPr>
          </w:p>
        </w:tc>
        <w:tc>
          <w:tcPr>
            <w:tcW w:w="3411" w:type="dxa"/>
            <w:tcBorders>
              <w:top w:val="single" w:sz="4" w:space="0" w:color="000000"/>
              <w:left w:val="single" w:sz="4" w:space="0" w:color="000000"/>
              <w:bottom w:val="single" w:sz="4" w:space="0" w:color="000000"/>
              <w:right w:val="single" w:sz="4" w:space="0" w:color="000000"/>
            </w:tcBorders>
          </w:tcPr>
          <w:p w14:paraId="56E9AABD" w14:textId="77777777" w:rsidR="000011D0" w:rsidRPr="000011D0" w:rsidRDefault="000011D0" w:rsidP="00D1617A">
            <w:pPr>
              <w:spacing w:after="0" w:line="259" w:lineRule="auto"/>
              <w:jc w:val="center"/>
              <w:rPr>
                <w:sz w:val="20"/>
                <w:szCs w:val="20"/>
              </w:rPr>
            </w:pPr>
            <w:r w:rsidRPr="000011D0">
              <w:rPr>
                <w:sz w:val="20"/>
                <w:szCs w:val="20"/>
              </w:rPr>
              <w:t>Procjena rizika, Plan djelovanja sustava CZ</w:t>
            </w:r>
            <w:r w:rsidRPr="000011D0">
              <w:rPr>
                <w:b/>
                <w:sz w:val="20"/>
                <w:szCs w:val="20"/>
              </w:rPr>
              <w:t xml:space="preserve"> </w:t>
            </w:r>
          </w:p>
        </w:tc>
        <w:tc>
          <w:tcPr>
            <w:tcW w:w="1731" w:type="dxa"/>
            <w:tcBorders>
              <w:top w:val="single" w:sz="4" w:space="0" w:color="000000"/>
              <w:left w:val="single" w:sz="4" w:space="0" w:color="000000"/>
              <w:bottom w:val="single" w:sz="4" w:space="0" w:color="000000"/>
              <w:right w:val="single" w:sz="4" w:space="0" w:color="000000"/>
            </w:tcBorders>
            <w:vAlign w:val="center"/>
          </w:tcPr>
          <w:p w14:paraId="5D47F398" w14:textId="77777777" w:rsidR="000011D0" w:rsidRPr="000011D0" w:rsidRDefault="000011D0" w:rsidP="00D1617A">
            <w:pPr>
              <w:spacing w:after="0" w:line="259" w:lineRule="auto"/>
              <w:jc w:val="center"/>
              <w:rPr>
                <w:sz w:val="20"/>
                <w:szCs w:val="20"/>
              </w:rPr>
            </w:pPr>
            <w:r w:rsidRPr="000011D0">
              <w:rPr>
                <w:sz w:val="20"/>
                <w:szCs w:val="20"/>
              </w:rPr>
              <w:t xml:space="preserve">/ </w:t>
            </w:r>
          </w:p>
        </w:tc>
        <w:tc>
          <w:tcPr>
            <w:tcW w:w="1731" w:type="dxa"/>
            <w:tcBorders>
              <w:top w:val="single" w:sz="4" w:space="0" w:color="000000"/>
              <w:left w:val="single" w:sz="4" w:space="0" w:color="000000"/>
              <w:bottom w:val="single" w:sz="4" w:space="0" w:color="000000"/>
              <w:right w:val="single" w:sz="4" w:space="0" w:color="000000"/>
            </w:tcBorders>
            <w:vAlign w:val="center"/>
          </w:tcPr>
          <w:p w14:paraId="2C58ED61" w14:textId="77777777" w:rsidR="000011D0" w:rsidRPr="000011D0" w:rsidRDefault="000011D0" w:rsidP="00D1617A">
            <w:pPr>
              <w:spacing w:after="0" w:line="259" w:lineRule="auto"/>
              <w:jc w:val="center"/>
              <w:rPr>
                <w:sz w:val="20"/>
                <w:szCs w:val="20"/>
              </w:rPr>
            </w:pPr>
            <w:r w:rsidRPr="000011D0">
              <w:rPr>
                <w:sz w:val="20"/>
                <w:szCs w:val="20"/>
              </w:rPr>
              <w:t xml:space="preserve">/ </w:t>
            </w:r>
          </w:p>
        </w:tc>
        <w:tc>
          <w:tcPr>
            <w:tcW w:w="1802" w:type="dxa"/>
            <w:tcBorders>
              <w:top w:val="single" w:sz="4" w:space="0" w:color="000000"/>
              <w:left w:val="single" w:sz="4" w:space="0" w:color="000000"/>
              <w:bottom w:val="single" w:sz="4" w:space="0" w:color="000000"/>
              <w:right w:val="single" w:sz="4" w:space="0" w:color="000000"/>
            </w:tcBorders>
            <w:vAlign w:val="center"/>
          </w:tcPr>
          <w:p w14:paraId="6A976FF0" w14:textId="77777777" w:rsidR="000011D0" w:rsidRPr="000011D0" w:rsidRDefault="000011D0" w:rsidP="00D1617A">
            <w:pPr>
              <w:spacing w:after="0" w:line="259" w:lineRule="auto"/>
              <w:ind w:right="53"/>
              <w:jc w:val="center"/>
              <w:rPr>
                <w:sz w:val="20"/>
                <w:szCs w:val="20"/>
              </w:rPr>
            </w:pPr>
            <w:r w:rsidRPr="000011D0">
              <w:rPr>
                <w:sz w:val="20"/>
                <w:szCs w:val="20"/>
              </w:rPr>
              <w:t xml:space="preserve">/ </w:t>
            </w:r>
          </w:p>
        </w:tc>
      </w:tr>
      <w:tr w:rsidR="000011D0" w:rsidRPr="000011D0" w14:paraId="15BC1982" w14:textId="77777777" w:rsidTr="000011D0">
        <w:trPr>
          <w:trHeight w:val="506"/>
        </w:trPr>
        <w:tc>
          <w:tcPr>
            <w:tcW w:w="0" w:type="auto"/>
            <w:vMerge/>
            <w:tcBorders>
              <w:top w:val="nil"/>
              <w:left w:val="single" w:sz="4" w:space="0" w:color="000000"/>
              <w:bottom w:val="nil"/>
              <w:right w:val="single" w:sz="4" w:space="0" w:color="000000"/>
            </w:tcBorders>
          </w:tcPr>
          <w:p w14:paraId="0BBCBA4B" w14:textId="77777777" w:rsidR="000011D0" w:rsidRPr="000011D0" w:rsidRDefault="000011D0" w:rsidP="00D1617A">
            <w:pPr>
              <w:spacing w:line="259" w:lineRule="auto"/>
              <w:jc w:val="left"/>
              <w:rPr>
                <w:sz w:val="20"/>
                <w:szCs w:val="20"/>
              </w:rPr>
            </w:pPr>
          </w:p>
        </w:tc>
        <w:tc>
          <w:tcPr>
            <w:tcW w:w="3411" w:type="dxa"/>
            <w:tcBorders>
              <w:top w:val="single" w:sz="4" w:space="0" w:color="000000"/>
              <w:left w:val="single" w:sz="4" w:space="0" w:color="000000"/>
              <w:bottom w:val="single" w:sz="4" w:space="0" w:color="000000"/>
              <w:right w:val="single" w:sz="4" w:space="0" w:color="000000"/>
            </w:tcBorders>
          </w:tcPr>
          <w:p w14:paraId="62438724" w14:textId="77777777" w:rsidR="000011D0" w:rsidRPr="000011D0" w:rsidRDefault="000011D0" w:rsidP="00D1617A">
            <w:pPr>
              <w:spacing w:after="0" w:line="259" w:lineRule="auto"/>
              <w:jc w:val="center"/>
              <w:rPr>
                <w:sz w:val="20"/>
                <w:szCs w:val="20"/>
              </w:rPr>
            </w:pPr>
            <w:r w:rsidRPr="000011D0">
              <w:rPr>
                <w:sz w:val="20"/>
                <w:szCs w:val="20"/>
              </w:rPr>
              <w:t>Vježba operativnih snaga zaštite i spašavanja</w:t>
            </w:r>
            <w:r w:rsidRPr="000011D0">
              <w:rPr>
                <w:b/>
                <w:sz w:val="20"/>
                <w:szCs w:val="20"/>
              </w:rPr>
              <w:t xml:space="preserve"> </w:t>
            </w:r>
          </w:p>
        </w:tc>
        <w:tc>
          <w:tcPr>
            <w:tcW w:w="1731" w:type="dxa"/>
            <w:tcBorders>
              <w:top w:val="single" w:sz="4" w:space="0" w:color="000000"/>
              <w:left w:val="single" w:sz="4" w:space="0" w:color="000000"/>
              <w:bottom w:val="single" w:sz="4" w:space="0" w:color="000000"/>
              <w:right w:val="single" w:sz="4" w:space="0" w:color="000000"/>
            </w:tcBorders>
            <w:vAlign w:val="center"/>
          </w:tcPr>
          <w:p w14:paraId="53A45D3F" w14:textId="77777777" w:rsidR="000011D0" w:rsidRPr="000011D0" w:rsidRDefault="000011D0" w:rsidP="00D1617A">
            <w:pPr>
              <w:spacing w:after="0" w:line="259" w:lineRule="auto"/>
              <w:ind w:left="2"/>
              <w:jc w:val="center"/>
              <w:rPr>
                <w:sz w:val="20"/>
                <w:szCs w:val="20"/>
              </w:rPr>
            </w:pPr>
            <w:r w:rsidRPr="000011D0">
              <w:rPr>
                <w:sz w:val="20"/>
                <w:szCs w:val="20"/>
              </w:rPr>
              <w:t xml:space="preserve"> </w:t>
            </w:r>
          </w:p>
        </w:tc>
        <w:tc>
          <w:tcPr>
            <w:tcW w:w="1731" w:type="dxa"/>
            <w:tcBorders>
              <w:top w:val="single" w:sz="4" w:space="0" w:color="000000"/>
              <w:left w:val="single" w:sz="4" w:space="0" w:color="000000"/>
              <w:bottom w:val="single" w:sz="4" w:space="0" w:color="000000"/>
              <w:right w:val="single" w:sz="4" w:space="0" w:color="000000"/>
            </w:tcBorders>
            <w:vAlign w:val="center"/>
          </w:tcPr>
          <w:p w14:paraId="639A2CAD" w14:textId="77777777" w:rsidR="000011D0" w:rsidRPr="000011D0" w:rsidRDefault="000011D0" w:rsidP="00D1617A">
            <w:pPr>
              <w:spacing w:after="0" w:line="259" w:lineRule="auto"/>
              <w:ind w:left="2"/>
              <w:jc w:val="center"/>
              <w:rPr>
                <w:sz w:val="20"/>
                <w:szCs w:val="20"/>
              </w:rPr>
            </w:pPr>
            <w:r w:rsidRPr="000011D0">
              <w:rPr>
                <w:sz w:val="20"/>
                <w:szCs w:val="20"/>
              </w:rPr>
              <w:t xml:space="preserve"> </w:t>
            </w:r>
          </w:p>
        </w:tc>
        <w:tc>
          <w:tcPr>
            <w:tcW w:w="1802" w:type="dxa"/>
            <w:tcBorders>
              <w:top w:val="single" w:sz="4" w:space="0" w:color="000000"/>
              <w:left w:val="single" w:sz="4" w:space="0" w:color="000000"/>
              <w:bottom w:val="single" w:sz="4" w:space="0" w:color="000000"/>
              <w:right w:val="single" w:sz="4" w:space="0" w:color="000000"/>
            </w:tcBorders>
            <w:vAlign w:val="center"/>
          </w:tcPr>
          <w:p w14:paraId="2CB0CD2E" w14:textId="77777777" w:rsidR="000011D0" w:rsidRPr="000011D0" w:rsidRDefault="000011D0" w:rsidP="00D1617A">
            <w:pPr>
              <w:spacing w:after="0" w:line="259" w:lineRule="auto"/>
              <w:ind w:left="3"/>
              <w:jc w:val="center"/>
              <w:rPr>
                <w:sz w:val="20"/>
                <w:szCs w:val="20"/>
              </w:rPr>
            </w:pPr>
            <w:r w:rsidRPr="000011D0">
              <w:rPr>
                <w:sz w:val="20"/>
                <w:szCs w:val="20"/>
              </w:rPr>
              <w:t xml:space="preserve"> </w:t>
            </w:r>
          </w:p>
        </w:tc>
      </w:tr>
      <w:tr w:rsidR="000011D0" w:rsidRPr="000011D0" w14:paraId="25170714" w14:textId="77777777" w:rsidTr="000011D0">
        <w:trPr>
          <w:trHeight w:val="506"/>
        </w:trPr>
        <w:tc>
          <w:tcPr>
            <w:tcW w:w="0" w:type="auto"/>
            <w:vMerge/>
            <w:tcBorders>
              <w:top w:val="nil"/>
              <w:left w:val="single" w:sz="4" w:space="0" w:color="000000"/>
              <w:bottom w:val="nil"/>
              <w:right w:val="single" w:sz="4" w:space="0" w:color="000000"/>
            </w:tcBorders>
          </w:tcPr>
          <w:p w14:paraId="6C2B41C0" w14:textId="77777777" w:rsidR="000011D0" w:rsidRPr="000011D0" w:rsidRDefault="000011D0" w:rsidP="00D1617A">
            <w:pPr>
              <w:spacing w:line="259" w:lineRule="auto"/>
              <w:jc w:val="left"/>
              <w:rPr>
                <w:sz w:val="20"/>
                <w:szCs w:val="20"/>
              </w:rPr>
            </w:pPr>
          </w:p>
        </w:tc>
        <w:tc>
          <w:tcPr>
            <w:tcW w:w="3411" w:type="dxa"/>
            <w:tcBorders>
              <w:top w:val="single" w:sz="4" w:space="0" w:color="000000"/>
              <w:left w:val="single" w:sz="4" w:space="0" w:color="000000"/>
              <w:bottom w:val="single" w:sz="4" w:space="0" w:color="000000"/>
              <w:right w:val="single" w:sz="4" w:space="0" w:color="000000"/>
            </w:tcBorders>
          </w:tcPr>
          <w:p w14:paraId="5286656D" w14:textId="77777777" w:rsidR="000011D0" w:rsidRPr="000011D0" w:rsidRDefault="000011D0" w:rsidP="00D1617A">
            <w:pPr>
              <w:spacing w:after="0" w:line="259" w:lineRule="auto"/>
              <w:jc w:val="center"/>
              <w:rPr>
                <w:sz w:val="20"/>
                <w:szCs w:val="20"/>
              </w:rPr>
            </w:pPr>
            <w:r w:rsidRPr="000011D0">
              <w:rPr>
                <w:sz w:val="20"/>
                <w:szCs w:val="20"/>
              </w:rPr>
              <w:t xml:space="preserve">Povjerenici civilne zaštite, voditelji skloništa </w:t>
            </w:r>
          </w:p>
        </w:tc>
        <w:tc>
          <w:tcPr>
            <w:tcW w:w="1731" w:type="dxa"/>
            <w:tcBorders>
              <w:top w:val="single" w:sz="4" w:space="0" w:color="000000"/>
              <w:left w:val="single" w:sz="4" w:space="0" w:color="000000"/>
              <w:bottom w:val="single" w:sz="4" w:space="0" w:color="000000"/>
              <w:right w:val="single" w:sz="4" w:space="0" w:color="000000"/>
            </w:tcBorders>
            <w:vAlign w:val="center"/>
          </w:tcPr>
          <w:p w14:paraId="08EDD80C" w14:textId="77777777" w:rsidR="000011D0" w:rsidRPr="000011D0" w:rsidRDefault="000011D0" w:rsidP="00D1617A">
            <w:pPr>
              <w:spacing w:after="0" w:line="259" w:lineRule="auto"/>
              <w:jc w:val="center"/>
              <w:rPr>
                <w:sz w:val="20"/>
                <w:szCs w:val="20"/>
              </w:rPr>
            </w:pPr>
            <w:r w:rsidRPr="000011D0">
              <w:rPr>
                <w:sz w:val="20"/>
                <w:szCs w:val="20"/>
              </w:rPr>
              <w:t xml:space="preserve">/ </w:t>
            </w:r>
          </w:p>
        </w:tc>
        <w:tc>
          <w:tcPr>
            <w:tcW w:w="1731" w:type="dxa"/>
            <w:tcBorders>
              <w:top w:val="single" w:sz="4" w:space="0" w:color="000000"/>
              <w:left w:val="single" w:sz="4" w:space="0" w:color="000000"/>
              <w:bottom w:val="single" w:sz="4" w:space="0" w:color="000000"/>
              <w:right w:val="single" w:sz="4" w:space="0" w:color="000000"/>
            </w:tcBorders>
            <w:vAlign w:val="center"/>
          </w:tcPr>
          <w:p w14:paraId="278608D8" w14:textId="77777777" w:rsidR="000011D0" w:rsidRPr="000011D0" w:rsidRDefault="000011D0" w:rsidP="00D1617A">
            <w:pPr>
              <w:spacing w:after="0" w:line="259" w:lineRule="auto"/>
              <w:jc w:val="center"/>
              <w:rPr>
                <w:sz w:val="20"/>
                <w:szCs w:val="20"/>
              </w:rPr>
            </w:pPr>
            <w:r w:rsidRPr="000011D0">
              <w:rPr>
                <w:sz w:val="20"/>
                <w:szCs w:val="20"/>
              </w:rPr>
              <w:t xml:space="preserve">/ </w:t>
            </w:r>
          </w:p>
        </w:tc>
        <w:tc>
          <w:tcPr>
            <w:tcW w:w="1802" w:type="dxa"/>
            <w:tcBorders>
              <w:top w:val="single" w:sz="4" w:space="0" w:color="000000"/>
              <w:left w:val="single" w:sz="4" w:space="0" w:color="000000"/>
              <w:bottom w:val="single" w:sz="4" w:space="0" w:color="000000"/>
              <w:right w:val="single" w:sz="4" w:space="0" w:color="000000"/>
            </w:tcBorders>
            <w:vAlign w:val="center"/>
          </w:tcPr>
          <w:p w14:paraId="5C0E210E" w14:textId="77777777" w:rsidR="000011D0" w:rsidRPr="000011D0" w:rsidRDefault="000011D0" w:rsidP="00D1617A">
            <w:pPr>
              <w:spacing w:after="0" w:line="259" w:lineRule="auto"/>
              <w:ind w:right="53"/>
              <w:jc w:val="center"/>
              <w:rPr>
                <w:sz w:val="20"/>
                <w:szCs w:val="20"/>
              </w:rPr>
            </w:pPr>
            <w:r w:rsidRPr="000011D0">
              <w:rPr>
                <w:sz w:val="20"/>
                <w:szCs w:val="20"/>
              </w:rPr>
              <w:t xml:space="preserve">/ </w:t>
            </w:r>
          </w:p>
        </w:tc>
      </w:tr>
      <w:tr w:rsidR="000011D0" w:rsidRPr="000011D0" w14:paraId="2D2C829C" w14:textId="77777777" w:rsidTr="000011D0">
        <w:trPr>
          <w:trHeight w:val="506"/>
        </w:trPr>
        <w:tc>
          <w:tcPr>
            <w:tcW w:w="0" w:type="auto"/>
            <w:vMerge/>
            <w:tcBorders>
              <w:top w:val="nil"/>
              <w:left w:val="single" w:sz="4" w:space="0" w:color="000000"/>
              <w:bottom w:val="nil"/>
              <w:right w:val="single" w:sz="4" w:space="0" w:color="000000"/>
            </w:tcBorders>
          </w:tcPr>
          <w:p w14:paraId="7F7760CE" w14:textId="77777777" w:rsidR="000011D0" w:rsidRPr="000011D0" w:rsidRDefault="000011D0" w:rsidP="00D1617A">
            <w:pPr>
              <w:spacing w:line="259" w:lineRule="auto"/>
              <w:jc w:val="left"/>
              <w:rPr>
                <w:sz w:val="20"/>
                <w:szCs w:val="20"/>
              </w:rPr>
            </w:pPr>
          </w:p>
        </w:tc>
        <w:tc>
          <w:tcPr>
            <w:tcW w:w="3411" w:type="dxa"/>
            <w:tcBorders>
              <w:top w:val="single" w:sz="4" w:space="0" w:color="000000"/>
              <w:left w:val="single" w:sz="4" w:space="0" w:color="000000"/>
              <w:bottom w:val="single" w:sz="4" w:space="0" w:color="000000"/>
              <w:right w:val="single" w:sz="4" w:space="0" w:color="000000"/>
            </w:tcBorders>
          </w:tcPr>
          <w:p w14:paraId="21C9B72C" w14:textId="77777777" w:rsidR="000011D0" w:rsidRPr="000011D0" w:rsidRDefault="000011D0" w:rsidP="00D1617A">
            <w:pPr>
              <w:spacing w:after="0" w:line="259" w:lineRule="auto"/>
              <w:jc w:val="center"/>
              <w:rPr>
                <w:sz w:val="20"/>
                <w:szCs w:val="20"/>
              </w:rPr>
            </w:pPr>
            <w:r w:rsidRPr="000011D0">
              <w:rPr>
                <w:sz w:val="20"/>
                <w:szCs w:val="20"/>
              </w:rPr>
              <w:t>Materijalna i tehnička oprema operativnih snaga</w:t>
            </w:r>
            <w:r w:rsidRPr="000011D0">
              <w:rPr>
                <w:b/>
                <w:sz w:val="20"/>
                <w:szCs w:val="20"/>
              </w:rPr>
              <w:t xml:space="preserve"> </w:t>
            </w:r>
          </w:p>
        </w:tc>
        <w:tc>
          <w:tcPr>
            <w:tcW w:w="1731" w:type="dxa"/>
            <w:tcBorders>
              <w:top w:val="single" w:sz="4" w:space="0" w:color="000000"/>
              <w:left w:val="single" w:sz="4" w:space="0" w:color="000000"/>
              <w:bottom w:val="single" w:sz="4" w:space="0" w:color="000000"/>
              <w:right w:val="single" w:sz="4" w:space="0" w:color="000000"/>
            </w:tcBorders>
            <w:vAlign w:val="center"/>
          </w:tcPr>
          <w:p w14:paraId="5284E208" w14:textId="7139E05C" w:rsidR="000011D0" w:rsidRPr="000011D0" w:rsidRDefault="000011D0" w:rsidP="00D1617A">
            <w:pPr>
              <w:spacing w:after="0" w:line="259" w:lineRule="auto"/>
              <w:ind w:right="53"/>
              <w:jc w:val="center"/>
              <w:rPr>
                <w:sz w:val="20"/>
                <w:szCs w:val="20"/>
              </w:rPr>
            </w:pPr>
            <w:r w:rsidRPr="000011D0">
              <w:rPr>
                <w:sz w:val="20"/>
                <w:szCs w:val="20"/>
              </w:rPr>
              <w:t xml:space="preserve">45.000,00 </w:t>
            </w:r>
            <w:r w:rsidR="001A3F0C">
              <w:rPr>
                <w:sz w:val="20"/>
                <w:szCs w:val="20"/>
              </w:rPr>
              <w:t>€</w:t>
            </w:r>
            <w:r w:rsidRPr="000011D0">
              <w:rPr>
                <w:sz w:val="20"/>
                <w:szCs w:val="20"/>
              </w:rPr>
              <w:t xml:space="preserve"> /</w:t>
            </w:r>
          </w:p>
          <w:p w14:paraId="4EE03EF2" w14:textId="77777777" w:rsidR="000011D0" w:rsidRPr="000011D0" w:rsidRDefault="000011D0" w:rsidP="00D1617A">
            <w:pPr>
              <w:spacing w:after="0" w:line="259" w:lineRule="auto"/>
              <w:ind w:right="53"/>
              <w:jc w:val="center"/>
              <w:rPr>
                <w:sz w:val="20"/>
                <w:szCs w:val="20"/>
              </w:rPr>
            </w:pPr>
            <w:r w:rsidRPr="000011D0">
              <w:rPr>
                <w:sz w:val="20"/>
                <w:szCs w:val="20"/>
              </w:rPr>
              <w:t>5.972,53 eura</w:t>
            </w:r>
          </w:p>
        </w:tc>
        <w:tc>
          <w:tcPr>
            <w:tcW w:w="1731" w:type="dxa"/>
            <w:tcBorders>
              <w:top w:val="single" w:sz="4" w:space="0" w:color="000000"/>
              <w:left w:val="single" w:sz="4" w:space="0" w:color="000000"/>
              <w:bottom w:val="single" w:sz="4" w:space="0" w:color="000000"/>
              <w:right w:val="single" w:sz="4" w:space="0" w:color="000000"/>
            </w:tcBorders>
          </w:tcPr>
          <w:p w14:paraId="0BDBB54A" w14:textId="2DA95AE8" w:rsidR="000011D0" w:rsidRPr="000011D0" w:rsidRDefault="000011D0" w:rsidP="00D1617A">
            <w:pPr>
              <w:spacing w:after="0" w:line="259" w:lineRule="auto"/>
              <w:ind w:right="53"/>
              <w:jc w:val="center"/>
              <w:rPr>
                <w:sz w:val="20"/>
                <w:szCs w:val="20"/>
              </w:rPr>
            </w:pPr>
            <w:r w:rsidRPr="000011D0">
              <w:rPr>
                <w:sz w:val="20"/>
                <w:szCs w:val="20"/>
              </w:rPr>
              <w:t xml:space="preserve">45.000,00 </w:t>
            </w:r>
            <w:r w:rsidR="001A3F0C">
              <w:rPr>
                <w:sz w:val="20"/>
                <w:szCs w:val="20"/>
              </w:rPr>
              <w:t>€</w:t>
            </w:r>
            <w:r w:rsidRPr="000011D0">
              <w:rPr>
                <w:sz w:val="20"/>
                <w:szCs w:val="20"/>
              </w:rPr>
              <w:t xml:space="preserve"> /</w:t>
            </w:r>
          </w:p>
          <w:p w14:paraId="06C69687" w14:textId="77777777" w:rsidR="000011D0" w:rsidRPr="000011D0" w:rsidRDefault="000011D0" w:rsidP="00D1617A">
            <w:pPr>
              <w:spacing w:after="0" w:line="259" w:lineRule="auto"/>
              <w:ind w:right="53"/>
              <w:jc w:val="center"/>
              <w:rPr>
                <w:sz w:val="20"/>
                <w:szCs w:val="20"/>
              </w:rPr>
            </w:pPr>
            <w:r w:rsidRPr="000011D0">
              <w:rPr>
                <w:sz w:val="20"/>
                <w:szCs w:val="20"/>
              </w:rPr>
              <w:t>5.972,53 eura</w:t>
            </w:r>
          </w:p>
        </w:tc>
        <w:tc>
          <w:tcPr>
            <w:tcW w:w="1802" w:type="dxa"/>
            <w:tcBorders>
              <w:top w:val="single" w:sz="4" w:space="0" w:color="000000"/>
              <w:left w:val="single" w:sz="4" w:space="0" w:color="000000"/>
              <w:bottom w:val="single" w:sz="4" w:space="0" w:color="000000"/>
              <w:right w:val="single" w:sz="4" w:space="0" w:color="000000"/>
            </w:tcBorders>
          </w:tcPr>
          <w:p w14:paraId="0B8966D4" w14:textId="1210BFE6" w:rsidR="000011D0" w:rsidRPr="000011D0" w:rsidRDefault="000011D0" w:rsidP="00D1617A">
            <w:pPr>
              <w:spacing w:after="0" w:line="259" w:lineRule="auto"/>
              <w:ind w:right="53"/>
              <w:jc w:val="center"/>
              <w:rPr>
                <w:sz w:val="20"/>
                <w:szCs w:val="20"/>
              </w:rPr>
            </w:pPr>
            <w:r w:rsidRPr="000011D0">
              <w:rPr>
                <w:sz w:val="20"/>
                <w:szCs w:val="20"/>
              </w:rPr>
              <w:t xml:space="preserve">45.000,00 </w:t>
            </w:r>
            <w:r w:rsidR="001A3F0C">
              <w:rPr>
                <w:sz w:val="20"/>
                <w:szCs w:val="20"/>
              </w:rPr>
              <w:t>€</w:t>
            </w:r>
            <w:r w:rsidRPr="000011D0">
              <w:rPr>
                <w:sz w:val="20"/>
                <w:szCs w:val="20"/>
              </w:rPr>
              <w:t xml:space="preserve"> /</w:t>
            </w:r>
          </w:p>
          <w:p w14:paraId="313A85D1" w14:textId="77777777" w:rsidR="000011D0" w:rsidRPr="000011D0" w:rsidRDefault="000011D0" w:rsidP="00D1617A">
            <w:pPr>
              <w:spacing w:after="0" w:line="259" w:lineRule="auto"/>
              <w:ind w:right="53"/>
              <w:jc w:val="center"/>
              <w:rPr>
                <w:sz w:val="20"/>
                <w:szCs w:val="20"/>
              </w:rPr>
            </w:pPr>
            <w:r w:rsidRPr="000011D0">
              <w:rPr>
                <w:sz w:val="20"/>
                <w:szCs w:val="20"/>
              </w:rPr>
              <w:t>5.972,53 eura</w:t>
            </w:r>
          </w:p>
        </w:tc>
      </w:tr>
      <w:tr w:rsidR="000011D0" w:rsidRPr="000011D0" w14:paraId="3CB111D2" w14:textId="77777777" w:rsidTr="000011D0">
        <w:trPr>
          <w:trHeight w:val="516"/>
        </w:trPr>
        <w:tc>
          <w:tcPr>
            <w:tcW w:w="0" w:type="auto"/>
            <w:vMerge/>
            <w:tcBorders>
              <w:top w:val="nil"/>
              <w:left w:val="single" w:sz="4" w:space="0" w:color="000000"/>
              <w:bottom w:val="nil"/>
              <w:right w:val="single" w:sz="4" w:space="0" w:color="000000"/>
            </w:tcBorders>
          </w:tcPr>
          <w:p w14:paraId="1F9B72CA" w14:textId="77777777" w:rsidR="000011D0" w:rsidRPr="000011D0" w:rsidRDefault="000011D0" w:rsidP="00D1617A">
            <w:pPr>
              <w:spacing w:line="259" w:lineRule="auto"/>
              <w:jc w:val="left"/>
              <w:rPr>
                <w:sz w:val="20"/>
                <w:szCs w:val="20"/>
              </w:rPr>
            </w:pPr>
          </w:p>
        </w:tc>
        <w:tc>
          <w:tcPr>
            <w:tcW w:w="3411" w:type="dxa"/>
            <w:tcBorders>
              <w:top w:val="single" w:sz="4" w:space="0" w:color="000000"/>
              <w:left w:val="single" w:sz="4" w:space="0" w:color="000000"/>
              <w:bottom w:val="double" w:sz="4" w:space="0" w:color="000000"/>
              <w:right w:val="single" w:sz="4" w:space="0" w:color="000000"/>
            </w:tcBorders>
          </w:tcPr>
          <w:p w14:paraId="298F7A3D" w14:textId="77777777" w:rsidR="000011D0" w:rsidRPr="000011D0" w:rsidRDefault="000011D0" w:rsidP="00D1617A">
            <w:pPr>
              <w:spacing w:after="0" w:line="259" w:lineRule="auto"/>
              <w:jc w:val="center"/>
              <w:rPr>
                <w:sz w:val="20"/>
                <w:szCs w:val="20"/>
              </w:rPr>
            </w:pPr>
            <w:r w:rsidRPr="000011D0">
              <w:rPr>
                <w:sz w:val="20"/>
                <w:szCs w:val="20"/>
              </w:rPr>
              <w:t xml:space="preserve">Redovno tekuće ažuriranje priloga i podataka iz sadržaja dokumenata </w:t>
            </w:r>
            <w:r w:rsidRPr="000011D0">
              <w:rPr>
                <w:b/>
                <w:sz w:val="20"/>
                <w:szCs w:val="20"/>
              </w:rPr>
              <w:t xml:space="preserve"> </w:t>
            </w:r>
          </w:p>
        </w:tc>
        <w:tc>
          <w:tcPr>
            <w:tcW w:w="1731" w:type="dxa"/>
            <w:tcBorders>
              <w:top w:val="single" w:sz="4" w:space="0" w:color="000000"/>
              <w:left w:val="single" w:sz="4" w:space="0" w:color="000000"/>
              <w:bottom w:val="double" w:sz="4" w:space="0" w:color="000000"/>
              <w:right w:val="single" w:sz="4" w:space="0" w:color="000000"/>
            </w:tcBorders>
            <w:vAlign w:val="center"/>
          </w:tcPr>
          <w:p w14:paraId="00513B40" w14:textId="77777777" w:rsidR="000011D0" w:rsidRPr="000011D0" w:rsidRDefault="000011D0" w:rsidP="00D1617A">
            <w:pPr>
              <w:spacing w:after="0" w:line="259" w:lineRule="auto"/>
              <w:jc w:val="center"/>
              <w:rPr>
                <w:sz w:val="20"/>
                <w:szCs w:val="20"/>
              </w:rPr>
            </w:pPr>
            <w:r w:rsidRPr="000011D0">
              <w:rPr>
                <w:sz w:val="20"/>
                <w:szCs w:val="20"/>
              </w:rPr>
              <w:t xml:space="preserve">/ </w:t>
            </w:r>
          </w:p>
        </w:tc>
        <w:tc>
          <w:tcPr>
            <w:tcW w:w="1731" w:type="dxa"/>
            <w:tcBorders>
              <w:top w:val="single" w:sz="4" w:space="0" w:color="000000"/>
              <w:left w:val="single" w:sz="4" w:space="0" w:color="000000"/>
              <w:bottom w:val="double" w:sz="4" w:space="0" w:color="000000"/>
              <w:right w:val="single" w:sz="4" w:space="0" w:color="000000"/>
            </w:tcBorders>
            <w:vAlign w:val="center"/>
          </w:tcPr>
          <w:p w14:paraId="475AA57F" w14:textId="77777777" w:rsidR="000011D0" w:rsidRPr="000011D0" w:rsidRDefault="000011D0" w:rsidP="00D1617A">
            <w:pPr>
              <w:spacing w:after="0" w:line="259" w:lineRule="auto"/>
              <w:jc w:val="center"/>
              <w:rPr>
                <w:sz w:val="20"/>
                <w:szCs w:val="20"/>
              </w:rPr>
            </w:pPr>
            <w:r w:rsidRPr="000011D0">
              <w:rPr>
                <w:sz w:val="20"/>
                <w:szCs w:val="20"/>
              </w:rPr>
              <w:t xml:space="preserve">/ </w:t>
            </w:r>
          </w:p>
        </w:tc>
        <w:tc>
          <w:tcPr>
            <w:tcW w:w="1802" w:type="dxa"/>
            <w:tcBorders>
              <w:top w:val="single" w:sz="4" w:space="0" w:color="000000"/>
              <w:left w:val="single" w:sz="4" w:space="0" w:color="000000"/>
              <w:bottom w:val="double" w:sz="4" w:space="0" w:color="000000"/>
              <w:right w:val="single" w:sz="4" w:space="0" w:color="000000"/>
            </w:tcBorders>
            <w:vAlign w:val="center"/>
          </w:tcPr>
          <w:p w14:paraId="7B8BC929" w14:textId="77777777" w:rsidR="000011D0" w:rsidRPr="000011D0" w:rsidRDefault="000011D0" w:rsidP="00D1617A">
            <w:pPr>
              <w:spacing w:after="0" w:line="259" w:lineRule="auto"/>
              <w:ind w:right="53"/>
              <w:jc w:val="center"/>
              <w:rPr>
                <w:sz w:val="20"/>
                <w:szCs w:val="20"/>
              </w:rPr>
            </w:pPr>
            <w:r w:rsidRPr="000011D0">
              <w:rPr>
                <w:sz w:val="20"/>
                <w:szCs w:val="20"/>
              </w:rPr>
              <w:t xml:space="preserve">/ </w:t>
            </w:r>
          </w:p>
        </w:tc>
      </w:tr>
      <w:tr w:rsidR="000011D0" w:rsidRPr="000011D0" w14:paraId="20C956F5" w14:textId="77777777" w:rsidTr="000011D0">
        <w:trPr>
          <w:trHeight w:val="269"/>
        </w:trPr>
        <w:tc>
          <w:tcPr>
            <w:tcW w:w="0" w:type="auto"/>
            <w:vMerge/>
            <w:tcBorders>
              <w:top w:val="nil"/>
              <w:left w:val="single" w:sz="4" w:space="0" w:color="000000"/>
              <w:bottom w:val="single" w:sz="4" w:space="0" w:color="000000"/>
              <w:right w:val="single" w:sz="4" w:space="0" w:color="000000"/>
            </w:tcBorders>
          </w:tcPr>
          <w:p w14:paraId="70057CBA" w14:textId="77777777" w:rsidR="000011D0" w:rsidRPr="000011D0" w:rsidRDefault="000011D0" w:rsidP="00D1617A">
            <w:pPr>
              <w:spacing w:line="259" w:lineRule="auto"/>
              <w:jc w:val="left"/>
              <w:rPr>
                <w:sz w:val="20"/>
                <w:szCs w:val="20"/>
              </w:rPr>
            </w:pPr>
          </w:p>
        </w:tc>
        <w:tc>
          <w:tcPr>
            <w:tcW w:w="3411" w:type="dxa"/>
            <w:tcBorders>
              <w:top w:val="double" w:sz="4" w:space="0" w:color="000000"/>
              <w:left w:val="single" w:sz="4" w:space="0" w:color="000000"/>
              <w:bottom w:val="single" w:sz="4" w:space="0" w:color="000000"/>
              <w:right w:val="single" w:sz="4" w:space="0" w:color="000000"/>
            </w:tcBorders>
          </w:tcPr>
          <w:p w14:paraId="1D8EEACD" w14:textId="77777777" w:rsidR="000011D0" w:rsidRPr="000011D0" w:rsidRDefault="000011D0" w:rsidP="00D1617A">
            <w:pPr>
              <w:spacing w:after="0" w:line="259" w:lineRule="auto"/>
              <w:ind w:right="57"/>
              <w:jc w:val="center"/>
              <w:rPr>
                <w:b/>
                <w:bCs/>
                <w:sz w:val="20"/>
                <w:szCs w:val="20"/>
              </w:rPr>
            </w:pPr>
            <w:r w:rsidRPr="000011D0">
              <w:rPr>
                <w:b/>
                <w:bCs/>
                <w:sz w:val="20"/>
                <w:szCs w:val="20"/>
              </w:rPr>
              <w:t xml:space="preserve">UKUPNO: </w:t>
            </w:r>
          </w:p>
        </w:tc>
        <w:tc>
          <w:tcPr>
            <w:tcW w:w="1731" w:type="dxa"/>
            <w:tcBorders>
              <w:top w:val="double" w:sz="4" w:space="0" w:color="000000"/>
              <w:left w:val="single" w:sz="4" w:space="0" w:color="000000"/>
              <w:bottom w:val="single" w:sz="4" w:space="0" w:color="000000"/>
              <w:right w:val="single" w:sz="4" w:space="0" w:color="000000"/>
            </w:tcBorders>
          </w:tcPr>
          <w:p w14:paraId="0ED27E70" w14:textId="07208D13" w:rsidR="000011D0" w:rsidRPr="000011D0" w:rsidRDefault="000011D0" w:rsidP="00D1617A">
            <w:pPr>
              <w:spacing w:after="0" w:line="259" w:lineRule="auto"/>
              <w:ind w:right="53"/>
              <w:jc w:val="center"/>
              <w:rPr>
                <w:b/>
                <w:bCs/>
                <w:sz w:val="20"/>
                <w:szCs w:val="20"/>
              </w:rPr>
            </w:pPr>
            <w:r w:rsidRPr="000011D0">
              <w:rPr>
                <w:b/>
                <w:bCs/>
                <w:sz w:val="20"/>
                <w:szCs w:val="20"/>
              </w:rPr>
              <w:t xml:space="preserve">45.000,00 </w:t>
            </w:r>
            <w:r w:rsidR="001A3F0C">
              <w:rPr>
                <w:b/>
                <w:bCs/>
                <w:sz w:val="20"/>
                <w:szCs w:val="20"/>
              </w:rPr>
              <w:t>€</w:t>
            </w:r>
            <w:r w:rsidRPr="000011D0">
              <w:rPr>
                <w:b/>
                <w:bCs/>
                <w:sz w:val="20"/>
                <w:szCs w:val="20"/>
              </w:rPr>
              <w:t xml:space="preserve"> /</w:t>
            </w:r>
          </w:p>
          <w:p w14:paraId="3C49387F" w14:textId="77777777" w:rsidR="000011D0" w:rsidRPr="000011D0" w:rsidRDefault="000011D0" w:rsidP="00D1617A">
            <w:pPr>
              <w:spacing w:after="0" w:line="259" w:lineRule="auto"/>
              <w:jc w:val="center"/>
              <w:rPr>
                <w:b/>
                <w:bCs/>
                <w:sz w:val="20"/>
                <w:szCs w:val="20"/>
              </w:rPr>
            </w:pPr>
            <w:r w:rsidRPr="000011D0">
              <w:rPr>
                <w:b/>
                <w:bCs/>
                <w:sz w:val="20"/>
                <w:szCs w:val="20"/>
              </w:rPr>
              <w:t>5.972,53 eura</w:t>
            </w:r>
          </w:p>
        </w:tc>
        <w:tc>
          <w:tcPr>
            <w:tcW w:w="1731" w:type="dxa"/>
            <w:tcBorders>
              <w:top w:val="double" w:sz="4" w:space="0" w:color="000000"/>
              <w:left w:val="single" w:sz="4" w:space="0" w:color="000000"/>
              <w:bottom w:val="single" w:sz="4" w:space="0" w:color="000000"/>
              <w:right w:val="single" w:sz="4" w:space="0" w:color="000000"/>
            </w:tcBorders>
          </w:tcPr>
          <w:p w14:paraId="6009479C" w14:textId="143374C4" w:rsidR="000011D0" w:rsidRPr="000011D0" w:rsidRDefault="000011D0" w:rsidP="00D1617A">
            <w:pPr>
              <w:spacing w:after="0" w:line="259" w:lineRule="auto"/>
              <w:ind w:right="53"/>
              <w:jc w:val="center"/>
              <w:rPr>
                <w:b/>
                <w:bCs/>
                <w:sz w:val="20"/>
                <w:szCs w:val="20"/>
              </w:rPr>
            </w:pPr>
            <w:r w:rsidRPr="000011D0">
              <w:rPr>
                <w:b/>
                <w:bCs/>
                <w:sz w:val="20"/>
                <w:szCs w:val="20"/>
              </w:rPr>
              <w:t xml:space="preserve">45.000,00 </w:t>
            </w:r>
            <w:r w:rsidR="001A3F0C">
              <w:rPr>
                <w:b/>
                <w:bCs/>
                <w:sz w:val="20"/>
                <w:szCs w:val="20"/>
              </w:rPr>
              <w:t>€</w:t>
            </w:r>
            <w:r w:rsidRPr="000011D0">
              <w:rPr>
                <w:b/>
                <w:bCs/>
                <w:sz w:val="20"/>
                <w:szCs w:val="20"/>
              </w:rPr>
              <w:t xml:space="preserve"> /</w:t>
            </w:r>
          </w:p>
          <w:p w14:paraId="5F0D25F4" w14:textId="77777777" w:rsidR="000011D0" w:rsidRPr="000011D0" w:rsidRDefault="000011D0" w:rsidP="00D1617A">
            <w:pPr>
              <w:spacing w:after="0" w:line="259" w:lineRule="auto"/>
              <w:ind w:right="53"/>
              <w:jc w:val="center"/>
              <w:rPr>
                <w:b/>
                <w:bCs/>
                <w:sz w:val="20"/>
                <w:szCs w:val="20"/>
              </w:rPr>
            </w:pPr>
            <w:r w:rsidRPr="000011D0">
              <w:rPr>
                <w:b/>
                <w:bCs/>
                <w:sz w:val="20"/>
                <w:szCs w:val="20"/>
              </w:rPr>
              <w:t>5.972,53 eura</w:t>
            </w:r>
          </w:p>
        </w:tc>
        <w:tc>
          <w:tcPr>
            <w:tcW w:w="1802" w:type="dxa"/>
            <w:tcBorders>
              <w:top w:val="double" w:sz="4" w:space="0" w:color="000000"/>
              <w:left w:val="single" w:sz="4" w:space="0" w:color="000000"/>
              <w:bottom w:val="single" w:sz="4" w:space="0" w:color="000000"/>
              <w:right w:val="single" w:sz="4" w:space="0" w:color="000000"/>
            </w:tcBorders>
          </w:tcPr>
          <w:p w14:paraId="1675EC44" w14:textId="1BC3F2CB" w:rsidR="000011D0" w:rsidRPr="000011D0" w:rsidRDefault="000011D0" w:rsidP="00D1617A">
            <w:pPr>
              <w:spacing w:after="0" w:line="259" w:lineRule="auto"/>
              <w:ind w:right="53"/>
              <w:jc w:val="center"/>
              <w:rPr>
                <w:b/>
                <w:bCs/>
                <w:sz w:val="20"/>
                <w:szCs w:val="20"/>
              </w:rPr>
            </w:pPr>
            <w:r w:rsidRPr="000011D0">
              <w:rPr>
                <w:b/>
                <w:bCs/>
                <w:sz w:val="20"/>
                <w:szCs w:val="20"/>
              </w:rPr>
              <w:t xml:space="preserve">45.000,00 </w:t>
            </w:r>
            <w:r w:rsidR="001A3F0C">
              <w:rPr>
                <w:b/>
                <w:bCs/>
                <w:sz w:val="20"/>
                <w:szCs w:val="20"/>
              </w:rPr>
              <w:t>€</w:t>
            </w:r>
            <w:r w:rsidRPr="000011D0">
              <w:rPr>
                <w:b/>
                <w:bCs/>
                <w:sz w:val="20"/>
                <w:szCs w:val="20"/>
              </w:rPr>
              <w:t xml:space="preserve"> /</w:t>
            </w:r>
          </w:p>
          <w:p w14:paraId="44F5B263" w14:textId="77777777" w:rsidR="000011D0" w:rsidRPr="000011D0" w:rsidRDefault="000011D0" w:rsidP="00D1617A">
            <w:pPr>
              <w:spacing w:after="0" w:line="259" w:lineRule="auto"/>
              <w:ind w:right="53"/>
              <w:jc w:val="center"/>
              <w:rPr>
                <w:b/>
                <w:bCs/>
                <w:sz w:val="20"/>
                <w:szCs w:val="20"/>
              </w:rPr>
            </w:pPr>
            <w:r w:rsidRPr="000011D0">
              <w:rPr>
                <w:b/>
                <w:bCs/>
                <w:sz w:val="20"/>
                <w:szCs w:val="20"/>
              </w:rPr>
              <w:t>5.972,53 eura</w:t>
            </w:r>
          </w:p>
        </w:tc>
      </w:tr>
      <w:tr w:rsidR="000011D0" w:rsidRPr="000011D0" w14:paraId="5CB889DB" w14:textId="77777777" w:rsidTr="000011D0">
        <w:trPr>
          <w:trHeight w:val="506"/>
        </w:trPr>
        <w:tc>
          <w:tcPr>
            <w:tcW w:w="789" w:type="dxa"/>
            <w:vMerge w:val="restart"/>
            <w:tcBorders>
              <w:top w:val="single" w:sz="4" w:space="0" w:color="000000"/>
              <w:left w:val="single" w:sz="4" w:space="0" w:color="000000"/>
              <w:bottom w:val="double" w:sz="4" w:space="0" w:color="000000"/>
              <w:right w:val="single" w:sz="4" w:space="0" w:color="000000"/>
            </w:tcBorders>
            <w:vAlign w:val="center"/>
          </w:tcPr>
          <w:p w14:paraId="6719CA6C" w14:textId="77777777" w:rsidR="000011D0" w:rsidRPr="000011D0" w:rsidRDefault="000011D0" w:rsidP="00D1617A">
            <w:pPr>
              <w:spacing w:after="0" w:line="259" w:lineRule="auto"/>
              <w:ind w:right="53"/>
              <w:jc w:val="center"/>
              <w:rPr>
                <w:sz w:val="20"/>
                <w:szCs w:val="20"/>
              </w:rPr>
            </w:pPr>
            <w:r w:rsidRPr="000011D0">
              <w:rPr>
                <w:sz w:val="20"/>
                <w:szCs w:val="20"/>
              </w:rPr>
              <w:t xml:space="preserve">2. </w:t>
            </w:r>
          </w:p>
        </w:tc>
        <w:tc>
          <w:tcPr>
            <w:tcW w:w="8676" w:type="dxa"/>
            <w:gridSpan w:val="4"/>
            <w:tcBorders>
              <w:top w:val="single" w:sz="4" w:space="0" w:color="000000"/>
              <w:left w:val="single" w:sz="4" w:space="0" w:color="000000"/>
              <w:bottom w:val="single" w:sz="4" w:space="0" w:color="000000"/>
              <w:right w:val="single" w:sz="4" w:space="0" w:color="000000"/>
            </w:tcBorders>
          </w:tcPr>
          <w:p w14:paraId="63776DC5" w14:textId="77777777" w:rsidR="000011D0" w:rsidRPr="000011D0" w:rsidRDefault="000011D0" w:rsidP="00D1617A">
            <w:pPr>
              <w:spacing w:after="0" w:line="259" w:lineRule="auto"/>
              <w:ind w:left="2"/>
              <w:jc w:val="center"/>
              <w:rPr>
                <w:sz w:val="20"/>
                <w:szCs w:val="20"/>
              </w:rPr>
            </w:pPr>
            <w:r w:rsidRPr="000011D0">
              <w:rPr>
                <w:b/>
                <w:sz w:val="20"/>
                <w:szCs w:val="20"/>
              </w:rPr>
              <w:t xml:space="preserve"> </w:t>
            </w:r>
          </w:p>
          <w:p w14:paraId="77BB04EA" w14:textId="77777777" w:rsidR="000011D0" w:rsidRPr="000011D0" w:rsidRDefault="000011D0" w:rsidP="00D1617A">
            <w:pPr>
              <w:spacing w:after="0" w:line="259" w:lineRule="auto"/>
              <w:ind w:right="53"/>
              <w:jc w:val="center"/>
              <w:rPr>
                <w:sz w:val="20"/>
                <w:szCs w:val="20"/>
              </w:rPr>
            </w:pPr>
            <w:r w:rsidRPr="000011D0">
              <w:rPr>
                <w:b/>
                <w:sz w:val="20"/>
                <w:szCs w:val="20"/>
              </w:rPr>
              <w:t xml:space="preserve">VATROGASTVO </w:t>
            </w:r>
          </w:p>
        </w:tc>
      </w:tr>
      <w:tr w:rsidR="000011D0" w:rsidRPr="000011D0" w14:paraId="7A8EB700" w14:textId="77777777" w:rsidTr="000011D0">
        <w:trPr>
          <w:trHeight w:val="490"/>
        </w:trPr>
        <w:tc>
          <w:tcPr>
            <w:tcW w:w="0" w:type="auto"/>
            <w:vMerge/>
            <w:tcBorders>
              <w:top w:val="nil"/>
              <w:left w:val="single" w:sz="4" w:space="0" w:color="000000"/>
              <w:bottom w:val="nil"/>
              <w:right w:val="single" w:sz="4" w:space="0" w:color="000000"/>
            </w:tcBorders>
          </w:tcPr>
          <w:p w14:paraId="2E8D7259" w14:textId="77777777" w:rsidR="000011D0" w:rsidRPr="000011D0" w:rsidRDefault="000011D0" w:rsidP="00D1617A">
            <w:pPr>
              <w:spacing w:line="259" w:lineRule="auto"/>
              <w:jc w:val="left"/>
              <w:rPr>
                <w:sz w:val="20"/>
                <w:szCs w:val="20"/>
              </w:rPr>
            </w:pPr>
          </w:p>
        </w:tc>
        <w:tc>
          <w:tcPr>
            <w:tcW w:w="3411" w:type="dxa"/>
            <w:tcBorders>
              <w:top w:val="single" w:sz="4" w:space="0" w:color="000000"/>
              <w:left w:val="single" w:sz="4" w:space="0" w:color="000000"/>
              <w:bottom w:val="single" w:sz="4" w:space="0" w:color="000000"/>
              <w:right w:val="single" w:sz="4" w:space="0" w:color="000000"/>
            </w:tcBorders>
            <w:vAlign w:val="center"/>
          </w:tcPr>
          <w:p w14:paraId="0368875E" w14:textId="77777777" w:rsidR="000011D0" w:rsidRPr="000011D0" w:rsidRDefault="000011D0" w:rsidP="00D1617A">
            <w:pPr>
              <w:spacing w:after="0" w:line="259" w:lineRule="auto"/>
              <w:ind w:right="56"/>
              <w:jc w:val="center"/>
              <w:rPr>
                <w:sz w:val="20"/>
                <w:szCs w:val="20"/>
              </w:rPr>
            </w:pPr>
            <w:r w:rsidRPr="000011D0">
              <w:rPr>
                <w:sz w:val="20"/>
                <w:szCs w:val="20"/>
              </w:rPr>
              <w:t>Vatrogasna zajednica , DVD-i, JVP</w:t>
            </w:r>
            <w:r w:rsidRPr="000011D0">
              <w:rPr>
                <w:b/>
                <w:sz w:val="20"/>
                <w:szCs w:val="20"/>
              </w:rPr>
              <w:t xml:space="preserve"> </w:t>
            </w:r>
          </w:p>
        </w:tc>
        <w:tc>
          <w:tcPr>
            <w:tcW w:w="1731" w:type="dxa"/>
            <w:tcBorders>
              <w:top w:val="single" w:sz="4" w:space="0" w:color="000000"/>
              <w:left w:val="single" w:sz="4" w:space="0" w:color="000000"/>
              <w:bottom w:val="single" w:sz="4" w:space="0" w:color="000000"/>
              <w:right w:val="single" w:sz="4" w:space="0" w:color="000000"/>
            </w:tcBorders>
          </w:tcPr>
          <w:p w14:paraId="5C1DDC1E" w14:textId="6604B40E" w:rsidR="000011D0" w:rsidRPr="000011D0" w:rsidRDefault="000011D0" w:rsidP="00D1617A">
            <w:pPr>
              <w:spacing w:after="0" w:line="259" w:lineRule="auto"/>
              <w:ind w:right="53"/>
              <w:jc w:val="center"/>
              <w:rPr>
                <w:sz w:val="20"/>
                <w:szCs w:val="20"/>
              </w:rPr>
            </w:pPr>
            <w:r w:rsidRPr="000011D0">
              <w:rPr>
                <w:sz w:val="20"/>
                <w:szCs w:val="20"/>
              </w:rPr>
              <w:t xml:space="preserve">385.000,00 </w:t>
            </w:r>
            <w:r w:rsidR="001A3F0C">
              <w:rPr>
                <w:sz w:val="20"/>
                <w:szCs w:val="20"/>
              </w:rPr>
              <w:t>€</w:t>
            </w:r>
            <w:r w:rsidRPr="000011D0">
              <w:rPr>
                <w:sz w:val="20"/>
                <w:szCs w:val="20"/>
              </w:rPr>
              <w:t>/ 51.098,28 eura</w:t>
            </w:r>
          </w:p>
        </w:tc>
        <w:tc>
          <w:tcPr>
            <w:tcW w:w="1731" w:type="dxa"/>
            <w:tcBorders>
              <w:top w:val="single" w:sz="4" w:space="0" w:color="000000"/>
              <w:left w:val="single" w:sz="4" w:space="0" w:color="000000"/>
              <w:bottom w:val="single" w:sz="4" w:space="0" w:color="000000"/>
              <w:right w:val="single" w:sz="4" w:space="0" w:color="000000"/>
            </w:tcBorders>
          </w:tcPr>
          <w:p w14:paraId="009242DE" w14:textId="0B6F369A" w:rsidR="000011D0" w:rsidRPr="000011D0" w:rsidRDefault="000011D0" w:rsidP="00D1617A">
            <w:pPr>
              <w:spacing w:after="0" w:line="259" w:lineRule="auto"/>
              <w:ind w:left="1"/>
              <w:jc w:val="left"/>
              <w:rPr>
                <w:sz w:val="20"/>
                <w:szCs w:val="20"/>
              </w:rPr>
            </w:pPr>
            <w:r w:rsidRPr="000011D0">
              <w:rPr>
                <w:sz w:val="20"/>
                <w:szCs w:val="20"/>
              </w:rPr>
              <w:t xml:space="preserve">385.000,00 </w:t>
            </w:r>
            <w:r w:rsidR="001A3F0C">
              <w:rPr>
                <w:sz w:val="20"/>
                <w:szCs w:val="20"/>
              </w:rPr>
              <w:t>€</w:t>
            </w:r>
            <w:r w:rsidRPr="000011D0">
              <w:rPr>
                <w:sz w:val="20"/>
                <w:szCs w:val="20"/>
              </w:rPr>
              <w:t>/ 51.098,28 eura</w:t>
            </w:r>
          </w:p>
        </w:tc>
        <w:tc>
          <w:tcPr>
            <w:tcW w:w="1802" w:type="dxa"/>
            <w:tcBorders>
              <w:top w:val="single" w:sz="4" w:space="0" w:color="000000"/>
              <w:left w:val="single" w:sz="4" w:space="0" w:color="000000"/>
              <w:bottom w:val="single" w:sz="4" w:space="0" w:color="000000"/>
              <w:right w:val="single" w:sz="4" w:space="0" w:color="000000"/>
            </w:tcBorders>
          </w:tcPr>
          <w:p w14:paraId="061BFB92" w14:textId="26DB4624" w:rsidR="000011D0" w:rsidRPr="000011D0" w:rsidRDefault="000011D0" w:rsidP="00D1617A">
            <w:pPr>
              <w:spacing w:after="0" w:line="259" w:lineRule="auto"/>
              <w:ind w:left="1"/>
              <w:jc w:val="left"/>
              <w:rPr>
                <w:sz w:val="20"/>
                <w:szCs w:val="20"/>
              </w:rPr>
            </w:pPr>
            <w:r w:rsidRPr="000011D0">
              <w:rPr>
                <w:sz w:val="20"/>
                <w:szCs w:val="20"/>
              </w:rPr>
              <w:t xml:space="preserve">385.000,00 </w:t>
            </w:r>
            <w:r w:rsidR="001A3F0C">
              <w:rPr>
                <w:sz w:val="20"/>
                <w:szCs w:val="20"/>
              </w:rPr>
              <w:t>€</w:t>
            </w:r>
            <w:r w:rsidRPr="000011D0">
              <w:rPr>
                <w:sz w:val="20"/>
                <w:szCs w:val="20"/>
              </w:rPr>
              <w:t>/ 51.098,28 eura</w:t>
            </w:r>
          </w:p>
        </w:tc>
      </w:tr>
      <w:tr w:rsidR="000011D0" w:rsidRPr="000011D0" w14:paraId="2927DAF9" w14:textId="77777777" w:rsidTr="000011D0">
        <w:trPr>
          <w:trHeight w:val="506"/>
        </w:trPr>
        <w:tc>
          <w:tcPr>
            <w:tcW w:w="0" w:type="auto"/>
            <w:vMerge/>
            <w:tcBorders>
              <w:top w:val="nil"/>
              <w:left w:val="single" w:sz="4" w:space="0" w:color="000000"/>
              <w:bottom w:val="nil"/>
              <w:right w:val="single" w:sz="4" w:space="0" w:color="000000"/>
            </w:tcBorders>
          </w:tcPr>
          <w:p w14:paraId="500F71B8" w14:textId="77777777" w:rsidR="000011D0" w:rsidRPr="000011D0" w:rsidRDefault="000011D0" w:rsidP="00D1617A">
            <w:pPr>
              <w:spacing w:line="259" w:lineRule="auto"/>
              <w:jc w:val="left"/>
              <w:rPr>
                <w:sz w:val="20"/>
                <w:szCs w:val="20"/>
              </w:rPr>
            </w:pPr>
          </w:p>
        </w:tc>
        <w:tc>
          <w:tcPr>
            <w:tcW w:w="3411" w:type="dxa"/>
            <w:tcBorders>
              <w:top w:val="single" w:sz="4" w:space="0" w:color="000000"/>
              <w:left w:val="single" w:sz="4" w:space="0" w:color="000000"/>
              <w:bottom w:val="single" w:sz="4" w:space="0" w:color="000000"/>
              <w:right w:val="single" w:sz="4" w:space="0" w:color="000000"/>
            </w:tcBorders>
          </w:tcPr>
          <w:p w14:paraId="7B8A7E06" w14:textId="77777777" w:rsidR="000011D0" w:rsidRPr="000011D0" w:rsidRDefault="000011D0" w:rsidP="00D1617A">
            <w:pPr>
              <w:spacing w:after="0" w:line="259" w:lineRule="auto"/>
              <w:jc w:val="center"/>
              <w:rPr>
                <w:sz w:val="20"/>
                <w:szCs w:val="20"/>
              </w:rPr>
            </w:pPr>
            <w:r w:rsidRPr="000011D0">
              <w:rPr>
                <w:sz w:val="20"/>
                <w:szCs w:val="20"/>
              </w:rPr>
              <w:t>Procjena ugroženosti i Plan zaštite od požara</w:t>
            </w:r>
            <w:r w:rsidRPr="000011D0">
              <w:rPr>
                <w:b/>
                <w:sz w:val="20"/>
                <w:szCs w:val="20"/>
              </w:rPr>
              <w:t xml:space="preserve"> </w:t>
            </w:r>
          </w:p>
        </w:tc>
        <w:tc>
          <w:tcPr>
            <w:tcW w:w="1731" w:type="dxa"/>
            <w:tcBorders>
              <w:top w:val="single" w:sz="4" w:space="0" w:color="000000"/>
              <w:left w:val="single" w:sz="4" w:space="0" w:color="000000"/>
              <w:bottom w:val="single" w:sz="4" w:space="0" w:color="000000"/>
              <w:right w:val="single" w:sz="4" w:space="0" w:color="000000"/>
            </w:tcBorders>
            <w:vAlign w:val="center"/>
          </w:tcPr>
          <w:p w14:paraId="0B11B8C0" w14:textId="77777777" w:rsidR="000011D0" w:rsidRPr="000011D0" w:rsidRDefault="000011D0" w:rsidP="00D1617A">
            <w:pPr>
              <w:spacing w:after="0" w:line="259" w:lineRule="auto"/>
              <w:jc w:val="center"/>
              <w:rPr>
                <w:sz w:val="20"/>
                <w:szCs w:val="20"/>
              </w:rPr>
            </w:pPr>
            <w:r w:rsidRPr="000011D0">
              <w:rPr>
                <w:sz w:val="20"/>
                <w:szCs w:val="20"/>
              </w:rPr>
              <w:t xml:space="preserve">/ </w:t>
            </w:r>
          </w:p>
        </w:tc>
        <w:tc>
          <w:tcPr>
            <w:tcW w:w="1731" w:type="dxa"/>
            <w:tcBorders>
              <w:top w:val="single" w:sz="4" w:space="0" w:color="000000"/>
              <w:left w:val="single" w:sz="4" w:space="0" w:color="000000"/>
              <w:bottom w:val="single" w:sz="4" w:space="0" w:color="000000"/>
              <w:right w:val="single" w:sz="4" w:space="0" w:color="000000"/>
            </w:tcBorders>
            <w:vAlign w:val="center"/>
          </w:tcPr>
          <w:p w14:paraId="41E947EF" w14:textId="77777777" w:rsidR="000011D0" w:rsidRPr="000011D0" w:rsidRDefault="000011D0" w:rsidP="00D1617A">
            <w:pPr>
              <w:spacing w:after="0" w:line="259" w:lineRule="auto"/>
              <w:jc w:val="center"/>
              <w:rPr>
                <w:sz w:val="20"/>
                <w:szCs w:val="20"/>
              </w:rPr>
            </w:pPr>
            <w:r w:rsidRPr="000011D0">
              <w:rPr>
                <w:sz w:val="20"/>
                <w:szCs w:val="20"/>
              </w:rPr>
              <w:t xml:space="preserve">/ </w:t>
            </w:r>
          </w:p>
        </w:tc>
        <w:tc>
          <w:tcPr>
            <w:tcW w:w="1802" w:type="dxa"/>
            <w:tcBorders>
              <w:top w:val="single" w:sz="4" w:space="0" w:color="000000"/>
              <w:left w:val="single" w:sz="4" w:space="0" w:color="000000"/>
              <w:bottom w:val="single" w:sz="4" w:space="0" w:color="000000"/>
              <w:right w:val="single" w:sz="4" w:space="0" w:color="000000"/>
            </w:tcBorders>
            <w:vAlign w:val="center"/>
          </w:tcPr>
          <w:p w14:paraId="2D797FC8" w14:textId="77777777" w:rsidR="000011D0" w:rsidRPr="000011D0" w:rsidRDefault="000011D0" w:rsidP="00D1617A">
            <w:pPr>
              <w:spacing w:after="0" w:line="259" w:lineRule="auto"/>
              <w:ind w:right="53"/>
              <w:jc w:val="center"/>
              <w:rPr>
                <w:sz w:val="20"/>
                <w:szCs w:val="20"/>
              </w:rPr>
            </w:pPr>
            <w:r w:rsidRPr="000011D0">
              <w:rPr>
                <w:sz w:val="20"/>
                <w:szCs w:val="20"/>
              </w:rPr>
              <w:t xml:space="preserve">/ </w:t>
            </w:r>
          </w:p>
        </w:tc>
      </w:tr>
      <w:tr w:rsidR="000011D0" w:rsidRPr="000011D0" w14:paraId="37C6CB40" w14:textId="77777777" w:rsidTr="000011D0">
        <w:trPr>
          <w:trHeight w:val="502"/>
        </w:trPr>
        <w:tc>
          <w:tcPr>
            <w:tcW w:w="0" w:type="auto"/>
            <w:vMerge/>
            <w:tcBorders>
              <w:top w:val="nil"/>
              <w:left w:val="single" w:sz="4" w:space="0" w:color="000000"/>
              <w:bottom w:val="double" w:sz="4" w:space="0" w:color="000000"/>
              <w:right w:val="single" w:sz="4" w:space="0" w:color="000000"/>
            </w:tcBorders>
          </w:tcPr>
          <w:p w14:paraId="79084896" w14:textId="77777777" w:rsidR="000011D0" w:rsidRPr="000011D0" w:rsidRDefault="000011D0" w:rsidP="00D1617A">
            <w:pPr>
              <w:spacing w:line="259" w:lineRule="auto"/>
              <w:jc w:val="left"/>
              <w:rPr>
                <w:sz w:val="20"/>
                <w:szCs w:val="20"/>
              </w:rPr>
            </w:pPr>
          </w:p>
        </w:tc>
        <w:tc>
          <w:tcPr>
            <w:tcW w:w="3411" w:type="dxa"/>
            <w:tcBorders>
              <w:top w:val="single" w:sz="4" w:space="0" w:color="000000"/>
              <w:left w:val="single" w:sz="4" w:space="0" w:color="000000"/>
              <w:bottom w:val="double" w:sz="4" w:space="0" w:color="000000"/>
              <w:right w:val="single" w:sz="4" w:space="0" w:color="000000"/>
            </w:tcBorders>
            <w:vAlign w:val="center"/>
          </w:tcPr>
          <w:p w14:paraId="4DD5A34B" w14:textId="77777777" w:rsidR="000011D0" w:rsidRPr="000011D0" w:rsidRDefault="000011D0" w:rsidP="00D1617A">
            <w:pPr>
              <w:spacing w:after="0" w:line="259" w:lineRule="auto"/>
              <w:ind w:right="57"/>
              <w:jc w:val="center"/>
              <w:rPr>
                <w:b/>
                <w:bCs/>
                <w:sz w:val="20"/>
                <w:szCs w:val="20"/>
              </w:rPr>
            </w:pPr>
            <w:r w:rsidRPr="000011D0">
              <w:rPr>
                <w:b/>
                <w:bCs/>
                <w:sz w:val="20"/>
                <w:szCs w:val="20"/>
              </w:rPr>
              <w:t xml:space="preserve">UKUPNO: </w:t>
            </w:r>
          </w:p>
        </w:tc>
        <w:tc>
          <w:tcPr>
            <w:tcW w:w="1731" w:type="dxa"/>
            <w:tcBorders>
              <w:top w:val="single" w:sz="4" w:space="0" w:color="000000"/>
              <w:left w:val="single" w:sz="4" w:space="0" w:color="000000"/>
              <w:bottom w:val="double" w:sz="4" w:space="0" w:color="000000"/>
              <w:right w:val="single" w:sz="4" w:space="0" w:color="000000"/>
            </w:tcBorders>
          </w:tcPr>
          <w:p w14:paraId="17E65761" w14:textId="40561929" w:rsidR="000011D0" w:rsidRPr="000011D0" w:rsidRDefault="000011D0" w:rsidP="00D1617A">
            <w:pPr>
              <w:spacing w:after="0" w:line="259" w:lineRule="auto"/>
              <w:jc w:val="left"/>
              <w:rPr>
                <w:b/>
                <w:bCs/>
                <w:sz w:val="20"/>
                <w:szCs w:val="20"/>
              </w:rPr>
            </w:pPr>
            <w:r w:rsidRPr="000011D0">
              <w:rPr>
                <w:b/>
                <w:bCs/>
                <w:sz w:val="20"/>
                <w:szCs w:val="20"/>
              </w:rPr>
              <w:t xml:space="preserve">385.000,00 </w:t>
            </w:r>
            <w:r w:rsidR="001A3F0C">
              <w:rPr>
                <w:b/>
                <w:bCs/>
                <w:sz w:val="20"/>
                <w:szCs w:val="20"/>
              </w:rPr>
              <w:t>€</w:t>
            </w:r>
            <w:r w:rsidRPr="000011D0">
              <w:rPr>
                <w:b/>
                <w:bCs/>
                <w:sz w:val="20"/>
                <w:szCs w:val="20"/>
              </w:rPr>
              <w:t xml:space="preserve"> / 51.098,28 eura</w:t>
            </w:r>
          </w:p>
        </w:tc>
        <w:tc>
          <w:tcPr>
            <w:tcW w:w="1731" w:type="dxa"/>
            <w:tcBorders>
              <w:top w:val="single" w:sz="4" w:space="0" w:color="000000"/>
              <w:left w:val="single" w:sz="4" w:space="0" w:color="000000"/>
              <w:bottom w:val="double" w:sz="4" w:space="0" w:color="000000"/>
              <w:right w:val="single" w:sz="4" w:space="0" w:color="000000"/>
            </w:tcBorders>
          </w:tcPr>
          <w:p w14:paraId="7AB2E3A0" w14:textId="7F6CF279" w:rsidR="000011D0" w:rsidRPr="000011D0" w:rsidRDefault="000011D0" w:rsidP="00D1617A">
            <w:pPr>
              <w:spacing w:after="0" w:line="259" w:lineRule="auto"/>
              <w:ind w:left="1"/>
              <w:jc w:val="left"/>
              <w:rPr>
                <w:b/>
                <w:bCs/>
                <w:sz w:val="20"/>
                <w:szCs w:val="20"/>
              </w:rPr>
            </w:pPr>
            <w:r w:rsidRPr="000011D0">
              <w:rPr>
                <w:b/>
                <w:bCs/>
                <w:sz w:val="20"/>
                <w:szCs w:val="20"/>
              </w:rPr>
              <w:t xml:space="preserve">385.000,00  </w:t>
            </w:r>
            <w:r w:rsidR="001A3F0C">
              <w:rPr>
                <w:b/>
                <w:bCs/>
                <w:sz w:val="20"/>
                <w:szCs w:val="20"/>
              </w:rPr>
              <w:t>€</w:t>
            </w:r>
            <w:r w:rsidRPr="000011D0">
              <w:rPr>
                <w:b/>
                <w:bCs/>
                <w:sz w:val="20"/>
                <w:szCs w:val="20"/>
              </w:rPr>
              <w:t>/ 51.098,28 eura</w:t>
            </w:r>
          </w:p>
        </w:tc>
        <w:tc>
          <w:tcPr>
            <w:tcW w:w="1802" w:type="dxa"/>
            <w:tcBorders>
              <w:top w:val="single" w:sz="4" w:space="0" w:color="000000"/>
              <w:left w:val="single" w:sz="4" w:space="0" w:color="000000"/>
              <w:bottom w:val="double" w:sz="4" w:space="0" w:color="000000"/>
              <w:right w:val="single" w:sz="4" w:space="0" w:color="000000"/>
            </w:tcBorders>
          </w:tcPr>
          <w:p w14:paraId="3BD36497" w14:textId="1B7D4B45" w:rsidR="000011D0" w:rsidRPr="000011D0" w:rsidRDefault="000011D0" w:rsidP="00D1617A">
            <w:pPr>
              <w:spacing w:after="0" w:line="259" w:lineRule="auto"/>
              <w:ind w:left="1"/>
              <w:jc w:val="left"/>
              <w:rPr>
                <w:b/>
                <w:bCs/>
                <w:sz w:val="20"/>
                <w:szCs w:val="20"/>
              </w:rPr>
            </w:pPr>
            <w:r w:rsidRPr="000011D0">
              <w:rPr>
                <w:b/>
                <w:bCs/>
                <w:sz w:val="20"/>
                <w:szCs w:val="20"/>
              </w:rPr>
              <w:t xml:space="preserve">385.000,00 </w:t>
            </w:r>
            <w:r w:rsidR="001A3F0C">
              <w:rPr>
                <w:b/>
                <w:bCs/>
                <w:sz w:val="20"/>
                <w:szCs w:val="20"/>
              </w:rPr>
              <w:t>€</w:t>
            </w:r>
            <w:r w:rsidRPr="000011D0">
              <w:rPr>
                <w:b/>
                <w:bCs/>
                <w:sz w:val="20"/>
                <w:szCs w:val="20"/>
              </w:rPr>
              <w:t>/ 51.098,28 eura</w:t>
            </w:r>
          </w:p>
        </w:tc>
      </w:tr>
      <w:tr w:rsidR="000011D0" w:rsidRPr="000011D0" w14:paraId="5525F90B" w14:textId="77777777" w:rsidTr="000011D0">
        <w:tblPrEx>
          <w:tblCellMar>
            <w:top w:w="58" w:type="dxa"/>
            <w:bottom w:w="5" w:type="dxa"/>
            <w:right w:w="114" w:type="dxa"/>
          </w:tblCellMar>
        </w:tblPrEx>
        <w:trPr>
          <w:trHeight w:val="517"/>
        </w:trPr>
        <w:tc>
          <w:tcPr>
            <w:tcW w:w="789" w:type="dxa"/>
            <w:vMerge w:val="restart"/>
            <w:tcBorders>
              <w:top w:val="double" w:sz="4" w:space="0" w:color="000000"/>
              <w:left w:val="single" w:sz="4" w:space="0" w:color="000000"/>
              <w:bottom w:val="double" w:sz="4" w:space="0" w:color="000000"/>
              <w:right w:val="single" w:sz="4" w:space="0" w:color="000000"/>
            </w:tcBorders>
            <w:vAlign w:val="center"/>
          </w:tcPr>
          <w:p w14:paraId="60701A49" w14:textId="77777777" w:rsidR="000011D0" w:rsidRPr="000011D0" w:rsidRDefault="000011D0" w:rsidP="00D1617A">
            <w:pPr>
              <w:spacing w:after="0" w:line="259" w:lineRule="auto"/>
              <w:ind w:left="7"/>
              <w:jc w:val="center"/>
              <w:rPr>
                <w:sz w:val="20"/>
                <w:szCs w:val="20"/>
              </w:rPr>
            </w:pPr>
            <w:r w:rsidRPr="000011D0">
              <w:rPr>
                <w:sz w:val="20"/>
                <w:szCs w:val="20"/>
              </w:rPr>
              <w:t xml:space="preserve">3. </w:t>
            </w:r>
          </w:p>
        </w:tc>
        <w:tc>
          <w:tcPr>
            <w:tcW w:w="8676" w:type="dxa"/>
            <w:gridSpan w:val="4"/>
            <w:tcBorders>
              <w:top w:val="double" w:sz="4" w:space="0" w:color="000000"/>
              <w:left w:val="single" w:sz="4" w:space="0" w:color="000000"/>
              <w:bottom w:val="single" w:sz="4" w:space="0" w:color="000000"/>
              <w:right w:val="single" w:sz="4" w:space="0" w:color="000000"/>
            </w:tcBorders>
          </w:tcPr>
          <w:p w14:paraId="47AD39A9" w14:textId="77777777" w:rsidR="000011D0" w:rsidRPr="000011D0" w:rsidRDefault="000011D0" w:rsidP="00D1617A">
            <w:pPr>
              <w:spacing w:after="0" w:line="259" w:lineRule="auto"/>
              <w:ind w:left="60"/>
              <w:jc w:val="center"/>
              <w:rPr>
                <w:sz w:val="20"/>
                <w:szCs w:val="20"/>
              </w:rPr>
            </w:pPr>
            <w:r w:rsidRPr="000011D0">
              <w:rPr>
                <w:b/>
                <w:sz w:val="20"/>
                <w:szCs w:val="20"/>
              </w:rPr>
              <w:t xml:space="preserve"> </w:t>
            </w:r>
          </w:p>
          <w:p w14:paraId="5B89EBC0" w14:textId="77777777" w:rsidR="000011D0" w:rsidRPr="000011D0" w:rsidRDefault="000011D0" w:rsidP="00D1617A">
            <w:pPr>
              <w:spacing w:after="0" w:line="259" w:lineRule="auto"/>
              <w:ind w:left="3"/>
              <w:jc w:val="center"/>
              <w:rPr>
                <w:sz w:val="20"/>
                <w:szCs w:val="20"/>
              </w:rPr>
            </w:pPr>
            <w:r w:rsidRPr="000011D0">
              <w:rPr>
                <w:b/>
                <w:sz w:val="20"/>
                <w:szCs w:val="20"/>
              </w:rPr>
              <w:t xml:space="preserve">HGSS STANICA RIJEKA </w:t>
            </w:r>
          </w:p>
        </w:tc>
      </w:tr>
      <w:tr w:rsidR="000011D0" w:rsidRPr="000011D0" w14:paraId="098254C1" w14:textId="77777777" w:rsidTr="000011D0">
        <w:tblPrEx>
          <w:tblCellMar>
            <w:top w:w="58" w:type="dxa"/>
            <w:bottom w:w="5" w:type="dxa"/>
            <w:right w:w="114" w:type="dxa"/>
          </w:tblCellMar>
        </w:tblPrEx>
        <w:trPr>
          <w:trHeight w:val="369"/>
        </w:trPr>
        <w:tc>
          <w:tcPr>
            <w:tcW w:w="0" w:type="auto"/>
            <w:vMerge/>
            <w:tcBorders>
              <w:top w:val="nil"/>
              <w:left w:val="single" w:sz="4" w:space="0" w:color="000000"/>
              <w:bottom w:val="nil"/>
              <w:right w:val="single" w:sz="4" w:space="0" w:color="000000"/>
            </w:tcBorders>
          </w:tcPr>
          <w:p w14:paraId="2CD00219" w14:textId="77777777" w:rsidR="000011D0" w:rsidRPr="000011D0" w:rsidRDefault="000011D0" w:rsidP="00D1617A">
            <w:pPr>
              <w:spacing w:line="259" w:lineRule="auto"/>
              <w:jc w:val="left"/>
              <w:rPr>
                <w:sz w:val="20"/>
                <w:szCs w:val="20"/>
              </w:rPr>
            </w:pPr>
          </w:p>
        </w:tc>
        <w:tc>
          <w:tcPr>
            <w:tcW w:w="3411" w:type="dxa"/>
            <w:tcBorders>
              <w:top w:val="single" w:sz="4" w:space="0" w:color="000000"/>
              <w:left w:val="single" w:sz="4" w:space="0" w:color="000000"/>
              <w:bottom w:val="single" w:sz="4" w:space="0" w:color="000000"/>
              <w:right w:val="single" w:sz="4" w:space="0" w:color="000000"/>
            </w:tcBorders>
          </w:tcPr>
          <w:p w14:paraId="42ED5086" w14:textId="77777777" w:rsidR="000011D0" w:rsidRPr="000011D0" w:rsidRDefault="000011D0" w:rsidP="00D1617A">
            <w:pPr>
              <w:spacing w:after="0"/>
              <w:ind w:left="4"/>
              <w:jc w:val="center"/>
              <w:rPr>
                <w:sz w:val="20"/>
                <w:szCs w:val="20"/>
              </w:rPr>
            </w:pPr>
            <w:r w:rsidRPr="000011D0">
              <w:rPr>
                <w:sz w:val="20"/>
                <w:szCs w:val="20"/>
              </w:rPr>
              <w:t xml:space="preserve">Redovne donacije  </w:t>
            </w:r>
          </w:p>
        </w:tc>
        <w:tc>
          <w:tcPr>
            <w:tcW w:w="1731" w:type="dxa"/>
            <w:vMerge w:val="restart"/>
            <w:tcBorders>
              <w:top w:val="single" w:sz="4" w:space="0" w:color="000000"/>
              <w:left w:val="single" w:sz="4" w:space="0" w:color="000000"/>
              <w:bottom w:val="single" w:sz="4" w:space="0" w:color="000000"/>
              <w:right w:val="single" w:sz="4" w:space="0" w:color="000000"/>
            </w:tcBorders>
            <w:vAlign w:val="bottom"/>
          </w:tcPr>
          <w:p w14:paraId="2536FD8C" w14:textId="77777777" w:rsidR="000011D0" w:rsidRPr="000011D0" w:rsidRDefault="000011D0" w:rsidP="00D1617A">
            <w:pPr>
              <w:spacing w:after="0"/>
              <w:jc w:val="left"/>
              <w:rPr>
                <w:sz w:val="20"/>
                <w:szCs w:val="20"/>
              </w:rPr>
            </w:pPr>
            <w:r w:rsidRPr="000011D0">
              <w:rPr>
                <w:b/>
                <w:sz w:val="20"/>
                <w:szCs w:val="20"/>
              </w:rPr>
              <w:t xml:space="preserve"> </w:t>
            </w:r>
          </w:p>
          <w:p w14:paraId="49A9A7AB" w14:textId="6BA3A9AC" w:rsidR="000011D0" w:rsidRPr="000011D0" w:rsidRDefault="000011D0" w:rsidP="00D1617A">
            <w:pPr>
              <w:spacing w:after="0"/>
              <w:jc w:val="left"/>
              <w:rPr>
                <w:sz w:val="20"/>
                <w:szCs w:val="20"/>
              </w:rPr>
            </w:pPr>
            <w:r w:rsidRPr="000011D0">
              <w:rPr>
                <w:sz w:val="20"/>
                <w:szCs w:val="20"/>
              </w:rPr>
              <w:t xml:space="preserve">10.000,00  </w:t>
            </w:r>
            <w:r w:rsidR="001A3F0C">
              <w:rPr>
                <w:sz w:val="20"/>
                <w:szCs w:val="20"/>
              </w:rPr>
              <w:t>€</w:t>
            </w:r>
            <w:r w:rsidRPr="000011D0">
              <w:rPr>
                <w:sz w:val="20"/>
                <w:szCs w:val="20"/>
              </w:rPr>
              <w:t>/</w:t>
            </w:r>
          </w:p>
          <w:p w14:paraId="0C9233B9" w14:textId="77777777" w:rsidR="000011D0" w:rsidRPr="000011D0" w:rsidRDefault="000011D0" w:rsidP="00D1617A">
            <w:pPr>
              <w:spacing w:after="0"/>
              <w:jc w:val="left"/>
              <w:rPr>
                <w:sz w:val="20"/>
                <w:szCs w:val="20"/>
              </w:rPr>
            </w:pPr>
            <w:r w:rsidRPr="000011D0">
              <w:rPr>
                <w:sz w:val="20"/>
                <w:szCs w:val="20"/>
              </w:rPr>
              <w:t>1.327,23 eura</w:t>
            </w:r>
          </w:p>
          <w:p w14:paraId="5FD7098F" w14:textId="77777777" w:rsidR="000011D0" w:rsidRPr="000011D0" w:rsidRDefault="000011D0" w:rsidP="00D1617A">
            <w:pPr>
              <w:spacing w:after="0"/>
              <w:ind w:left="60"/>
              <w:jc w:val="center"/>
              <w:rPr>
                <w:sz w:val="20"/>
                <w:szCs w:val="20"/>
              </w:rPr>
            </w:pPr>
          </w:p>
          <w:p w14:paraId="5796AC7B" w14:textId="77777777" w:rsidR="000011D0" w:rsidRPr="000011D0" w:rsidRDefault="000011D0" w:rsidP="00D1617A">
            <w:pPr>
              <w:spacing w:after="0"/>
              <w:ind w:left="60"/>
              <w:jc w:val="center"/>
              <w:rPr>
                <w:sz w:val="20"/>
                <w:szCs w:val="20"/>
              </w:rPr>
            </w:pPr>
            <w:r w:rsidRPr="000011D0">
              <w:rPr>
                <w:b/>
                <w:sz w:val="20"/>
                <w:szCs w:val="20"/>
              </w:rPr>
              <w:t xml:space="preserve"> </w:t>
            </w:r>
          </w:p>
        </w:tc>
        <w:tc>
          <w:tcPr>
            <w:tcW w:w="1731" w:type="dxa"/>
            <w:vMerge w:val="restart"/>
            <w:tcBorders>
              <w:top w:val="single" w:sz="4" w:space="0" w:color="000000"/>
              <w:left w:val="single" w:sz="4" w:space="0" w:color="000000"/>
              <w:bottom w:val="single" w:sz="4" w:space="0" w:color="000000"/>
              <w:right w:val="single" w:sz="4" w:space="0" w:color="000000"/>
            </w:tcBorders>
            <w:vAlign w:val="bottom"/>
          </w:tcPr>
          <w:p w14:paraId="4A63DC59" w14:textId="77777777" w:rsidR="000011D0" w:rsidRPr="000011D0" w:rsidRDefault="000011D0" w:rsidP="00D1617A">
            <w:pPr>
              <w:spacing w:after="0"/>
              <w:ind w:left="61"/>
              <w:jc w:val="center"/>
              <w:rPr>
                <w:sz w:val="20"/>
                <w:szCs w:val="20"/>
              </w:rPr>
            </w:pPr>
            <w:r w:rsidRPr="000011D0">
              <w:rPr>
                <w:b/>
                <w:sz w:val="20"/>
                <w:szCs w:val="20"/>
              </w:rPr>
              <w:t xml:space="preserve"> </w:t>
            </w:r>
          </w:p>
          <w:p w14:paraId="74093139" w14:textId="231A67D5" w:rsidR="000011D0" w:rsidRPr="000011D0" w:rsidRDefault="000011D0" w:rsidP="00D1617A">
            <w:pPr>
              <w:spacing w:after="0"/>
              <w:ind w:left="6"/>
              <w:jc w:val="center"/>
              <w:rPr>
                <w:sz w:val="20"/>
                <w:szCs w:val="20"/>
              </w:rPr>
            </w:pPr>
            <w:r w:rsidRPr="000011D0">
              <w:rPr>
                <w:sz w:val="20"/>
                <w:szCs w:val="20"/>
              </w:rPr>
              <w:t xml:space="preserve">10.000,00 </w:t>
            </w:r>
            <w:r w:rsidR="001A3F0C">
              <w:rPr>
                <w:sz w:val="20"/>
                <w:szCs w:val="20"/>
              </w:rPr>
              <w:t>€</w:t>
            </w:r>
            <w:r w:rsidRPr="000011D0">
              <w:rPr>
                <w:sz w:val="20"/>
                <w:szCs w:val="20"/>
              </w:rPr>
              <w:t xml:space="preserve">/ </w:t>
            </w:r>
          </w:p>
          <w:p w14:paraId="1FB25151" w14:textId="77777777" w:rsidR="000011D0" w:rsidRPr="000011D0" w:rsidRDefault="000011D0" w:rsidP="00D1617A">
            <w:pPr>
              <w:spacing w:after="0"/>
              <w:jc w:val="left"/>
              <w:rPr>
                <w:sz w:val="20"/>
                <w:szCs w:val="20"/>
              </w:rPr>
            </w:pPr>
            <w:r w:rsidRPr="000011D0">
              <w:rPr>
                <w:sz w:val="20"/>
                <w:szCs w:val="20"/>
              </w:rPr>
              <w:t>1.327,23 eura</w:t>
            </w:r>
          </w:p>
          <w:p w14:paraId="16E662C6" w14:textId="77777777" w:rsidR="000011D0" w:rsidRPr="000011D0" w:rsidRDefault="000011D0" w:rsidP="00D1617A">
            <w:pPr>
              <w:spacing w:after="0"/>
              <w:ind w:left="61"/>
              <w:jc w:val="center"/>
              <w:rPr>
                <w:sz w:val="20"/>
                <w:szCs w:val="20"/>
              </w:rPr>
            </w:pPr>
            <w:r w:rsidRPr="000011D0">
              <w:rPr>
                <w:b/>
                <w:sz w:val="20"/>
                <w:szCs w:val="20"/>
              </w:rPr>
              <w:t xml:space="preserve"> </w:t>
            </w:r>
          </w:p>
          <w:p w14:paraId="1F68114F" w14:textId="77777777" w:rsidR="000011D0" w:rsidRPr="000011D0" w:rsidRDefault="000011D0" w:rsidP="00D1617A">
            <w:pPr>
              <w:spacing w:after="0"/>
              <w:ind w:left="61"/>
              <w:jc w:val="center"/>
              <w:rPr>
                <w:sz w:val="20"/>
                <w:szCs w:val="20"/>
              </w:rPr>
            </w:pPr>
            <w:r w:rsidRPr="000011D0">
              <w:rPr>
                <w:b/>
                <w:sz w:val="20"/>
                <w:szCs w:val="20"/>
              </w:rPr>
              <w:t xml:space="preserve"> </w:t>
            </w:r>
          </w:p>
        </w:tc>
        <w:tc>
          <w:tcPr>
            <w:tcW w:w="1802" w:type="dxa"/>
            <w:vMerge w:val="restart"/>
            <w:tcBorders>
              <w:top w:val="single" w:sz="4" w:space="0" w:color="000000"/>
              <w:left w:val="single" w:sz="4" w:space="0" w:color="000000"/>
              <w:bottom w:val="single" w:sz="4" w:space="0" w:color="000000"/>
              <w:right w:val="single" w:sz="4" w:space="0" w:color="000000"/>
            </w:tcBorders>
            <w:vAlign w:val="bottom"/>
          </w:tcPr>
          <w:p w14:paraId="766CD332" w14:textId="77777777" w:rsidR="000011D0" w:rsidRPr="000011D0" w:rsidRDefault="000011D0" w:rsidP="00D1617A">
            <w:pPr>
              <w:spacing w:after="0"/>
              <w:ind w:left="61"/>
              <w:jc w:val="center"/>
              <w:rPr>
                <w:sz w:val="20"/>
                <w:szCs w:val="20"/>
              </w:rPr>
            </w:pPr>
            <w:r w:rsidRPr="000011D0">
              <w:rPr>
                <w:b/>
                <w:sz w:val="20"/>
                <w:szCs w:val="20"/>
              </w:rPr>
              <w:t xml:space="preserve"> </w:t>
            </w:r>
          </w:p>
          <w:p w14:paraId="47EF1AA7" w14:textId="058ADAF6" w:rsidR="000011D0" w:rsidRPr="000011D0" w:rsidRDefault="000011D0" w:rsidP="00D1617A">
            <w:pPr>
              <w:spacing w:after="0"/>
              <w:ind w:left="6"/>
              <w:jc w:val="center"/>
              <w:rPr>
                <w:sz w:val="20"/>
                <w:szCs w:val="20"/>
              </w:rPr>
            </w:pPr>
            <w:r w:rsidRPr="000011D0">
              <w:rPr>
                <w:sz w:val="20"/>
                <w:szCs w:val="20"/>
              </w:rPr>
              <w:t xml:space="preserve">10.000,00 </w:t>
            </w:r>
            <w:r w:rsidR="001A3F0C">
              <w:rPr>
                <w:sz w:val="20"/>
                <w:szCs w:val="20"/>
              </w:rPr>
              <w:t>€</w:t>
            </w:r>
            <w:r w:rsidRPr="000011D0">
              <w:rPr>
                <w:sz w:val="20"/>
                <w:szCs w:val="20"/>
              </w:rPr>
              <w:t xml:space="preserve">/ </w:t>
            </w:r>
          </w:p>
          <w:p w14:paraId="3ADE4B51" w14:textId="77777777" w:rsidR="000011D0" w:rsidRPr="000011D0" w:rsidRDefault="000011D0" w:rsidP="00D1617A">
            <w:pPr>
              <w:spacing w:after="0"/>
              <w:jc w:val="left"/>
              <w:rPr>
                <w:sz w:val="20"/>
                <w:szCs w:val="20"/>
              </w:rPr>
            </w:pPr>
            <w:r w:rsidRPr="000011D0">
              <w:rPr>
                <w:sz w:val="20"/>
                <w:szCs w:val="20"/>
              </w:rPr>
              <w:t>1.327,23 eura</w:t>
            </w:r>
          </w:p>
          <w:p w14:paraId="7CFC234F" w14:textId="77777777" w:rsidR="000011D0" w:rsidRPr="000011D0" w:rsidRDefault="000011D0" w:rsidP="00D1617A">
            <w:pPr>
              <w:spacing w:after="0"/>
              <w:ind w:left="61"/>
              <w:jc w:val="center"/>
              <w:rPr>
                <w:sz w:val="20"/>
                <w:szCs w:val="20"/>
              </w:rPr>
            </w:pPr>
            <w:r w:rsidRPr="000011D0">
              <w:rPr>
                <w:b/>
                <w:sz w:val="20"/>
                <w:szCs w:val="20"/>
              </w:rPr>
              <w:t xml:space="preserve"> </w:t>
            </w:r>
          </w:p>
          <w:p w14:paraId="6FE39970" w14:textId="77777777" w:rsidR="000011D0" w:rsidRPr="000011D0" w:rsidRDefault="000011D0" w:rsidP="00D1617A">
            <w:pPr>
              <w:spacing w:after="0"/>
              <w:ind w:left="61"/>
              <w:jc w:val="center"/>
              <w:rPr>
                <w:sz w:val="20"/>
                <w:szCs w:val="20"/>
              </w:rPr>
            </w:pPr>
            <w:r w:rsidRPr="000011D0">
              <w:rPr>
                <w:b/>
                <w:sz w:val="20"/>
                <w:szCs w:val="20"/>
              </w:rPr>
              <w:t xml:space="preserve"> </w:t>
            </w:r>
          </w:p>
        </w:tc>
      </w:tr>
      <w:tr w:rsidR="000011D0" w:rsidRPr="000011D0" w14:paraId="1FD94C0A" w14:textId="77777777" w:rsidTr="000011D0">
        <w:tblPrEx>
          <w:tblCellMar>
            <w:top w:w="58" w:type="dxa"/>
            <w:bottom w:w="5" w:type="dxa"/>
            <w:right w:w="114" w:type="dxa"/>
          </w:tblCellMar>
        </w:tblPrEx>
        <w:trPr>
          <w:trHeight w:val="362"/>
        </w:trPr>
        <w:tc>
          <w:tcPr>
            <w:tcW w:w="0" w:type="auto"/>
            <w:vMerge/>
            <w:tcBorders>
              <w:top w:val="nil"/>
              <w:left w:val="single" w:sz="4" w:space="0" w:color="000000"/>
              <w:bottom w:val="nil"/>
              <w:right w:val="single" w:sz="4" w:space="0" w:color="000000"/>
            </w:tcBorders>
          </w:tcPr>
          <w:p w14:paraId="67FA155A" w14:textId="77777777" w:rsidR="000011D0" w:rsidRPr="000011D0" w:rsidRDefault="000011D0" w:rsidP="00D1617A">
            <w:pPr>
              <w:spacing w:line="259" w:lineRule="auto"/>
              <w:jc w:val="left"/>
              <w:rPr>
                <w:sz w:val="20"/>
                <w:szCs w:val="20"/>
              </w:rPr>
            </w:pPr>
          </w:p>
        </w:tc>
        <w:tc>
          <w:tcPr>
            <w:tcW w:w="3411" w:type="dxa"/>
            <w:tcBorders>
              <w:top w:val="single" w:sz="4" w:space="0" w:color="000000"/>
              <w:left w:val="single" w:sz="4" w:space="0" w:color="000000"/>
              <w:bottom w:val="single" w:sz="4" w:space="0" w:color="000000"/>
              <w:right w:val="single" w:sz="4" w:space="0" w:color="000000"/>
            </w:tcBorders>
            <w:vAlign w:val="center"/>
          </w:tcPr>
          <w:p w14:paraId="0012021A" w14:textId="77777777" w:rsidR="000011D0" w:rsidRPr="000011D0" w:rsidRDefault="000011D0" w:rsidP="00D1617A">
            <w:pPr>
              <w:spacing w:after="0"/>
              <w:ind w:left="4"/>
              <w:jc w:val="center"/>
              <w:rPr>
                <w:sz w:val="20"/>
                <w:szCs w:val="20"/>
              </w:rPr>
            </w:pPr>
            <w:r w:rsidRPr="000011D0">
              <w:rPr>
                <w:sz w:val="20"/>
                <w:szCs w:val="20"/>
              </w:rPr>
              <w:t xml:space="preserve">Opremanje </w:t>
            </w:r>
          </w:p>
        </w:tc>
        <w:tc>
          <w:tcPr>
            <w:tcW w:w="0" w:type="auto"/>
            <w:vMerge/>
            <w:tcBorders>
              <w:top w:val="nil"/>
              <w:left w:val="single" w:sz="4" w:space="0" w:color="000000"/>
              <w:bottom w:val="single" w:sz="4" w:space="0" w:color="000000"/>
              <w:right w:val="single" w:sz="4" w:space="0" w:color="000000"/>
            </w:tcBorders>
          </w:tcPr>
          <w:p w14:paraId="4DE76235" w14:textId="77777777" w:rsidR="000011D0" w:rsidRPr="000011D0" w:rsidRDefault="000011D0" w:rsidP="00D1617A">
            <w:pPr>
              <w:spacing w:after="0"/>
              <w:jc w:val="left"/>
              <w:rPr>
                <w:sz w:val="20"/>
                <w:szCs w:val="20"/>
              </w:rPr>
            </w:pPr>
          </w:p>
        </w:tc>
        <w:tc>
          <w:tcPr>
            <w:tcW w:w="0" w:type="auto"/>
            <w:vMerge/>
            <w:tcBorders>
              <w:top w:val="nil"/>
              <w:left w:val="single" w:sz="4" w:space="0" w:color="000000"/>
              <w:bottom w:val="single" w:sz="4" w:space="0" w:color="000000"/>
              <w:right w:val="single" w:sz="4" w:space="0" w:color="000000"/>
            </w:tcBorders>
          </w:tcPr>
          <w:p w14:paraId="40AF5F07" w14:textId="77777777" w:rsidR="000011D0" w:rsidRPr="000011D0" w:rsidRDefault="000011D0" w:rsidP="00D1617A">
            <w:pPr>
              <w:spacing w:after="0"/>
              <w:jc w:val="left"/>
              <w:rPr>
                <w:sz w:val="20"/>
                <w:szCs w:val="20"/>
              </w:rPr>
            </w:pPr>
          </w:p>
        </w:tc>
        <w:tc>
          <w:tcPr>
            <w:tcW w:w="0" w:type="auto"/>
            <w:vMerge/>
            <w:tcBorders>
              <w:top w:val="nil"/>
              <w:left w:val="single" w:sz="4" w:space="0" w:color="000000"/>
              <w:bottom w:val="single" w:sz="4" w:space="0" w:color="000000"/>
              <w:right w:val="single" w:sz="4" w:space="0" w:color="000000"/>
            </w:tcBorders>
          </w:tcPr>
          <w:p w14:paraId="22DD5381" w14:textId="77777777" w:rsidR="000011D0" w:rsidRPr="000011D0" w:rsidRDefault="000011D0" w:rsidP="00D1617A">
            <w:pPr>
              <w:spacing w:after="0"/>
              <w:jc w:val="left"/>
              <w:rPr>
                <w:sz w:val="20"/>
                <w:szCs w:val="20"/>
              </w:rPr>
            </w:pPr>
          </w:p>
        </w:tc>
      </w:tr>
      <w:tr w:rsidR="000011D0" w:rsidRPr="000011D0" w14:paraId="73216623" w14:textId="77777777" w:rsidTr="000011D0">
        <w:tblPrEx>
          <w:tblCellMar>
            <w:top w:w="58" w:type="dxa"/>
            <w:bottom w:w="5" w:type="dxa"/>
            <w:right w:w="114" w:type="dxa"/>
          </w:tblCellMar>
        </w:tblPrEx>
        <w:trPr>
          <w:trHeight w:val="267"/>
        </w:trPr>
        <w:tc>
          <w:tcPr>
            <w:tcW w:w="0" w:type="auto"/>
            <w:vMerge/>
            <w:tcBorders>
              <w:top w:val="nil"/>
              <w:left w:val="single" w:sz="4" w:space="0" w:color="000000"/>
              <w:bottom w:val="double" w:sz="4" w:space="0" w:color="000000"/>
              <w:right w:val="single" w:sz="4" w:space="0" w:color="000000"/>
            </w:tcBorders>
          </w:tcPr>
          <w:p w14:paraId="6E46DCBE" w14:textId="77777777" w:rsidR="000011D0" w:rsidRPr="000011D0" w:rsidRDefault="000011D0" w:rsidP="00D1617A">
            <w:pPr>
              <w:spacing w:line="259" w:lineRule="auto"/>
              <w:jc w:val="left"/>
              <w:rPr>
                <w:sz w:val="20"/>
                <w:szCs w:val="20"/>
              </w:rPr>
            </w:pPr>
          </w:p>
        </w:tc>
        <w:tc>
          <w:tcPr>
            <w:tcW w:w="3411" w:type="dxa"/>
            <w:tcBorders>
              <w:top w:val="single" w:sz="4" w:space="0" w:color="000000"/>
              <w:left w:val="single" w:sz="4" w:space="0" w:color="000000"/>
              <w:bottom w:val="double" w:sz="4" w:space="0" w:color="000000"/>
              <w:right w:val="single" w:sz="4" w:space="0" w:color="000000"/>
            </w:tcBorders>
          </w:tcPr>
          <w:p w14:paraId="2F8F5F4F" w14:textId="77777777" w:rsidR="000011D0" w:rsidRPr="000011D0" w:rsidRDefault="000011D0" w:rsidP="00D1617A">
            <w:pPr>
              <w:spacing w:after="0" w:line="259" w:lineRule="auto"/>
              <w:ind w:left="4"/>
              <w:jc w:val="center"/>
              <w:rPr>
                <w:b/>
                <w:bCs/>
                <w:sz w:val="20"/>
                <w:szCs w:val="20"/>
              </w:rPr>
            </w:pPr>
            <w:r w:rsidRPr="000011D0">
              <w:rPr>
                <w:b/>
                <w:bCs/>
                <w:sz w:val="20"/>
                <w:szCs w:val="20"/>
              </w:rPr>
              <w:t xml:space="preserve">UKUPNO </w:t>
            </w:r>
          </w:p>
        </w:tc>
        <w:tc>
          <w:tcPr>
            <w:tcW w:w="1731" w:type="dxa"/>
            <w:tcBorders>
              <w:top w:val="single" w:sz="4" w:space="0" w:color="000000"/>
              <w:left w:val="single" w:sz="4" w:space="0" w:color="000000"/>
              <w:bottom w:val="double" w:sz="4" w:space="0" w:color="000000"/>
              <w:right w:val="single" w:sz="4" w:space="0" w:color="000000"/>
            </w:tcBorders>
          </w:tcPr>
          <w:p w14:paraId="2A481DF6" w14:textId="5BBEFC0B" w:rsidR="000011D0" w:rsidRPr="000011D0" w:rsidRDefault="000011D0" w:rsidP="00D1617A">
            <w:pPr>
              <w:spacing w:after="0"/>
              <w:jc w:val="left"/>
              <w:rPr>
                <w:b/>
                <w:bCs/>
                <w:sz w:val="20"/>
                <w:szCs w:val="20"/>
              </w:rPr>
            </w:pPr>
            <w:r w:rsidRPr="000011D0">
              <w:rPr>
                <w:b/>
                <w:bCs/>
                <w:sz w:val="20"/>
                <w:szCs w:val="20"/>
              </w:rPr>
              <w:t xml:space="preserve">10.000,00  </w:t>
            </w:r>
            <w:r w:rsidR="001A3F0C">
              <w:rPr>
                <w:b/>
                <w:bCs/>
                <w:sz w:val="20"/>
                <w:szCs w:val="20"/>
              </w:rPr>
              <w:t>€</w:t>
            </w:r>
            <w:r w:rsidRPr="000011D0">
              <w:rPr>
                <w:b/>
                <w:bCs/>
                <w:sz w:val="20"/>
                <w:szCs w:val="20"/>
              </w:rPr>
              <w:t>/</w:t>
            </w:r>
          </w:p>
          <w:p w14:paraId="2BB22C0D" w14:textId="77777777" w:rsidR="000011D0" w:rsidRPr="000011D0" w:rsidRDefault="000011D0" w:rsidP="00D1617A">
            <w:pPr>
              <w:spacing w:after="0"/>
              <w:jc w:val="left"/>
              <w:rPr>
                <w:b/>
                <w:bCs/>
                <w:sz w:val="20"/>
                <w:szCs w:val="20"/>
              </w:rPr>
            </w:pPr>
            <w:r w:rsidRPr="000011D0">
              <w:rPr>
                <w:b/>
                <w:bCs/>
                <w:sz w:val="20"/>
                <w:szCs w:val="20"/>
              </w:rPr>
              <w:t>1.327,23 eura</w:t>
            </w:r>
          </w:p>
          <w:p w14:paraId="6D50C5B6" w14:textId="77777777" w:rsidR="000011D0" w:rsidRPr="000011D0" w:rsidRDefault="000011D0" w:rsidP="00D1617A">
            <w:pPr>
              <w:spacing w:after="0" w:line="259" w:lineRule="auto"/>
              <w:jc w:val="left"/>
              <w:rPr>
                <w:b/>
                <w:bCs/>
                <w:sz w:val="20"/>
                <w:szCs w:val="20"/>
              </w:rPr>
            </w:pPr>
          </w:p>
        </w:tc>
        <w:tc>
          <w:tcPr>
            <w:tcW w:w="1731" w:type="dxa"/>
            <w:tcBorders>
              <w:top w:val="single" w:sz="4" w:space="0" w:color="000000"/>
              <w:left w:val="single" w:sz="4" w:space="0" w:color="000000"/>
              <w:bottom w:val="double" w:sz="4" w:space="0" w:color="000000"/>
              <w:right w:val="single" w:sz="4" w:space="0" w:color="000000"/>
            </w:tcBorders>
          </w:tcPr>
          <w:p w14:paraId="4EBDD2E6" w14:textId="24E5EFEC" w:rsidR="000011D0" w:rsidRPr="000011D0" w:rsidRDefault="000011D0" w:rsidP="00D1617A">
            <w:pPr>
              <w:spacing w:after="0"/>
              <w:jc w:val="left"/>
              <w:rPr>
                <w:b/>
                <w:bCs/>
                <w:sz w:val="20"/>
                <w:szCs w:val="20"/>
              </w:rPr>
            </w:pPr>
            <w:r w:rsidRPr="000011D0">
              <w:rPr>
                <w:b/>
                <w:bCs/>
                <w:sz w:val="20"/>
                <w:szCs w:val="20"/>
              </w:rPr>
              <w:t xml:space="preserve">10.000,00  </w:t>
            </w:r>
            <w:r w:rsidR="001A3F0C">
              <w:rPr>
                <w:b/>
                <w:bCs/>
                <w:sz w:val="20"/>
                <w:szCs w:val="20"/>
              </w:rPr>
              <w:t>€</w:t>
            </w:r>
            <w:r w:rsidRPr="000011D0">
              <w:rPr>
                <w:b/>
                <w:bCs/>
                <w:sz w:val="20"/>
                <w:szCs w:val="20"/>
              </w:rPr>
              <w:t>/</w:t>
            </w:r>
          </w:p>
          <w:p w14:paraId="63509E17" w14:textId="77777777" w:rsidR="000011D0" w:rsidRPr="000011D0" w:rsidRDefault="000011D0" w:rsidP="00D1617A">
            <w:pPr>
              <w:spacing w:after="0"/>
              <w:jc w:val="left"/>
              <w:rPr>
                <w:b/>
                <w:bCs/>
                <w:sz w:val="20"/>
                <w:szCs w:val="20"/>
              </w:rPr>
            </w:pPr>
            <w:r w:rsidRPr="000011D0">
              <w:rPr>
                <w:b/>
                <w:bCs/>
                <w:sz w:val="20"/>
                <w:szCs w:val="20"/>
              </w:rPr>
              <w:t>1.327,23 eura</w:t>
            </w:r>
          </w:p>
          <w:p w14:paraId="26CDBEB6" w14:textId="77777777" w:rsidR="000011D0" w:rsidRPr="000011D0" w:rsidRDefault="000011D0" w:rsidP="00D1617A">
            <w:pPr>
              <w:spacing w:after="0" w:line="259" w:lineRule="auto"/>
              <w:ind w:left="6"/>
              <w:jc w:val="center"/>
              <w:rPr>
                <w:b/>
                <w:bCs/>
                <w:sz w:val="20"/>
                <w:szCs w:val="20"/>
              </w:rPr>
            </w:pPr>
          </w:p>
        </w:tc>
        <w:tc>
          <w:tcPr>
            <w:tcW w:w="1802" w:type="dxa"/>
            <w:tcBorders>
              <w:top w:val="single" w:sz="4" w:space="0" w:color="000000"/>
              <w:left w:val="single" w:sz="4" w:space="0" w:color="000000"/>
              <w:bottom w:val="double" w:sz="4" w:space="0" w:color="000000"/>
              <w:right w:val="single" w:sz="4" w:space="0" w:color="000000"/>
            </w:tcBorders>
          </w:tcPr>
          <w:p w14:paraId="3E1A043D" w14:textId="2CA773C7" w:rsidR="000011D0" w:rsidRPr="000011D0" w:rsidRDefault="000011D0" w:rsidP="00D1617A">
            <w:pPr>
              <w:spacing w:after="0"/>
              <w:jc w:val="left"/>
              <w:rPr>
                <w:b/>
                <w:bCs/>
                <w:sz w:val="20"/>
                <w:szCs w:val="20"/>
              </w:rPr>
            </w:pPr>
            <w:r w:rsidRPr="000011D0">
              <w:rPr>
                <w:b/>
                <w:bCs/>
                <w:sz w:val="20"/>
                <w:szCs w:val="20"/>
              </w:rPr>
              <w:t xml:space="preserve">10.000,00  </w:t>
            </w:r>
            <w:r w:rsidR="001A3F0C">
              <w:rPr>
                <w:b/>
                <w:bCs/>
                <w:sz w:val="20"/>
                <w:szCs w:val="20"/>
              </w:rPr>
              <w:t>€</w:t>
            </w:r>
            <w:r w:rsidRPr="000011D0">
              <w:rPr>
                <w:b/>
                <w:bCs/>
                <w:sz w:val="20"/>
                <w:szCs w:val="20"/>
              </w:rPr>
              <w:t>/</w:t>
            </w:r>
          </w:p>
          <w:p w14:paraId="072173E0" w14:textId="77777777" w:rsidR="000011D0" w:rsidRPr="000011D0" w:rsidRDefault="000011D0" w:rsidP="00D1617A">
            <w:pPr>
              <w:spacing w:after="0"/>
              <w:jc w:val="left"/>
              <w:rPr>
                <w:b/>
                <w:bCs/>
                <w:sz w:val="20"/>
                <w:szCs w:val="20"/>
              </w:rPr>
            </w:pPr>
            <w:r w:rsidRPr="000011D0">
              <w:rPr>
                <w:b/>
                <w:bCs/>
                <w:sz w:val="20"/>
                <w:szCs w:val="20"/>
              </w:rPr>
              <w:t>1.327,23 eura</w:t>
            </w:r>
          </w:p>
          <w:p w14:paraId="29671871" w14:textId="77777777" w:rsidR="000011D0" w:rsidRPr="000011D0" w:rsidRDefault="000011D0" w:rsidP="00D1617A">
            <w:pPr>
              <w:spacing w:after="0" w:line="259" w:lineRule="auto"/>
              <w:ind w:left="6"/>
              <w:jc w:val="center"/>
              <w:rPr>
                <w:b/>
                <w:bCs/>
                <w:sz w:val="20"/>
                <w:szCs w:val="20"/>
              </w:rPr>
            </w:pPr>
          </w:p>
        </w:tc>
      </w:tr>
      <w:tr w:rsidR="000011D0" w:rsidRPr="000011D0" w14:paraId="38045800" w14:textId="77777777" w:rsidTr="000011D0">
        <w:tblPrEx>
          <w:tblCellMar>
            <w:top w:w="58" w:type="dxa"/>
            <w:bottom w:w="5" w:type="dxa"/>
            <w:right w:w="114" w:type="dxa"/>
          </w:tblCellMar>
        </w:tblPrEx>
        <w:trPr>
          <w:trHeight w:val="516"/>
        </w:trPr>
        <w:tc>
          <w:tcPr>
            <w:tcW w:w="789" w:type="dxa"/>
            <w:vMerge w:val="restart"/>
            <w:tcBorders>
              <w:top w:val="double" w:sz="4" w:space="0" w:color="000000"/>
              <w:left w:val="single" w:sz="4" w:space="0" w:color="000000"/>
              <w:bottom w:val="double" w:sz="4" w:space="0" w:color="000000"/>
              <w:right w:val="single" w:sz="4" w:space="0" w:color="000000"/>
            </w:tcBorders>
            <w:vAlign w:val="center"/>
          </w:tcPr>
          <w:p w14:paraId="63584AAB" w14:textId="77777777" w:rsidR="000011D0" w:rsidRPr="000011D0" w:rsidRDefault="000011D0" w:rsidP="00D1617A">
            <w:pPr>
              <w:spacing w:after="0" w:line="259" w:lineRule="auto"/>
              <w:ind w:left="7"/>
              <w:jc w:val="center"/>
              <w:rPr>
                <w:sz w:val="20"/>
                <w:szCs w:val="20"/>
              </w:rPr>
            </w:pPr>
            <w:r w:rsidRPr="000011D0">
              <w:rPr>
                <w:sz w:val="20"/>
                <w:szCs w:val="20"/>
              </w:rPr>
              <w:t xml:space="preserve">4. </w:t>
            </w:r>
          </w:p>
        </w:tc>
        <w:tc>
          <w:tcPr>
            <w:tcW w:w="8676" w:type="dxa"/>
            <w:gridSpan w:val="4"/>
            <w:tcBorders>
              <w:top w:val="double" w:sz="4" w:space="0" w:color="000000"/>
              <w:left w:val="single" w:sz="4" w:space="0" w:color="000000"/>
              <w:bottom w:val="single" w:sz="4" w:space="0" w:color="000000"/>
              <w:right w:val="single" w:sz="4" w:space="0" w:color="000000"/>
            </w:tcBorders>
          </w:tcPr>
          <w:p w14:paraId="4D3568FF" w14:textId="77777777" w:rsidR="000011D0" w:rsidRPr="000011D0" w:rsidRDefault="000011D0" w:rsidP="00D1617A">
            <w:pPr>
              <w:spacing w:after="0" w:line="259" w:lineRule="auto"/>
              <w:ind w:left="60"/>
              <w:jc w:val="center"/>
              <w:rPr>
                <w:sz w:val="20"/>
                <w:szCs w:val="20"/>
              </w:rPr>
            </w:pPr>
            <w:r w:rsidRPr="000011D0">
              <w:rPr>
                <w:sz w:val="20"/>
                <w:szCs w:val="20"/>
              </w:rPr>
              <w:t xml:space="preserve"> </w:t>
            </w:r>
          </w:p>
          <w:p w14:paraId="1509E78A" w14:textId="77777777" w:rsidR="000011D0" w:rsidRPr="000011D0" w:rsidRDefault="000011D0" w:rsidP="00D1617A">
            <w:pPr>
              <w:spacing w:after="0" w:line="259" w:lineRule="auto"/>
              <w:ind w:left="3"/>
              <w:jc w:val="center"/>
              <w:rPr>
                <w:sz w:val="20"/>
                <w:szCs w:val="20"/>
              </w:rPr>
            </w:pPr>
            <w:r w:rsidRPr="000011D0">
              <w:rPr>
                <w:b/>
                <w:sz w:val="20"/>
                <w:szCs w:val="20"/>
              </w:rPr>
              <w:t xml:space="preserve">HRVATSKI CRVENI KRIŽ </w:t>
            </w:r>
          </w:p>
        </w:tc>
      </w:tr>
      <w:tr w:rsidR="000011D0" w:rsidRPr="000011D0" w14:paraId="5BE9C51C" w14:textId="77777777" w:rsidTr="000011D0">
        <w:tblPrEx>
          <w:tblCellMar>
            <w:top w:w="58" w:type="dxa"/>
            <w:bottom w:w="5" w:type="dxa"/>
            <w:right w:w="114" w:type="dxa"/>
          </w:tblCellMar>
        </w:tblPrEx>
        <w:trPr>
          <w:trHeight w:val="258"/>
        </w:trPr>
        <w:tc>
          <w:tcPr>
            <w:tcW w:w="0" w:type="auto"/>
            <w:vMerge/>
            <w:tcBorders>
              <w:top w:val="nil"/>
              <w:left w:val="single" w:sz="4" w:space="0" w:color="000000"/>
              <w:bottom w:val="nil"/>
              <w:right w:val="single" w:sz="4" w:space="0" w:color="000000"/>
            </w:tcBorders>
          </w:tcPr>
          <w:p w14:paraId="19B0BAB0" w14:textId="77777777" w:rsidR="000011D0" w:rsidRPr="000011D0" w:rsidRDefault="000011D0" w:rsidP="00D1617A">
            <w:pPr>
              <w:spacing w:line="259" w:lineRule="auto"/>
              <w:jc w:val="left"/>
              <w:rPr>
                <w:sz w:val="20"/>
                <w:szCs w:val="20"/>
              </w:rPr>
            </w:pPr>
          </w:p>
        </w:tc>
        <w:tc>
          <w:tcPr>
            <w:tcW w:w="3411" w:type="dxa"/>
            <w:tcBorders>
              <w:top w:val="single" w:sz="4" w:space="0" w:color="000000"/>
              <w:left w:val="single" w:sz="4" w:space="0" w:color="000000"/>
              <w:bottom w:val="single" w:sz="4" w:space="0" w:color="000000"/>
              <w:right w:val="single" w:sz="4" w:space="0" w:color="000000"/>
            </w:tcBorders>
          </w:tcPr>
          <w:p w14:paraId="2BF6BEBE" w14:textId="77777777" w:rsidR="000011D0" w:rsidRPr="000011D0" w:rsidRDefault="000011D0" w:rsidP="00D1617A">
            <w:pPr>
              <w:spacing w:after="0" w:line="259" w:lineRule="auto"/>
              <w:ind w:left="6"/>
              <w:jc w:val="center"/>
              <w:rPr>
                <w:sz w:val="20"/>
                <w:szCs w:val="20"/>
              </w:rPr>
            </w:pPr>
            <w:r w:rsidRPr="000011D0">
              <w:rPr>
                <w:sz w:val="20"/>
                <w:szCs w:val="20"/>
              </w:rPr>
              <w:t xml:space="preserve">Tekuće donacije </w:t>
            </w:r>
          </w:p>
        </w:tc>
        <w:tc>
          <w:tcPr>
            <w:tcW w:w="1731" w:type="dxa"/>
            <w:tcBorders>
              <w:top w:val="single" w:sz="4" w:space="0" w:color="000000"/>
              <w:left w:val="single" w:sz="4" w:space="0" w:color="000000"/>
              <w:bottom w:val="single" w:sz="4" w:space="0" w:color="000000"/>
              <w:right w:val="single" w:sz="4" w:space="0" w:color="000000"/>
            </w:tcBorders>
          </w:tcPr>
          <w:p w14:paraId="34003978" w14:textId="48A371BE" w:rsidR="000011D0" w:rsidRPr="000011D0" w:rsidRDefault="000011D0" w:rsidP="00D1617A">
            <w:pPr>
              <w:spacing w:after="0" w:line="259" w:lineRule="auto"/>
              <w:ind w:left="4"/>
              <w:jc w:val="center"/>
              <w:rPr>
                <w:sz w:val="20"/>
                <w:szCs w:val="20"/>
              </w:rPr>
            </w:pPr>
            <w:r w:rsidRPr="000011D0">
              <w:rPr>
                <w:sz w:val="20"/>
                <w:szCs w:val="20"/>
              </w:rPr>
              <w:t xml:space="preserve">63.781,23 </w:t>
            </w:r>
            <w:r w:rsidR="001A3F0C">
              <w:rPr>
                <w:sz w:val="20"/>
                <w:szCs w:val="20"/>
              </w:rPr>
              <w:t>€</w:t>
            </w:r>
            <w:r w:rsidRPr="000011D0">
              <w:rPr>
                <w:sz w:val="20"/>
                <w:szCs w:val="20"/>
              </w:rPr>
              <w:t>/</w:t>
            </w:r>
          </w:p>
          <w:p w14:paraId="07A97E26" w14:textId="77777777" w:rsidR="000011D0" w:rsidRPr="000011D0" w:rsidRDefault="000011D0" w:rsidP="00D1617A">
            <w:pPr>
              <w:spacing w:after="0" w:line="259" w:lineRule="auto"/>
              <w:ind w:left="4"/>
              <w:jc w:val="center"/>
              <w:rPr>
                <w:sz w:val="20"/>
                <w:szCs w:val="20"/>
              </w:rPr>
            </w:pPr>
            <w:r w:rsidRPr="000011D0">
              <w:rPr>
                <w:sz w:val="20"/>
                <w:szCs w:val="20"/>
              </w:rPr>
              <w:t xml:space="preserve">8.465,23 eura </w:t>
            </w:r>
          </w:p>
        </w:tc>
        <w:tc>
          <w:tcPr>
            <w:tcW w:w="1731" w:type="dxa"/>
            <w:tcBorders>
              <w:top w:val="single" w:sz="4" w:space="0" w:color="000000"/>
              <w:left w:val="single" w:sz="4" w:space="0" w:color="000000"/>
              <w:bottom w:val="single" w:sz="4" w:space="0" w:color="000000"/>
              <w:right w:val="single" w:sz="4" w:space="0" w:color="000000"/>
            </w:tcBorders>
          </w:tcPr>
          <w:p w14:paraId="0C592B35" w14:textId="1E11C7F7" w:rsidR="000011D0" w:rsidRPr="000011D0" w:rsidRDefault="000011D0" w:rsidP="00D1617A">
            <w:pPr>
              <w:spacing w:after="0" w:line="259" w:lineRule="auto"/>
              <w:ind w:left="4"/>
              <w:jc w:val="center"/>
              <w:rPr>
                <w:sz w:val="20"/>
                <w:szCs w:val="20"/>
              </w:rPr>
            </w:pPr>
            <w:r w:rsidRPr="000011D0">
              <w:rPr>
                <w:sz w:val="20"/>
                <w:szCs w:val="20"/>
              </w:rPr>
              <w:t xml:space="preserve">63.781,23 </w:t>
            </w:r>
            <w:r w:rsidR="001A3F0C">
              <w:rPr>
                <w:sz w:val="20"/>
                <w:szCs w:val="20"/>
              </w:rPr>
              <w:t>€</w:t>
            </w:r>
            <w:r w:rsidRPr="000011D0">
              <w:rPr>
                <w:sz w:val="20"/>
                <w:szCs w:val="20"/>
              </w:rPr>
              <w:t>/</w:t>
            </w:r>
          </w:p>
          <w:p w14:paraId="53DB5AF5" w14:textId="77777777" w:rsidR="000011D0" w:rsidRPr="000011D0" w:rsidRDefault="000011D0" w:rsidP="00D1617A">
            <w:pPr>
              <w:spacing w:after="0" w:line="259" w:lineRule="auto"/>
              <w:ind w:left="6"/>
              <w:jc w:val="center"/>
              <w:rPr>
                <w:sz w:val="20"/>
                <w:szCs w:val="20"/>
              </w:rPr>
            </w:pPr>
            <w:r w:rsidRPr="000011D0">
              <w:rPr>
                <w:sz w:val="20"/>
                <w:szCs w:val="20"/>
              </w:rPr>
              <w:t>8.465,23 eura</w:t>
            </w:r>
          </w:p>
        </w:tc>
        <w:tc>
          <w:tcPr>
            <w:tcW w:w="1802" w:type="dxa"/>
            <w:tcBorders>
              <w:top w:val="single" w:sz="4" w:space="0" w:color="000000"/>
              <w:left w:val="single" w:sz="4" w:space="0" w:color="000000"/>
              <w:bottom w:val="single" w:sz="4" w:space="0" w:color="000000"/>
              <w:right w:val="single" w:sz="4" w:space="0" w:color="000000"/>
            </w:tcBorders>
          </w:tcPr>
          <w:p w14:paraId="213D4684" w14:textId="171C6428" w:rsidR="000011D0" w:rsidRPr="000011D0" w:rsidRDefault="000011D0" w:rsidP="00D1617A">
            <w:pPr>
              <w:spacing w:after="0" w:line="259" w:lineRule="auto"/>
              <w:ind w:left="4"/>
              <w:jc w:val="center"/>
              <w:rPr>
                <w:sz w:val="20"/>
                <w:szCs w:val="20"/>
              </w:rPr>
            </w:pPr>
            <w:r w:rsidRPr="000011D0">
              <w:rPr>
                <w:sz w:val="20"/>
                <w:szCs w:val="20"/>
              </w:rPr>
              <w:t xml:space="preserve">63.781,23 </w:t>
            </w:r>
            <w:r w:rsidR="001A3F0C">
              <w:rPr>
                <w:sz w:val="20"/>
                <w:szCs w:val="20"/>
              </w:rPr>
              <w:t>€</w:t>
            </w:r>
            <w:r w:rsidRPr="000011D0">
              <w:rPr>
                <w:sz w:val="20"/>
                <w:szCs w:val="20"/>
              </w:rPr>
              <w:t>/</w:t>
            </w:r>
          </w:p>
          <w:p w14:paraId="46C703CE" w14:textId="77777777" w:rsidR="000011D0" w:rsidRPr="000011D0" w:rsidRDefault="000011D0" w:rsidP="00D1617A">
            <w:pPr>
              <w:spacing w:after="0" w:line="259" w:lineRule="auto"/>
              <w:ind w:left="6"/>
              <w:jc w:val="center"/>
              <w:rPr>
                <w:sz w:val="20"/>
                <w:szCs w:val="20"/>
              </w:rPr>
            </w:pPr>
            <w:r w:rsidRPr="000011D0">
              <w:rPr>
                <w:sz w:val="20"/>
                <w:szCs w:val="20"/>
              </w:rPr>
              <w:t>8.465,23 eura</w:t>
            </w:r>
          </w:p>
        </w:tc>
      </w:tr>
      <w:tr w:rsidR="000011D0" w:rsidRPr="000011D0" w14:paraId="55B6D51D" w14:textId="77777777" w:rsidTr="000011D0">
        <w:tblPrEx>
          <w:tblCellMar>
            <w:top w:w="58" w:type="dxa"/>
            <w:bottom w:w="5" w:type="dxa"/>
            <w:right w:w="114" w:type="dxa"/>
          </w:tblCellMar>
        </w:tblPrEx>
        <w:trPr>
          <w:trHeight w:val="269"/>
        </w:trPr>
        <w:tc>
          <w:tcPr>
            <w:tcW w:w="0" w:type="auto"/>
            <w:vMerge/>
            <w:tcBorders>
              <w:top w:val="nil"/>
              <w:left w:val="single" w:sz="4" w:space="0" w:color="000000"/>
              <w:bottom w:val="double" w:sz="4" w:space="0" w:color="000000"/>
              <w:right w:val="single" w:sz="4" w:space="0" w:color="000000"/>
            </w:tcBorders>
          </w:tcPr>
          <w:p w14:paraId="323BA3C1" w14:textId="77777777" w:rsidR="000011D0" w:rsidRPr="000011D0" w:rsidRDefault="000011D0" w:rsidP="00D1617A">
            <w:pPr>
              <w:spacing w:line="259" w:lineRule="auto"/>
              <w:jc w:val="left"/>
              <w:rPr>
                <w:sz w:val="20"/>
                <w:szCs w:val="20"/>
              </w:rPr>
            </w:pPr>
          </w:p>
        </w:tc>
        <w:tc>
          <w:tcPr>
            <w:tcW w:w="3411" w:type="dxa"/>
            <w:tcBorders>
              <w:top w:val="single" w:sz="4" w:space="0" w:color="000000"/>
              <w:left w:val="single" w:sz="4" w:space="0" w:color="000000"/>
              <w:bottom w:val="double" w:sz="4" w:space="0" w:color="000000"/>
              <w:right w:val="single" w:sz="4" w:space="0" w:color="000000"/>
            </w:tcBorders>
          </w:tcPr>
          <w:p w14:paraId="35060220" w14:textId="77777777" w:rsidR="000011D0" w:rsidRPr="000011D0" w:rsidRDefault="000011D0" w:rsidP="00D1617A">
            <w:pPr>
              <w:spacing w:after="0" w:line="259" w:lineRule="auto"/>
              <w:ind w:left="2"/>
              <w:jc w:val="center"/>
              <w:rPr>
                <w:b/>
                <w:bCs/>
                <w:sz w:val="20"/>
                <w:szCs w:val="20"/>
              </w:rPr>
            </w:pPr>
            <w:r w:rsidRPr="000011D0">
              <w:rPr>
                <w:b/>
                <w:bCs/>
                <w:sz w:val="20"/>
                <w:szCs w:val="20"/>
              </w:rPr>
              <w:t xml:space="preserve">UKUPNO: </w:t>
            </w:r>
          </w:p>
        </w:tc>
        <w:tc>
          <w:tcPr>
            <w:tcW w:w="1731" w:type="dxa"/>
            <w:tcBorders>
              <w:top w:val="single" w:sz="4" w:space="0" w:color="000000"/>
              <w:left w:val="single" w:sz="4" w:space="0" w:color="000000"/>
              <w:bottom w:val="double" w:sz="4" w:space="0" w:color="000000"/>
              <w:right w:val="single" w:sz="4" w:space="0" w:color="000000"/>
            </w:tcBorders>
          </w:tcPr>
          <w:p w14:paraId="428C4564" w14:textId="6D6837A6" w:rsidR="000011D0" w:rsidRPr="000011D0" w:rsidRDefault="000011D0" w:rsidP="00D1617A">
            <w:pPr>
              <w:spacing w:after="0" w:line="259" w:lineRule="auto"/>
              <w:ind w:left="4"/>
              <w:jc w:val="center"/>
              <w:rPr>
                <w:b/>
                <w:bCs/>
                <w:sz w:val="20"/>
                <w:szCs w:val="20"/>
              </w:rPr>
            </w:pPr>
            <w:r w:rsidRPr="000011D0">
              <w:rPr>
                <w:b/>
                <w:bCs/>
                <w:sz w:val="20"/>
                <w:szCs w:val="20"/>
              </w:rPr>
              <w:t xml:space="preserve">63.781,23 </w:t>
            </w:r>
            <w:r w:rsidR="001A3F0C">
              <w:rPr>
                <w:b/>
                <w:bCs/>
                <w:sz w:val="20"/>
                <w:szCs w:val="20"/>
              </w:rPr>
              <w:t>€</w:t>
            </w:r>
            <w:r w:rsidRPr="000011D0">
              <w:rPr>
                <w:b/>
                <w:bCs/>
                <w:sz w:val="20"/>
                <w:szCs w:val="20"/>
              </w:rPr>
              <w:t>/</w:t>
            </w:r>
          </w:p>
          <w:p w14:paraId="1A4ED6E9" w14:textId="77777777" w:rsidR="000011D0" w:rsidRPr="000011D0" w:rsidRDefault="000011D0" w:rsidP="00D1617A">
            <w:pPr>
              <w:spacing w:after="0" w:line="259" w:lineRule="auto"/>
              <w:ind w:left="4"/>
              <w:jc w:val="center"/>
              <w:rPr>
                <w:b/>
                <w:bCs/>
                <w:sz w:val="20"/>
                <w:szCs w:val="20"/>
              </w:rPr>
            </w:pPr>
            <w:r w:rsidRPr="000011D0">
              <w:rPr>
                <w:b/>
                <w:bCs/>
                <w:sz w:val="20"/>
                <w:szCs w:val="20"/>
              </w:rPr>
              <w:t>8.465,23 eura</w:t>
            </w:r>
          </w:p>
        </w:tc>
        <w:tc>
          <w:tcPr>
            <w:tcW w:w="1731" w:type="dxa"/>
            <w:tcBorders>
              <w:top w:val="single" w:sz="4" w:space="0" w:color="000000"/>
              <w:left w:val="single" w:sz="4" w:space="0" w:color="000000"/>
              <w:bottom w:val="double" w:sz="4" w:space="0" w:color="000000"/>
              <w:right w:val="single" w:sz="4" w:space="0" w:color="000000"/>
            </w:tcBorders>
          </w:tcPr>
          <w:p w14:paraId="5D976A5B" w14:textId="73BCA825" w:rsidR="000011D0" w:rsidRPr="000011D0" w:rsidRDefault="000011D0" w:rsidP="00D1617A">
            <w:pPr>
              <w:spacing w:after="0" w:line="259" w:lineRule="auto"/>
              <w:ind w:left="4"/>
              <w:jc w:val="center"/>
              <w:rPr>
                <w:b/>
                <w:bCs/>
                <w:sz w:val="20"/>
                <w:szCs w:val="20"/>
              </w:rPr>
            </w:pPr>
            <w:r w:rsidRPr="000011D0">
              <w:rPr>
                <w:b/>
                <w:bCs/>
                <w:sz w:val="20"/>
                <w:szCs w:val="20"/>
              </w:rPr>
              <w:t xml:space="preserve">63.781,23 </w:t>
            </w:r>
            <w:r w:rsidR="001A3F0C">
              <w:rPr>
                <w:b/>
                <w:bCs/>
                <w:sz w:val="20"/>
                <w:szCs w:val="20"/>
              </w:rPr>
              <w:t>€</w:t>
            </w:r>
            <w:r w:rsidRPr="000011D0">
              <w:rPr>
                <w:b/>
                <w:bCs/>
                <w:sz w:val="20"/>
                <w:szCs w:val="20"/>
              </w:rPr>
              <w:t>/</w:t>
            </w:r>
          </w:p>
          <w:p w14:paraId="14D80A5D" w14:textId="77777777" w:rsidR="000011D0" w:rsidRPr="000011D0" w:rsidRDefault="000011D0" w:rsidP="00D1617A">
            <w:pPr>
              <w:spacing w:after="0" w:line="259" w:lineRule="auto"/>
              <w:ind w:left="6"/>
              <w:jc w:val="center"/>
              <w:rPr>
                <w:b/>
                <w:bCs/>
                <w:sz w:val="20"/>
                <w:szCs w:val="20"/>
              </w:rPr>
            </w:pPr>
            <w:r w:rsidRPr="000011D0">
              <w:rPr>
                <w:b/>
                <w:bCs/>
                <w:sz w:val="20"/>
                <w:szCs w:val="20"/>
              </w:rPr>
              <w:t>8.465,23 eura</w:t>
            </w:r>
          </w:p>
        </w:tc>
        <w:tc>
          <w:tcPr>
            <w:tcW w:w="1802" w:type="dxa"/>
            <w:tcBorders>
              <w:top w:val="single" w:sz="4" w:space="0" w:color="000000"/>
              <w:left w:val="single" w:sz="4" w:space="0" w:color="000000"/>
              <w:bottom w:val="double" w:sz="4" w:space="0" w:color="000000"/>
              <w:right w:val="single" w:sz="4" w:space="0" w:color="000000"/>
            </w:tcBorders>
          </w:tcPr>
          <w:p w14:paraId="3F125B71" w14:textId="309213EE" w:rsidR="000011D0" w:rsidRPr="000011D0" w:rsidRDefault="000011D0" w:rsidP="00D1617A">
            <w:pPr>
              <w:spacing w:after="0" w:line="259" w:lineRule="auto"/>
              <w:ind w:left="4"/>
              <w:jc w:val="center"/>
              <w:rPr>
                <w:b/>
                <w:bCs/>
                <w:sz w:val="20"/>
                <w:szCs w:val="20"/>
              </w:rPr>
            </w:pPr>
            <w:r w:rsidRPr="000011D0">
              <w:rPr>
                <w:b/>
                <w:bCs/>
                <w:sz w:val="20"/>
                <w:szCs w:val="20"/>
              </w:rPr>
              <w:t xml:space="preserve">63.781,23 </w:t>
            </w:r>
            <w:r w:rsidR="001A3F0C">
              <w:rPr>
                <w:b/>
                <w:bCs/>
                <w:sz w:val="20"/>
                <w:szCs w:val="20"/>
              </w:rPr>
              <w:t>€</w:t>
            </w:r>
            <w:r w:rsidRPr="000011D0">
              <w:rPr>
                <w:b/>
                <w:bCs/>
                <w:sz w:val="20"/>
                <w:szCs w:val="20"/>
              </w:rPr>
              <w:t>/</w:t>
            </w:r>
          </w:p>
          <w:p w14:paraId="3E4AC6BB" w14:textId="77777777" w:rsidR="000011D0" w:rsidRPr="000011D0" w:rsidRDefault="000011D0" w:rsidP="00D1617A">
            <w:pPr>
              <w:spacing w:after="0" w:line="259" w:lineRule="auto"/>
              <w:ind w:left="6"/>
              <w:jc w:val="center"/>
              <w:rPr>
                <w:b/>
                <w:bCs/>
                <w:sz w:val="20"/>
                <w:szCs w:val="20"/>
              </w:rPr>
            </w:pPr>
            <w:r w:rsidRPr="000011D0">
              <w:rPr>
                <w:b/>
                <w:bCs/>
                <w:sz w:val="20"/>
                <w:szCs w:val="20"/>
              </w:rPr>
              <w:t>8.465,23 eura</w:t>
            </w:r>
          </w:p>
        </w:tc>
      </w:tr>
      <w:tr w:rsidR="000011D0" w:rsidRPr="000011D0" w14:paraId="5CAF6982" w14:textId="77777777" w:rsidTr="000011D0">
        <w:tblPrEx>
          <w:tblCellMar>
            <w:top w:w="58" w:type="dxa"/>
            <w:bottom w:w="5" w:type="dxa"/>
            <w:right w:w="114" w:type="dxa"/>
          </w:tblCellMar>
        </w:tblPrEx>
        <w:trPr>
          <w:trHeight w:val="516"/>
        </w:trPr>
        <w:tc>
          <w:tcPr>
            <w:tcW w:w="789" w:type="dxa"/>
            <w:vMerge w:val="restart"/>
            <w:tcBorders>
              <w:top w:val="double" w:sz="4" w:space="0" w:color="000000"/>
              <w:left w:val="single" w:sz="4" w:space="0" w:color="000000"/>
              <w:bottom w:val="double" w:sz="4" w:space="0" w:color="000000"/>
              <w:right w:val="single" w:sz="4" w:space="0" w:color="000000"/>
            </w:tcBorders>
            <w:vAlign w:val="center"/>
          </w:tcPr>
          <w:p w14:paraId="621AA9ED" w14:textId="77777777" w:rsidR="000011D0" w:rsidRPr="000011D0" w:rsidRDefault="000011D0" w:rsidP="00D1617A">
            <w:pPr>
              <w:spacing w:after="0" w:line="259" w:lineRule="auto"/>
              <w:ind w:left="7"/>
              <w:jc w:val="center"/>
              <w:rPr>
                <w:sz w:val="20"/>
                <w:szCs w:val="20"/>
              </w:rPr>
            </w:pPr>
            <w:r w:rsidRPr="000011D0">
              <w:rPr>
                <w:sz w:val="20"/>
                <w:szCs w:val="20"/>
              </w:rPr>
              <w:t xml:space="preserve">5. </w:t>
            </w:r>
          </w:p>
        </w:tc>
        <w:tc>
          <w:tcPr>
            <w:tcW w:w="8676" w:type="dxa"/>
            <w:gridSpan w:val="4"/>
            <w:tcBorders>
              <w:top w:val="double" w:sz="4" w:space="0" w:color="000000"/>
              <w:left w:val="single" w:sz="4" w:space="0" w:color="000000"/>
              <w:bottom w:val="single" w:sz="4" w:space="0" w:color="000000"/>
              <w:right w:val="single" w:sz="4" w:space="0" w:color="000000"/>
            </w:tcBorders>
          </w:tcPr>
          <w:p w14:paraId="33F5D49F" w14:textId="77777777" w:rsidR="000011D0" w:rsidRPr="000011D0" w:rsidRDefault="000011D0" w:rsidP="00D1617A">
            <w:pPr>
              <w:spacing w:after="0" w:line="259" w:lineRule="auto"/>
              <w:ind w:left="60"/>
              <w:jc w:val="center"/>
              <w:rPr>
                <w:sz w:val="20"/>
                <w:szCs w:val="20"/>
              </w:rPr>
            </w:pPr>
            <w:r w:rsidRPr="000011D0">
              <w:rPr>
                <w:b/>
                <w:sz w:val="20"/>
                <w:szCs w:val="20"/>
              </w:rPr>
              <w:t xml:space="preserve"> </w:t>
            </w:r>
          </w:p>
          <w:p w14:paraId="78EAA456" w14:textId="77777777" w:rsidR="000011D0" w:rsidRPr="000011D0" w:rsidRDefault="000011D0" w:rsidP="00D1617A">
            <w:pPr>
              <w:spacing w:after="0" w:line="259" w:lineRule="auto"/>
              <w:ind w:left="3"/>
              <w:jc w:val="center"/>
              <w:rPr>
                <w:sz w:val="20"/>
                <w:szCs w:val="20"/>
              </w:rPr>
            </w:pPr>
            <w:r w:rsidRPr="000011D0">
              <w:rPr>
                <w:b/>
                <w:sz w:val="20"/>
                <w:szCs w:val="20"/>
              </w:rPr>
              <w:t xml:space="preserve">UDRUGE GRAĐANA </w:t>
            </w:r>
          </w:p>
        </w:tc>
      </w:tr>
      <w:tr w:rsidR="000011D0" w:rsidRPr="000011D0" w14:paraId="6E538656" w14:textId="77777777" w:rsidTr="000011D0">
        <w:tblPrEx>
          <w:tblCellMar>
            <w:top w:w="58" w:type="dxa"/>
            <w:bottom w:w="5" w:type="dxa"/>
            <w:right w:w="114" w:type="dxa"/>
          </w:tblCellMar>
        </w:tblPrEx>
        <w:trPr>
          <w:trHeight w:val="258"/>
        </w:trPr>
        <w:tc>
          <w:tcPr>
            <w:tcW w:w="0" w:type="auto"/>
            <w:vMerge/>
            <w:tcBorders>
              <w:top w:val="nil"/>
              <w:left w:val="single" w:sz="4" w:space="0" w:color="000000"/>
              <w:bottom w:val="nil"/>
              <w:right w:val="single" w:sz="4" w:space="0" w:color="000000"/>
            </w:tcBorders>
          </w:tcPr>
          <w:p w14:paraId="506F7A37" w14:textId="77777777" w:rsidR="000011D0" w:rsidRPr="000011D0" w:rsidRDefault="000011D0" w:rsidP="00D1617A">
            <w:pPr>
              <w:spacing w:line="259" w:lineRule="auto"/>
              <w:jc w:val="left"/>
              <w:rPr>
                <w:sz w:val="20"/>
                <w:szCs w:val="20"/>
              </w:rPr>
            </w:pPr>
          </w:p>
        </w:tc>
        <w:tc>
          <w:tcPr>
            <w:tcW w:w="3411" w:type="dxa"/>
            <w:tcBorders>
              <w:top w:val="single" w:sz="4" w:space="0" w:color="000000"/>
              <w:left w:val="single" w:sz="4" w:space="0" w:color="000000"/>
              <w:bottom w:val="single" w:sz="4" w:space="0" w:color="000000"/>
              <w:right w:val="single" w:sz="4" w:space="0" w:color="000000"/>
            </w:tcBorders>
          </w:tcPr>
          <w:p w14:paraId="5FB06F96" w14:textId="77777777" w:rsidR="000011D0" w:rsidRPr="000011D0" w:rsidRDefault="000011D0" w:rsidP="00D1617A">
            <w:pPr>
              <w:spacing w:after="0" w:line="259" w:lineRule="auto"/>
              <w:jc w:val="left"/>
              <w:rPr>
                <w:sz w:val="20"/>
                <w:szCs w:val="20"/>
              </w:rPr>
            </w:pPr>
            <w:r w:rsidRPr="000011D0">
              <w:rPr>
                <w:color w:val="474747"/>
                <w:sz w:val="20"/>
                <w:szCs w:val="20"/>
              </w:rPr>
              <w:t xml:space="preserve"> </w:t>
            </w:r>
            <w:r w:rsidRPr="000011D0">
              <w:rPr>
                <w:sz w:val="20"/>
                <w:szCs w:val="20"/>
              </w:rPr>
              <w:t xml:space="preserve"> </w:t>
            </w:r>
          </w:p>
        </w:tc>
        <w:tc>
          <w:tcPr>
            <w:tcW w:w="5264" w:type="dxa"/>
            <w:gridSpan w:val="3"/>
            <w:tcBorders>
              <w:top w:val="single" w:sz="4" w:space="0" w:color="000000"/>
              <w:left w:val="single" w:sz="4" w:space="0" w:color="000000"/>
              <w:bottom w:val="single" w:sz="4" w:space="0" w:color="000000"/>
              <w:right w:val="single" w:sz="4" w:space="0" w:color="000000"/>
            </w:tcBorders>
          </w:tcPr>
          <w:p w14:paraId="0EB5C502" w14:textId="77777777" w:rsidR="000011D0" w:rsidRPr="000011D0" w:rsidRDefault="000011D0" w:rsidP="00D1617A">
            <w:pPr>
              <w:tabs>
                <w:tab w:val="center" w:pos="814"/>
                <w:tab w:val="center" w:pos="2657"/>
                <w:tab w:val="center" w:pos="4537"/>
              </w:tabs>
              <w:spacing w:after="0" w:line="259" w:lineRule="auto"/>
              <w:jc w:val="left"/>
              <w:rPr>
                <w:sz w:val="20"/>
                <w:szCs w:val="20"/>
              </w:rPr>
            </w:pPr>
            <w:r w:rsidRPr="000011D0">
              <w:rPr>
                <w:rFonts w:eastAsia="Calibri"/>
                <w:sz w:val="20"/>
                <w:szCs w:val="20"/>
              </w:rPr>
              <w:tab/>
            </w:r>
            <w:r w:rsidRPr="000011D0">
              <w:rPr>
                <w:sz w:val="20"/>
                <w:szCs w:val="20"/>
              </w:rPr>
              <w:t xml:space="preserve"> </w:t>
            </w:r>
            <w:r w:rsidRPr="000011D0">
              <w:rPr>
                <w:sz w:val="20"/>
                <w:szCs w:val="20"/>
              </w:rPr>
              <w:tab/>
              <w:t xml:space="preserve">* </w:t>
            </w:r>
            <w:r w:rsidRPr="000011D0">
              <w:rPr>
                <w:sz w:val="20"/>
                <w:szCs w:val="20"/>
              </w:rPr>
              <w:tab/>
              <w:t xml:space="preserve"> </w:t>
            </w:r>
          </w:p>
        </w:tc>
      </w:tr>
      <w:tr w:rsidR="000011D0" w:rsidRPr="000011D0" w14:paraId="07DA774D" w14:textId="77777777" w:rsidTr="000011D0">
        <w:tblPrEx>
          <w:tblCellMar>
            <w:top w:w="58" w:type="dxa"/>
            <w:bottom w:w="5" w:type="dxa"/>
            <w:right w:w="114" w:type="dxa"/>
          </w:tblCellMar>
        </w:tblPrEx>
        <w:trPr>
          <w:trHeight w:val="269"/>
        </w:trPr>
        <w:tc>
          <w:tcPr>
            <w:tcW w:w="0" w:type="auto"/>
            <w:vMerge/>
            <w:tcBorders>
              <w:top w:val="nil"/>
              <w:left w:val="single" w:sz="4" w:space="0" w:color="000000"/>
              <w:bottom w:val="double" w:sz="4" w:space="0" w:color="000000"/>
              <w:right w:val="single" w:sz="4" w:space="0" w:color="000000"/>
            </w:tcBorders>
          </w:tcPr>
          <w:p w14:paraId="15557C51" w14:textId="77777777" w:rsidR="000011D0" w:rsidRPr="000011D0" w:rsidRDefault="000011D0" w:rsidP="00D1617A">
            <w:pPr>
              <w:spacing w:line="259" w:lineRule="auto"/>
              <w:jc w:val="left"/>
              <w:rPr>
                <w:sz w:val="20"/>
                <w:szCs w:val="20"/>
              </w:rPr>
            </w:pPr>
          </w:p>
        </w:tc>
        <w:tc>
          <w:tcPr>
            <w:tcW w:w="3411" w:type="dxa"/>
            <w:tcBorders>
              <w:top w:val="single" w:sz="4" w:space="0" w:color="000000"/>
              <w:left w:val="single" w:sz="4" w:space="0" w:color="000000"/>
              <w:bottom w:val="double" w:sz="4" w:space="0" w:color="000000"/>
              <w:right w:val="single" w:sz="4" w:space="0" w:color="000000"/>
            </w:tcBorders>
          </w:tcPr>
          <w:p w14:paraId="0B8EF8A2" w14:textId="77777777" w:rsidR="000011D0" w:rsidRPr="000011D0" w:rsidRDefault="000011D0" w:rsidP="00D1617A">
            <w:pPr>
              <w:spacing w:after="0" w:line="259" w:lineRule="auto"/>
              <w:ind w:left="2"/>
              <w:jc w:val="center"/>
              <w:rPr>
                <w:sz w:val="20"/>
                <w:szCs w:val="20"/>
              </w:rPr>
            </w:pPr>
            <w:r w:rsidRPr="000011D0">
              <w:rPr>
                <w:sz w:val="20"/>
                <w:szCs w:val="20"/>
              </w:rPr>
              <w:t xml:space="preserve">UKUPNO: </w:t>
            </w:r>
          </w:p>
        </w:tc>
        <w:tc>
          <w:tcPr>
            <w:tcW w:w="1731" w:type="dxa"/>
            <w:tcBorders>
              <w:top w:val="single" w:sz="4" w:space="0" w:color="000000"/>
              <w:left w:val="single" w:sz="4" w:space="0" w:color="000000"/>
              <w:bottom w:val="double" w:sz="4" w:space="0" w:color="000000"/>
              <w:right w:val="single" w:sz="4" w:space="0" w:color="000000"/>
            </w:tcBorders>
          </w:tcPr>
          <w:p w14:paraId="06E52417" w14:textId="77777777" w:rsidR="000011D0" w:rsidRPr="000011D0" w:rsidRDefault="000011D0" w:rsidP="00D1617A">
            <w:pPr>
              <w:spacing w:after="0" w:line="259" w:lineRule="auto"/>
              <w:ind w:left="4"/>
              <w:jc w:val="center"/>
              <w:rPr>
                <w:sz w:val="20"/>
                <w:szCs w:val="20"/>
              </w:rPr>
            </w:pPr>
            <w:r w:rsidRPr="000011D0">
              <w:rPr>
                <w:sz w:val="20"/>
                <w:szCs w:val="20"/>
              </w:rPr>
              <w:t xml:space="preserve">/ </w:t>
            </w:r>
          </w:p>
        </w:tc>
        <w:tc>
          <w:tcPr>
            <w:tcW w:w="1731" w:type="dxa"/>
            <w:tcBorders>
              <w:top w:val="single" w:sz="4" w:space="0" w:color="000000"/>
              <w:left w:val="single" w:sz="4" w:space="0" w:color="000000"/>
              <w:bottom w:val="double" w:sz="4" w:space="0" w:color="000000"/>
              <w:right w:val="single" w:sz="4" w:space="0" w:color="000000"/>
            </w:tcBorders>
          </w:tcPr>
          <w:p w14:paraId="1FA6338A" w14:textId="77777777" w:rsidR="000011D0" w:rsidRPr="000011D0" w:rsidRDefault="000011D0" w:rsidP="00D1617A">
            <w:pPr>
              <w:spacing w:after="0" w:line="259" w:lineRule="auto"/>
              <w:ind w:left="5"/>
              <w:jc w:val="center"/>
              <w:rPr>
                <w:sz w:val="20"/>
                <w:szCs w:val="20"/>
              </w:rPr>
            </w:pPr>
            <w:r w:rsidRPr="000011D0">
              <w:rPr>
                <w:sz w:val="20"/>
                <w:szCs w:val="20"/>
              </w:rPr>
              <w:t xml:space="preserve">/ </w:t>
            </w:r>
          </w:p>
        </w:tc>
        <w:tc>
          <w:tcPr>
            <w:tcW w:w="1802" w:type="dxa"/>
            <w:tcBorders>
              <w:top w:val="single" w:sz="4" w:space="0" w:color="000000"/>
              <w:left w:val="single" w:sz="4" w:space="0" w:color="000000"/>
              <w:bottom w:val="double" w:sz="4" w:space="0" w:color="000000"/>
              <w:right w:val="single" w:sz="4" w:space="0" w:color="000000"/>
            </w:tcBorders>
          </w:tcPr>
          <w:p w14:paraId="4613FCEA" w14:textId="77777777" w:rsidR="000011D0" w:rsidRPr="000011D0" w:rsidRDefault="000011D0" w:rsidP="00D1617A">
            <w:pPr>
              <w:spacing w:after="0" w:line="259" w:lineRule="auto"/>
              <w:ind w:left="5"/>
              <w:jc w:val="center"/>
              <w:rPr>
                <w:sz w:val="20"/>
                <w:szCs w:val="20"/>
              </w:rPr>
            </w:pPr>
            <w:r w:rsidRPr="000011D0">
              <w:rPr>
                <w:sz w:val="20"/>
                <w:szCs w:val="20"/>
              </w:rPr>
              <w:t xml:space="preserve">/ </w:t>
            </w:r>
          </w:p>
        </w:tc>
      </w:tr>
      <w:tr w:rsidR="000011D0" w:rsidRPr="000011D0" w14:paraId="36E5B113" w14:textId="77777777" w:rsidTr="000011D0">
        <w:tblPrEx>
          <w:tblCellMar>
            <w:top w:w="58" w:type="dxa"/>
            <w:bottom w:w="5" w:type="dxa"/>
            <w:right w:w="114" w:type="dxa"/>
          </w:tblCellMar>
        </w:tblPrEx>
        <w:trPr>
          <w:trHeight w:val="516"/>
        </w:trPr>
        <w:tc>
          <w:tcPr>
            <w:tcW w:w="789" w:type="dxa"/>
            <w:vMerge w:val="restart"/>
            <w:tcBorders>
              <w:top w:val="double" w:sz="4" w:space="0" w:color="000000"/>
              <w:left w:val="single" w:sz="4" w:space="0" w:color="000000"/>
              <w:bottom w:val="double" w:sz="4" w:space="0" w:color="000000"/>
              <w:right w:val="single" w:sz="4" w:space="0" w:color="000000"/>
            </w:tcBorders>
            <w:vAlign w:val="center"/>
          </w:tcPr>
          <w:p w14:paraId="631F73BA" w14:textId="77777777" w:rsidR="000011D0" w:rsidRPr="000011D0" w:rsidRDefault="000011D0" w:rsidP="00D1617A">
            <w:pPr>
              <w:spacing w:after="0" w:line="259" w:lineRule="auto"/>
              <w:ind w:left="7"/>
              <w:jc w:val="center"/>
              <w:rPr>
                <w:sz w:val="20"/>
                <w:szCs w:val="20"/>
              </w:rPr>
            </w:pPr>
            <w:r w:rsidRPr="000011D0">
              <w:rPr>
                <w:sz w:val="20"/>
                <w:szCs w:val="20"/>
              </w:rPr>
              <w:t xml:space="preserve">6. </w:t>
            </w:r>
          </w:p>
        </w:tc>
        <w:tc>
          <w:tcPr>
            <w:tcW w:w="8676" w:type="dxa"/>
            <w:gridSpan w:val="4"/>
            <w:tcBorders>
              <w:top w:val="double" w:sz="4" w:space="0" w:color="000000"/>
              <w:left w:val="single" w:sz="4" w:space="0" w:color="000000"/>
              <w:bottom w:val="single" w:sz="4" w:space="0" w:color="000000"/>
              <w:right w:val="single" w:sz="4" w:space="0" w:color="000000"/>
            </w:tcBorders>
          </w:tcPr>
          <w:p w14:paraId="48A78D99" w14:textId="77777777" w:rsidR="000011D0" w:rsidRPr="000011D0" w:rsidRDefault="000011D0" w:rsidP="00D1617A">
            <w:pPr>
              <w:spacing w:after="0" w:line="259" w:lineRule="auto"/>
              <w:ind w:left="60"/>
              <w:jc w:val="center"/>
              <w:rPr>
                <w:sz w:val="20"/>
                <w:szCs w:val="20"/>
              </w:rPr>
            </w:pPr>
            <w:r w:rsidRPr="000011D0">
              <w:rPr>
                <w:b/>
                <w:sz w:val="20"/>
                <w:szCs w:val="20"/>
              </w:rPr>
              <w:t xml:space="preserve"> </w:t>
            </w:r>
          </w:p>
          <w:p w14:paraId="5EEFF70E" w14:textId="77777777" w:rsidR="000011D0" w:rsidRPr="000011D0" w:rsidRDefault="000011D0" w:rsidP="00D1617A">
            <w:pPr>
              <w:spacing w:after="0" w:line="259" w:lineRule="auto"/>
              <w:ind w:left="3"/>
              <w:jc w:val="center"/>
              <w:rPr>
                <w:sz w:val="20"/>
                <w:szCs w:val="20"/>
              </w:rPr>
            </w:pPr>
            <w:r w:rsidRPr="000011D0">
              <w:rPr>
                <w:b/>
                <w:sz w:val="20"/>
                <w:szCs w:val="20"/>
              </w:rPr>
              <w:t xml:space="preserve">SLUŽBE I PRAVNE OSOBE (kojima je zaštita i spašavanje redovna djelatnost) </w:t>
            </w:r>
          </w:p>
        </w:tc>
      </w:tr>
      <w:tr w:rsidR="000011D0" w:rsidRPr="000011D0" w14:paraId="6BA6EEA8" w14:textId="77777777" w:rsidTr="000011D0">
        <w:tblPrEx>
          <w:tblCellMar>
            <w:top w:w="58" w:type="dxa"/>
            <w:bottom w:w="5" w:type="dxa"/>
            <w:right w:w="114" w:type="dxa"/>
          </w:tblCellMar>
        </w:tblPrEx>
        <w:trPr>
          <w:trHeight w:val="1500"/>
        </w:trPr>
        <w:tc>
          <w:tcPr>
            <w:tcW w:w="0" w:type="auto"/>
            <w:vMerge/>
            <w:tcBorders>
              <w:top w:val="nil"/>
              <w:left w:val="single" w:sz="4" w:space="0" w:color="000000"/>
              <w:bottom w:val="nil"/>
              <w:right w:val="single" w:sz="4" w:space="0" w:color="000000"/>
            </w:tcBorders>
          </w:tcPr>
          <w:p w14:paraId="24C6E957" w14:textId="77777777" w:rsidR="000011D0" w:rsidRPr="000011D0" w:rsidRDefault="000011D0" w:rsidP="00D1617A">
            <w:pPr>
              <w:spacing w:line="259" w:lineRule="auto"/>
              <w:jc w:val="left"/>
              <w:rPr>
                <w:sz w:val="20"/>
                <w:szCs w:val="20"/>
              </w:rPr>
            </w:pPr>
          </w:p>
        </w:tc>
        <w:tc>
          <w:tcPr>
            <w:tcW w:w="3411" w:type="dxa"/>
            <w:tcBorders>
              <w:top w:val="single" w:sz="4" w:space="0" w:color="000000"/>
              <w:left w:val="single" w:sz="4" w:space="0" w:color="000000"/>
              <w:bottom w:val="single" w:sz="4" w:space="0" w:color="000000"/>
              <w:right w:val="single" w:sz="4" w:space="0" w:color="000000"/>
            </w:tcBorders>
          </w:tcPr>
          <w:p w14:paraId="7DF2745C" w14:textId="77777777" w:rsidR="000011D0" w:rsidRPr="000011D0" w:rsidRDefault="000011D0" w:rsidP="00D1617A">
            <w:pPr>
              <w:spacing w:after="0" w:line="259" w:lineRule="auto"/>
              <w:jc w:val="left"/>
              <w:rPr>
                <w:sz w:val="20"/>
                <w:szCs w:val="20"/>
              </w:rPr>
            </w:pPr>
            <w:r w:rsidRPr="000011D0">
              <w:rPr>
                <w:b/>
                <w:sz w:val="20"/>
                <w:szCs w:val="20"/>
              </w:rPr>
              <w:t>poduzeća za održavanje komunalne infrastrukture, hitna pomoć, javno zdravstvo, socijalna skrb, veterinarska služba, zaštita okoliša, pravne osobe od interesa za ZIS, i dr.)</w:t>
            </w:r>
            <w:r w:rsidRPr="000011D0">
              <w:rPr>
                <w:sz w:val="20"/>
                <w:szCs w:val="20"/>
              </w:rPr>
              <w:t xml:space="preserve"> </w:t>
            </w:r>
          </w:p>
        </w:tc>
        <w:tc>
          <w:tcPr>
            <w:tcW w:w="1731" w:type="dxa"/>
            <w:tcBorders>
              <w:top w:val="single" w:sz="4" w:space="0" w:color="000000"/>
              <w:left w:val="single" w:sz="4" w:space="0" w:color="000000"/>
              <w:bottom w:val="single" w:sz="4" w:space="0" w:color="000000"/>
              <w:right w:val="single" w:sz="4" w:space="0" w:color="000000"/>
            </w:tcBorders>
          </w:tcPr>
          <w:p w14:paraId="5966F1BE" w14:textId="77777777" w:rsidR="000011D0" w:rsidRPr="000011D0" w:rsidRDefault="000011D0" w:rsidP="00D1617A">
            <w:pPr>
              <w:spacing w:after="0" w:line="259" w:lineRule="auto"/>
              <w:jc w:val="left"/>
              <w:rPr>
                <w:sz w:val="20"/>
                <w:szCs w:val="20"/>
              </w:rPr>
            </w:pPr>
            <w:r w:rsidRPr="000011D0">
              <w:rPr>
                <w:sz w:val="20"/>
                <w:szCs w:val="20"/>
              </w:rPr>
              <w:t xml:space="preserve">sukladno potrebama </w:t>
            </w:r>
          </w:p>
        </w:tc>
        <w:tc>
          <w:tcPr>
            <w:tcW w:w="1731" w:type="dxa"/>
            <w:tcBorders>
              <w:top w:val="single" w:sz="4" w:space="0" w:color="000000"/>
              <w:left w:val="single" w:sz="4" w:space="0" w:color="000000"/>
              <w:bottom w:val="single" w:sz="4" w:space="0" w:color="000000"/>
              <w:right w:val="single" w:sz="4" w:space="0" w:color="000000"/>
            </w:tcBorders>
          </w:tcPr>
          <w:p w14:paraId="5D54FDD5" w14:textId="77777777" w:rsidR="000011D0" w:rsidRPr="000011D0" w:rsidRDefault="000011D0" w:rsidP="00D1617A">
            <w:pPr>
              <w:spacing w:after="0" w:line="259" w:lineRule="auto"/>
              <w:jc w:val="left"/>
              <w:rPr>
                <w:sz w:val="20"/>
                <w:szCs w:val="20"/>
              </w:rPr>
            </w:pPr>
            <w:r w:rsidRPr="000011D0">
              <w:rPr>
                <w:sz w:val="20"/>
                <w:szCs w:val="20"/>
              </w:rPr>
              <w:t xml:space="preserve">sukladno potrebama </w:t>
            </w:r>
          </w:p>
        </w:tc>
        <w:tc>
          <w:tcPr>
            <w:tcW w:w="1802" w:type="dxa"/>
            <w:tcBorders>
              <w:top w:val="single" w:sz="4" w:space="0" w:color="000000"/>
              <w:left w:val="single" w:sz="4" w:space="0" w:color="000000"/>
              <w:bottom w:val="single" w:sz="4" w:space="0" w:color="000000"/>
              <w:right w:val="single" w:sz="4" w:space="0" w:color="000000"/>
            </w:tcBorders>
          </w:tcPr>
          <w:p w14:paraId="209ABF3B" w14:textId="77777777" w:rsidR="000011D0" w:rsidRPr="000011D0" w:rsidRDefault="000011D0" w:rsidP="00D1617A">
            <w:pPr>
              <w:spacing w:after="0" w:line="259" w:lineRule="auto"/>
              <w:ind w:left="1"/>
              <w:jc w:val="left"/>
              <w:rPr>
                <w:sz w:val="20"/>
                <w:szCs w:val="20"/>
              </w:rPr>
            </w:pPr>
            <w:r w:rsidRPr="000011D0">
              <w:rPr>
                <w:sz w:val="20"/>
                <w:szCs w:val="20"/>
              </w:rPr>
              <w:t xml:space="preserve">sukladno potrebama </w:t>
            </w:r>
          </w:p>
        </w:tc>
      </w:tr>
      <w:tr w:rsidR="000011D0" w:rsidRPr="000011D0" w14:paraId="56DFAF95" w14:textId="77777777" w:rsidTr="000011D0">
        <w:tblPrEx>
          <w:tblCellMar>
            <w:top w:w="58" w:type="dxa"/>
            <w:bottom w:w="5" w:type="dxa"/>
            <w:right w:w="114" w:type="dxa"/>
          </w:tblCellMar>
        </w:tblPrEx>
        <w:trPr>
          <w:trHeight w:val="269"/>
        </w:trPr>
        <w:tc>
          <w:tcPr>
            <w:tcW w:w="0" w:type="auto"/>
            <w:vMerge/>
            <w:tcBorders>
              <w:top w:val="nil"/>
              <w:left w:val="single" w:sz="4" w:space="0" w:color="000000"/>
              <w:bottom w:val="double" w:sz="4" w:space="0" w:color="000000"/>
              <w:right w:val="single" w:sz="4" w:space="0" w:color="000000"/>
            </w:tcBorders>
          </w:tcPr>
          <w:p w14:paraId="7E1E9405" w14:textId="77777777" w:rsidR="000011D0" w:rsidRPr="000011D0" w:rsidRDefault="000011D0" w:rsidP="00D1617A">
            <w:pPr>
              <w:spacing w:line="259" w:lineRule="auto"/>
              <w:jc w:val="left"/>
              <w:rPr>
                <w:sz w:val="20"/>
                <w:szCs w:val="20"/>
              </w:rPr>
            </w:pPr>
          </w:p>
        </w:tc>
        <w:tc>
          <w:tcPr>
            <w:tcW w:w="3411" w:type="dxa"/>
            <w:tcBorders>
              <w:top w:val="single" w:sz="4" w:space="0" w:color="000000"/>
              <w:left w:val="single" w:sz="4" w:space="0" w:color="000000"/>
              <w:bottom w:val="double" w:sz="4" w:space="0" w:color="000000"/>
              <w:right w:val="single" w:sz="4" w:space="0" w:color="000000"/>
            </w:tcBorders>
          </w:tcPr>
          <w:p w14:paraId="762180B8" w14:textId="77777777" w:rsidR="000011D0" w:rsidRPr="000011D0" w:rsidRDefault="000011D0" w:rsidP="00D1617A">
            <w:pPr>
              <w:spacing w:after="0" w:line="259" w:lineRule="auto"/>
              <w:ind w:left="2"/>
              <w:jc w:val="center"/>
              <w:rPr>
                <w:sz w:val="20"/>
                <w:szCs w:val="20"/>
              </w:rPr>
            </w:pPr>
            <w:r w:rsidRPr="000011D0">
              <w:rPr>
                <w:sz w:val="20"/>
                <w:szCs w:val="20"/>
              </w:rPr>
              <w:t xml:space="preserve">UKUPNO: </w:t>
            </w:r>
          </w:p>
        </w:tc>
        <w:tc>
          <w:tcPr>
            <w:tcW w:w="1731" w:type="dxa"/>
            <w:tcBorders>
              <w:top w:val="single" w:sz="4" w:space="0" w:color="000000"/>
              <w:left w:val="single" w:sz="4" w:space="0" w:color="000000"/>
              <w:bottom w:val="double" w:sz="4" w:space="0" w:color="000000"/>
              <w:right w:val="single" w:sz="4" w:space="0" w:color="000000"/>
            </w:tcBorders>
          </w:tcPr>
          <w:p w14:paraId="7E540B40" w14:textId="77777777" w:rsidR="000011D0" w:rsidRPr="000011D0" w:rsidRDefault="000011D0" w:rsidP="00D1617A">
            <w:pPr>
              <w:spacing w:after="0" w:line="259" w:lineRule="auto"/>
              <w:ind w:left="4"/>
              <w:jc w:val="center"/>
              <w:rPr>
                <w:sz w:val="20"/>
                <w:szCs w:val="20"/>
              </w:rPr>
            </w:pPr>
            <w:r w:rsidRPr="000011D0">
              <w:rPr>
                <w:sz w:val="20"/>
                <w:szCs w:val="20"/>
              </w:rPr>
              <w:t xml:space="preserve">- </w:t>
            </w:r>
          </w:p>
        </w:tc>
        <w:tc>
          <w:tcPr>
            <w:tcW w:w="1731" w:type="dxa"/>
            <w:tcBorders>
              <w:top w:val="single" w:sz="4" w:space="0" w:color="000000"/>
              <w:left w:val="single" w:sz="4" w:space="0" w:color="000000"/>
              <w:bottom w:val="double" w:sz="4" w:space="0" w:color="000000"/>
              <w:right w:val="single" w:sz="4" w:space="0" w:color="000000"/>
            </w:tcBorders>
          </w:tcPr>
          <w:p w14:paraId="7940928E" w14:textId="77777777" w:rsidR="000011D0" w:rsidRPr="000011D0" w:rsidRDefault="000011D0" w:rsidP="00D1617A">
            <w:pPr>
              <w:spacing w:after="0" w:line="259" w:lineRule="auto"/>
              <w:ind w:left="5"/>
              <w:jc w:val="center"/>
              <w:rPr>
                <w:sz w:val="20"/>
                <w:szCs w:val="20"/>
              </w:rPr>
            </w:pPr>
            <w:r w:rsidRPr="000011D0">
              <w:rPr>
                <w:sz w:val="20"/>
                <w:szCs w:val="20"/>
              </w:rPr>
              <w:t xml:space="preserve">- </w:t>
            </w:r>
          </w:p>
        </w:tc>
        <w:tc>
          <w:tcPr>
            <w:tcW w:w="1802" w:type="dxa"/>
            <w:tcBorders>
              <w:top w:val="single" w:sz="4" w:space="0" w:color="000000"/>
              <w:left w:val="single" w:sz="4" w:space="0" w:color="000000"/>
              <w:bottom w:val="double" w:sz="4" w:space="0" w:color="000000"/>
              <w:right w:val="single" w:sz="4" w:space="0" w:color="000000"/>
            </w:tcBorders>
          </w:tcPr>
          <w:p w14:paraId="3D43389D" w14:textId="77777777" w:rsidR="000011D0" w:rsidRPr="000011D0" w:rsidRDefault="000011D0" w:rsidP="00D1617A">
            <w:pPr>
              <w:spacing w:after="0" w:line="259" w:lineRule="auto"/>
              <w:ind w:left="5"/>
              <w:jc w:val="center"/>
              <w:rPr>
                <w:sz w:val="20"/>
                <w:szCs w:val="20"/>
              </w:rPr>
            </w:pPr>
            <w:r w:rsidRPr="000011D0">
              <w:rPr>
                <w:sz w:val="20"/>
                <w:szCs w:val="20"/>
              </w:rPr>
              <w:t xml:space="preserve">- </w:t>
            </w:r>
          </w:p>
        </w:tc>
      </w:tr>
      <w:tr w:rsidR="000011D0" w:rsidRPr="000011D0" w14:paraId="6D9BBA5E" w14:textId="77777777" w:rsidTr="000011D0">
        <w:tblPrEx>
          <w:tblCellMar>
            <w:top w:w="58" w:type="dxa"/>
            <w:bottom w:w="5" w:type="dxa"/>
            <w:right w:w="114" w:type="dxa"/>
          </w:tblCellMar>
        </w:tblPrEx>
        <w:trPr>
          <w:trHeight w:val="517"/>
        </w:trPr>
        <w:tc>
          <w:tcPr>
            <w:tcW w:w="4201" w:type="dxa"/>
            <w:gridSpan w:val="2"/>
            <w:tcBorders>
              <w:top w:val="double" w:sz="4" w:space="0" w:color="000000"/>
              <w:left w:val="single" w:sz="4" w:space="0" w:color="000000"/>
              <w:bottom w:val="single" w:sz="4" w:space="0" w:color="000000"/>
              <w:right w:val="single" w:sz="4" w:space="0" w:color="000000"/>
            </w:tcBorders>
          </w:tcPr>
          <w:p w14:paraId="5E5FCB15" w14:textId="77777777" w:rsidR="000011D0" w:rsidRPr="000011D0" w:rsidRDefault="000011D0" w:rsidP="00D1617A">
            <w:pPr>
              <w:spacing w:after="0" w:line="259" w:lineRule="auto"/>
              <w:ind w:left="587" w:right="581"/>
              <w:jc w:val="center"/>
              <w:rPr>
                <w:b/>
                <w:bCs/>
                <w:sz w:val="20"/>
                <w:szCs w:val="20"/>
              </w:rPr>
            </w:pPr>
            <w:r w:rsidRPr="000011D0">
              <w:rPr>
                <w:b/>
                <w:bCs/>
                <w:sz w:val="20"/>
                <w:szCs w:val="20"/>
              </w:rPr>
              <w:t xml:space="preserve">SVEUKUPNO ZA SUSTAV CIVILNE ZAŠTITE </w:t>
            </w:r>
          </w:p>
        </w:tc>
        <w:tc>
          <w:tcPr>
            <w:tcW w:w="1731" w:type="dxa"/>
            <w:tcBorders>
              <w:top w:val="double" w:sz="4" w:space="0" w:color="000000"/>
              <w:left w:val="single" w:sz="4" w:space="0" w:color="000000"/>
              <w:bottom w:val="single" w:sz="4" w:space="0" w:color="000000"/>
              <w:right w:val="single" w:sz="4" w:space="0" w:color="000000"/>
            </w:tcBorders>
            <w:vAlign w:val="center"/>
          </w:tcPr>
          <w:p w14:paraId="1BFECA4F" w14:textId="531D07C7" w:rsidR="000011D0" w:rsidRPr="000011D0" w:rsidRDefault="000011D0" w:rsidP="00D1617A">
            <w:pPr>
              <w:spacing w:after="0" w:line="259" w:lineRule="auto"/>
              <w:ind w:left="5"/>
              <w:jc w:val="center"/>
              <w:rPr>
                <w:b/>
                <w:bCs/>
                <w:sz w:val="20"/>
                <w:szCs w:val="20"/>
              </w:rPr>
            </w:pPr>
            <w:r w:rsidRPr="000011D0">
              <w:rPr>
                <w:b/>
                <w:bCs/>
                <w:sz w:val="20"/>
                <w:szCs w:val="20"/>
              </w:rPr>
              <w:t xml:space="preserve">494.781,23 </w:t>
            </w:r>
            <w:r w:rsidR="001A3F0C">
              <w:rPr>
                <w:b/>
                <w:bCs/>
                <w:sz w:val="20"/>
                <w:szCs w:val="20"/>
              </w:rPr>
              <w:t>€</w:t>
            </w:r>
            <w:r w:rsidRPr="000011D0">
              <w:rPr>
                <w:b/>
                <w:bCs/>
                <w:sz w:val="20"/>
                <w:szCs w:val="20"/>
              </w:rPr>
              <w:t xml:space="preserve"> /</w:t>
            </w:r>
          </w:p>
          <w:p w14:paraId="18A3FED6" w14:textId="77777777" w:rsidR="000011D0" w:rsidRPr="000011D0" w:rsidRDefault="000011D0" w:rsidP="00D1617A">
            <w:pPr>
              <w:spacing w:after="0" w:line="259" w:lineRule="auto"/>
              <w:ind w:left="5"/>
              <w:jc w:val="center"/>
              <w:rPr>
                <w:b/>
                <w:bCs/>
                <w:sz w:val="20"/>
                <w:szCs w:val="20"/>
              </w:rPr>
            </w:pPr>
            <w:r w:rsidRPr="000011D0">
              <w:rPr>
                <w:b/>
                <w:bCs/>
                <w:sz w:val="20"/>
                <w:szCs w:val="20"/>
              </w:rPr>
              <w:t>65.708,00 eura</w:t>
            </w:r>
          </w:p>
        </w:tc>
        <w:tc>
          <w:tcPr>
            <w:tcW w:w="1731" w:type="dxa"/>
            <w:tcBorders>
              <w:top w:val="double" w:sz="4" w:space="0" w:color="000000"/>
              <w:left w:val="single" w:sz="4" w:space="0" w:color="000000"/>
              <w:bottom w:val="single" w:sz="4" w:space="0" w:color="000000"/>
              <w:right w:val="single" w:sz="4" w:space="0" w:color="000000"/>
            </w:tcBorders>
            <w:vAlign w:val="center"/>
          </w:tcPr>
          <w:p w14:paraId="66740BD1" w14:textId="3AD30536" w:rsidR="000011D0" w:rsidRPr="000011D0" w:rsidRDefault="000011D0" w:rsidP="00D1617A">
            <w:pPr>
              <w:spacing w:after="0" w:line="259" w:lineRule="auto"/>
              <w:ind w:left="5"/>
              <w:jc w:val="center"/>
              <w:rPr>
                <w:b/>
                <w:bCs/>
                <w:sz w:val="20"/>
                <w:szCs w:val="20"/>
              </w:rPr>
            </w:pPr>
            <w:r w:rsidRPr="000011D0">
              <w:rPr>
                <w:b/>
                <w:bCs/>
                <w:sz w:val="20"/>
                <w:szCs w:val="20"/>
              </w:rPr>
              <w:t xml:space="preserve">494.781,23 </w:t>
            </w:r>
            <w:r w:rsidR="001A3F0C">
              <w:rPr>
                <w:b/>
                <w:bCs/>
                <w:sz w:val="20"/>
                <w:szCs w:val="20"/>
              </w:rPr>
              <w:t>€</w:t>
            </w:r>
            <w:r w:rsidRPr="000011D0">
              <w:rPr>
                <w:b/>
                <w:bCs/>
                <w:sz w:val="20"/>
                <w:szCs w:val="20"/>
              </w:rPr>
              <w:t xml:space="preserve"> /</w:t>
            </w:r>
          </w:p>
          <w:p w14:paraId="0CF633FC" w14:textId="77777777" w:rsidR="000011D0" w:rsidRPr="000011D0" w:rsidRDefault="000011D0" w:rsidP="00D1617A">
            <w:pPr>
              <w:spacing w:after="0" w:line="259" w:lineRule="auto"/>
              <w:ind w:left="6"/>
              <w:jc w:val="center"/>
              <w:rPr>
                <w:b/>
                <w:bCs/>
                <w:sz w:val="20"/>
                <w:szCs w:val="20"/>
              </w:rPr>
            </w:pPr>
            <w:r w:rsidRPr="000011D0">
              <w:rPr>
                <w:b/>
                <w:bCs/>
                <w:sz w:val="20"/>
                <w:szCs w:val="20"/>
              </w:rPr>
              <w:t>65.708,00 eura</w:t>
            </w:r>
          </w:p>
        </w:tc>
        <w:tc>
          <w:tcPr>
            <w:tcW w:w="1802" w:type="dxa"/>
            <w:tcBorders>
              <w:top w:val="double" w:sz="4" w:space="0" w:color="000000"/>
              <w:left w:val="single" w:sz="4" w:space="0" w:color="000000"/>
              <w:bottom w:val="single" w:sz="4" w:space="0" w:color="000000"/>
              <w:right w:val="single" w:sz="4" w:space="0" w:color="000000"/>
            </w:tcBorders>
            <w:vAlign w:val="center"/>
          </w:tcPr>
          <w:p w14:paraId="5C3502F7" w14:textId="405BF125" w:rsidR="000011D0" w:rsidRPr="000011D0" w:rsidRDefault="000011D0" w:rsidP="00D1617A">
            <w:pPr>
              <w:spacing w:after="0" w:line="259" w:lineRule="auto"/>
              <w:ind w:left="5"/>
              <w:jc w:val="center"/>
              <w:rPr>
                <w:b/>
                <w:bCs/>
                <w:sz w:val="20"/>
                <w:szCs w:val="20"/>
              </w:rPr>
            </w:pPr>
            <w:r w:rsidRPr="000011D0">
              <w:rPr>
                <w:b/>
                <w:bCs/>
                <w:sz w:val="20"/>
                <w:szCs w:val="20"/>
              </w:rPr>
              <w:t xml:space="preserve">494.781,23 </w:t>
            </w:r>
            <w:r w:rsidR="001A3F0C">
              <w:rPr>
                <w:b/>
                <w:bCs/>
                <w:sz w:val="20"/>
                <w:szCs w:val="20"/>
              </w:rPr>
              <w:t>€</w:t>
            </w:r>
            <w:r w:rsidRPr="000011D0">
              <w:rPr>
                <w:b/>
                <w:bCs/>
                <w:sz w:val="20"/>
                <w:szCs w:val="20"/>
              </w:rPr>
              <w:t xml:space="preserve"> /</w:t>
            </w:r>
          </w:p>
          <w:p w14:paraId="78BFB550" w14:textId="77777777" w:rsidR="000011D0" w:rsidRPr="000011D0" w:rsidRDefault="000011D0" w:rsidP="00D1617A">
            <w:pPr>
              <w:spacing w:after="0" w:line="259" w:lineRule="auto"/>
              <w:ind w:left="6"/>
              <w:jc w:val="center"/>
              <w:rPr>
                <w:b/>
                <w:bCs/>
                <w:sz w:val="20"/>
                <w:szCs w:val="20"/>
              </w:rPr>
            </w:pPr>
            <w:r w:rsidRPr="000011D0">
              <w:rPr>
                <w:b/>
                <w:bCs/>
                <w:sz w:val="20"/>
                <w:szCs w:val="20"/>
              </w:rPr>
              <w:t>65.708,00 eura</w:t>
            </w:r>
          </w:p>
        </w:tc>
      </w:tr>
    </w:tbl>
    <w:p w14:paraId="062B1B30" w14:textId="5071E49A" w:rsidR="007C5358" w:rsidRPr="008F4370" w:rsidRDefault="007C5358" w:rsidP="007C5358">
      <w:pPr>
        <w:jc w:val="center"/>
        <w:rPr>
          <w:i/>
          <w:color w:val="54883D"/>
          <w:sz w:val="20"/>
          <w:highlight w:val="yellow"/>
          <w:lang w:bidi="en-US"/>
        </w:rPr>
      </w:pPr>
      <w:r w:rsidRPr="00C03E11">
        <w:rPr>
          <w:i/>
          <w:color w:val="54883D"/>
          <w:sz w:val="20"/>
          <w:lang w:bidi="en-US"/>
        </w:rPr>
        <w:t xml:space="preserve">Izvor: </w:t>
      </w:r>
      <w:r w:rsidR="00C03E11" w:rsidRPr="00C03E11">
        <w:rPr>
          <w:i/>
          <w:color w:val="54883D"/>
          <w:sz w:val="20"/>
          <w:lang w:bidi="en-US"/>
        </w:rPr>
        <w:t>Plan razvoja sustava civilne zaštite Općine Jelenje za</w:t>
      </w:r>
      <w:r w:rsidR="00C03E11">
        <w:rPr>
          <w:i/>
          <w:color w:val="54883D"/>
          <w:sz w:val="20"/>
          <w:lang w:bidi="en-US"/>
        </w:rPr>
        <w:t xml:space="preserve"> 2023. g. </w:t>
      </w:r>
      <w:r w:rsidR="00C03E11" w:rsidRPr="00C03E11">
        <w:rPr>
          <w:i/>
          <w:color w:val="54883D"/>
          <w:sz w:val="20"/>
          <w:lang w:bidi="en-US"/>
        </w:rPr>
        <w:t>s financijskim učincima za trogodišnje razdoblje</w:t>
      </w:r>
    </w:p>
    <w:p w14:paraId="298321F4" w14:textId="77777777" w:rsidR="007C5358" w:rsidRDefault="007C5358" w:rsidP="000C2B3D">
      <w:pPr>
        <w:rPr>
          <w:highlight w:val="yellow"/>
        </w:rPr>
      </w:pPr>
    </w:p>
    <w:p w14:paraId="06639EF0" w14:textId="77777777" w:rsidR="000A20C1" w:rsidRPr="008F4370" w:rsidRDefault="000A20C1" w:rsidP="000C2B3D">
      <w:pPr>
        <w:rPr>
          <w:highlight w:val="yellow"/>
        </w:rPr>
      </w:pPr>
    </w:p>
    <w:p w14:paraId="3722BA8E" w14:textId="77777777" w:rsidR="00745F4D" w:rsidRPr="000A20C1" w:rsidRDefault="009F4427" w:rsidP="00813262">
      <w:pPr>
        <w:pStyle w:val="Naslov30"/>
      </w:pPr>
      <w:bookmarkStart w:id="21" w:name="_Toc136604321"/>
      <w:r w:rsidRPr="000A20C1">
        <w:t>Gospodarske grane</w:t>
      </w:r>
      <w:bookmarkEnd w:id="21"/>
    </w:p>
    <w:p w14:paraId="025C156F" w14:textId="6CBF3326" w:rsidR="000A20C1" w:rsidRPr="000A20C1" w:rsidRDefault="000A20C1" w:rsidP="000A20C1">
      <w:r w:rsidRPr="000A20C1">
        <w:t>Na području Općine Jelenje, prema kriteriju broja zaposlenih, dominantnu ulogu bilježe poduzetnici djelatnosti, F – Građevinarstvo, G - Trgovina na veliko i malo i C – Prerađivačka industrija. U nastavku je prikazana tablica sa brojem tvrtki prema zastupljenim djelatnostima na području općine.</w:t>
      </w:r>
    </w:p>
    <w:p w14:paraId="3C2B685C" w14:textId="77777777" w:rsidR="00CE3A9C" w:rsidRDefault="00CE3A9C" w:rsidP="005B2E5B">
      <w:pPr>
        <w:spacing w:before="120" w:after="120"/>
        <w:rPr>
          <w:highlight w:val="yellow"/>
        </w:rPr>
      </w:pPr>
    </w:p>
    <w:p w14:paraId="28AAA763" w14:textId="77777777" w:rsidR="000A20C1" w:rsidRDefault="000A20C1" w:rsidP="005B2E5B">
      <w:pPr>
        <w:spacing w:before="120" w:after="120"/>
        <w:rPr>
          <w:highlight w:val="yellow"/>
        </w:rPr>
      </w:pPr>
    </w:p>
    <w:p w14:paraId="6C4FBCE2" w14:textId="77777777" w:rsidR="000A20C1" w:rsidRDefault="000A20C1" w:rsidP="005B2E5B">
      <w:pPr>
        <w:spacing w:before="120" w:after="120"/>
        <w:rPr>
          <w:highlight w:val="yellow"/>
        </w:rPr>
      </w:pPr>
    </w:p>
    <w:p w14:paraId="1B0F9461" w14:textId="77777777" w:rsidR="000A20C1" w:rsidRDefault="000A20C1" w:rsidP="005B2E5B">
      <w:pPr>
        <w:spacing w:before="120" w:after="120"/>
        <w:rPr>
          <w:highlight w:val="yellow"/>
        </w:rPr>
      </w:pPr>
    </w:p>
    <w:p w14:paraId="2E81EF78" w14:textId="77777777" w:rsidR="000A20C1" w:rsidRDefault="000A20C1" w:rsidP="005B2E5B">
      <w:pPr>
        <w:spacing w:before="120" w:after="120"/>
        <w:rPr>
          <w:highlight w:val="yellow"/>
        </w:rPr>
      </w:pPr>
    </w:p>
    <w:p w14:paraId="46DA505F" w14:textId="77777777" w:rsidR="000A20C1" w:rsidRDefault="000A20C1" w:rsidP="005B2E5B">
      <w:pPr>
        <w:spacing w:before="120" w:after="120"/>
        <w:rPr>
          <w:highlight w:val="yellow"/>
        </w:rPr>
      </w:pPr>
    </w:p>
    <w:p w14:paraId="7A855BA5" w14:textId="77777777" w:rsidR="000A20C1" w:rsidRDefault="000A20C1" w:rsidP="005B2E5B">
      <w:pPr>
        <w:spacing w:before="120" w:after="120"/>
        <w:rPr>
          <w:highlight w:val="yellow"/>
        </w:rPr>
      </w:pPr>
    </w:p>
    <w:p w14:paraId="3060C191" w14:textId="4E100D8D" w:rsidR="00CE3A9C" w:rsidRPr="00CE3A9C" w:rsidRDefault="00CE3A9C" w:rsidP="00CE3A9C">
      <w:pPr>
        <w:spacing w:before="0"/>
        <w:jc w:val="center"/>
        <w:rPr>
          <w:b/>
          <w:color w:val="54883D"/>
          <w:sz w:val="20"/>
          <w:szCs w:val="20"/>
        </w:rPr>
      </w:pPr>
      <w:r w:rsidRPr="00C03E11">
        <w:rPr>
          <w:rFonts w:eastAsia="Calibri"/>
          <w:b/>
          <w:color w:val="54883D"/>
          <w:sz w:val="20"/>
          <w:szCs w:val="20"/>
        </w:rPr>
        <w:t xml:space="preserve">Tablica </w:t>
      </w:r>
      <w:r w:rsidRPr="00C03E11">
        <w:rPr>
          <w:rFonts w:eastAsia="Calibri"/>
          <w:b/>
          <w:color w:val="54883D"/>
          <w:sz w:val="20"/>
          <w:szCs w:val="20"/>
        </w:rPr>
        <w:fldChar w:fldCharType="begin"/>
      </w:r>
      <w:r w:rsidRPr="00C03E11">
        <w:rPr>
          <w:rFonts w:eastAsia="Calibri"/>
          <w:b/>
          <w:color w:val="54883D"/>
          <w:sz w:val="20"/>
          <w:szCs w:val="20"/>
        </w:rPr>
        <w:instrText xml:space="preserve"> SEQ Tabela \* ARABIC </w:instrText>
      </w:r>
      <w:r w:rsidRPr="00C03E11">
        <w:rPr>
          <w:rFonts w:eastAsia="Calibri"/>
          <w:b/>
          <w:color w:val="54883D"/>
          <w:sz w:val="20"/>
          <w:szCs w:val="20"/>
        </w:rPr>
        <w:fldChar w:fldCharType="separate"/>
      </w:r>
      <w:r w:rsidR="00F21BAB">
        <w:rPr>
          <w:rFonts w:eastAsia="Calibri"/>
          <w:b/>
          <w:noProof/>
          <w:color w:val="54883D"/>
          <w:sz w:val="20"/>
          <w:szCs w:val="20"/>
        </w:rPr>
        <w:t>7</w:t>
      </w:r>
      <w:r w:rsidRPr="00C03E11">
        <w:rPr>
          <w:rFonts w:eastAsia="Calibri"/>
          <w:b/>
          <w:noProof/>
          <w:color w:val="54883D"/>
          <w:sz w:val="20"/>
          <w:szCs w:val="20"/>
        </w:rPr>
        <w:fldChar w:fldCharType="end"/>
      </w:r>
      <w:r w:rsidRPr="00C03E11">
        <w:rPr>
          <w:rFonts w:eastAsia="Calibri"/>
          <w:b/>
          <w:color w:val="54883D"/>
          <w:sz w:val="20"/>
          <w:szCs w:val="20"/>
        </w:rPr>
        <w:t xml:space="preserve">. </w:t>
      </w:r>
      <w:r w:rsidRPr="00CE3A9C">
        <w:rPr>
          <w:b/>
          <w:color w:val="54883D"/>
          <w:sz w:val="20"/>
          <w:szCs w:val="20"/>
        </w:rPr>
        <w:t xml:space="preserve">Statistika po djelatnostima na području </w:t>
      </w:r>
      <w:r w:rsidRPr="00C03E11">
        <w:rPr>
          <w:b/>
          <w:color w:val="54883D"/>
          <w:sz w:val="20"/>
          <w:szCs w:val="20"/>
        </w:rPr>
        <w:t>Općine Jelenje</w:t>
      </w:r>
    </w:p>
    <w:tbl>
      <w:tblPr>
        <w:tblStyle w:val="Reetkatablice"/>
        <w:tblW w:w="9252" w:type="dxa"/>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3389"/>
        <w:gridCol w:w="1001"/>
        <w:gridCol w:w="915"/>
        <w:gridCol w:w="1161"/>
        <w:gridCol w:w="1111"/>
        <w:gridCol w:w="1675"/>
      </w:tblGrid>
      <w:tr w:rsidR="00CE3A9C" w:rsidRPr="00206F48" w14:paraId="2C0BC707" w14:textId="77777777" w:rsidTr="00FC5F16">
        <w:trPr>
          <w:tblHeader/>
          <w:jc w:val="center"/>
        </w:trPr>
        <w:tc>
          <w:tcPr>
            <w:tcW w:w="3389" w:type="dxa"/>
            <w:tcBorders>
              <w:top w:val="single" w:sz="4" w:space="0" w:color="54883D"/>
              <w:left w:val="single" w:sz="4" w:space="0" w:color="54883D"/>
              <w:bottom w:val="single" w:sz="4" w:space="0" w:color="54883D"/>
              <w:right w:val="single" w:sz="4" w:space="0" w:color="54883D"/>
            </w:tcBorders>
            <w:vAlign w:val="center"/>
            <w:hideMark/>
          </w:tcPr>
          <w:p w14:paraId="2798C607" w14:textId="77777777" w:rsidR="00CE3A9C" w:rsidRPr="00206F48" w:rsidRDefault="00CE3A9C" w:rsidP="00FC5F16">
            <w:pPr>
              <w:spacing w:after="0" w:line="276" w:lineRule="auto"/>
              <w:jc w:val="center"/>
              <w:rPr>
                <w:b/>
                <w:sz w:val="20"/>
                <w:szCs w:val="20"/>
              </w:rPr>
            </w:pPr>
            <w:r w:rsidRPr="00206F48">
              <w:rPr>
                <w:b/>
                <w:sz w:val="20"/>
                <w:szCs w:val="20"/>
              </w:rPr>
              <w:t>DJELATNOST</w:t>
            </w:r>
          </w:p>
        </w:tc>
        <w:tc>
          <w:tcPr>
            <w:tcW w:w="1001" w:type="dxa"/>
            <w:tcBorders>
              <w:top w:val="single" w:sz="4" w:space="0" w:color="54883D"/>
              <w:left w:val="single" w:sz="4" w:space="0" w:color="54883D"/>
              <w:bottom w:val="single" w:sz="4" w:space="0" w:color="54883D"/>
              <w:right w:val="single" w:sz="4" w:space="0" w:color="54883D"/>
            </w:tcBorders>
            <w:vAlign w:val="center"/>
          </w:tcPr>
          <w:p w14:paraId="2AF1B4EA" w14:textId="77777777" w:rsidR="00CE3A9C" w:rsidRPr="00206F48" w:rsidRDefault="00CE3A9C" w:rsidP="00FC5F16">
            <w:pPr>
              <w:spacing w:after="0"/>
              <w:jc w:val="center"/>
              <w:rPr>
                <w:b/>
                <w:sz w:val="20"/>
                <w:szCs w:val="20"/>
              </w:rPr>
            </w:pPr>
            <w:r w:rsidRPr="00206F48">
              <w:rPr>
                <w:b/>
                <w:sz w:val="20"/>
                <w:szCs w:val="20"/>
              </w:rPr>
              <w:t>MIKRO</w:t>
            </w:r>
          </w:p>
        </w:tc>
        <w:tc>
          <w:tcPr>
            <w:tcW w:w="915" w:type="dxa"/>
            <w:tcBorders>
              <w:top w:val="single" w:sz="4" w:space="0" w:color="54883D"/>
              <w:left w:val="single" w:sz="4" w:space="0" w:color="54883D"/>
              <w:bottom w:val="single" w:sz="4" w:space="0" w:color="54883D"/>
              <w:right w:val="single" w:sz="4" w:space="0" w:color="54883D"/>
            </w:tcBorders>
            <w:vAlign w:val="center"/>
          </w:tcPr>
          <w:p w14:paraId="15B63B98" w14:textId="77777777" w:rsidR="00CE3A9C" w:rsidRPr="00206F48" w:rsidRDefault="00CE3A9C" w:rsidP="00FC5F16">
            <w:pPr>
              <w:spacing w:after="0"/>
              <w:jc w:val="center"/>
              <w:rPr>
                <w:b/>
                <w:sz w:val="20"/>
                <w:szCs w:val="20"/>
              </w:rPr>
            </w:pPr>
            <w:r w:rsidRPr="00206F48">
              <w:rPr>
                <w:b/>
                <w:sz w:val="20"/>
                <w:szCs w:val="20"/>
              </w:rPr>
              <w:t>MALO</w:t>
            </w:r>
          </w:p>
        </w:tc>
        <w:tc>
          <w:tcPr>
            <w:tcW w:w="1161" w:type="dxa"/>
            <w:tcBorders>
              <w:top w:val="single" w:sz="4" w:space="0" w:color="54883D"/>
              <w:left w:val="single" w:sz="4" w:space="0" w:color="54883D"/>
              <w:bottom w:val="single" w:sz="4" w:space="0" w:color="54883D"/>
              <w:right w:val="single" w:sz="4" w:space="0" w:color="54883D"/>
            </w:tcBorders>
            <w:vAlign w:val="center"/>
          </w:tcPr>
          <w:p w14:paraId="0B18EDBF" w14:textId="77777777" w:rsidR="00CE3A9C" w:rsidRPr="00206F48" w:rsidRDefault="00CE3A9C" w:rsidP="00FC5F16">
            <w:pPr>
              <w:spacing w:after="0"/>
              <w:jc w:val="center"/>
              <w:rPr>
                <w:b/>
                <w:sz w:val="20"/>
                <w:szCs w:val="20"/>
              </w:rPr>
            </w:pPr>
            <w:r w:rsidRPr="00206F48">
              <w:rPr>
                <w:b/>
                <w:sz w:val="20"/>
                <w:szCs w:val="20"/>
              </w:rPr>
              <w:t>SREDNJE</w:t>
            </w:r>
          </w:p>
        </w:tc>
        <w:tc>
          <w:tcPr>
            <w:tcW w:w="1111" w:type="dxa"/>
            <w:tcBorders>
              <w:top w:val="single" w:sz="4" w:space="0" w:color="54883D"/>
              <w:left w:val="single" w:sz="4" w:space="0" w:color="54883D"/>
              <w:bottom w:val="single" w:sz="4" w:space="0" w:color="54883D"/>
              <w:right w:val="single" w:sz="4" w:space="0" w:color="54883D"/>
            </w:tcBorders>
            <w:vAlign w:val="center"/>
          </w:tcPr>
          <w:p w14:paraId="56655C5A" w14:textId="77777777" w:rsidR="00CE3A9C" w:rsidRPr="00206F48" w:rsidRDefault="00CE3A9C" w:rsidP="00FC5F16">
            <w:pPr>
              <w:spacing w:after="0"/>
              <w:jc w:val="center"/>
              <w:rPr>
                <w:b/>
                <w:sz w:val="20"/>
                <w:szCs w:val="20"/>
              </w:rPr>
            </w:pPr>
            <w:r w:rsidRPr="00206F48">
              <w:rPr>
                <w:b/>
                <w:sz w:val="20"/>
                <w:szCs w:val="20"/>
              </w:rPr>
              <w:t>VELIKO</w:t>
            </w:r>
          </w:p>
        </w:tc>
        <w:tc>
          <w:tcPr>
            <w:tcW w:w="1675" w:type="dxa"/>
            <w:tcBorders>
              <w:top w:val="single" w:sz="4" w:space="0" w:color="54883D"/>
              <w:left w:val="single" w:sz="4" w:space="0" w:color="54883D"/>
              <w:bottom w:val="single" w:sz="4" w:space="0" w:color="54883D"/>
              <w:right w:val="single" w:sz="4" w:space="0" w:color="54883D"/>
            </w:tcBorders>
            <w:vAlign w:val="center"/>
            <w:hideMark/>
          </w:tcPr>
          <w:p w14:paraId="0994C9BB" w14:textId="77777777" w:rsidR="00CE3A9C" w:rsidRPr="00206F48" w:rsidRDefault="00CE3A9C" w:rsidP="00FC5F16">
            <w:pPr>
              <w:spacing w:after="0" w:line="276" w:lineRule="auto"/>
              <w:jc w:val="center"/>
              <w:rPr>
                <w:b/>
                <w:sz w:val="20"/>
                <w:szCs w:val="20"/>
              </w:rPr>
            </w:pPr>
            <w:r w:rsidRPr="00206F48">
              <w:rPr>
                <w:b/>
                <w:sz w:val="20"/>
                <w:szCs w:val="20"/>
              </w:rPr>
              <w:t xml:space="preserve">Ukupno </w:t>
            </w:r>
          </w:p>
        </w:tc>
      </w:tr>
      <w:tr w:rsidR="00CE3A9C" w:rsidRPr="00206F48" w14:paraId="5433E12D" w14:textId="77777777" w:rsidTr="00FC5F16">
        <w:trPr>
          <w:jc w:val="center"/>
        </w:trPr>
        <w:tc>
          <w:tcPr>
            <w:tcW w:w="3389" w:type="dxa"/>
            <w:tcBorders>
              <w:top w:val="single" w:sz="4" w:space="0" w:color="54883D"/>
              <w:left w:val="single" w:sz="4" w:space="0" w:color="54883D"/>
              <w:bottom w:val="single" w:sz="4" w:space="0" w:color="54883D"/>
              <w:right w:val="single" w:sz="4" w:space="0" w:color="54883D"/>
            </w:tcBorders>
            <w:vAlign w:val="center"/>
            <w:hideMark/>
          </w:tcPr>
          <w:p w14:paraId="5ADF24F1" w14:textId="77777777" w:rsidR="00CE3A9C" w:rsidRPr="000A20C1" w:rsidRDefault="00CE3A9C" w:rsidP="00FC5F16">
            <w:pPr>
              <w:spacing w:after="0" w:line="276" w:lineRule="auto"/>
              <w:jc w:val="center"/>
              <w:rPr>
                <w:sz w:val="20"/>
                <w:szCs w:val="20"/>
              </w:rPr>
            </w:pPr>
            <w:r w:rsidRPr="000A20C1">
              <w:rPr>
                <w:sz w:val="20"/>
                <w:szCs w:val="20"/>
              </w:rPr>
              <w:t>(A) poljoprivreda, šumarstvo i ribarstvo</w:t>
            </w:r>
          </w:p>
        </w:tc>
        <w:tc>
          <w:tcPr>
            <w:tcW w:w="1001" w:type="dxa"/>
            <w:tcBorders>
              <w:top w:val="single" w:sz="4" w:space="0" w:color="54883D"/>
              <w:left w:val="single" w:sz="4" w:space="0" w:color="54883D"/>
              <w:bottom w:val="single" w:sz="4" w:space="0" w:color="54883D"/>
              <w:right w:val="single" w:sz="4" w:space="0" w:color="54883D"/>
            </w:tcBorders>
            <w:vAlign w:val="center"/>
          </w:tcPr>
          <w:p w14:paraId="3D9923BE" w14:textId="3AB304FF" w:rsidR="00CE3A9C" w:rsidRPr="000A20C1" w:rsidRDefault="00CE3A9C" w:rsidP="00FC5F16">
            <w:pPr>
              <w:spacing w:after="0"/>
              <w:jc w:val="center"/>
              <w:rPr>
                <w:sz w:val="20"/>
                <w:szCs w:val="20"/>
              </w:rPr>
            </w:pPr>
            <w:r w:rsidRPr="000A20C1">
              <w:rPr>
                <w:sz w:val="20"/>
                <w:szCs w:val="20"/>
              </w:rPr>
              <w:t>-</w:t>
            </w:r>
          </w:p>
        </w:tc>
        <w:tc>
          <w:tcPr>
            <w:tcW w:w="915" w:type="dxa"/>
            <w:tcBorders>
              <w:top w:val="single" w:sz="4" w:space="0" w:color="54883D"/>
              <w:left w:val="single" w:sz="4" w:space="0" w:color="54883D"/>
              <w:bottom w:val="single" w:sz="4" w:space="0" w:color="54883D"/>
              <w:right w:val="single" w:sz="4" w:space="0" w:color="54883D"/>
            </w:tcBorders>
            <w:vAlign w:val="center"/>
          </w:tcPr>
          <w:p w14:paraId="36FD02F8" w14:textId="4E5D1251" w:rsidR="00CE3A9C" w:rsidRPr="000A20C1" w:rsidRDefault="00CE3A9C" w:rsidP="00FC5F16">
            <w:pPr>
              <w:spacing w:after="0"/>
              <w:jc w:val="center"/>
              <w:rPr>
                <w:sz w:val="20"/>
                <w:szCs w:val="20"/>
              </w:rPr>
            </w:pPr>
            <w:r w:rsidRPr="000A20C1">
              <w:rPr>
                <w:sz w:val="20"/>
                <w:szCs w:val="20"/>
              </w:rPr>
              <w:t>-</w:t>
            </w:r>
          </w:p>
        </w:tc>
        <w:tc>
          <w:tcPr>
            <w:tcW w:w="1161" w:type="dxa"/>
            <w:tcBorders>
              <w:top w:val="single" w:sz="4" w:space="0" w:color="54883D"/>
              <w:left w:val="single" w:sz="4" w:space="0" w:color="54883D"/>
              <w:bottom w:val="single" w:sz="4" w:space="0" w:color="54883D"/>
              <w:right w:val="single" w:sz="4" w:space="0" w:color="54883D"/>
            </w:tcBorders>
            <w:vAlign w:val="center"/>
          </w:tcPr>
          <w:p w14:paraId="2367C0DB" w14:textId="55E20425" w:rsidR="00CE3A9C" w:rsidRPr="000A20C1" w:rsidRDefault="00CE3A9C" w:rsidP="00FC5F16">
            <w:pPr>
              <w:spacing w:after="0"/>
              <w:jc w:val="center"/>
              <w:rPr>
                <w:sz w:val="20"/>
                <w:szCs w:val="20"/>
              </w:rPr>
            </w:pPr>
            <w:r w:rsidRPr="000A20C1">
              <w:rPr>
                <w:sz w:val="20"/>
                <w:szCs w:val="20"/>
              </w:rPr>
              <w:t>-</w:t>
            </w:r>
          </w:p>
        </w:tc>
        <w:tc>
          <w:tcPr>
            <w:tcW w:w="1111" w:type="dxa"/>
            <w:tcBorders>
              <w:top w:val="single" w:sz="4" w:space="0" w:color="54883D"/>
              <w:left w:val="single" w:sz="4" w:space="0" w:color="54883D"/>
              <w:bottom w:val="single" w:sz="4" w:space="0" w:color="54883D"/>
              <w:right w:val="single" w:sz="4" w:space="0" w:color="54883D"/>
            </w:tcBorders>
            <w:vAlign w:val="center"/>
          </w:tcPr>
          <w:p w14:paraId="5E5E6673" w14:textId="769469A4" w:rsidR="00CE3A9C" w:rsidRPr="000A20C1" w:rsidRDefault="00CE3A9C" w:rsidP="00FC5F16">
            <w:pPr>
              <w:spacing w:after="0"/>
              <w:jc w:val="center"/>
              <w:rPr>
                <w:sz w:val="20"/>
                <w:szCs w:val="20"/>
              </w:rPr>
            </w:pPr>
            <w:r w:rsidRPr="000A20C1">
              <w:rPr>
                <w:sz w:val="20"/>
                <w:szCs w:val="20"/>
              </w:rPr>
              <w:t>-</w:t>
            </w:r>
          </w:p>
        </w:tc>
        <w:tc>
          <w:tcPr>
            <w:tcW w:w="1675" w:type="dxa"/>
            <w:tcBorders>
              <w:top w:val="single" w:sz="4" w:space="0" w:color="54883D"/>
              <w:left w:val="single" w:sz="4" w:space="0" w:color="54883D"/>
              <w:bottom w:val="single" w:sz="4" w:space="0" w:color="54883D"/>
              <w:right w:val="single" w:sz="4" w:space="0" w:color="54883D"/>
            </w:tcBorders>
            <w:vAlign w:val="center"/>
          </w:tcPr>
          <w:p w14:paraId="668D4243" w14:textId="0B75A773" w:rsidR="00CE3A9C" w:rsidRPr="000A20C1" w:rsidRDefault="00CE3A9C" w:rsidP="00FC5F16">
            <w:pPr>
              <w:spacing w:after="0" w:line="276" w:lineRule="auto"/>
              <w:jc w:val="center"/>
              <w:rPr>
                <w:sz w:val="20"/>
                <w:szCs w:val="20"/>
              </w:rPr>
            </w:pPr>
            <w:r w:rsidRPr="000A20C1">
              <w:rPr>
                <w:sz w:val="20"/>
                <w:szCs w:val="20"/>
              </w:rPr>
              <w:t>-</w:t>
            </w:r>
          </w:p>
        </w:tc>
      </w:tr>
      <w:tr w:rsidR="00CE3A9C" w:rsidRPr="00C979A6" w14:paraId="733A5DD8" w14:textId="77777777" w:rsidTr="00EF6F55">
        <w:trPr>
          <w:jc w:val="center"/>
        </w:trPr>
        <w:tc>
          <w:tcPr>
            <w:tcW w:w="3389" w:type="dxa"/>
            <w:tcBorders>
              <w:top w:val="single" w:sz="4" w:space="0" w:color="54883D"/>
              <w:left w:val="single" w:sz="4" w:space="0" w:color="54883D"/>
              <w:bottom w:val="single" w:sz="4" w:space="0" w:color="54883D"/>
              <w:right w:val="single" w:sz="4" w:space="0" w:color="54883D"/>
            </w:tcBorders>
            <w:vAlign w:val="center"/>
            <w:hideMark/>
          </w:tcPr>
          <w:p w14:paraId="65525735" w14:textId="77777777" w:rsidR="00CE3A9C" w:rsidRPr="00206F48" w:rsidRDefault="00CE3A9C" w:rsidP="00CE3A9C">
            <w:pPr>
              <w:spacing w:after="0" w:line="276" w:lineRule="auto"/>
              <w:jc w:val="center"/>
              <w:rPr>
                <w:sz w:val="20"/>
                <w:szCs w:val="20"/>
              </w:rPr>
            </w:pPr>
            <w:r w:rsidRPr="00206F48">
              <w:rPr>
                <w:sz w:val="20"/>
                <w:szCs w:val="20"/>
              </w:rPr>
              <w:t>(C) prerađivačka industrija</w:t>
            </w:r>
          </w:p>
        </w:tc>
        <w:tc>
          <w:tcPr>
            <w:tcW w:w="1001" w:type="dxa"/>
            <w:tcBorders>
              <w:top w:val="single" w:sz="4" w:space="0" w:color="54883D"/>
              <w:left w:val="single" w:sz="4" w:space="0" w:color="54883D"/>
              <w:bottom w:val="single" w:sz="4" w:space="0" w:color="54883D"/>
              <w:right w:val="single" w:sz="4" w:space="0" w:color="54883D"/>
            </w:tcBorders>
          </w:tcPr>
          <w:p w14:paraId="22E8809F" w14:textId="31B6BC2A" w:rsidR="00CE3A9C" w:rsidRPr="00CE3A9C" w:rsidRDefault="00CE3A9C" w:rsidP="00CE3A9C">
            <w:pPr>
              <w:spacing w:after="0"/>
              <w:jc w:val="center"/>
              <w:rPr>
                <w:sz w:val="20"/>
                <w:szCs w:val="20"/>
              </w:rPr>
            </w:pPr>
            <w:r w:rsidRPr="00CE3A9C">
              <w:rPr>
                <w:sz w:val="20"/>
                <w:szCs w:val="20"/>
              </w:rPr>
              <w:t>10</w:t>
            </w:r>
          </w:p>
        </w:tc>
        <w:tc>
          <w:tcPr>
            <w:tcW w:w="915" w:type="dxa"/>
            <w:tcBorders>
              <w:top w:val="single" w:sz="4" w:space="0" w:color="54883D"/>
              <w:left w:val="single" w:sz="4" w:space="0" w:color="54883D"/>
              <w:bottom w:val="single" w:sz="4" w:space="0" w:color="54883D"/>
              <w:right w:val="single" w:sz="4" w:space="0" w:color="54883D"/>
            </w:tcBorders>
          </w:tcPr>
          <w:p w14:paraId="4C9B0A9C" w14:textId="7A72E429" w:rsidR="00CE3A9C" w:rsidRPr="00CE3A9C" w:rsidRDefault="00CE3A9C" w:rsidP="00CE3A9C">
            <w:pPr>
              <w:spacing w:after="0"/>
              <w:jc w:val="center"/>
              <w:rPr>
                <w:sz w:val="20"/>
                <w:szCs w:val="20"/>
              </w:rPr>
            </w:pPr>
            <w:r w:rsidRPr="00CE3A9C">
              <w:rPr>
                <w:sz w:val="20"/>
                <w:szCs w:val="20"/>
              </w:rPr>
              <w:t>2</w:t>
            </w:r>
          </w:p>
        </w:tc>
        <w:tc>
          <w:tcPr>
            <w:tcW w:w="1161" w:type="dxa"/>
            <w:tcBorders>
              <w:top w:val="single" w:sz="4" w:space="0" w:color="54883D"/>
              <w:left w:val="single" w:sz="4" w:space="0" w:color="54883D"/>
              <w:bottom w:val="single" w:sz="4" w:space="0" w:color="54883D"/>
              <w:right w:val="single" w:sz="4" w:space="0" w:color="54883D"/>
            </w:tcBorders>
          </w:tcPr>
          <w:p w14:paraId="72F2DB02" w14:textId="5A6DECDE" w:rsidR="00CE3A9C" w:rsidRPr="00CE3A9C" w:rsidRDefault="00CE3A9C" w:rsidP="00CE3A9C">
            <w:pPr>
              <w:spacing w:after="0"/>
              <w:jc w:val="center"/>
              <w:rPr>
                <w:sz w:val="20"/>
                <w:szCs w:val="20"/>
              </w:rPr>
            </w:pPr>
            <w:r w:rsidRPr="00CE3A9C">
              <w:rPr>
                <w:sz w:val="20"/>
                <w:szCs w:val="20"/>
              </w:rPr>
              <w:t>1</w:t>
            </w:r>
          </w:p>
        </w:tc>
        <w:tc>
          <w:tcPr>
            <w:tcW w:w="1111" w:type="dxa"/>
            <w:tcBorders>
              <w:top w:val="single" w:sz="4" w:space="0" w:color="54883D"/>
              <w:left w:val="single" w:sz="4" w:space="0" w:color="54883D"/>
              <w:bottom w:val="single" w:sz="4" w:space="0" w:color="54883D"/>
              <w:right w:val="single" w:sz="4" w:space="0" w:color="54883D"/>
            </w:tcBorders>
          </w:tcPr>
          <w:p w14:paraId="69C8E1D9" w14:textId="0E4665F1" w:rsidR="00CE3A9C" w:rsidRPr="00CE3A9C" w:rsidRDefault="00CE3A9C" w:rsidP="00CE3A9C">
            <w:pPr>
              <w:spacing w:after="0"/>
              <w:jc w:val="center"/>
              <w:rPr>
                <w:sz w:val="20"/>
                <w:szCs w:val="20"/>
              </w:rPr>
            </w:pPr>
            <w:r w:rsidRPr="00CE3A9C">
              <w:rPr>
                <w:sz w:val="20"/>
                <w:szCs w:val="20"/>
              </w:rPr>
              <w:t>0</w:t>
            </w:r>
          </w:p>
        </w:tc>
        <w:tc>
          <w:tcPr>
            <w:tcW w:w="1675" w:type="dxa"/>
            <w:tcBorders>
              <w:top w:val="single" w:sz="4" w:space="0" w:color="54883D"/>
              <w:left w:val="single" w:sz="4" w:space="0" w:color="54883D"/>
              <w:bottom w:val="single" w:sz="4" w:space="0" w:color="54883D"/>
              <w:right w:val="single" w:sz="4" w:space="0" w:color="54883D"/>
            </w:tcBorders>
          </w:tcPr>
          <w:p w14:paraId="5A8D2111" w14:textId="41D18D4C" w:rsidR="00CE3A9C" w:rsidRPr="00CE3A9C" w:rsidRDefault="00CE3A9C" w:rsidP="00CE3A9C">
            <w:pPr>
              <w:spacing w:after="0" w:line="276" w:lineRule="auto"/>
              <w:jc w:val="center"/>
              <w:rPr>
                <w:sz w:val="20"/>
                <w:szCs w:val="20"/>
              </w:rPr>
            </w:pPr>
            <w:r w:rsidRPr="00CE3A9C">
              <w:rPr>
                <w:sz w:val="20"/>
                <w:szCs w:val="20"/>
              </w:rPr>
              <w:t>13</w:t>
            </w:r>
          </w:p>
        </w:tc>
      </w:tr>
      <w:tr w:rsidR="00CE3A9C" w:rsidRPr="00C979A6" w14:paraId="05752FF3" w14:textId="77777777" w:rsidTr="001245BA">
        <w:trPr>
          <w:jc w:val="center"/>
        </w:trPr>
        <w:tc>
          <w:tcPr>
            <w:tcW w:w="3389" w:type="dxa"/>
            <w:tcBorders>
              <w:top w:val="single" w:sz="4" w:space="0" w:color="54883D"/>
              <w:left w:val="single" w:sz="4" w:space="0" w:color="54883D"/>
              <w:bottom w:val="single" w:sz="4" w:space="0" w:color="54883D"/>
              <w:right w:val="single" w:sz="4" w:space="0" w:color="54883D"/>
            </w:tcBorders>
            <w:vAlign w:val="center"/>
          </w:tcPr>
          <w:p w14:paraId="212F0B0D" w14:textId="77777777" w:rsidR="00CE3A9C" w:rsidRPr="00C979A6" w:rsidRDefault="00CE3A9C" w:rsidP="00CE3A9C">
            <w:pPr>
              <w:spacing w:after="0" w:line="276" w:lineRule="auto"/>
              <w:jc w:val="center"/>
              <w:rPr>
                <w:sz w:val="20"/>
                <w:szCs w:val="20"/>
              </w:rPr>
            </w:pPr>
            <w:r w:rsidRPr="00C979A6">
              <w:rPr>
                <w:sz w:val="20"/>
                <w:szCs w:val="20"/>
              </w:rPr>
              <w:t>(E) opskrba vodom; uklanjanje otpadnih voda, gospodarenje otpadom te djelatnosti sanacije okoliša</w:t>
            </w:r>
          </w:p>
        </w:tc>
        <w:tc>
          <w:tcPr>
            <w:tcW w:w="1001" w:type="dxa"/>
            <w:tcBorders>
              <w:top w:val="single" w:sz="4" w:space="0" w:color="54883D"/>
              <w:left w:val="single" w:sz="4" w:space="0" w:color="54883D"/>
              <w:bottom w:val="single" w:sz="4" w:space="0" w:color="54883D"/>
              <w:right w:val="single" w:sz="4" w:space="0" w:color="54883D"/>
            </w:tcBorders>
          </w:tcPr>
          <w:p w14:paraId="24C7B4A3" w14:textId="31865DB9" w:rsidR="00CE3A9C" w:rsidRPr="00CE3A9C" w:rsidRDefault="00CE3A9C" w:rsidP="00CE3A9C">
            <w:pPr>
              <w:spacing w:after="0"/>
              <w:jc w:val="center"/>
              <w:rPr>
                <w:sz w:val="20"/>
                <w:szCs w:val="20"/>
              </w:rPr>
            </w:pPr>
            <w:r w:rsidRPr="00CE3A9C">
              <w:rPr>
                <w:sz w:val="20"/>
                <w:szCs w:val="20"/>
              </w:rPr>
              <w:t>1</w:t>
            </w:r>
          </w:p>
        </w:tc>
        <w:tc>
          <w:tcPr>
            <w:tcW w:w="915" w:type="dxa"/>
            <w:tcBorders>
              <w:top w:val="single" w:sz="4" w:space="0" w:color="54883D"/>
              <w:left w:val="single" w:sz="4" w:space="0" w:color="54883D"/>
              <w:bottom w:val="single" w:sz="4" w:space="0" w:color="54883D"/>
              <w:right w:val="single" w:sz="4" w:space="0" w:color="54883D"/>
            </w:tcBorders>
          </w:tcPr>
          <w:p w14:paraId="1C698C90" w14:textId="731A1451" w:rsidR="00CE3A9C" w:rsidRPr="00CE3A9C" w:rsidRDefault="00CE3A9C" w:rsidP="00CE3A9C">
            <w:pPr>
              <w:spacing w:after="0"/>
              <w:jc w:val="center"/>
              <w:rPr>
                <w:sz w:val="20"/>
                <w:szCs w:val="20"/>
              </w:rPr>
            </w:pPr>
            <w:r w:rsidRPr="00CE3A9C">
              <w:rPr>
                <w:sz w:val="20"/>
                <w:szCs w:val="20"/>
              </w:rPr>
              <w:t>0</w:t>
            </w:r>
          </w:p>
        </w:tc>
        <w:tc>
          <w:tcPr>
            <w:tcW w:w="1161" w:type="dxa"/>
            <w:tcBorders>
              <w:top w:val="single" w:sz="4" w:space="0" w:color="54883D"/>
              <w:left w:val="single" w:sz="4" w:space="0" w:color="54883D"/>
              <w:bottom w:val="single" w:sz="4" w:space="0" w:color="54883D"/>
              <w:right w:val="single" w:sz="4" w:space="0" w:color="54883D"/>
            </w:tcBorders>
          </w:tcPr>
          <w:p w14:paraId="18421E65" w14:textId="3B5FF5AE" w:rsidR="00CE3A9C" w:rsidRPr="00CE3A9C" w:rsidRDefault="00CE3A9C" w:rsidP="00CE3A9C">
            <w:pPr>
              <w:spacing w:after="0"/>
              <w:jc w:val="center"/>
              <w:rPr>
                <w:sz w:val="20"/>
                <w:szCs w:val="20"/>
              </w:rPr>
            </w:pPr>
            <w:r w:rsidRPr="00CE3A9C">
              <w:rPr>
                <w:sz w:val="20"/>
                <w:szCs w:val="20"/>
              </w:rPr>
              <w:t>0</w:t>
            </w:r>
          </w:p>
        </w:tc>
        <w:tc>
          <w:tcPr>
            <w:tcW w:w="1111" w:type="dxa"/>
            <w:tcBorders>
              <w:top w:val="single" w:sz="4" w:space="0" w:color="54883D"/>
              <w:left w:val="single" w:sz="4" w:space="0" w:color="54883D"/>
              <w:bottom w:val="single" w:sz="4" w:space="0" w:color="54883D"/>
              <w:right w:val="single" w:sz="4" w:space="0" w:color="54883D"/>
            </w:tcBorders>
          </w:tcPr>
          <w:p w14:paraId="3B94D75E" w14:textId="00AD597E" w:rsidR="00CE3A9C" w:rsidRPr="00CE3A9C" w:rsidRDefault="00CE3A9C" w:rsidP="00CE3A9C">
            <w:pPr>
              <w:spacing w:after="0"/>
              <w:jc w:val="center"/>
              <w:rPr>
                <w:sz w:val="20"/>
                <w:szCs w:val="20"/>
              </w:rPr>
            </w:pPr>
            <w:r w:rsidRPr="00CE3A9C">
              <w:rPr>
                <w:sz w:val="20"/>
                <w:szCs w:val="20"/>
              </w:rPr>
              <w:t>0</w:t>
            </w:r>
          </w:p>
        </w:tc>
        <w:tc>
          <w:tcPr>
            <w:tcW w:w="1675" w:type="dxa"/>
            <w:tcBorders>
              <w:top w:val="single" w:sz="4" w:space="0" w:color="54883D"/>
              <w:left w:val="single" w:sz="4" w:space="0" w:color="54883D"/>
              <w:bottom w:val="single" w:sz="4" w:space="0" w:color="54883D"/>
              <w:right w:val="single" w:sz="4" w:space="0" w:color="54883D"/>
            </w:tcBorders>
          </w:tcPr>
          <w:p w14:paraId="58170059" w14:textId="10DC1B26" w:rsidR="00CE3A9C" w:rsidRPr="00CE3A9C" w:rsidRDefault="00CE3A9C" w:rsidP="00CE3A9C">
            <w:pPr>
              <w:spacing w:after="0" w:line="276" w:lineRule="auto"/>
              <w:jc w:val="center"/>
              <w:rPr>
                <w:sz w:val="20"/>
                <w:szCs w:val="20"/>
              </w:rPr>
            </w:pPr>
            <w:r w:rsidRPr="00CE3A9C">
              <w:rPr>
                <w:sz w:val="20"/>
                <w:szCs w:val="20"/>
              </w:rPr>
              <w:t>1</w:t>
            </w:r>
          </w:p>
        </w:tc>
      </w:tr>
      <w:tr w:rsidR="00CE3A9C" w:rsidRPr="00C979A6" w14:paraId="447D5CFC" w14:textId="77777777" w:rsidTr="004652C8">
        <w:trPr>
          <w:jc w:val="center"/>
        </w:trPr>
        <w:tc>
          <w:tcPr>
            <w:tcW w:w="3389" w:type="dxa"/>
            <w:tcBorders>
              <w:top w:val="single" w:sz="4" w:space="0" w:color="54883D"/>
              <w:left w:val="single" w:sz="4" w:space="0" w:color="54883D"/>
              <w:bottom w:val="single" w:sz="4" w:space="0" w:color="54883D"/>
              <w:right w:val="single" w:sz="4" w:space="0" w:color="54883D"/>
            </w:tcBorders>
            <w:vAlign w:val="center"/>
          </w:tcPr>
          <w:p w14:paraId="7BBD3A0A" w14:textId="77777777" w:rsidR="00CE3A9C" w:rsidRPr="00C979A6" w:rsidRDefault="00CE3A9C" w:rsidP="00CE3A9C">
            <w:pPr>
              <w:spacing w:after="0" w:line="276" w:lineRule="auto"/>
              <w:jc w:val="center"/>
              <w:rPr>
                <w:sz w:val="20"/>
                <w:szCs w:val="20"/>
              </w:rPr>
            </w:pPr>
            <w:r w:rsidRPr="006D607E">
              <w:rPr>
                <w:sz w:val="20"/>
                <w:szCs w:val="20"/>
              </w:rPr>
              <w:t>(F) građevinarstvo</w:t>
            </w:r>
          </w:p>
        </w:tc>
        <w:tc>
          <w:tcPr>
            <w:tcW w:w="1001" w:type="dxa"/>
            <w:tcBorders>
              <w:top w:val="single" w:sz="4" w:space="0" w:color="54883D"/>
              <w:left w:val="single" w:sz="4" w:space="0" w:color="54883D"/>
              <w:bottom w:val="single" w:sz="4" w:space="0" w:color="54883D"/>
              <w:right w:val="single" w:sz="4" w:space="0" w:color="54883D"/>
            </w:tcBorders>
          </w:tcPr>
          <w:p w14:paraId="25689DC0" w14:textId="28249623" w:rsidR="00CE3A9C" w:rsidRPr="00CE3A9C" w:rsidRDefault="00CE3A9C" w:rsidP="00CE3A9C">
            <w:pPr>
              <w:spacing w:after="0"/>
              <w:jc w:val="center"/>
              <w:rPr>
                <w:sz w:val="20"/>
                <w:szCs w:val="20"/>
              </w:rPr>
            </w:pPr>
            <w:r w:rsidRPr="00CE3A9C">
              <w:rPr>
                <w:sz w:val="20"/>
                <w:szCs w:val="20"/>
              </w:rPr>
              <w:t>23</w:t>
            </w:r>
          </w:p>
        </w:tc>
        <w:tc>
          <w:tcPr>
            <w:tcW w:w="915" w:type="dxa"/>
            <w:tcBorders>
              <w:top w:val="single" w:sz="4" w:space="0" w:color="54883D"/>
              <w:left w:val="single" w:sz="4" w:space="0" w:color="54883D"/>
              <w:bottom w:val="single" w:sz="4" w:space="0" w:color="54883D"/>
              <w:right w:val="single" w:sz="4" w:space="0" w:color="54883D"/>
            </w:tcBorders>
          </w:tcPr>
          <w:p w14:paraId="39789C00" w14:textId="0D5B89B3" w:rsidR="00CE3A9C" w:rsidRPr="00CE3A9C" w:rsidRDefault="00CE3A9C" w:rsidP="00CE3A9C">
            <w:pPr>
              <w:spacing w:after="0"/>
              <w:jc w:val="center"/>
              <w:rPr>
                <w:sz w:val="20"/>
                <w:szCs w:val="20"/>
              </w:rPr>
            </w:pPr>
            <w:r w:rsidRPr="00CE3A9C">
              <w:rPr>
                <w:sz w:val="20"/>
                <w:szCs w:val="20"/>
              </w:rPr>
              <w:t>2</w:t>
            </w:r>
          </w:p>
        </w:tc>
        <w:tc>
          <w:tcPr>
            <w:tcW w:w="1161" w:type="dxa"/>
            <w:tcBorders>
              <w:top w:val="single" w:sz="4" w:space="0" w:color="54883D"/>
              <w:left w:val="single" w:sz="4" w:space="0" w:color="54883D"/>
              <w:bottom w:val="single" w:sz="4" w:space="0" w:color="54883D"/>
              <w:right w:val="single" w:sz="4" w:space="0" w:color="54883D"/>
            </w:tcBorders>
          </w:tcPr>
          <w:p w14:paraId="63059041" w14:textId="1DB6ED4C" w:rsidR="00CE3A9C" w:rsidRPr="00CE3A9C" w:rsidRDefault="00CE3A9C" w:rsidP="00CE3A9C">
            <w:pPr>
              <w:spacing w:after="0"/>
              <w:jc w:val="center"/>
              <w:rPr>
                <w:sz w:val="20"/>
                <w:szCs w:val="20"/>
              </w:rPr>
            </w:pPr>
            <w:r w:rsidRPr="00CE3A9C">
              <w:rPr>
                <w:sz w:val="20"/>
                <w:szCs w:val="20"/>
              </w:rPr>
              <w:t>0</w:t>
            </w:r>
          </w:p>
        </w:tc>
        <w:tc>
          <w:tcPr>
            <w:tcW w:w="1111" w:type="dxa"/>
            <w:tcBorders>
              <w:top w:val="single" w:sz="4" w:space="0" w:color="54883D"/>
              <w:left w:val="single" w:sz="4" w:space="0" w:color="54883D"/>
              <w:bottom w:val="single" w:sz="4" w:space="0" w:color="54883D"/>
              <w:right w:val="single" w:sz="4" w:space="0" w:color="54883D"/>
            </w:tcBorders>
          </w:tcPr>
          <w:p w14:paraId="677BE8CD" w14:textId="3D51B0F4" w:rsidR="00CE3A9C" w:rsidRPr="00CE3A9C" w:rsidRDefault="00CE3A9C" w:rsidP="00CE3A9C">
            <w:pPr>
              <w:spacing w:after="0"/>
              <w:jc w:val="center"/>
              <w:rPr>
                <w:sz w:val="20"/>
                <w:szCs w:val="20"/>
              </w:rPr>
            </w:pPr>
            <w:r w:rsidRPr="00CE3A9C">
              <w:rPr>
                <w:sz w:val="20"/>
                <w:szCs w:val="20"/>
              </w:rPr>
              <w:t>0</w:t>
            </w:r>
          </w:p>
        </w:tc>
        <w:tc>
          <w:tcPr>
            <w:tcW w:w="1675" w:type="dxa"/>
            <w:tcBorders>
              <w:top w:val="single" w:sz="4" w:space="0" w:color="54883D"/>
              <w:left w:val="single" w:sz="4" w:space="0" w:color="54883D"/>
              <w:bottom w:val="single" w:sz="4" w:space="0" w:color="54883D"/>
              <w:right w:val="single" w:sz="4" w:space="0" w:color="54883D"/>
            </w:tcBorders>
          </w:tcPr>
          <w:p w14:paraId="179EDC7D" w14:textId="16B0E90C" w:rsidR="00CE3A9C" w:rsidRPr="00CE3A9C" w:rsidRDefault="00CE3A9C" w:rsidP="00CE3A9C">
            <w:pPr>
              <w:spacing w:after="0" w:line="276" w:lineRule="auto"/>
              <w:jc w:val="center"/>
              <w:rPr>
                <w:sz w:val="20"/>
                <w:szCs w:val="20"/>
              </w:rPr>
            </w:pPr>
            <w:r w:rsidRPr="00CE3A9C">
              <w:rPr>
                <w:sz w:val="20"/>
                <w:szCs w:val="20"/>
              </w:rPr>
              <w:t>25</w:t>
            </w:r>
          </w:p>
        </w:tc>
      </w:tr>
      <w:tr w:rsidR="00CE3A9C" w:rsidRPr="00C979A6" w14:paraId="297B98E0" w14:textId="77777777" w:rsidTr="00914E86">
        <w:trPr>
          <w:jc w:val="center"/>
        </w:trPr>
        <w:tc>
          <w:tcPr>
            <w:tcW w:w="3389" w:type="dxa"/>
            <w:tcBorders>
              <w:top w:val="single" w:sz="4" w:space="0" w:color="54883D"/>
              <w:left w:val="single" w:sz="4" w:space="0" w:color="54883D"/>
              <w:bottom w:val="single" w:sz="4" w:space="0" w:color="54883D"/>
              <w:right w:val="single" w:sz="4" w:space="0" w:color="54883D"/>
            </w:tcBorders>
            <w:vAlign w:val="center"/>
          </w:tcPr>
          <w:p w14:paraId="18650485" w14:textId="77777777" w:rsidR="00CE3A9C" w:rsidRPr="00C979A6" w:rsidRDefault="00CE3A9C" w:rsidP="00CE3A9C">
            <w:pPr>
              <w:spacing w:after="0" w:line="276" w:lineRule="auto"/>
              <w:jc w:val="center"/>
              <w:rPr>
                <w:sz w:val="20"/>
                <w:szCs w:val="20"/>
              </w:rPr>
            </w:pPr>
            <w:r w:rsidRPr="006D607E">
              <w:rPr>
                <w:sz w:val="20"/>
                <w:szCs w:val="20"/>
              </w:rPr>
              <w:t>(G) trgovina na veliko i na malo; popravak motornih vozila i motocikala</w:t>
            </w:r>
          </w:p>
        </w:tc>
        <w:tc>
          <w:tcPr>
            <w:tcW w:w="1001" w:type="dxa"/>
            <w:tcBorders>
              <w:top w:val="single" w:sz="4" w:space="0" w:color="54883D"/>
              <w:left w:val="single" w:sz="4" w:space="0" w:color="54883D"/>
              <w:bottom w:val="single" w:sz="4" w:space="0" w:color="54883D"/>
              <w:right w:val="single" w:sz="4" w:space="0" w:color="54883D"/>
            </w:tcBorders>
          </w:tcPr>
          <w:p w14:paraId="766B150A" w14:textId="70D2EFD2" w:rsidR="00CE3A9C" w:rsidRPr="00CE3A9C" w:rsidRDefault="00CE3A9C" w:rsidP="00CE3A9C">
            <w:pPr>
              <w:spacing w:after="0"/>
              <w:jc w:val="center"/>
              <w:rPr>
                <w:sz w:val="20"/>
                <w:szCs w:val="20"/>
              </w:rPr>
            </w:pPr>
            <w:r w:rsidRPr="00CE3A9C">
              <w:rPr>
                <w:sz w:val="20"/>
                <w:szCs w:val="20"/>
              </w:rPr>
              <w:t>22</w:t>
            </w:r>
          </w:p>
        </w:tc>
        <w:tc>
          <w:tcPr>
            <w:tcW w:w="915" w:type="dxa"/>
            <w:tcBorders>
              <w:top w:val="single" w:sz="4" w:space="0" w:color="54883D"/>
              <w:left w:val="single" w:sz="4" w:space="0" w:color="54883D"/>
              <w:bottom w:val="single" w:sz="4" w:space="0" w:color="54883D"/>
              <w:right w:val="single" w:sz="4" w:space="0" w:color="54883D"/>
            </w:tcBorders>
          </w:tcPr>
          <w:p w14:paraId="05131FB7" w14:textId="320316BC" w:rsidR="00CE3A9C" w:rsidRPr="00CE3A9C" w:rsidRDefault="00CE3A9C" w:rsidP="00CE3A9C">
            <w:pPr>
              <w:spacing w:after="0"/>
              <w:jc w:val="center"/>
              <w:rPr>
                <w:sz w:val="20"/>
                <w:szCs w:val="20"/>
              </w:rPr>
            </w:pPr>
            <w:r w:rsidRPr="00CE3A9C">
              <w:rPr>
                <w:sz w:val="20"/>
                <w:szCs w:val="20"/>
              </w:rPr>
              <w:t>4</w:t>
            </w:r>
          </w:p>
        </w:tc>
        <w:tc>
          <w:tcPr>
            <w:tcW w:w="1161" w:type="dxa"/>
            <w:tcBorders>
              <w:top w:val="single" w:sz="4" w:space="0" w:color="54883D"/>
              <w:left w:val="single" w:sz="4" w:space="0" w:color="54883D"/>
              <w:bottom w:val="single" w:sz="4" w:space="0" w:color="54883D"/>
              <w:right w:val="single" w:sz="4" w:space="0" w:color="54883D"/>
            </w:tcBorders>
          </w:tcPr>
          <w:p w14:paraId="49B4655B" w14:textId="0134D62E" w:rsidR="00CE3A9C" w:rsidRPr="00CE3A9C" w:rsidRDefault="00CE3A9C" w:rsidP="00CE3A9C">
            <w:pPr>
              <w:spacing w:after="0"/>
              <w:jc w:val="center"/>
              <w:rPr>
                <w:sz w:val="20"/>
                <w:szCs w:val="20"/>
              </w:rPr>
            </w:pPr>
            <w:r w:rsidRPr="00CE3A9C">
              <w:rPr>
                <w:sz w:val="20"/>
                <w:szCs w:val="20"/>
              </w:rPr>
              <w:t>0</w:t>
            </w:r>
          </w:p>
        </w:tc>
        <w:tc>
          <w:tcPr>
            <w:tcW w:w="1111" w:type="dxa"/>
            <w:tcBorders>
              <w:top w:val="single" w:sz="4" w:space="0" w:color="54883D"/>
              <w:left w:val="single" w:sz="4" w:space="0" w:color="54883D"/>
              <w:bottom w:val="single" w:sz="4" w:space="0" w:color="54883D"/>
              <w:right w:val="single" w:sz="4" w:space="0" w:color="54883D"/>
            </w:tcBorders>
          </w:tcPr>
          <w:p w14:paraId="28A11E8A" w14:textId="7A390A37" w:rsidR="00CE3A9C" w:rsidRPr="00CE3A9C" w:rsidRDefault="00CE3A9C" w:rsidP="00CE3A9C">
            <w:pPr>
              <w:spacing w:after="0"/>
              <w:jc w:val="center"/>
              <w:rPr>
                <w:sz w:val="20"/>
                <w:szCs w:val="20"/>
              </w:rPr>
            </w:pPr>
            <w:r w:rsidRPr="00CE3A9C">
              <w:rPr>
                <w:sz w:val="20"/>
                <w:szCs w:val="20"/>
              </w:rPr>
              <w:t>0</w:t>
            </w:r>
          </w:p>
        </w:tc>
        <w:tc>
          <w:tcPr>
            <w:tcW w:w="1675" w:type="dxa"/>
            <w:tcBorders>
              <w:top w:val="single" w:sz="4" w:space="0" w:color="54883D"/>
              <w:left w:val="single" w:sz="4" w:space="0" w:color="54883D"/>
              <w:bottom w:val="single" w:sz="4" w:space="0" w:color="54883D"/>
              <w:right w:val="single" w:sz="4" w:space="0" w:color="54883D"/>
            </w:tcBorders>
          </w:tcPr>
          <w:p w14:paraId="481D5CBD" w14:textId="23BCAAB8" w:rsidR="00CE3A9C" w:rsidRPr="00CE3A9C" w:rsidRDefault="00CE3A9C" w:rsidP="00CE3A9C">
            <w:pPr>
              <w:spacing w:after="0" w:line="276" w:lineRule="auto"/>
              <w:jc w:val="center"/>
              <w:rPr>
                <w:sz w:val="20"/>
                <w:szCs w:val="20"/>
              </w:rPr>
            </w:pPr>
            <w:r w:rsidRPr="00CE3A9C">
              <w:rPr>
                <w:sz w:val="20"/>
                <w:szCs w:val="20"/>
              </w:rPr>
              <w:t>26</w:t>
            </w:r>
          </w:p>
        </w:tc>
      </w:tr>
      <w:tr w:rsidR="00CE3A9C" w:rsidRPr="00C979A6" w14:paraId="1C719086" w14:textId="77777777" w:rsidTr="002D2866">
        <w:trPr>
          <w:jc w:val="center"/>
        </w:trPr>
        <w:tc>
          <w:tcPr>
            <w:tcW w:w="3389" w:type="dxa"/>
            <w:tcBorders>
              <w:top w:val="single" w:sz="4" w:space="0" w:color="54883D"/>
              <w:left w:val="single" w:sz="4" w:space="0" w:color="54883D"/>
              <w:bottom w:val="single" w:sz="4" w:space="0" w:color="54883D"/>
              <w:right w:val="single" w:sz="4" w:space="0" w:color="54883D"/>
            </w:tcBorders>
            <w:vAlign w:val="center"/>
          </w:tcPr>
          <w:p w14:paraId="05A49787" w14:textId="77777777" w:rsidR="00CE3A9C" w:rsidRPr="00C979A6" w:rsidRDefault="00CE3A9C" w:rsidP="00CE3A9C">
            <w:pPr>
              <w:spacing w:after="0" w:line="276" w:lineRule="auto"/>
              <w:jc w:val="center"/>
              <w:rPr>
                <w:sz w:val="20"/>
                <w:szCs w:val="20"/>
              </w:rPr>
            </w:pPr>
            <w:r w:rsidRPr="006D607E">
              <w:rPr>
                <w:sz w:val="20"/>
                <w:szCs w:val="20"/>
              </w:rPr>
              <w:t>(H) prijevoz i skladištenje</w:t>
            </w:r>
          </w:p>
        </w:tc>
        <w:tc>
          <w:tcPr>
            <w:tcW w:w="1001" w:type="dxa"/>
            <w:tcBorders>
              <w:top w:val="single" w:sz="4" w:space="0" w:color="54883D"/>
              <w:left w:val="single" w:sz="4" w:space="0" w:color="54883D"/>
              <w:bottom w:val="single" w:sz="4" w:space="0" w:color="54883D"/>
              <w:right w:val="single" w:sz="4" w:space="0" w:color="54883D"/>
            </w:tcBorders>
          </w:tcPr>
          <w:p w14:paraId="1655DAD4" w14:textId="6CD83C75" w:rsidR="00CE3A9C" w:rsidRPr="00CE3A9C" w:rsidRDefault="00CE3A9C" w:rsidP="00CE3A9C">
            <w:pPr>
              <w:spacing w:after="0"/>
              <w:jc w:val="center"/>
              <w:rPr>
                <w:sz w:val="20"/>
                <w:szCs w:val="20"/>
              </w:rPr>
            </w:pPr>
            <w:r w:rsidRPr="00CE3A9C">
              <w:rPr>
                <w:sz w:val="20"/>
                <w:szCs w:val="20"/>
              </w:rPr>
              <w:t>7</w:t>
            </w:r>
          </w:p>
        </w:tc>
        <w:tc>
          <w:tcPr>
            <w:tcW w:w="915" w:type="dxa"/>
            <w:tcBorders>
              <w:top w:val="single" w:sz="4" w:space="0" w:color="54883D"/>
              <w:left w:val="single" w:sz="4" w:space="0" w:color="54883D"/>
              <w:bottom w:val="single" w:sz="4" w:space="0" w:color="54883D"/>
              <w:right w:val="single" w:sz="4" w:space="0" w:color="54883D"/>
            </w:tcBorders>
          </w:tcPr>
          <w:p w14:paraId="76B8C71C" w14:textId="57FEBE0E" w:rsidR="00CE3A9C" w:rsidRPr="00CE3A9C" w:rsidRDefault="00CE3A9C" w:rsidP="00CE3A9C">
            <w:pPr>
              <w:spacing w:after="0"/>
              <w:jc w:val="center"/>
              <w:rPr>
                <w:sz w:val="20"/>
                <w:szCs w:val="20"/>
              </w:rPr>
            </w:pPr>
            <w:r w:rsidRPr="00CE3A9C">
              <w:rPr>
                <w:sz w:val="20"/>
                <w:szCs w:val="20"/>
              </w:rPr>
              <w:t>0</w:t>
            </w:r>
          </w:p>
        </w:tc>
        <w:tc>
          <w:tcPr>
            <w:tcW w:w="1161" w:type="dxa"/>
            <w:tcBorders>
              <w:top w:val="single" w:sz="4" w:space="0" w:color="54883D"/>
              <w:left w:val="single" w:sz="4" w:space="0" w:color="54883D"/>
              <w:bottom w:val="single" w:sz="4" w:space="0" w:color="54883D"/>
              <w:right w:val="single" w:sz="4" w:space="0" w:color="54883D"/>
            </w:tcBorders>
          </w:tcPr>
          <w:p w14:paraId="29BB840B" w14:textId="12AE0F74" w:rsidR="00CE3A9C" w:rsidRPr="00CE3A9C" w:rsidRDefault="00CE3A9C" w:rsidP="00CE3A9C">
            <w:pPr>
              <w:spacing w:after="0"/>
              <w:jc w:val="center"/>
              <w:rPr>
                <w:sz w:val="20"/>
                <w:szCs w:val="20"/>
              </w:rPr>
            </w:pPr>
            <w:r w:rsidRPr="00CE3A9C">
              <w:rPr>
                <w:sz w:val="20"/>
                <w:szCs w:val="20"/>
              </w:rPr>
              <w:t>0</w:t>
            </w:r>
          </w:p>
        </w:tc>
        <w:tc>
          <w:tcPr>
            <w:tcW w:w="1111" w:type="dxa"/>
            <w:tcBorders>
              <w:top w:val="single" w:sz="4" w:space="0" w:color="54883D"/>
              <w:left w:val="single" w:sz="4" w:space="0" w:color="54883D"/>
              <w:bottom w:val="single" w:sz="4" w:space="0" w:color="54883D"/>
              <w:right w:val="single" w:sz="4" w:space="0" w:color="54883D"/>
            </w:tcBorders>
          </w:tcPr>
          <w:p w14:paraId="19C5720A" w14:textId="4B232D98" w:rsidR="00CE3A9C" w:rsidRPr="00CE3A9C" w:rsidRDefault="00CE3A9C" w:rsidP="00CE3A9C">
            <w:pPr>
              <w:spacing w:after="0"/>
              <w:jc w:val="center"/>
              <w:rPr>
                <w:sz w:val="20"/>
                <w:szCs w:val="20"/>
              </w:rPr>
            </w:pPr>
            <w:r w:rsidRPr="00CE3A9C">
              <w:rPr>
                <w:sz w:val="20"/>
                <w:szCs w:val="20"/>
              </w:rPr>
              <w:t>0</w:t>
            </w:r>
          </w:p>
        </w:tc>
        <w:tc>
          <w:tcPr>
            <w:tcW w:w="1675" w:type="dxa"/>
            <w:tcBorders>
              <w:top w:val="single" w:sz="4" w:space="0" w:color="54883D"/>
              <w:left w:val="single" w:sz="4" w:space="0" w:color="54883D"/>
              <w:bottom w:val="single" w:sz="4" w:space="0" w:color="54883D"/>
              <w:right w:val="single" w:sz="4" w:space="0" w:color="54883D"/>
            </w:tcBorders>
          </w:tcPr>
          <w:p w14:paraId="46B4AD85" w14:textId="49BE0EA1" w:rsidR="00CE3A9C" w:rsidRPr="00CE3A9C" w:rsidRDefault="00CE3A9C" w:rsidP="00CE3A9C">
            <w:pPr>
              <w:spacing w:after="0" w:line="276" w:lineRule="auto"/>
              <w:jc w:val="center"/>
              <w:rPr>
                <w:sz w:val="20"/>
                <w:szCs w:val="20"/>
              </w:rPr>
            </w:pPr>
            <w:r w:rsidRPr="00CE3A9C">
              <w:rPr>
                <w:sz w:val="20"/>
                <w:szCs w:val="20"/>
              </w:rPr>
              <w:t>7</w:t>
            </w:r>
          </w:p>
        </w:tc>
      </w:tr>
      <w:tr w:rsidR="00CE3A9C" w:rsidRPr="00C979A6" w14:paraId="2E70E176" w14:textId="77777777" w:rsidTr="00780CE4">
        <w:trPr>
          <w:jc w:val="center"/>
        </w:trPr>
        <w:tc>
          <w:tcPr>
            <w:tcW w:w="3389" w:type="dxa"/>
            <w:tcBorders>
              <w:top w:val="single" w:sz="4" w:space="0" w:color="54883D"/>
              <w:left w:val="single" w:sz="4" w:space="0" w:color="54883D"/>
              <w:bottom w:val="single" w:sz="4" w:space="0" w:color="54883D"/>
              <w:right w:val="single" w:sz="4" w:space="0" w:color="54883D"/>
            </w:tcBorders>
            <w:vAlign w:val="center"/>
          </w:tcPr>
          <w:p w14:paraId="4BC229EA" w14:textId="77777777" w:rsidR="00CE3A9C" w:rsidRPr="00C979A6" w:rsidRDefault="00CE3A9C" w:rsidP="00CE3A9C">
            <w:pPr>
              <w:spacing w:after="0" w:line="276" w:lineRule="auto"/>
              <w:jc w:val="center"/>
              <w:rPr>
                <w:sz w:val="20"/>
                <w:szCs w:val="20"/>
              </w:rPr>
            </w:pPr>
            <w:r w:rsidRPr="006D607E">
              <w:rPr>
                <w:sz w:val="20"/>
                <w:szCs w:val="20"/>
              </w:rPr>
              <w:t>(I) djelatnosti pružanja smještaja te pripreme i usluživanja hrane</w:t>
            </w:r>
          </w:p>
        </w:tc>
        <w:tc>
          <w:tcPr>
            <w:tcW w:w="1001" w:type="dxa"/>
            <w:tcBorders>
              <w:top w:val="single" w:sz="4" w:space="0" w:color="54883D"/>
              <w:left w:val="single" w:sz="4" w:space="0" w:color="54883D"/>
              <w:bottom w:val="single" w:sz="4" w:space="0" w:color="54883D"/>
              <w:right w:val="single" w:sz="4" w:space="0" w:color="54883D"/>
            </w:tcBorders>
          </w:tcPr>
          <w:p w14:paraId="72CEC98D" w14:textId="44994982" w:rsidR="00CE3A9C" w:rsidRPr="00CE3A9C" w:rsidRDefault="00CE3A9C" w:rsidP="00CE3A9C">
            <w:pPr>
              <w:spacing w:after="0"/>
              <w:jc w:val="center"/>
              <w:rPr>
                <w:sz w:val="20"/>
                <w:szCs w:val="20"/>
              </w:rPr>
            </w:pPr>
            <w:r w:rsidRPr="00CE3A9C">
              <w:rPr>
                <w:sz w:val="20"/>
                <w:szCs w:val="20"/>
              </w:rPr>
              <w:t>9</w:t>
            </w:r>
          </w:p>
        </w:tc>
        <w:tc>
          <w:tcPr>
            <w:tcW w:w="915" w:type="dxa"/>
            <w:tcBorders>
              <w:top w:val="single" w:sz="4" w:space="0" w:color="54883D"/>
              <w:left w:val="single" w:sz="4" w:space="0" w:color="54883D"/>
              <w:bottom w:val="single" w:sz="4" w:space="0" w:color="54883D"/>
              <w:right w:val="single" w:sz="4" w:space="0" w:color="54883D"/>
            </w:tcBorders>
          </w:tcPr>
          <w:p w14:paraId="0217145F" w14:textId="3FC87A11" w:rsidR="00CE3A9C" w:rsidRPr="00CE3A9C" w:rsidRDefault="00CE3A9C" w:rsidP="00CE3A9C">
            <w:pPr>
              <w:spacing w:after="0"/>
              <w:jc w:val="center"/>
              <w:rPr>
                <w:sz w:val="20"/>
                <w:szCs w:val="20"/>
              </w:rPr>
            </w:pPr>
            <w:r w:rsidRPr="00CE3A9C">
              <w:rPr>
                <w:sz w:val="20"/>
                <w:szCs w:val="20"/>
              </w:rPr>
              <w:t>0</w:t>
            </w:r>
          </w:p>
        </w:tc>
        <w:tc>
          <w:tcPr>
            <w:tcW w:w="1161" w:type="dxa"/>
            <w:tcBorders>
              <w:top w:val="single" w:sz="4" w:space="0" w:color="54883D"/>
              <w:left w:val="single" w:sz="4" w:space="0" w:color="54883D"/>
              <w:bottom w:val="single" w:sz="4" w:space="0" w:color="54883D"/>
              <w:right w:val="single" w:sz="4" w:space="0" w:color="54883D"/>
            </w:tcBorders>
          </w:tcPr>
          <w:p w14:paraId="4A753496" w14:textId="523E05EA" w:rsidR="00CE3A9C" w:rsidRPr="00CE3A9C" w:rsidRDefault="00CE3A9C" w:rsidP="00CE3A9C">
            <w:pPr>
              <w:spacing w:after="0"/>
              <w:jc w:val="center"/>
              <w:rPr>
                <w:sz w:val="20"/>
                <w:szCs w:val="20"/>
              </w:rPr>
            </w:pPr>
            <w:r w:rsidRPr="00CE3A9C">
              <w:rPr>
                <w:sz w:val="20"/>
                <w:szCs w:val="20"/>
              </w:rPr>
              <w:t>0</w:t>
            </w:r>
          </w:p>
        </w:tc>
        <w:tc>
          <w:tcPr>
            <w:tcW w:w="1111" w:type="dxa"/>
            <w:tcBorders>
              <w:top w:val="single" w:sz="4" w:space="0" w:color="54883D"/>
              <w:left w:val="single" w:sz="4" w:space="0" w:color="54883D"/>
              <w:bottom w:val="single" w:sz="4" w:space="0" w:color="54883D"/>
              <w:right w:val="single" w:sz="4" w:space="0" w:color="54883D"/>
            </w:tcBorders>
          </w:tcPr>
          <w:p w14:paraId="0D6F418E" w14:textId="2F0AAD23" w:rsidR="00CE3A9C" w:rsidRPr="00CE3A9C" w:rsidRDefault="00CE3A9C" w:rsidP="00CE3A9C">
            <w:pPr>
              <w:spacing w:after="0"/>
              <w:jc w:val="center"/>
              <w:rPr>
                <w:sz w:val="20"/>
                <w:szCs w:val="20"/>
              </w:rPr>
            </w:pPr>
            <w:r w:rsidRPr="00CE3A9C">
              <w:rPr>
                <w:sz w:val="20"/>
                <w:szCs w:val="20"/>
              </w:rPr>
              <w:t>0</w:t>
            </w:r>
          </w:p>
        </w:tc>
        <w:tc>
          <w:tcPr>
            <w:tcW w:w="1675" w:type="dxa"/>
            <w:tcBorders>
              <w:top w:val="single" w:sz="4" w:space="0" w:color="54883D"/>
              <w:left w:val="single" w:sz="4" w:space="0" w:color="54883D"/>
              <w:bottom w:val="single" w:sz="4" w:space="0" w:color="54883D"/>
              <w:right w:val="single" w:sz="4" w:space="0" w:color="54883D"/>
            </w:tcBorders>
          </w:tcPr>
          <w:p w14:paraId="00328DA7" w14:textId="007FF2E1" w:rsidR="00CE3A9C" w:rsidRPr="00CE3A9C" w:rsidRDefault="00CE3A9C" w:rsidP="00CE3A9C">
            <w:pPr>
              <w:spacing w:after="0" w:line="276" w:lineRule="auto"/>
              <w:jc w:val="center"/>
              <w:rPr>
                <w:sz w:val="20"/>
                <w:szCs w:val="20"/>
              </w:rPr>
            </w:pPr>
            <w:r w:rsidRPr="00CE3A9C">
              <w:rPr>
                <w:sz w:val="20"/>
                <w:szCs w:val="20"/>
              </w:rPr>
              <w:t>9</w:t>
            </w:r>
          </w:p>
        </w:tc>
      </w:tr>
      <w:tr w:rsidR="00CE3A9C" w:rsidRPr="00C979A6" w14:paraId="1DFB4EA1" w14:textId="77777777" w:rsidTr="00832145">
        <w:trPr>
          <w:jc w:val="center"/>
        </w:trPr>
        <w:tc>
          <w:tcPr>
            <w:tcW w:w="3389" w:type="dxa"/>
            <w:tcBorders>
              <w:top w:val="single" w:sz="4" w:space="0" w:color="54883D"/>
              <w:left w:val="single" w:sz="4" w:space="0" w:color="54883D"/>
              <w:bottom w:val="single" w:sz="4" w:space="0" w:color="54883D"/>
              <w:right w:val="single" w:sz="4" w:space="0" w:color="54883D"/>
            </w:tcBorders>
            <w:vAlign w:val="center"/>
          </w:tcPr>
          <w:p w14:paraId="3B8642A3" w14:textId="77777777" w:rsidR="00CE3A9C" w:rsidRPr="00C979A6" w:rsidRDefault="00CE3A9C" w:rsidP="00CE3A9C">
            <w:pPr>
              <w:spacing w:after="0" w:line="276" w:lineRule="auto"/>
              <w:jc w:val="center"/>
              <w:rPr>
                <w:sz w:val="20"/>
                <w:szCs w:val="20"/>
              </w:rPr>
            </w:pPr>
            <w:r w:rsidRPr="006D607E">
              <w:rPr>
                <w:sz w:val="20"/>
                <w:szCs w:val="20"/>
              </w:rPr>
              <w:t>(J) informacije i komunikacije</w:t>
            </w:r>
          </w:p>
        </w:tc>
        <w:tc>
          <w:tcPr>
            <w:tcW w:w="1001" w:type="dxa"/>
            <w:tcBorders>
              <w:top w:val="single" w:sz="4" w:space="0" w:color="54883D"/>
              <w:left w:val="single" w:sz="4" w:space="0" w:color="54883D"/>
              <w:bottom w:val="single" w:sz="4" w:space="0" w:color="54883D"/>
              <w:right w:val="single" w:sz="4" w:space="0" w:color="54883D"/>
            </w:tcBorders>
          </w:tcPr>
          <w:p w14:paraId="28B7361E" w14:textId="246352ED" w:rsidR="00CE3A9C" w:rsidRPr="00CE3A9C" w:rsidRDefault="00CE3A9C" w:rsidP="00CE3A9C">
            <w:pPr>
              <w:spacing w:after="0"/>
              <w:jc w:val="center"/>
              <w:rPr>
                <w:sz w:val="20"/>
                <w:szCs w:val="20"/>
              </w:rPr>
            </w:pPr>
            <w:r w:rsidRPr="00CE3A9C">
              <w:rPr>
                <w:sz w:val="20"/>
                <w:szCs w:val="20"/>
              </w:rPr>
              <w:t>1</w:t>
            </w:r>
          </w:p>
        </w:tc>
        <w:tc>
          <w:tcPr>
            <w:tcW w:w="915" w:type="dxa"/>
            <w:tcBorders>
              <w:top w:val="single" w:sz="4" w:space="0" w:color="54883D"/>
              <w:left w:val="single" w:sz="4" w:space="0" w:color="54883D"/>
              <w:bottom w:val="single" w:sz="4" w:space="0" w:color="54883D"/>
              <w:right w:val="single" w:sz="4" w:space="0" w:color="54883D"/>
            </w:tcBorders>
          </w:tcPr>
          <w:p w14:paraId="17A3DAA4" w14:textId="38D484E0" w:rsidR="00CE3A9C" w:rsidRPr="00CE3A9C" w:rsidRDefault="00CE3A9C" w:rsidP="00CE3A9C">
            <w:pPr>
              <w:spacing w:after="0"/>
              <w:jc w:val="center"/>
              <w:rPr>
                <w:sz w:val="20"/>
                <w:szCs w:val="20"/>
              </w:rPr>
            </w:pPr>
            <w:r w:rsidRPr="00CE3A9C">
              <w:rPr>
                <w:sz w:val="20"/>
                <w:szCs w:val="20"/>
              </w:rPr>
              <w:t>0</w:t>
            </w:r>
          </w:p>
        </w:tc>
        <w:tc>
          <w:tcPr>
            <w:tcW w:w="1161" w:type="dxa"/>
            <w:tcBorders>
              <w:top w:val="single" w:sz="4" w:space="0" w:color="54883D"/>
              <w:left w:val="single" w:sz="4" w:space="0" w:color="54883D"/>
              <w:bottom w:val="single" w:sz="4" w:space="0" w:color="54883D"/>
              <w:right w:val="single" w:sz="4" w:space="0" w:color="54883D"/>
            </w:tcBorders>
          </w:tcPr>
          <w:p w14:paraId="040792D5" w14:textId="5D6BC670" w:rsidR="00CE3A9C" w:rsidRPr="00CE3A9C" w:rsidRDefault="00CE3A9C" w:rsidP="00CE3A9C">
            <w:pPr>
              <w:spacing w:after="0"/>
              <w:jc w:val="center"/>
              <w:rPr>
                <w:sz w:val="20"/>
                <w:szCs w:val="20"/>
              </w:rPr>
            </w:pPr>
            <w:r w:rsidRPr="00CE3A9C">
              <w:rPr>
                <w:sz w:val="20"/>
                <w:szCs w:val="20"/>
              </w:rPr>
              <w:t>0</w:t>
            </w:r>
          </w:p>
        </w:tc>
        <w:tc>
          <w:tcPr>
            <w:tcW w:w="1111" w:type="dxa"/>
            <w:tcBorders>
              <w:top w:val="single" w:sz="4" w:space="0" w:color="54883D"/>
              <w:left w:val="single" w:sz="4" w:space="0" w:color="54883D"/>
              <w:bottom w:val="single" w:sz="4" w:space="0" w:color="54883D"/>
              <w:right w:val="single" w:sz="4" w:space="0" w:color="54883D"/>
            </w:tcBorders>
          </w:tcPr>
          <w:p w14:paraId="3198B345" w14:textId="022D20A8" w:rsidR="00CE3A9C" w:rsidRPr="00CE3A9C" w:rsidRDefault="00CE3A9C" w:rsidP="00CE3A9C">
            <w:pPr>
              <w:spacing w:after="0"/>
              <w:jc w:val="center"/>
              <w:rPr>
                <w:sz w:val="20"/>
                <w:szCs w:val="20"/>
              </w:rPr>
            </w:pPr>
            <w:r w:rsidRPr="00CE3A9C">
              <w:rPr>
                <w:sz w:val="20"/>
                <w:szCs w:val="20"/>
              </w:rPr>
              <w:t>0</w:t>
            </w:r>
          </w:p>
        </w:tc>
        <w:tc>
          <w:tcPr>
            <w:tcW w:w="1675" w:type="dxa"/>
            <w:tcBorders>
              <w:top w:val="single" w:sz="4" w:space="0" w:color="54883D"/>
              <w:left w:val="single" w:sz="4" w:space="0" w:color="54883D"/>
              <w:bottom w:val="single" w:sz="4" w:space="0" w:color="54883D"/>
              <w:right w:val="single" w:sz="4" w:space="0" w:color="54883D"/>
            </w:tcBorders>
          </w:tcPr>
          <w:p w14:paraId="4A223941" w14:textId="7B56823C" w:rsidR="00CE3A9C" w:rsidRPr="00CE3A9C" w:rsidRDefault="00CE3A9C" w:rsidP="00CE3A9C">
            <w:pPr>
              <w:spacing w:after="0" w:line="276" w:lineRule="auto"/>
              <w:jc w:val="center"/>
              <w:rPr>
                <w:sz w:val="20"/>
                <w:szCs w:val="20"/>
              </w:rPr>
            </w:pPr>
            <w:r w:rsidRPr="00CE3A9C">
              <w:rPr>
                <w:sz w:val="20"/>
                <w:szCs w:val="20"/>
              </w:rPr>
              <w:t>1</w:t>
            </w:r>
          </w:p>
        </w:tc>
      </w:tr>
      <w:tr w:rsidR="00CE3A9C" w:rsidRPr="00C979A6" w14:paraId="2AEBD5B1" w14:textId="77777777" w:rsidTr="00FC5F16">
        <w:trPr>
          <w:jc w:val="center"/>
        </w:trPr>
        <w:tc>
          <w:tcPr>
            <w:tcW w:w="3389" w:type="dxa"/>
            <w:tcBorders>
              <w:top w:val="single" w:sz="4" w:space="0" w:color="54883D"/>
              <w:left w:val="single" w:sz="4" w:space="0" w:color="54883D"/>
              <w:bottom w:val="single" w:sz="4" w:space="0" w:color="54883D"/>
              <w:right w:val="single" w:sz="4" w:space="0" w:color="54883D"/>
            </w:tcBorders>
            <w:vAlign w:val="center"/>
          </w:tcPr>
          <w:p w14:paraId="4D042C10" w14:textId="77777777" w:rsidR="00CE3A9C" w:rsidRPr="00C979A6" w:rsidRDefault="00CE3A9C" w:rsidP="00FC5F16">
            <w:pPr>
              <w:spacing w:after="0" w:line="276" w:lineRule="auto"/>
              <w:jc w:val="center"/>
              <w:rPr>
                <w:sz w:val="20"/>
                <w:szCs w:val="20"/>
              </w:rPr>
            </w:pPr>
            <w:r w:rsidRPr="006D607E">
              <w:rPr>
                <w:sz w:val="20"/>
                <w:szCs w:val="20"/>
              </w:rPr>
              <w:t>(K) financijske djelatnosti i djelatnosti osiguranja</w:t>
            </w:r>
          </w:p>
        </w:tc>
        <w:tc>
          <w:tcPr>
            <w:tcW w:w="1001" w:type="dxa"/>
            <w:tcBorders>
              <w:top w:val="single" w:sz="4" w:space="0" w:color="54883D"/>
              <w:left w:val="single" w:sz="4" w:space="0" w:color="54883D"/>
              <w:bottom w:val="single" w:sz="4" w:space="0" w:color="54883D"/>
              <w:right w:val="single" w:sz="4" w:space="0" w:color="54883D"/>
            </w:tcBorders>
            <w:vAlign w:val="center"/>
          </w:tcPr>
          <w:p w14:paraId="341B36C8" w14:textId="77777777" w:rsidR="00CE3A9C" w:rsidRPr="00CE3A9C" w:rsidRDefault="00CE3A9C" w:rsidP="00FC5F16">
            <w:pPr>
              <w:spacing w:after="0"/>
              <w:jc w:val="center"/>
              <w:rPr>
                <w:sz w:val="20"/>
                <w:szCs w:val="20"/>
              </w:rPr>
            </w:pPr>
            <w:r w:rsidRPr="00CE3A9C">
              <w:rPr>
                <w:sz w:val="20"/>
                <w:szCs w:val="20"/>
              </w:rPr>
              <w:t>1</w:t>
            </w:r>
          </w:p>
        </w:tc>
        <w:tc>
          <w:tcPr>
            <w:tcW w:w="915" w:type="dxa"/>
            <w:tcBorders>
              <w:top w:val="single" w:sz="4" w:space="0" w:color="54883D"/>
              <w:left w:val="single" w:sz="4" w:space="0" w:color="54883D"/>
              <w:bottom w:val="single" w:sz="4" w:space="0" w:color="54883D"/>
              <w:right w:val="single" w:sz="4" w:space="0" w:color="54883D"/>
            </w:tcBorders>
            <w:vAlign w:val="center"/>
          </w:tcPr>
          <w:p w14:paraId="13116FC0" w14:textId="77777777" w:rsidR="00CE3A9C" w:rsidRPr="00CE3A9C" w:rsidRDefault="00CE3A9C" w:rsidP="00FC5F16">
            <w:pPr>
              <w:spacing w:after="0"/>
              <w:jc w:val="center"/>
              <w:rPr>
                <w:sz w:val="20"/>
                <w:szCs w:val="20"/>
              </w:rPr>
            </w:pPr>
            <w:r w:rsidRPr="00CE3A9C">
              <w:rPr>
                <w:sz w:val="20"/>
                <w:szCs w:val="20"/>
              </w:rPr>
              <w:t>0</w:t>
            </w:r>
          </w:p>
        </w:tc>
        <w:tc>
          <w:tcPr>
            <w:tcW w:w="1161" w:type="dxa"/>
            <w:tcBorders>
              <w:top w:val="single" w:sz="4" w:space="0" w:color="54883D"/>
              <w:left w:val="single" w:sz="4" w:space="0" w:color="54883D"/>
              <w:bottom w:val="single" w:sz="4" w:space="0" w:color="54883D"/>
              <w:right w:val="single" w:sz="4" w:space="0" w:color="54883D"/>
            </w:tcBorders>
            <w:vAlign w:val="center"/>
          </w:tcPr>
          <w:p w14:paraId="1EF8CB1B" w14:textId="77777777" w:rsidR="00CE3A9C" w:rsidRPr="00CE3A9C" w:rsidRDefault="00CE3A9C" w:rsidP="00FC5F16">
            <w:pPr>
              <w:spacing w:after="0"/>
              <w:jc w:val="center"/>
              <w:rPr>
                <w:sz w:val="20"/>
                <w:szCs w:val="20"/>
              </w:rPr>
            </w:pPr>
            <w:r w:rsidRPr="00CE3A9C">
              <w:rPr>
                <w:sz w:val="20"/>
                <w:szCs w:val="20"/>
              </w:rPr>
              <w:t>0</w:t>
            </w:r>
          </w:p>
        </w:tc>
        <w:tc>
          <w:tcPr>
            <w:tcW w:w="1111" w:type="dxa"/>
            <w:tcBorders>
              <w:top w:val="single" w:sz="4" w:space="0" w:color="54883D"/>
              <w:left w:val="single" w:sz="4" w:space="0" w:color="54883D"/>
              <w:bottom w:val="single" w:sz="4" w:space="0" w:color="54883D"/>
              <w:right w:val="single" w:sz="4" w:space="0" w:color="54883D"/>
            </w:tcBorders>
            <w:vAlign w:val="center"/>
          </w:tcPr>
          <w:p w14:paraId="499480AF" w14:textId="77777777" w:rsidR="00CE3A9C" w:rsidRPr="00CE3A9C" w:rsidRDefault="00CE3A9C" w:rsidP="00FC5F16">
            <w:pPr>
              <w:spacing w:after="0"/>
              <w:jc w:val="center"/>
              <w:rPr>
                <w:sz w:val="20"/>
                <w:szCs w:val="20"/>
              </w:rPr>
            </w:pPr>
            <w:r w:rsidRPr="00CE3A9C">
              <w:rPr>
                <w:sz w:val="20"/>
                <w:szCs w:val="20"/>
              </w:rPr>
              <w:t>0</w:t>
            </w:r>
          </w:p>
        </w:tc>
        <w:tc>
          <w:tcPr>
            <w:tcW w:w="1675" w:type="dxa"/>
            <w:tcBorders>
              <w:top w:val="single" w:sz="4" w:space="0" w:color="54883D"/>
              <w:left w:val="single" w:sz="4" w:space="0" w:color="54883D"/>
              <w:bottom w:val="single" w:sz="4" w:space="0" w:color="54883D"/>
              <w:right w:val="single" w:sz="4" w:space="0" w:color="54883D"/>
            </w:tcBorders>
            <w:vAlign w:val="center"/>
          </w:tcPr>
          <w:p w14:paraId="6119840D" w14:textId="77777777" w:rsidR="00CE3A9C" w:rsidRPr="00CE3A9C" w:rsidRDefault="00CE3A9C" w:rsidP="00FC5F16">
            <w:pPr>
              <w:spacing w:after="0" w:line="276" w:lineRule="auto"/>
              <w:jc w:val="center"/>
              <w:rPr>
                <w:sz w:val="20"/>
                <w:szCs w:val="20"/>
              </w:rPr>
            </w:pPr>
            <w:r w:rsidRPr="00CE3A9C">
              <w:rPr>
                <w:sz w:val="20"/>
                <w:szCs w:val="20"/>
              </w:rPr>
              <w:t>1</w:t>
            </w:r>
          </w:p>
        </w:tc>
      </w:tr>
      <w:tr w:rsidR="00CE3A9C" w:rsidRPr="00C979A6" w14:paraId="153E4F6D" w14:textId="77777777" w:rsidTr="00355237">
        <w:trPr>
          <w:jc w:val="center"/>
        </w:trPr>
        <w:tc>
          <w:tcPr>
            <w:tcW w:w="3389" w:type="dxa"/>
            <w:tcBorders>
              <w:top w:val="single" w:sz="4" w:space="0" w:color="54883D"/>
              <w:left w:val="single" w:sz="4" w:space="0" w:color="54883D"/>
              <w:bottom w:val="single" w:sz="4" w:space="0" w:color="54883D"/>
              <w:right w:val="single" w:sz="4" w:space="0" w:color="54883D"/>
            </w:tcBorders>
            <w:vAlign w:val="center"/>
          </w:tcPr>
          <w:p w14:paraId="3471C184" w14:textId="77777777" w:rsidR="00CE3A9C" w:rsidRPr="00C979A6" w:rsidRDefault="00CE3A9C" w:rsidP="00CE3A9C">
            <w:pPr>
              <w:spacing w:after="0" w:line="276" w:lineRule="auto"/>
              <w:jc w:val="center"/>
              <w:rPr>
                <w:sz w:val="20"/>
                <w:szCs w:val="20"/>
              </w:rPr>
            </w:pPr>
            <w:r w:rsidRPr="006D607E">
              <w:rPr>
                <w:sz w:val="20"/>
                <w:szCs w:val="20"/>
              </w:rPr>
              <w:t>(L) poslovanje nekretninama</w:t>
            </w:r>
          </w:p>
        </w:tc>
        <w:tc>
          <w:tcPr>
            <w:tcW w:w="1001" w:type="dxa"/>
            <w:tcBorders>
              <w:top w:val="single" w:sz="4" w:space="0" w:color="54883D"/>
              <w:left w:val="single" w:sz="4" w:space="0" w:color="54883D"/>
              <w:bottom w:val="single" w:sz="4" w:space="0" w:color="54883D"/>
              <w:right w:val="single" w:sz="4" w:space="0" w:color="54883D"/>
            </w:tcBorders>
          </w:tcPr>
          <w:p w14:paraId="0B19B31B" w14:textId="12A349A1" w:rsidR="00CE3A9C" w:rsidRPr="00CE3A9C" w:rsidRDefault="00CE3A9C" w:rsidP="00CE3A9C">
            <w:pPr>
              <w:spacing w:after="0"/>
              <w:jc w:val="center"/>
              <w:rPr>
                <w:sz w:val="20"/>
                <w:szCs w:val="20"/>
              </w:rPr>
            </w:pPr>
            <w:r w:rsidRPr="00CE3A9C">
              <w:rPr>
                <w:sz w:val="20"/>
                <w:szCs w:val="20"/>
              </w:rPr>
              <w:t>1</w:t>
            </w:r>
          </w:p>
        </w:tc>
        <w:tc>
          <w:tcPr>
            <w:tcW w:w="915" w:type="dxa"/>
            <w:tcBorders>
              <w:top w:val="single" w:sz="4" w:space="0" w:color="54883D"/>
              <w:left w:val="single" w:sz="4" w:space="0" w:color="54883D"/>
              <w:bottom w:val="single" w:sz="4" w:space="0" w:color="54883D"/>
              <w:right w:val="single" w:sz="4" w:space="0" w:color="54883D"/>
            </w:tcBorders>
          </w:tcPr>
          <w:p w14:paraId="73F8D797" w14:textId="1442F5D0" w:rsidR="00CE3A9C" w:rsidRPr="00CE3A9C" w:rsidRDefault="00CE3A9C" w:rsidP="00CE3A9C">
            <w:pPr>
              <w:spacing w:after="0"/>
              <w:jc w:val="center"/>
              <w:rPr>
                <w:sz w:val="20"/>
                <w:szCs w:val="20"/>
              </w:rPr>
            </w:pPr>
            <w:r w:rsidRPr="00CE3A9C">
              <w:rPr>
                <w:sz w:val="20"/>
                <w:szCs w:val="20"/>
              </w:rPr>
              <w:t>0</w:t>
            </w:r>
          </w:p>
        </w:tc>
        <w:tc>
          <w:tcPr>
            <w:tcW w:w="1161" w:type="dxa"/>
            <w:tcBorders>
              <w:top w:val="single" w:sz="4" w:space="0" w:color="54883D"/>
              <w:left w:val="single" w:sz="4" w:space="0" w:color="54883D"/>
              <w:bottom w:val="single" w:sz="4" w:space="0" w:color="54883D"/>
              <w:right w:val="single" w:sz="4" w:space="0" w:color="54883D"/>
            </w:tcBorders>
          </w:tcPr>
          <w:p w14:paraId="2C73B252" w14:textId="1F60933F" w:rsidR="00CE3A9C" w:rsidRPr="00CE3A9C" w:rsidRDefault="00CE3A9C" w:rsidP="00CE3A9C">
            <w:pPr>
              <w:spacing w:after="0"/>
              <w:jc w:val="center"/>
              <w:rPr>
                <w:sz w:val="20"/>
                <w:szCs w:val="20"/>
              </w:rPr>
            </w:pPr>
            <w:r w:rsidRPr="00CE3A9C">
              <w:rPr>
                <w:sz w:val="20"/>
                <w:szCs w:val="20"/>
              </w:rPr>
              <w:t>0</w:t>
            </w:r>
          </w:p>
        </w:tc>
        <w:tc>
          <w:tcPr>
            <w:tcW w:w="1111" w:type="dxa"/>
            <w:tcBorders>
              <w:top w:val="single" w:sz="4" w:space="0" w:color="54883D"/>
              <w:left w:val="single" w:sz="4" w:space="0" w:color="54883D"/>
              <w:bottom w:val="single" w:sz="4" w:space="0" w:color="54883D"/>
              <w:right w:val="single" w:sz="4" w:space="0" w:color="54883D"/>
            </w:tcBorders>
          </w:tcPr>
          <w:p w14:paraId="6D8CAE02" w14:textId="5B4AB8C1" w:rsidR="00CE3A9C" w:rsidRPr="00CE3A9C" w:rsidRDefault="00CE3A9C" w:rsidP="00CE3A9C">
            <w:pPr>
              <w:spacing w:after="0"/>
              <w:jc w:val="center"/>
              <w:rPr>
                <w:sz w:val="20"/>
                <w:szCs w:val="20"/>
              </w:rPr>
            </w:pPr>
            <w:r w:rsidRPr="00CE3A9C">
              <w:rPr>
                <w:sz w:val="20"/>
                <w:szCs w:val="20"/>
              </w:rPr>
              <w:t>0</w:t>
            </w:r>
          </w:p>
        </w:tc>
        <w:tc>
          <w:tcPr>
            <w:tcW w:w="1675" w:type="dxa"/>
            <w:tcBorders>
              <w:top w:val="single" w:sz="4" w:space="0" w:color="54883D"/>
              <w:left w:val="single" w:sz="4" w:space="0" w:color="54883D"/>
              <w:bottom w:val="single" w:sz="4" w:space="0" w:color="54883D"/>
              <w:right w:val="single" w:sz="4" w:space="0" w:color="54883D"/>
            </w:tcBorders>
          </w:tcPr>
          <w:p w14:paraId="48FC61BC" w14:textId="4C2CCAAA" w:rsidR="00CE3A9C" w:rsidRPr="00CE3A9C" w:rsidRDefault="00CE3A9C" w:rsidP="00CE3A9C">
            <w:pPr>
              <w:spacing w:after="0" w:line="276" w:lineRule="auto"/>
              <w:jc w:val="center"/>
              <w:rPr>
                <w:sz w:val="20"/>
                <w:szCs w:val="20"/>
              </w:rPr>
            </w:pPr>
            <w:r w:rsidRPr="00CE3A9C">
              <w:rPr>
                <w:sz w:val="20"/>
                <w:szCs w:val="20"/>
              </w:rPr>
              <w:t>1</w:t>
            </w:r>
          </w:p>
        </w:tc>
      </w:tr>
      <w:tr w:rsidR="00CE3A9C" w:rsidRPr="00C979A6" w14:paraId="7F94C48E" w14:textId="77777777" w:rsidTr="00B4441C">
        <w:trPr>
          <w:jc w:val="center"/>
        </w:trPr>
        <w:tc>
          <w:tcPr>
            <w:tcW w:w="3389" w:type="dxa"/>
            <w:tcBorders>
              <w:top w:val="single" w:sz="4" w:space="0" w:color="54883D"/>
              <w:left w:val="single" w:sz="4" w:space="0" w:color="54883D"/>
              <w:bottom w:val="single" w:sz="4" w:space="0" w:color="54883D"/>
              <w:right w:val="single" w:sz="4" w:space="0" w:color="54883D"/>
            </w:tcBorders>
            <w:vAlign w:val="center"/>
          </w:tcPr>
          <w:p w14:paraId="1279D22E" w14:textId="77777777" w:rsidR="00CE3A9C" w:rsidRPr="00C979A6" w:rsidRDefault="00CE3A9C" w:rsidP="00CE3A9C">
            <w:pPr>
              <w:spacing w:after="0" w:line="276" w:lineRule="auto"/>
              <w:jc w:val="center"/>
              <w:rPr>
                <w:sz w:val="20"/>
                <w:szCs w:val="20"/>
              </w:rPr>
            </w:pPr>
            <w:r w:rsidRPr="006D607E">
              <w:rPr>
                <w:sz w:val="20"/>
                <w:szCs w:val="20"/>
              </w:rPr>
              <w:t>(M) stručne, znanstvene i tehničke djelatnosti</w:t>
            </w:r>
          </w:p>
        </w:tc>
        <w:tc>
          <w:tcPr>
            <w:tcW w:w="1001" w:type="dxa"/>
            <w:tcBorders>
              <w:top w:val="single" w:sz="4" w:space="0" w:color="54883D"/>
              <w:left w:val="single" w:sz="4" w:space="0" w:color="54883D"/>
              <w:bottom w:val="single" w:sz="4" w:space="0" w:color="54883D"/>
              <w:right w:val="single" w:sz="4" w:space="0" w:color="54883D"/>
            </w:tcBorders>
          </w:tcPr>
          <w:p w14:paraId="6680F06C" w14:textId="65D74415" w:rsidR="00CE3A9C" w:rsidRPr="00CE3A9C" w:rsidRDefault="00CE3A9C" w:rsidP="00CE3A9C">
            <w:pPr>
              <w:spacing w:after="0"/>
              <w:jc w:val="center"/>
              <w:rPr>
                <w:sz w:val="20"/>
                <w:szCs w:val="20"/>
              </w:rPr>
            </w:pPr>
            <w:r w:rsidRPr="00CE3A9C">
              <w:rPr>
                <w:sz w:val="20"/>
                <w:szCs w:val="20"/>
              </w:rPr>
              <w:t>6</w:t>
            </w:r>
          </w:p>
        </w:tc>
        <w:tc>
          <w:tcPr>
            <w:tcW w:w="915" w:type="dxa"/>
            <w:tcBorders>
              <w:top w:val="single" w:sz="4" w:space="0" w:color="54883D"/>
              <w:left w:val="single" w:sz="4" w:space="0" w:color="54883D"/>
              <w:bottom w:val="single" w:sz="4" w:space="0" w:color="54883D"/>
              <w:right w:val="single" w:sz="4" w:space="0" w:color="54883D"/>
            </w:tcBorders>
          </w:tcPr>
          <w:p w14:paraId="7B944489" w14:textId="70232733" w:rsidR="00CE3A9C" w:rsidRPr="00CE3A9C" w:rsidRDefault="00CE3A9C" w:rsidP="00CE3A9C">
            <w:pPr>
              <w:spacing w:after="0"/>
              <w:jc w:val="center"/>
              <w:rPr>
                <w:sz w:val="20"/>
                <w:szCs w:val="20"/>
              </w:rPr>
            </w:pPr>
            <w:r w:rsidRPr="00CE3A9C">
              <w:rPr>
                <w:sz w:val="20"/>
                <w:szCs w:val="20"/>
              </w:rPr>
              <w:t>0</w:t>
            </w:r>
          </w:p>
        </w:tc>
        <w:tc>
          <w:tcPr>
            <w:tcW w:w="1161" w:type="dxa"/>
            <w:tcBorders>
              <w:top w:val="single" w:sz="4" w:space="0" w:color="54883D"/>
              <w:left w:val="single" w:sz="4" w:space="0" w:color="54883D"/>
              <w:bottom w:val="single" w:sz="4" w:space="0" w:color="54883D"/>
              <w:right w:val="single" w:sz="4" w:space="0" w:color="54883D"/>
            </w:tcBorders>
          </w:tcPr>
          <w:p w14:paraId="02162BCB" w14:textId="1B312193" w:rsidR="00CE3A9C" w:rsidRPr="00CE3A9C" w:rsidRDefault="00CE3A9C" w:rsidP="00CE3A9C">
            <w:pPr>
              <w:spacing w:after="0"/>
              <w:jc w:val="center"/>
              <w:rPr>
                <w:sz w:val="20"/>
                <w:szCs w:val="20"/>
              </w:rPr>
            </w:pPr>
            <w:r w:rsidRPr="00CE3A9C">
              <w:rPr>
                <w:sz w:val="20"/>
                <w:szCs w:val="20"/>
              </w:rPr>
              <w:t>0</w:t>
            </w:r>
          </w:p>
        </w:tc>
        <w:tc>
          <w:tcPr>
            <w:tcW w:w="1111" w:type="dxa"/>
            <w:tcBorders>
              <w:top w:val="single" w:sz="4" w:space="0" w:color="54883D"/>
              <w:left w:val="single" w:sz="4" w:space="0" w:color="54883D"/>
              <w:bottom w:val="single" w:sz="4" w:space="0" w:color="54883D"/>
              <w:right w:val="single" w:sz="4" w:space="0" w:color="54883D"/>
            </w:tcBorders>
          </w:tcPr>
          <w:p w14:paraId="279AAD24" w14:textId="6082746E" w:rsidR="00CE3A9C" w:rsidRPr="00CE3A9C" w:rsidRDefault="00CE3A9C" w:rsidP="00CE3A9C">
            <w:pPr>
              <w:spacing w:after="0"/>
              <w:jc w:val="center"/>
              <w:rPr>
                <w:sz w:val="20"/>
                <w:szCs w:val="20"/>
              </w:rPr>
            </w:pPr>
            <w:r w:rsidRPr="00CE3A9C">
              <w:rPr>
                <w:sz w:val="20"/>
                <w:szCs w:val="20"/>
              </w:rPr>
              <w:t>0</w:t>
            </w:r>
          </w:p>
        </w:tc>
        <w:tc>
          <w:tcPr>
            <w:tcW w:w="1675" w:type="dxa"/>
            <w:tcBorders>
              <w:top w:val="single" w:sz="4" w:space="0" w:color="54883D"/>
              <w:left w:val="single" w:sz="4" w:space="0" w:color="54883D"/>
              <w:bottom w:val="single" w:sz="4" w:space="0" w:color="54883D"/>
              <w:right w:val="single" w:sz="4" w:space="0" w:color="54883D"/>
            </w:tcBorders>
          </w:tcPr>
          <w:p w14:paraId="73F0FFDD" w14:textId="7248D638" w:rsidR="00CE3A9C" w:rsidRPr="00CE3A9C" w:rsidRDefault="00CE3A9C" w:rsidP="00CE3A9C">
            <w:pPr>
              <w:spacing w:after="0" w:line="276" w:lineRule="auto"/>
              <w:jc w:val="center"/>
              <w:rPr>
                <w:sz w:val="20"/>
                <w:szCs w:val="20"/>
              </w:rPr>
            </w:pPr>
            <w:r w:rsidRPr="00CE3A9C">
              <w:rPr>
                <w:sz w:val="20"/>
                <w:szCs w:val="20"/>
              </w:rPr>
              <w:t>6</w:t>
            </w:r>
          </w:p>
        </w:tc>
      </w:tr>
      <w:tr w:rsidR="00CE3A9C" w:rsidRPr="00C979A6" w14:paraId="4A42946A" w14:textId="77777777" w:rsidTr="00EF61F7">
        <w:trPr>
          <w:jc w:val="center"/>
        </w:trPr>
        <w:tc>
          <w:tcPr>
            <w:tcW w:w="3389" w:type="dxa"/>
            <w:tcBorders>
              <w:top w:val="single" w:sz="4" w:space="0" w:color="54883D"/>
              <w:left w:val="single" w:sz="4" w:space="0" w:color="54883D"/>
              <w:bottom w:val="single" w:sz="4" w:space="0" w:color="54883D"/>
              <w:right w:val="single" w:sz="4" w:space="0" w:color="54883D"/>
            </w:tcBorders>
            <w:vAlign w:val="center"/>
          </w:tcPr>
          <w:p w14:paraId="094584C9" w14:textId="77777777" w:rsidR="00CE3A9C" w:rsidRPr="00C979A6" w:rsidRDefault="00CE3A9C" w:rsidP="00CE3A9C">
            <w:pPr>
              <w:spacing w:after="0" w:line="276" w:lineRule="auto"/>
              <w:jc w:val="center"/>
              <w:rPr>
                <w:sz w:val="20"/>
                <w:szCs w:val="20"/>
              </w:rPr>
            </w:pPr>
            <w:r w:rsidRPr="006D607E">
              <w:rPr>
                <w:sz w:val="20"/>
                <w:szCs w:val="20"/>
              </w:rPr>
              <w:t>(N) administrativne i pomoćne uslužne djelatnosti</w:t>
            </w:r>
          </w:p>
        </w:tc>
        <w:tc>
          <w:tcPr>
            <w:tcW w:w="1001" w:type="dxa"/>
            <w:tcBorders>
              <w:top w:val="single" w:sz="4" w:space="0" w:color="54883D"/>
              <w:left w:val="single" w:sz="4" w:space="0" w:color="54883D"/>
              <w:bottom w:val="single" w:sz="4" w:space="0" w:color="54883D"/>
              <w:right w:val="single" w:sz="4" w:space="0" w:color="54883D"/>
            </w:tcBorders>
          </w:tcPr>
          <w:p w14:paraId="4B03B69C" w14:textId="3E73AB22" w:rsidR="00CE3A9C" w:rsidRPr="00CE3A9C" w:rsidRDefault="00CE3A9C" w:rsidP="00CE3A9C">
            <w:pPr>
              <w:spacing w:after="0"/>
              <w:jc w:val="center"/>
              <w:rPr>
                <w:sz w:val="20"/>
                <w:szCs w:val="20"/>
              </w:rPr>
            </w:pPr>
            <w:r w:rsidRPr="00CE3A9C">
              <w:rPr>
                <w:sz w:val="20"/>
                <w:szCs w:val="20"/>
              </w:rPr>
              <w:t>3</w:t>
            </w:r>
          </w:p>
        </w:tc>
        <w:tc>
          <w:tcPr>
            <w:tcW w:w="915" w:type="dxa"/>
            <w:tcBorders>
              <w:top w:val="single" w:sz="4" w:space="0" w:color="54883D"/>
              <w:left w:val="single" w:sz="4" w:space="0" w:color="54883D"/>
              <w:bottom w:val="single" w:sz="4" w:space="0" w:color="54883D"/>
              <w:right w:val="single" w:sz="4" w:space="0" w:color="54883D"/>
            </w:tcBorders>
          </w:tcPr>
          <w:p w14:paraId="68816339" w14:textId="1FBD3DA5" w:rsidR="00CE3A9C" w:rsidRPr="00CE3A9C" w:rsidRDefault="00CE3A9C" w:rsidP="00CE3A9C">
            <w:pPr>
              <w:spacing w:after="0"/>
              <w:jc w:val="center"/>
              <w:rPr>
                <w:sz w:val="20"/>
                <w:szCs w:val="20"/>
              </w:rPr>
            </w:pPr>
            <w:r w:rsidRPr="00CE3A9C">
              <w:rPr>
                <w:sz w:val="20"/>
                <w:szCs w:val="20"/>
              </w:rPr>
              <w:t>0</w:t>
            </w:r>
          </w:p>
        </w:tc>
        <w:tc>
          <w:tcPr>
            <w:tcW w:w="1161" w:type="dxa"/>
            <w:tcBorders>
              <w:top w:val="single" w:sz="4" w:space="0" w:color="54883D"/>
              <w:left w:val="single" w:sz="4" w:space="0" w:color="54883D"/>
              <w:bottom w:val="single" w:sz="4" w:space="0" w:color="54883D"/>
              <w:right w:val="single" w:sz="4" w:space="0" w:color="54883D"/>
            </w:tcBorders>
          </w:tcPr>
          <w:p w14:paraId="46C878C5" w14:textId="2C9DC03B" w:rsidR="00CE3A9C" w:rsidRPr="00CE3A9C" w:rsidRDefault="00CE3A9C" w:rsidP="00CE3A9C">
            <w:pPr>
              <w:spacing w:after="0"/>
              <w:jc w:val="center"/>
              <w:rPr>
                <w:sz w:val="20"/>
                <w:szCs w:val="20"/>
              </w:rPr>
            </w:pPr>
            <w:r w:rsidRPr="00CE3A9C">
              <w:rPr>
                <w:sz w:val="20"/>
                <w:szCs w:val="20"/>
              </w:rPr>
              <w:t>0</w:t>
            </w:r>
          </w:p>
        </w:tc>
        <w:tc>
          <w:tcPr>
            <w:tcW w:w="1111" w:type="dxa"/>
            <w:tcBorders>
              <w:top w:val="single" w:sz="4" w:space="0" w:color="54883D"/>
              <w:left w:val="single" w:sz="4" w:space="0" w:color="54883D"/>
              <w:bottom w:val="single" w:sz="4" w:space="0" w:color="54883D"/>
              <w:right w:val="single" w:sz="4" w:space="0" w:color="54883D"/>
            </w:tcBorders>
          </w:tcPr>
          <w:p w14:paraId="13CDE919" w14:textId="67A9A9CF" w:rsidR="00CE3A9C" w:rsidRPr="00CE3A9C" w:rsidRDefault="00CE3A9C" w:rsidP="00CE3A9C">
            <w:pPr>
              <w:spacing w:after="0"/>
              <w:jc w:val="center"/>
              <w:rPr>
                <w:sz w:val="20"/>
                <w:szCs w:val="20"/>
              </w:rPr>
            </w:pPr>
            <w:r w:rsidRPr="00CE3A9C">
              <w:rPr>
                <w:sz w:val="20"/>
                <w:szCs w:val="20"/>
              </w:rPr>
              <w:t>0</w:t>
            </w:r>
          </w:p>
        </w:tc>
        <w:tc>
          <w:tcPr>
            <w:tcW w:w="1675" w:type="dxa"/>
            <w:tcBorders>
              <w:top w:val="single" w:sz="4" w:space="0" w:color="54883D"/>
              <w:left w:val="single" w:sz="4" w:space="0" w:color="54883D"/>
              <w:bottom w:val="single" w:sz="4" w:space="0" w:color="54883D"/>
              <w:right w:val="single" w:sz="4" w:space="0" w:color="54883D"/>
            </w:tcBorders>
          </w:tcPr>
          <w:p w14:paraId="5D741B27" w14:textId="3C3AEC7A" w:rsidR="00CE3A9C" w:rsidRPr="00CE3A9C" w:rsidRDefault="00CE3A9C" w:rsidP="00CE3A9C">
            <w:pPr>
              <w:spacing w:after="0" w:line="276" w:lineRule="auto"/>
              <w:jc w:val="center"/>
              <w:rPr>
                <w:sz w:val="20"/>
                <w:szCs w:val="20"/>
              </w:rPr>
            </w:pPr>
            <w:r w:rsidRPr="00CE3A9C">
              <w:rPr>
                <w:sz w:val="20"/>
                <w:szCs w:val="20"/>
              </w:rPr>
              <w:t>3</w:t>
            </w:r>
          </w:p>
        </w:tc>
      </w:tr>
      <w:tr w:rsidR="00CE3A9C" w:rsidRPr="00C979A6" w14:paraId="3CC98FC4" w14:textId="77777777" w:rsidTr="00BD6090">
        <w:trPr>
          <w:jc w:val="center"/>
        </w:trPr>
        <w:tc>
          <w:tcPr>
            <w:tcW w:w="3389" w:type="dxa"/>
            <w:tcBorders>
              <w:top w:val="single" w:sz="4" w:space="0" w:color="54883D"/>
              <w:left w:val="single" w:sz="4" w:space="0" w:color="54883D"/>
              <w:bottom w:val="single" w:sz="4" w:space="0" w:color="54883D"/>
              <w:right w:val="single" w:sz="4" w:space="0" w:color="54883D"/>
            </w:tcBorders>
            <w:vAlign w:val="center"/>
          </w:tcPr>
          <w:p w14:paraId="774479E6" w14:textId="77777777" w:rsidR="00CE3A9C" w:rsidRPr="00C979A6" w:rsidRDefault="00CE3A9C" w:rsidP="00CE3A9C">
            <w:pPr>
              <w:spacing w:after="0" w:line="276" w:lineRule="auto"/>
              <w:jc w:val="center"/>
              <w:rPr>
                <w:sz w:val="20"/>
                <w:szCs w:val="20"/>
              </w:rPr>
            </w:pPr>
            <w:r w:rsidRPr="006D607E">
              <w:rPr>
                <w:sz w:val="20"/>
                <w:szCs w:val="20"/>
              </w:rPr>
              <w:t>(P) obrazovanje</w:t>
            </w:r>
          </w:p>
        </w:tc>
        <w:tc>
          <w:tcPr>
            <w:tcW w:w="1001" w:type="dxa"/>
            <w:tcBorders>
              <w:top w:val="single" w:sz="4" w:space="0" w:color="54883D"/>
              <w:left w:val="single" w:sz="4" w:space="0" w:color="54883D"/>
              <w:bottom w:val="single" w:sz="4" w:space="0" w:color="54883D"/>
              <w:right w:val="single" w:sz="4" w:space="0" w:color="54883D"/>
            </w:tcBorders>
          </w:tcPr>
          <w:p w14:paraId="19057321" w14:textId="3424FFE5" w:rsidR="00CE3A9C" w:rsidRPr="00CE3A9C" w:rsidRDefault="00CE3A9C" w:rsidP="00CE3A9C">
            <w:pPr>
              <w:spacing w:after="0"/>
              <w:jc w:val="center"/>
              <w:rPr>
                <w:sz w:val="20"/>
                <w:szCs w:val="20"/>
              </w:rPr>
            </w:pPr>
            <w:r w:rsidRPr="00CE3A9C">
              <w:rPr>
                <w:sz w:val="20"/>
                <w:szCs w:val="20"/>
              </w:rPr>
              <w:t>2</w:t>
            </w:r>
          </w:p>
        </w:tc>
        <w:tc>
          <w:tcPr>
            <w:tcW w:w="915" w:type="dxa"/>
            <w:tcBorders>
              <w:top w:val="single" w:sz="4" w:space="0" w:color="54883D"/>
              <w:left w:val="single" w:sz="4" w:space="0" w:color="54883D"/>
              <w:bottom w:val="single" w:sz="4" w:space="0" w:color="54883D"/>
              <w:right w:val="single" w:sz="4" w:space="0" w:color="54883D"/>
            </w:tcBorders>
          </w:tcPr>
          <w:p w14:paraId="011E7529" w14:textId="7A52A392" w:rsidR="00CE3A9C" w:rsidRPr="00CE3A9C" w:rsidRDefault="00CE3A9C" w:rsidP="00CE3A9C">
            <w:pPr>
              <w:spacing w:after="0"/>
              <w:jc w:val="center"/>
              <w:rPr>
                <w:sz w:val="20"/>
                <w:szCs w:val="20"/>
              </w:rPr>
            </w:pPr>
            <w:r w:rsidRPr="00CE3A9C">
              <w:rPr>
                <w:sz w:val="20"/>
                <w:szCs w:val="20"/>
              </w:rPr>
              <w:t>0</w:t>
            </w:r>
          </w:p>
        </w:tc>
        <w:tc>
          <w:tcPr>
            <w:tcW w:w="1161" w:type="dxa"/>
            <w:tcBorders>
              <w:top w:val="single" w:sz="4" w:space="0" w:color="54883D"/>
              <w:left w:val="single" w:sz="4" w:space="0" w:color="54883D"/>
              <w:bottom w:val="single" w:sz="4" w:space="0" w:color="54883D"/>
              <w:right w:val="single" w:sz="4" w:space="0" w:color="54883D"/>
            </w:tcBorders>
          </w:tcPr>
          <w:p w14:paraId="088153E7" w14:textId="4E9D317B" w:rsidR="00CE3A9C" w:rsidRPr="00CE3A9C" w:rsidRDefault="00CE3A9C" w:rsidP="00CE3A9C">
            <w:pPr>
              <w:spacing w:after="0"/>
              <w:jc w:val="center"/>
              <w:rPr>
                <w:sz w:val="20"/>
                <w:szCs w:val="20"/>
              </w:rPr>
            </w:pPr>
            <w:r w:rsidRPr="00CE3A9C">
              <w:rPr>
                <w:sz w:val="20"/>
                <w:szCs w:val="20"/>
              </w:rPr>
              <w:t>0</w:t>
            </w:r>
          </w:p>
        </w:tc>
        <w:tc>
          <w:tcPr>
            <w:tcW w:w="1111" w:type="dxa"/>
            <w:tcBorders>
              <w:top w:val="single" w:sz="4" w:space="0" w:color="54883D"/>
              <w:left w:val="single" w:sz="4" w:space="0" w:color="54883D"/>
              <w:bottom w:val="single" w:sz="4" w:space="0" w:color="54883D"/>
              <w:right w:val="single" w:sz="4" w:space="0" w:color="54883D"/>
            </w:tcBorders>
          </w:tcPr>
          <w:p w14:paraId="647C8CA0" w14:textId="6E3CB911" w:rsidR="00CE3A9C" w:rsidRPr="00CE3A9C" w:rsidRDefault="00CE3A9C" w:rsidP="00CE3A9C">
            <w:pPr>
              <w:spacing w:after="0"/>
              <w:jc w:val="center"/>
              <w:rPr>
                <w:sz w:val="20"/>
                <w:szCs w:val="20"/>
              </w:rPr>
            </w:pPr>
            <w:r w:rsidRPr="00CE3A9C">
              <w:rPr>
                <w:sz w:val="20"/>
                <w:szCs w:val="20"/>
              </w:rPr>
              <w:t>0</w:t>
            </w:r>
          </w:p>
        </w:tc>
        <w:tc>
          <w:tcPr>
            <w:tcW w:w="1675" w:type="dxa"/>
            <w:tcBorders>
              <w:top w:val="single" w:sz="4" w:space="0" w:color="54883D"/>
              <w:left w:val="single" w:sz="4" w:space="0" w:color="54883D"/>
              <w:bottom w:val="single" w:sz="4" w:space="0" w:color="54883D"/>
              <w:right w:val="single" w:sz="4" w:space="0" w:color="54883D"/>
            </w:tcBorders>
          </w:tcPr>
          <w:p w14:paraId="192BB4F3" w14:textId="261C4B63" w:rsidR="00CE3A9C" w:rsidRPr="00CE3A9C" w:rsidRDefault="00CE3A9C" w:rsidP="00CE3A9C">
            <w:pPr>
              <w:spacing w:after="0" w:line="276" w:lineRule="auto"/>
              <w:jc w:val="center"/>
              <w:rPr>
                <w:sz w:val="20"/>
                <w:szCs w:val="20"/>
              </w:rPr>
            </w:pPr>
            <w:r w:rsidRPr="00CE3A9C">
              <w:rPr>
                <w:sz w:val="20"/>
                <w:szCs w:val="20"/>
              </w:rPr>
              <w:t>2</w:t>
            </w:r>
          </w:p>
        </w:tc>
      </w:tr>
      <w:tr w:rsidR="00CE3A9C" w:rsidRPr="00C979A6" w14:paraId="26C20210" w14:textId="77777777" w:rsidTr="00AD5D28">
        <w:trPr>
          <w:jc w:val="center"/>
        </w:trPr>
        <w:tc>
          <w:tcPr>
            <w:tcW w:w="3389" w:type="dxa"/>
            <w:tcBorders>
              <w:top w:val="single" w:sz="4" w:space="0" w:color="54883D"/>
              <w:left w:val="single" w:sz="4" w:space="0" w:color="54883D"/>
              <w:bottom w:val="single" w:sz="4" w:space="0" w:color="54883D"/>
              <w:right w:val="single" w:sz="4" w:space="0" w:color="54883D"/>
            </w:tcBorders>
            <w:vAlign w:val="center"/>
          </w:tcPr>
          <w:p w14:paraId="1B9D229B" w14:textId="77777777" w:rsidR="00CE3A9C" w:rsidRPr="00C979A6" w:rsidRDefault="00CE3A9C" w:rsidP="00CE3A9C">
            <w:pPr>
              <w:spacing w:after="0"/>
              <w:jc w:val="center"/>
              <w:rPr>
                <w:sz w:val="20"/>
                <w:szCs w:val="20"/>
              </w:rPr>
            </w:pPr>
            <w:r w:rsidRPr="006D607E">
              <w:rPr>
                <w:sz w:val="20"/>
                <w:szCs w:val="20"/>
              </w:rPr>
              <w:t>(Q) djelatnosti zdravs</w:t>
            </w:r>
            <w:r>
              <w:rPr>
                <w:sz w:val="20"/>
                <w:szCs w:val="20"/>
              </w:rPr>
              <w:t>tvene zaštite i socijalne skrbi</w:t>
            </w:r>
          </w:p>
        </w:tc>
        <w:tc>
          <w:tcPr>
            <w:tcW w:w="1001" w:type="dxa"/>
            <w:tcBorders>
              <w:top w:val="single" w:sz="4" w:space="0" w:color="54883D"/>
              <w:left w:val="single" w:sz="4" w:space="0" w:color="54883D"/>
              <w:bottom w:val="single" w:sz="4" w:space="0" w:color="54883D"/>
              <w:right w:val="single" w:sz="4" w:space="0" w:color="54883D"/>
            </w:tcBorders>
          </w:tcPr>
          <w:p w14:paraId="764543F6" w14:textId="39FCCFD1" w:rsidR="00CE3A9C" w:rsidRPr="00CE3A9C" w:rsidRDefault="00CE3A9C" w:rsidP="00CE3A9C">
            <w:pPr>
              <w:spacing w:after="0"/>
              <w:jc w:val="center"/>
              <w:rPr>
                <w:sz w:val="20"/>
                <w:szCs w:val="20"/>
              </w:rPr>
            </w:pPr>
            <w:r w:rsidRPr="00CE3A9C">
              <w:rPr>
                <w:sz w:val="20"/>
                <w:szCs w:val="20"/>
              </w:rPr>
              <w:t>1</w:t>
            </w:r>
          </w:p>
        </w:tc>
        <w:tc>
          <w:tcPr>
            <w:tcW w:w="915" w:type="dxa"/>
            <w:tcBorders>
              <w:top w:val="single" w:sz="4" w:space="0" w:color="54883D"/>
              <w:left w:val="single" w:sz="4" w:space="0" w:color="54883D"/>
              <w:bottom w:val="single" w:sz="4" w:space="0" w:color="54883D"/>
              <w:right w:val="single" w:sz="4" w:space="0" w:color="54883D"/>
            </w:tcBorders>
          </w:tcPr>
          <w:p w14:paraId="5A4D2249" w14:textId="26DACC03" w:rsidR="00CE3A9C" w:rsidRPr="00CE3A9C" w:rsidRDefault="00CE3A9C" w:rsidP="00CE3A9C">
            <w:pPr>
              <w:spacing w:after="0"/>
              <w:jc w:val="center"/>
              <w:rPr>
                <w:sz w:val="20"/>
                <w:szCs w:val="20"/>
              </w:rPr>
            </w:pPr>
            <w:r w:rsidRPr="00CE3A9C">
              <w:rPr>
                <w:sz w:val="20"/>
                <w:szCs w:val="20"/>
              </w:rPr>
              <w:t>0</w:t>
            </w:r>
          </w:p>
        </w:tc>
        <w:tc>
          <w:tcPr>
            <w:tcW w:w="1161" w:type="dxa"/>
            <w:tcBorders>
              <w:top w:val="single" w:sz="4" w:space="0" w:color="54883D"/>
              <w:left w:val="single" w:sz="4" w:space="0" w:color="54883D"/>
              <w:bottom w:val="single" w:sz="4" w:space="0" w:color="54883D"/>
              <w:right w:val="single" w:sz="4" w:space="0" w:color="54883D"/>
            </w:tcBorders>
          </w:tcPr>
          <w:p w14:paraId="5C293657" w14:textId="267F8676" w:rsidR="00CE3A9C" w:rsidRPr="00CE3A9C" w:rsidRDefault="00CE3A9C" w:rsidP="00CE3A9C">
            <w:pPr>
              <w:spacing w:after="0"/>
              <w:jc w:val="center"/>
              <w:rPr>
                <w:sz w:val="20"/>
                <w:szCs w:val="20"/>
              </w:rPr>
            </w:pPr>
            <w:r w:rsidRPr="00CE3A9C">
              <w:rPr>
                <w:sz w:val="20"/>
                <w:szCs w:val="20"/>
              </w:rPr>
              <w:t>0</w:t>
            </w:r>
          </w:p>
        </w:tc>
        <w:tc>
          <w:tcPr>
            <w:tcW w:w="1111" w:type="dxa"/>
            <w:tcBorders>
              <w:top w:val="single" w:sz="4" w:space="0" w:color="54883D"/>
              <w:left w:val="single" w:sz="4" w:space="0" w:color="54883D"/>
              <w:bottom w:val="single" w:sz="4" w:space="0" w:color="54883D"/>
              <w:right w:val="single" w:sz="4" w:space="0" w:color="54883D"/>
            </w:tcBorders>
          </w:tcPr>
          <w:p w14:paraId="3416900E" w14:textId="570A9499" w:rsidR="00CE3A9C" w:rsidRPr="00CE3A9C" w:rsidRDefault="00CE3A9C" w:rsidP="00CE3A9C">
            <w:pPr>
              <w:spacing w:after="0"/>
              <w:jc w:val="center"/>
              <w:rPr>
                <w:sz w:val="20"/>
                <w:szCs w:val="20"/>
              </w:rPr>
            </w:pPr>
            <w:r w:rsidRPr="00CE3A9C">
              <w:rPr>
                <w:sz w:val="20"/>
                <w:szCs w:val="20"/>
              </w:rPr>
              <w:t>0</w:t>
            </w:r>
          </w:p>
        </w:tc>
        <w:tc>
          <w:tcPr>
            <w:tcW w:w="1675" w:type="dxa"/>
            <w:tcBorders>
              <w:top w:val="single" w:sz="4" w:space="0" w:color="54883D"/>
              <w:left w:val="single" w:sz="4" w:space="0" w:color="54883D"/>
              <w:bottom w:val="single" w:sz="4" w:space="0" w:color="54883D"/>
              <w:right w:val="single" w:sz="4" w:space="0" w:color="54883D"/>
            </w:tcBorders>
          </w:tcPr>
          <w:p w14:paraId="60A14ADE" w14:textId="5ADC2D06" w:rsidR="00CE3A9C" w:rsidRPr="00CE3A9C" w:rsidRDefault="00CE3A9C" w:rsidP="00CE3A9C">
            <w:pPr>
              <w:spacing w:after="0" w:line="276" w:lineRule="auto"/>
              <w:jc w:val="center"/>
              <w:rPr>
                <w:sz w:val="20"/>
                <w:szCs w:val="20"/>
              </w:rPr>
            </w:pPr>
            <w:r w:rsidRPr="00CE3A9C">
              <w:rPr>
                <w:sz w:val="20"/>
                <w:szCs w:val="20"/>
              </w:rPr>
              <w:t>1</w:t>
            </w:r>
          </w:p>
        </w:tc>
      </w:tr>
      <w:tr w:rsidR="00CE3A9C" w:rsidRPr="00C979A6" w14:paraId="5F0BA8C8" w14:textId="77777777" w:rsidTr="005545EC">
        <w:trPr>
          <w:jc w:val="center"/>
        </w:trPr>
        <w:tc>
          <w:tcPr>
            <w:tcW w:w="3389" w:type="dxa"/>
            <w:tcBorders>
              <w:top w:val="single" w:sz="4" w:space="0" w:color="54883D"/>
              <w:left w:val="single" w:sz="4" w:space="0" w:color="54883D"/>
              <w:bottom w:val="single" w:sz="4" w:space="0" w:color="54883D"/>
              <w:right w:val="single" w:sz="4" w:space="0" w:color="54883D"/>
            </w:tcBorders>
            <w:vAlign w:val="center"/>
          </w:tcPr>
          <w:p w14:paraId="7BD5EA5D" w14:textId="77777777" w:rsidR="00CE3A9C" w:rsidRPr="006D607E" w:rsidRDefault="00CE3A9C" w:rsidP="00CE3A9C">
            <w:pPr>
              <w:spacing w:after="0"/>
              <w:jc w:val="center"/>
              <w:rPr>
                <w:sz w:val="20"/>
                <w:szCs w:val="20"/>
              </w:rPr>
            </w:pPr>
            <w:r w:rsidRPr="006D607E">
              <w:rPr>
                <w:sz w:val="20"/>
                <w:szCs w:val="20"/>
              </w:rPr>
              <w:t>(R) umjetnost, zabava i rekreacija</w:t>
            </w:r>
          </w:p>
        </w:tc>
        <w:tc>
          <w:tcPr>
            <w:tcW w:w="1001" w:type="dxa"/>
            <w:tcBorders>
              <w:top w:val="single" w:sz="4" w:space="0" w:color="54883D"/>
              <w:left w:val="single" w:sz="4" w:space="0" w:color="54883D"/>
              <w:bottom w:val="single" w:sz="4" w:space="0" w:color="54883D"/>
              <w:right w:val="single" w:sz="4" w:space="0" w:color="54883D"/>
            </w:tcBorders>
          </w:tcPr>
          <w:p w14:paraId="588CE7B9" w14:textId="458CE98D" w:rsidR="00CE3A9C" w:rsidRPr="00CE3A9C" w:rsidRDefault="00CE3A9C" w:rsidP="00CE3A9C">
            <w:pPr>
              <w:spacing w:after="0"/>
              <w:jc w:val="center"/>
              <w:rPr>
                <w:sz w:val="20"/>
                <w:szCs w:val="20"/>
              </w:rPr>
            </w:pPr>
            <w:r w:rsidRPr="00CE3A9C">
              <w:rPr>
                <w:sz w:val="20"/>
                <w:szCs w:val="20"/>
              </w:rPr>
              <w:t>1</w:t>
            </w:r>
          </w:p>
        </w:tc>
        <w:tc>
          <w:tcPr>
            <w:tcW w:w="915" w:type="dxa"/>
            <w:tcBorders>
              <w:top w:val="single" w:sz="4" w:space="0" w:color="54883D"/>
              <w:left w:val="single" w:sz="4" w:space="0" w:color="54883D"/>
              <w:bottom w:val="single" w:sz="4" w:space="0" w:color="54883D"/>
              <w:right w:val="single" w:sz="4" w:space="0" w:color="54883D"/>
            </w:tcBorders>
          </w:tcPr>
          <w:p w14:paraId="30A27A73" w14:textId="7996D6E8" w:rsidR="00CE3A9C" w:rsidRPr="00CE3A9C" w:rsidRDefault="00CE3A9C" w:rsidP="00CE3A9C">
            <w:pPr>
              <w:spacing w:after="0"/>
              <w:jc w:val="center"/>
              <w:rPr>
                <w:sz w:val="20"/>
                <w:szCs w:val="20"/>
              </w:rPr>
            </w:pPr>
            <w:r w:rsidRPr="00CE3A9C">
              <w:rPr>
                <w:sz w:val="20"/>
                <w:szCs w:val="20"/>
              </w:rPr>
              <w:t>0</w:t>
            </w:r>
          </w:p>
        </w:tc>
        <w:tc>
          <w:tcPr>
            <w:tcW w:w="1161" w:type="dxa"/>
            <w:tcBorders>
              <w:top w:val="single" w:sz="4" w:space="0" w:color="54883D"/>
              <w:left w:val="single" w:sz="4" w:space="0" w:color="54883D"/>
              <w:bottom w:val="single" w:sz="4" w:space="0" w:color="54883D"/>
              <w:right w:val="single" w:sz="4" w:space="0" w:color="54883D"/>
            </w:tcBorders>
          </w:tcPr>
          <w:p w14:paraId="64406A3D" w14:textId="1084BACB" w:rsidR="00CE3A9C" w:rsidRPr="00CE3A9C" w:rsidRDefault="00CE3A9C" w:rsidP="00CE3A9C">
            <w:pPr>
              <w:spacing w:after="0"/>
              <w:jc w:val="center"/>
              <w:rPr>
                <w:sz w:val="20"/>
                <w:szCs w:val="20"/>
              </w:rPr>
            </w:pPr>
            <w:r w:rsidRPr="00CE3A9C">
              <w:rPr>
                <w:sz w:val="20"/>
                <w:szCs w:val="20"/>
              </w:rPr>
              <w:t>0</w:t>
            </w:r>
          </w:p>
        </w:tc>
        <w:tc>
          <w:tcPr>
            <w:tcW w:w="1111" w:type="dxa"/>
            <w:tcBorders>
              <w:top w:val="single" w:sz="4" w:space="0" w:color="54883D"/>
              <w:left w:val="single" w:sz="4" w:space="0" w:color="54883D"/>
              <w:bottom w:val="single" w:sz="4" w:space="0" w:color="54883D"/>
              <w:right w:val="single" w:sz="4" w:space="0" w:color="54883D"/>
            </w:tcBorders>
          </w:tcPr>
          <w:p w14:paraId="1638858C" w14:textId="1D9F3556" w:rsidR="00CE3A9C" w:rsidRPr="00CE3A9C" w:rsidRDefault="00CE3A9C" w:rsidP="00CE3A9C">
            <w:pPr>
              <w:spacing w:after="0"/>
              <w:jc w:val="center"/>
              <w:rPr>
                <w:sz w:val="20"/>
                <w:szCs w:val="20"/>
              </w:rPr>
            </w:pPr>
            <w:r w:rsidRPr="00CE3A9C">
              <w:rPr>
                <w:sz w:val="20"/>
                <w:szCs w:val="20"/>
              </w:rPr>
              <w:t>0</w:t>
            </w:r>
          </w:p>
        </w:tc>
        <w:tc>
          <w:tcPr>
            <w:tcW w:w="1675" w:type="dxa"/>
            <w:tcBorders>
              <w:top w:val="single" w:sz="4" w:space="0" w:color="54883D"/>
              <w:left w:val="single" w:sz="4" w:space="0" w:color="54883D"/>
              <w:bottom w:val="single" w:sz="4" w:space="0" w:color="54883D"/>
              <w:right w:val="single" w:sz="4" w:space="0" w:color="54883D"/>
            </w:tcBorders>
          </w:tcPr>
          <w:p w14:paraId="1168081B" w14:textId="18CAC925" w:rsidR="00CE3A9C" w:rsidRPr="00CE3A9C" w:rsidRDefault="00CE3A9C" w:rsidP="00CE3A9C">
            <w:pPr>
              <w:spacing w:after="0"/>
              <w:jc w:val="center"/>
              <w:rPr>
                <w:sz w:val="20"/>
                <w:szCs w:val="20"/>
              </w:rPr>
            </w:pPr>
            <w:r w:rsidRPr="00CE3A9C">
              <w:rPr>
                <w:sz w:val="20"/>
                <w:szCs w:val="20"/>
              </w:rPr>
              <w:t>1</w:t>
            </w:r>
          </w:p>
        </w:tc>
      </w:tr>
      <w:tr w:rsidR="00CE3A9C" w:rsidRPr="00C979A6" w14:paraId="713DEFDA" w14:textId="77777777" w:rsidTr="00B13EAE">
        <w:trPr>
          <w:jc w:val="center"/>
        </w:trPr>
        <w:tc>
          <w:tcPr>
            <w:tcW w:w="3389" w:type="dxa"/>
            <w:tcBorders>
              <w:top w:val="single" w:sz="4" w:space="0" w:color="54883D"/>
              <w:left w:val="single" w:sz="4" w:space="0" w:color="54883D"/>
              <w:bottom w:val="single" w:sz="4" w:space="0" w:color="54883D"/>
              <w:right w:val="single" w:sz="4" w:space="0" w:color="54883D"/>
            </w:tcBorders>
            <w:vAlign w:val="center"/>
          </w:tcPr>
          <w:p w14:paraId="5D56EA9A" w14:textId="77777777" w:rsidR="00CE3A9C" w:rsidRPr="006D607E" w:rsidRDefault="00CE3A9C" w:rsidP="00CE3A9C">
            <w:pPr>
              <w:spacing w:after="0"/>
              <w:jc w:val="center"/>
              <w:rPr>
                <w:sz w:val="20"/>
                <w:szCs w:val="20"/>
              </w:rPr>
            </w:pPr>
            <w:r w:rsidRPr="006D607E">
              <w:rPr>
                <w:sz w:val="20"/>
                <w:szCs w:val="20"/>
              </w:rPr>
              <w:t>(S) ostale uslužne djelatnosti</w:t>
            </w:r>
          </w:p>
        </w:tc>
        <w:tc>
          <w:tcPr>
            <w:tcW w:w="1001" w:type="dxa"/>
            <w:tcBorders>
              <w:top w:val="single" w:sz="4" w:space="0" w:color="54883D"/>
              <w:left w:val="single" w:sz="4" w:space="0" w:color="54883D"/>
              <w:bottom w:val="single" w:sz="4" w:space="0" w:color="54883D"/>
              <w:right w:val="single" w:sz="4" w:space="0" w:color="54883D"/>
            </w:tcBorders>
          </w:tcPr>
          <w:p w14:paraId="6A731000" w14:textId="7AEE08EA" w:rsidR="00CE3A9C" w:rsidRPr="00CE3A9C" w:rsidRDefault="00CE3A9C" w:rsidP="00CE3A9C">
            <w:pPr>
              <w:spacing w:after="0"/>
              <w:jc w:val="center"/>
              <w:rPr>
                <w:sz w:val="20"/>
                <w:szCs w:val="20"/>
              </w:rPr>
            </w:pPr>
            <w:r w:rsidRPr="00CE3A9C">
              <w:rPr>
                <w:sz w:val="20"/>
                <w:szCs w:val="20"/>
              </w:rPr>
              <w:t>4</w:t>
            </w:r>
          </w:p>
        </w:tc>
        <w:tc>
          <w:tcPr>
            <w:tcW w:w="915" w:type="dxa"/>
            <w:tcBorders>
              <w:top w:val="single" w:sz="4" w:space="0" w:color="54883D"/>
              <w:left w:val="single" w:sz="4" w:space="0" w:color="54883D"/>
              <w:bottom w:val="single" w:sz="4" w:space="0" w:color="54883D"/>
              <w:right w:val="single" w:sz="4" w:space="0" w:color="54883D"/>
            </w:tcBorders>
          </w:tcPr>
          <w:p w14:paraId="5B39CC14" w14:textId="538A84A5" w:rsidR="00CE3A9C" w:rsidRPr="00CE3A9C" w:rsidRDefault="00CE3A9C" w:rsidP="00CE3A9C">
            <w:pPr>
              <w:spacing w:after="0"/>
              <w:jc w:val="center"/>
              <w:rPr>
                <w:sz w:val="20"/>
                <w:szCs w:val="20"/>
              </w:rPr>
            </w:pPr>
            <w:r w:rsidRPr="00CE3A9C">
              <w:rPr>
                <w:sz w:val="20"/>
                <w:szCs w:val="20"/>
              </w:rPr>
              <w:t>0</w:t>
            </w:r>
          </w:p>
        </w:tc>
        <w:tc>
          <w:tcPr>
            <w:tcW w:w="1161" w:type="dxa"/>
            <w:tcBorders>
              <w:top w:val="single" w:sz="4" w:space="0" w:color="54883D"/>
              <w:left w:val="single" w:sz="4" w:space="0" w:color="54883D"/>
              <w:bottom w:val="single" w:sz="4" w:space="0" w:color="54883D"/>
              <w:right w:val="single" w:sz="4" w:space="0" w:color="54883D"/>
            </w:tcBorders>
          </w:tcPr>
          <w:p w14:paraId="535713AD" w14:textId="62A7F786" w:rsidR="00CE3A9C" w:rsidRPr="00CE3A9C" w:rsidRDefault="00CE3A9C" w:rsidP="00CE3A9C">
            <w:pPr>
              <w:spacing w:after="0"/>
              <w:jc w:val="center"/>
              <w:rPr>
                <w:sz w:val="20"/>
                <w:szCs w:val="20"/>
              </w:rPr>
            </w:pPr>
            <w:r w:rsidRPr="00CE3A9C">
              <w:rPr>
                <w:sz w:val="20"/>
                <w:szCs w:val="20"/>
              </w:rPr>
              <w:t>0</w:t>
            </w:r>
          </w:p>
        </w:tc>
        <w:tc>
          <w:tcPr>
            <w:tcW w:w="1111" w:type="dxa"/>
            <w:tcBorders>
              <w:top w:val="single" w:sz="4" w:space="0" w:color="54883D"/>
              <w:left w:val="single" w:sz="4" w:space="0" w:color="54883D"/>
              <w:bottom w:val="single" w:sz="4" w:space="0" w:color="54883D"/>
              <w:right w:val="single" w:sz="4" w:space="0" w:color="54883D"/>
            </w:tcBorders>
          </w:tcPr>
          <w:p w14:paraId="4E9AA9B7" w14:textId="1E55CF10" w:rsidR="00CE3A9C" w:rsidRPr="00CE3A9C" w:rsidRDefault="00CE3A9C" w:rsidP="00CE3A9C">
            <w:pPr>
              <w:spacing w:after="0"/>
              <w:jc w:val="center"/>
              <w:rPr>
                <w:sz w:val="20"/>
                <w:szCs w:val="20"/>
              </w:rPr>
            </w:pPr>
            <w:r w:rsidRPr="00CE3A9C">
              <w:rPr>
                <w:sz w:val="20"/>
                <w:szCs w:val="20"/>
              </w:rPr>
              <w:t>0</w:t>
            </w:r>
          </w:p>
        </w:tc>
        <w:tc>
          <w:tcPr>
            <w:tcW w:w="1675" w:type="dxa"/>
            <w:tcBorders>
              <w:top w:val="single" w:sz="4" w:space="0" w:color="54883D"/>
              <w:left w:val="single" w:sz="4" w:space="0" w:color="54883D"/>
              <w:bottom w:val="single" w:sz="4" w:space="0" w:color="54883D"/>
              <w:right w:val="single" w:sz="4" w:space="0" w:color="54883D"/>
            </w:tcBorders>
          </w:tcPr>
          <w:p w14:paraId="1E6DB177" w14:textId="4A9917C0" w:rsidR="00CE3A9C" w:rsidRPr="00CE3A9C" w:rsidRDefault="00CE3A9C" w:rsidP="00CE3A9C">
            <w:pPr>
              <w:spacing w:after="0"/>
              <w:jc w:val="center"/>
              <w:rPr>
                <w:sz w:val="20"/>
                <w:szCs w:val="20"/>
              </w:rPr>
            </w:pPr>
            <w:r w:rsidRPr="00CE3A9C">
              <w:rPr>
                <w:sz w:val="20"/>
                <w:szCs w:val="20"/>
              </w:rPr>
              <w:t>4</w:t>
            </w:r>
          </w:p>
        </w:tc>
      </w:tr>
      <w:tr w:rsidR="00CE3A9C" w:rsidRPr="00C979A6" w14:paraId="106B1C6C" w14:textId="77777777" w:rsidTr="00551664">
        <w:trPr>
          <w:jc w:val="center"/>
        </w:trPr>
        <w:tc>
          <w:tcPr>
            <w:tcW w:w="3389" w:type="dxa"/>
            <w:tcBorders>
              <w:top w:val="single" w:sz="4" w:space="0" w:color="54883D"/>
              <w:left w:val="single" w:sz="4" w:space="0" w:color="54883D"/>
              <w:bottom w:val="single" w:sz="4" w:space="0" w:color="54883D"/>
              <w:right w:val="single" w:sz="4" w:space="0" w:color="54883D"/>
            </w:tcBorders>
            <w:vAlign w:val="center"/>
          </w:tcPr>
          <w:p w14:paraId="7027854A" w14:textId="77777777" w:rsidR="00CE3A9C" w:rsidRPr="006D607E" w:rsidRDefault="00CE3A9C" w:rsidP="00CE3A9C">
            <w:pPr>
              <w:spacing w:after="0"/>
              <w:jc w:val="right"/>
              <w:rPr>
                <w:b/>
                <w:sz w:val="20"/>
                <w:szCs w:val="20"/>
              </w:rPr>
            </w:pPr>
            <w:r w:rsidRPr="006D607E">
              <w:rPr>
                <w:b/>
                <w:sz w:val="20"/>
                <w:szCs w:val="20"/>
              </w:rPr>
              <w:t>UKUPNO</w:t>
            </w:r>
          </w:p>
        </w:tc>
        <w:tc>
          <w:tcPr>
            <w:tcW w:w="1001" w:type="dxa"/>
            <w:tcBorders>
              <w:top w:val="single" w:sz="4" w:space="0" w:color="54883D"/>
              <w:left w:val="single" w:sz="4" w:space="0" w:color="54883D"/>
              <w:bottom w:val="single" w:sz="4" w:space="0" w:color="54883D"/>
              <w:right w:val="single" w:sz="4" w:space="0" w:color="54883D"/>
            </w:tcBorders>
          </w:tcPr>
          <w:p w14:paraId="373154E8" w14:textId="59A11419" w:rsidR="00CE3A9C" w:rsidRPr="00CE3A9C" w:rsidRDefault="00CE3A9C" w:rsidP="00CE3A9C">
            <w:pPr>
              <w:spacing w:after="0"/>
              <w:jc w:val="center"/>
              <w:rPr>
                <w:sz w:val="20"/>
                <w:szCs w:val="20"/>
              </w:rPr>
            </w:pPr>
            <w:r w:rsidRPr="00CE3A9C">
              <w:rPr>
                <w:sz w:val="20"/>
                <w:szCs w:val="20"/>
              </w:rPr>
              <w:t>91</w:t>
            </w:r>
          </w:p>
        </w:tc>
        <w:tc>
          <w:tcPr>
            <w:tcW w:w="915" w:type="dxa"/>
            <w:tcBorders>
              <w:top w:val="single" w:sz="4" w:space="0" w:color="54883D"/>
              <w:left w:val="single" w:sz="4" w:space="0" w:color="54883D"/>
              <w:bottom w:val="single" w:sz="4" w:space="0" w:color="54883D"/>
              <w:right w:val="single" w:sz="4" w:space="0" w:color="54883D"/>
            </w:tcBorders>
          </w:tcPr>
          <w:p w14:paraId="7A9306D8" w14:textId="1FD5C675" w:rsidR="00CE3A9C" w:rsidRPr="00CE3A9C" w:rsidRDefault="00CE3A9C" w:rsidP="00CE3A9C">
            <w:pPr>
              <w:spacing w:after="0"/>
              <w:jc w:val="center"/>
              <w:rPr>
                <w:sz w:val="20"/>
                <w:szCs w:val="20"/>
              </w:rPr>
            </w:pPr>
            <w:r w:rsidRPr="00CE3A9C">
              <w:rPr>
                <w:sz w:val="20"/>
                <w:szCs w:val="20"/>
              </w:rPr>
              <w:t>8</w:t>
            </w:r>
          </w:p>
        </w:tc>
        <w:tc>
          <w:tcPr>
            <w:tcW w:w="1161" w:type="dxa"/>
            <w:tcBorders>
              <w:top w:val="single" w:sz="4" w:space="0" w:color="54883D"/>
              <w:left w:val="single" w:sz="4" w:space="0" w:color="54883D"/>
              <w:bottom w:val="single" w:sz="4" w:space="0" w:color="54883D"/>
              <w:right w:val="single" w:sz="4" w:space="0" w:color="54883D"/>
            </w:tcBorders>
          </w:tcPr>
          <w:p w14:paraId="757A8001" w14:textId="0154AD10" w:rsidR="00CE3A9C" w:rsidRPr="00CE3A9C" w:rsidRDefault="00CE3A9C" w:rsidP="00CE3A9C">
            <w:pPr>
              <w:spacing w:after="0"/>
              <w:jc w:val="center"/>
              <w:rPr>
                <w:sz w:val="20"/>
                <w:szCs w:val="20"/>
              </w:rPr>
            </w:pPr>
            <w:r w:rsidRPr="00CE3A9C">
              <w:rPr>
                <w:sz w:val="20"/>
                <w:szCs w:val="20"/>
              </w:rPr>
              <w:t>1</w:t>
            </w:r>
          </w:p>
        </w:tc>
        <w:tc>
          <w:tcPr>
            <w:tcW w:w="1111" w:type="dxa"/>
            <w:tcBorders>
              <w:top w:val="single" w:sz="4" w:space="0" w:color="54883D"/>
              <w:left w:val="single" w:sz="4" w:space="0" w:color="54883D"/>
              <w:bottom w:val="single" w:sz="4" w:space="0" w:color="54883D"/>
              <w:right w:val="single" w:sz="4" w:space="0" w:color="54883D"/>
            </w:tcBorders>
          </w:tcPr>
          <w:p w14:paraId="778DAA29" w14:textId="4E202255" w:rsidR="00CE3A9C" w:rsidRPr="00CE3A9C" w:rsidRDefault="00CE3A9C" w:rsidP="00CE3A9C">
            <w:pPr>
              <w:spacing w:after="0"/>
              <w:jc w:val="center"/>
              <w:rPr>
                <w:sz w:val="20"/>
                <w:szCs w:val="20"/>
              </w:rPr>
            </w:pPr>
            <w:r w:rsidRPr="00CE3A9C">
              <w:rPr>
                <w:sz w:val="20"/>
                <w:szCs w:val="20"/>
              </w:rPr>
              <w:t>0</w:t>
            </w:r>
          </w:p>
        </w:tc>
        <w:tc>
          <w:tcPr>
            <w:tcW w:w="1675" w:type="dxa"/>
            <w:tcBorders>
              <w:top w:val="single" w:sz="4" w:space="0" w:color="54883D"/>
              <w:left w:val="single" w:sz="4" w:space="0" w:color="54883D"/>
              <w:bottom w:val="single" w:sz="4" w:space="0" w:color="54883D"/>
              <w:right w:val="single" w:sz="4" w:space="0" w:color="54883D"/>
            </w:tcBorders>
          </w:tcPr>
          <w:p w14:paraId="10C5D438" w14:textId="304FCA7F" w:rsidR="00CE3A9C" w:rsidRPr="00CE3A9C" w:rsidRDefault="00CE3A9C" w:rsidP="00CE3A9C">
            <w:pPr>
              <w:spacing w:after="0"/>
              <w:jc w:val="center"/>
              <w:rPr>
                <w:sz w:val="20"/>
                <w:szCs w:val="20"/>
              </w:rPr>
            </w:pPr>
            <w:r w:rsidRPr="00CE3A9C">
              <w:rPr>
                <w:sz w:val="20"/>
                <w:szCs w:val="20"/>
              </w:rPr>
              <w:t>100</w:t>
            </w:r>
          </w:p>
        </w:tc>
      </w:tr>
    </w:tbl>
    <w:p w14:paraId="59849B1E" w14:textId="77777777" w:rsidR="00CE3A9C" w:rsidRDefault="00CE3A9C" w:rsidP="00CE3A9C">
      <w:pPr>
        <w:jc w:val="center"/>
      </w:pPr>
      <w:r w:rsidRPr="005026BC">
        <w:rPr>
          <w:i/>
          <w:color w:val="54883D"/>
          <w:sz w:val="20"/>
          <w:lang w:bidi="en-US"/>
        </w:rPr>
        <w:t xml:space="preserve">Izvor: </w:t>
      </w:r>
      <w:r w:rsidRPr="006D607E">
        <w:rPr>
          <w:i/>
          <w:color w:val="54883D"/>
          <w:sz w:val="20"/>
          <w:lang w:bidi="en-US"/>
        </w:rPr>
        <w:t>https://digitalnakomora.hr/pretraga/statistika</w:t>
      </w:r>
    </w:p>
    <w:p w14:paraId="26E5D0B6" w14:textId="77777777" w:rsidR="00CE3A9C" w:rsidRDefault="00CE3A9C" w:rsidP="005B2E5B">
      <w:pPr>
        <w:spacing w:before="120" w:after="120"/>
        <w:rPr>
          <w:highlight w:val="yellow"/>
        </w:rPr>
      </w:pPr>
    </w:p>
    <w:p w14:paraId="2F6A9FA9" w14:textId="5A5ED14C" w:rsidR="005B2E5B" w:rsidRDefault="005B2E5B" w:rsidP="005B2E5B">
      <w:pPr>
        <w:spacing w:before="120" w:after="120"/>
      </w:pPr>
      <w:r w:rsidRPr="000A20C1">
        <w:t xml:space="preserve">Sukladno podacima iz </w:t>
      </w:r>
      <w:r w:rsidRPr="000A20C1">
        <w:rPr>
          <w:color w:val="auto"/>
        </w:rPr>
        <w:t xml:space="preserve">Tablice Raspodjela zaposlenog stanovništva </w:t>
      </w:r>
      <w:r w:rsidR="00A77176" w:rsidRPr="000A20C1">
        <w:rPr>
          <w:color w:val="auto"/>
        </w:rPr>
        <w:t>Općine Jelenje</w:t>
      </w:r>
      <w:r w:rsidRPr="000A20C1">
        <w:rPr>
          <w:color w:val="auto"/>
        </w:rPr>
        <w:t xml:space="preserve"> po području djelatnosti vidljivo </w:t>
      </w:r>
      <w:r w:rsidRPr="000A20C1">
        <w:t xml:space="preserve">je kako su, uz javni sektor (uprava, zdravstvo, obrazovanje), najveći izvori zapošljavanja: građevinarstvo, </w:t>
      </w:r>
      <w:r w:rsidR="000A20C1" w:rsidRPr="000A20C1">
        <w:t>trgovina na veliko i malo</w:t>
      </w:r>
      <w:r w:rsidRPr="000A20C1">
        <w:t xml:space="preserve">, </w:t>
      </w:r>
      <w:r w:rsidR="000A20C1" w:rsidRPr="000A20C1">
        <w:t>Prerađivačka industrija</w:t>
      </w:r>
      <w:r w:rsidRPr="000A20C1">
        <w:t>.</w:t>
      </w:r>
    </w:p>
    <w:p w14:paraId="287C061A" w14:textId="77777777" w:rsidR="001C796A" w:rsidRDefault="001C796A" w:rsidP="005B2E5B">
      <w:pPr>
        <w:spacing w:before="120" w:after="120"/>
      </w:pPr>
    </w:p>
    <w:p w14:paraId="2DD79455" w14:textId="77777777" w:rsidR="001C796A" w:rsidRDefault="001C796A" w:rsidP="005B2E5B">
      <w:pPr>
        <w:spacing w:before="120" w:after="120"/>
      </w:pPr>
    </w:p>
    <w:p w14:paraId="4D6DEDFF" w14:textId="77777777" w:rsidR="001C796A" w:rsidRDefault="001C796A" w:rsidP="005B2E5B">
      <w:pPr>
        <w:spacing w:before="120" w:after="120"/>
      </w:pPr>
    </w:p>
    <w:p w14:paraId="3CCC63EE" w14:textId="77777777" w:rsidR="001C796A" w:rsidRPr="000A20C1" w:rsidRDefault="001C796A" w:rsidP="005B2E5B">
      <w:pPr>
        <w:spacing w:before="120" w:after="120"/>
      </w:pPr>
    </w:p>
    <w:p w14:paraId="31AD1CD6" w14:textId="0B5FCB42" w:rsidR="001C796A" w:rsidRDefault="005B2E5B" w:rsidP="001C796A">
      <w:pPr>
        <w:spacing w:before="120" w:after="120"/>
      </w:pPr>
      <w:bookmarkStart w:id="22" w:name="_Hlk134789736"/>
      <w:r w:rsidRPr="001C796A">
        <w:rPr>
          <w:rStyle w:val="Referencafusnote"/>
        </w:rPr>
        <w:footnoteReference w:id="1"/>
      </w:r>
      <w:bookmarkEnd w:id="22"/>
      <w:r w:rsidR="001C796A" w:rsidRPr="001C796A">
        <w:t>Gospodarske</w:t>
      </w:r>
      <w:r w:rsidR="001C796A">
        <w:t xml:space="preserve"> zone </w:t>
      </w:r>
    </w:p>
    <w:p w14:paraId="2CE13628" w14:textId="39AFB71C" w:rsidR="001C796A" w:rsidRDefault="001C796A" w:rsidP="001C796A">
      <w:pPr>
        <w:spacing w:before="120" w:after="120"/>
        <w:rPr>
          <w:highlight w:val="yellow"/>
        </w:rPr>
      </w:pPr>
      <w:r>
        <w:t>Gospodarske zone predstavljaju posebno izdvojeno područje izvan naselja za odvijanje različitih gospodarskih aktivnosti. Županija u svom prostornom planu stvara pretpostavke za razvoj gospodarskih zona planiranjem površina za razvitak gospodarskih namjena, proizvodne i poslovne namjene. Tako je Prostornim planom Primorsko – goranske županije (SN 32/13, 41/18) za područje Općine Jelenje određeno 10 hektara, poslovne namjene.</w:t>
      </w:r>
    </w:p>
    <w:p w14:paraId="5EAB7698" w14:textId="77777777" w:rsidR="001C796A" w:rsidRDefault="001C796A" w:rsidP="001C796A">
      <w:pPr>
        <w:spacing w:before="120" w:after="120"/>
      </w:pPr>
      <w:r>
        <w:t xml:space="preserve">Obrtništvo </w:t>
      </w:r>
    </w:p>
    <w:p w14:paraId="061CEA10" w14:textId="79913895" w:rsidR="001C796A" w:rsidRDefault="001C796A" w:rsidP="001C796A">
      <w:pPr>
        <w:spacing w:before="120" w:after="120"/>
      </w:pPr>
      <w:r>
        <w:t>Uz poduzetništvo, obrtnički sektor čini značajan segment gospodarstva Jelenja. Na području Općine Jelenje za obrtnike je zaduženo Udruženje Obrtnika Viškovo-Kastav-Klana-Jelenje.</w:t>
      </w:r>
    </w:p>
    <w:p w14:paraId="7EA2F9BF" w14:textId="77777777" w:rsidR="001C796A" w:rsidRPr="00061E96" w:rsidRDefault="001C796A" w:rsidP="001C796A">
      <w:pPr>
        <w:spacing w:before="120" w:after="120"/>
      </w:pPr>
    </w:p>
    <w:p w14:paraId="7AAE2EF8" w14:textId="77777777" w:rsidR="00EE5C10" w:rsidRPr="00061E96" w:rsidRDefault="0075360C" w:rsidP="00813262">
      <w:pPr>
        <w:pStyle w:val="Naslov30"/>
      </w:pPr>
      <w:bookmarkStart w:id="23" w:name="_Toc136604322"/>
      <w:r w:rsidRPr="00061E96">
        <w:t>Velike gospodarske tvrtke</w:t>
      </w:r>
      <w:bookmarkEnd w:id="23"/>
    </w:p>
    <w:p w14:paraId="6F518632" w14:textId="0D97B98E" w:rsidR="00EA6FD5" w:rsidRPr="00061E96" w:rsidRDefault="00EA6FD5" w:rsidP="0075360C">
      <w:r w:rsidRPr="00061E96">
        <w:t xml:space="preserve">Na području </w:t>
      </w:r>
      <w:r w:rsidR="00A77176" w:rsidRPr="00061E96">
        <w:t>Općine Jelenje</w:t>
      </w:r>
      <w:r w:rsidR="00061E96" w:rsidRPr="00061E96">
        <w:t xml:space="preserve"> nema velikih gospodarskih tvrtki.</w:t>
      </w:r>
    </w:p>
    <w:p w14:paraId="29B8E734" w14:textId="77777777" w:rsidR="00D61F8C" w:rsidRPr="008F4370" w:rsidRDefault="00D61F8C" w:rsidP="0075360C">
      <w:pPr>
        <w:rPr>
          <w:highlight w:val="yellow"/>
        </w:rPr>
      </w:pPr>
    </w:p>
    <w:p w14:paraId="358A8F81" w14:textId="77777777" w:rsidR="0075360C" w:rsidRPr="00C31BF7" w:rsidRDefault="0075360C" w:rsidP="00813262">
      <w:pPr>
        <w:pStyle w:val="Naslov30"/>
      </w:pPr>
      <w:bookmarkStart w:id="24" w:name="_Toc136604323"/>
      <w:r w:rsidRPr="00C31BF7">
        <w:t>Objekti kritične infrastrukture</w:t>
      </w:r>
      <w:bookmarkEnd w:id="24"/>
    </w:p>
    <w:p w14:paraId="1634363C" w14:textId="35FACE9F" w:rsidR="00550722" w:rsidRPr="00C31BF7" w:rsidRDefault="00550722" w:rsidP="00F353DA">
      <w:pPr>
        <w:rPr>
          <w:i/>
          <w:iCs/>
          <w:color w:val="54883D"/>
          <w:szCs w:val="22"/>
          <w:u w:val="single"/>
        </w:rPr>
      </w:pPr>
      <w:r w:rsidRPr="00C31BF7">
        <w:rPr>
          <w:i/>
          <w:iCs/>
          <w:color w:val="54883D"/>
          <w:szCs w:val="22"/>
          <w:u w:val="single"/>
        </w:rPr>
        <w:t>Vodoopskrbni sustav</w:t>
      </w:r>
    </w:p>
    <w:p w14:paraId="5CDCA4EA" w14:textId="09B872A8" w:rsidR="00945031" w:rsidRPr="00C31BF7" w:rsidRDefault="001A4E37" w:rsidP="00EA6FD5">
      <w:pPr>
        <w:rPr>
          <w:szCs w:val="22"/>
        </w:rPr>
      </w:pPr>
      <w:r w:rsidRPr="00C31BF7">
        <w:rPr>
          <w:szCs w:val="22"/>
        </w:rPr>
        <w:t>Prema Uredbi o uslužnim područjima</w:t>
      </w:r>
      <w:r w:rsidR="00CC30D3" w:rsidRPr="00C31BF7">
        <w:rPr>
          <w:szCs w:val="22"/>
        </w:rPr>
        <w:t xml:space="preserve"> (NN 147/21),</w:t>
      </w:r>
      <w:r w:rsidRPr="00C31BF7">
        <w:rPr>
          <w:szCs w:val="22"/>
        </w:rPr>
        <w:t xml:space="preserve"> </w:t>
      </w:r>
      <w:r w:rsidR="00A77176" w:rsidRPr="00C31BF7">
        <w:rPr>
          <w:szCs w:val="22"/>
        </w:rPr>
        <w:t>Općina Jelenje</w:t>
      </w:r>
      <w:r w:rsidRPr="00C31BF7">
        <w:rPr>
          <w:szCs w:val="22"/>
        </w:rPr>
        <w:t xml:space="preserve"> spada u uslužno područje broj 2</w:t>
      </w:r>
      <w:r w:rsidR="00C31BF7" w:rsidRPr="00C31BF7">
        <w:rPr>
          <w:szCs w:val="22"/>
        </w:rPr>
        <w:t>5</w:t>
      </w:r>
      <w:r w:rsidRPr="00C31BF7">
        <w:rPr>
          <w:szCs w:val="22"/>
        </w:rPr>
        <w:t xml:space="preserve">. Društvo preuzimatelj na uslužnom području </w:t>
      </w:r>
      <w:r w:rsidR="00C31BF7" w:rsidRPr="00C31BF7">
        <w:rPr>
          <w:szCs w:val="22"/>
        </w:rPr>
        <w:t>25 je KD vodovod i kanalizacija d.o.o., Rijeka</w:t>
      </w:r>
      <w:r w:rsidRPr="00C31BF7">
        <w:rPr>
          <w:szCs w:val="22"/>
        </w:rPr>
        <w:t>.</w:t>
      </w:r>
    </w:p>
    <w:p w14:paraId="16B76E71" w14:textId="6DC0C8FD" w:rsidR="00C31BF7" w:rsidRDefault="00C31BF7" w:rsidP="00EA6FD5">
      <w:pPr>
        <w:rPr>
          <w:szCs w:val="22"/>
        </w:rPr>
      </w:pPr>
      <w:r w:rsidRPr="00C31BF7">
        <w:rPr>
          <w:szCs w:val="22"/>
        </w:rPr>
        <w:t>Opskrba vodom na području Općine podrazumijeva podmirenje ukupnih potreba za vodom, a to znači kako potrebe stanovništva, tako i svih ostalih djelatnosti.</w:t>
      </w:r>
    </w:p>
    <w:p w14:paraId="30EC4AD7" w14:textId="77777777" w:rsidR="00C31BF7" w:rsidRPr="00C31BF7" w:rsidRDefault="00C31BF7" w:rsidP="00C31BF7">
      <w:pPr>
        <w:rPr>
          <w:szCs w:val="22"/>
        </w:rPr>
      </w:pPr>
      <w:r w:rsidRPr="00C31BF7">
        <w:rPr>
          <w:szCs w:val="22"/>
        </w:rPr>
        <w:t xml:space="preserve">Na području Priobalja nekoliko vodoopskrbnih sustava je međusobno integrirano. </w:t>
      </w:r>
    </w:p>
    <w:p w14:paraId="57AAB28B" w14:textId="63B66FB6" w:rsidR="00C31BF7" w:rsidRDefault="00C31BF7" w:rsidP="00C31BF7">
      <w:pPr>
        <w:rPr>
          <w:szCs w:val="22"/>
        </w:rPr>
      </w:pPr>
      <w:r w:rsidRPr="00C31BF7">
        <w:rPr>
          <w:szCs w:val="22"/>
        </w:rPr>
        <w:t>Vodoopskrbni sustav Rijeka obuhvaća područje gradova Rijeke, Kastva, Kraljevice i Bakra te općina Klana, Viškovo, Jelenje, Čavle i Kostrena.</w:t>
      </w:r>
    </w:p>
    <w:p w14:paraId="56C3AD87" w14:textId="0A5EE2E0" w:rsidR="00C31BF7" w:rsidRDefault="00011ED1" w:rsidP="00EA6FD5">
      <w:pPr>
        <w:rPr>
          <w:szCs w:val="22"/>
        </w:rPr>
      </w:pPr>
      <w:r w:rsidRPr="00011ED1">
        <w:rPr>
          <w:vertAlign w:val="superscript"/>
        </w:rPr>
        <w:footnoteReference w:id="2"/>
      </w:r>
      <w:r w:rsidR="00C31BF7" w:rsidRPr="00C31BF7">
        <w:rPr>
          <w:szCs w:val="22"/>
        </w:rPr>
        <w:t xml:space="preserve">Od 1977. godine </w:t>
      </w:r>
      <w:proofErr w:type="spellStart"/>
      <w:r w:rsidR="00C31BF7" w:rsidRPr="00C31BF7">
        <w:rPr>
          <w:szCs w:val="22"/>
        </w:rPr>
        <w:t>Grobnišćina</w:t>
      </w:r>
      <w:proofErr w:type="spellEnd"/>
      <w:r w:rsidR="00C31BF7" w:rsidRPr="00C31BF7">
        <w:rPr>
          <w:szCs w:val="22"/>
        </w:rPr>
        <w:t xml:space="preserve"> se intenzivno priključuje na Javni vodovod. Do 1990. godine su završeni svi planirani objekti iz Programa I. vodoopskrbe: crpne postaje, tlačni cjevovodi, vodospreme i magistralni cjevovodi, a do 1995. god. i svi planirani ogranci razvodne vodovodne mre</w:t>
      </w:r>
      <w:r>
        <w:rPr>
          <w:szCs w:val="22"/>
        </w:rPr>
        <w:t>ž</w:t>
      </w:r>
      <w:r w:rsidR="00C31BF7" w:rsidRPr="00C31BF7">
        <w:rPr>
          <w:szCs w:val="22"/>
        </w:rPr>
        <w:t>e — Program II vodoopskrbe, čime se omogućilo priključenje na Javni vodovod cjelokupnom gospodarstvu i više od 99% domaćinstava.</w:t>
      </w:r>
    </w:p>
    <w:p w14:paraId="421A013E" w14:textId="14BFF41D" w:rsidR="00C31BF7" w:rsidRPr="00C31BF7" w:rsidRDefault="00C31BF7" w:rsidP="00C31BF7">
      <w:pPr>
        <w:rPr>
          <w:szCs w:val="22"/>
        </w:rPr>
      </w:pPr>
      <w:r w:rsidRPr="00C31BF7">
        <w:rPr>
          <w:szCs w:val="22"/>
        </w:rPr>
        <w:t>Opskrba vodom Općine Jelenje se odvija putem vodoopskrbnog sustava Rijeka.</w:t>
      </w:r>
      <w:r>
        <w:rPr>
          <w:szCs w:val="22"/>
        </w:rPr>
        <w:t xml:space="preserve"> </w:t>
      </w:r>
      <w:r w:rsidRPr="00C31BF7">
        <w:rPr>
          <w:szCs w:val="22"/>
        </w:rPr>
        <w:t xml:space="preserve">Glavni izvori vode u tom sustavu su: </w:t>
      </w:r>
      <w:proofErr w:type="spellStart"/>
      <w:r w:rsidRPr="00C31BF7">
        <w:rPr>
          <w:szCs w:val="22"/>
        </w:rPr>
        <w:t>Zvir</w:t>
      </w:r>
      <w:proofErr w:type="spellEnd"/>
      <w:r w:rsidRPr="00C31BF7">
        <w:rPr>
          <w:szCs w:val="22"/>
        </w:rPr>
        <w:t xml:space="preserve">, Martinšćica, </w:t>
      </w:r>
      <w:proofErr w:type="spellStart"/>
      <w:r w:rsidRPr="00C31BF7">
        <w:rPr>
          <w:szCs w:val="22"/>
        </w:rPr>
        <w:t>Perilo</w:t>
      </w:r>
      <w:proofErr w:type="spellEnd"/>
      <w:r w:rsidRPr="00C31BF7">
        <w:rPr>
          <w:szCs w:val="22"/>
        </w:rPr>
        <w:t xml:space="preserve">, Dobra i </w:t>
      </w:r>
      <w:proofErr w:type="spellStart"/>
      <w:r w:rsidRPr="00C31BF7">
        <w:rPr>
          <w:szCs w:val="22"/>
        </w:rPr>
        <w:t>Dobrica</w:t>
      </w:r>
      <w:proofErr w:type="spellEnd"/>
      <w:r w:rsidRPr="00C31BF7">
        <w:rPr>
          <w:szCs w:val="22"/>
        </w:rPr>
        <w:t xml:space="preserve">, te izvor Rječine (presušuje ). Svi ovi izvori ( osim Rječine ) su izvan područja koji se razmatra. Voda na područje Općine Jelenje dolazi iz vodospreme </w:t>
      </w:r>
      <w:proofErr w:type="spellStart"/>
      <w:r w:rsidRPr="00C31BF7">
        <w:rPr>
          <w:szCs w:val="22"/>
        </w:rPr>
        <w:t>Vojskovo</w:t>
      </w:r>
      <w:proofErr w:type="spellEnd"/>
      <w:r w:rsidRPr="00C31BF7">
        <w:rPr>
          <w:szCs w:val="22"/>
        </w:rPr>
        <w:t xml:space="preserve"> 1.500 + 3.500 m3 na koti 376/371 </w:t>
      </w:r>
      <w:proofErr w:type="spellStart"/>
      <w:r w:rsidRPr="00C31BF7">
        <w:rPr>
          <w:szCs w:val="22"/>
        </w:rPr>
        <w:t>m.n.m</w:t>
      </w:r>
      <w:proofErr w:type="spellEnd"/>
      <w:r w:rsidRPr="00C31BF7">
        <w:rPr>
          <w:szCs w:val="22"/>
        </w:rPr>
        <w:t xml:space="preserve">. Ova vodosprema se nalazi na području Grada Bakra i </w:t>
      </w:r>
      <w:proofErr w:type="spellStart"/>
      <w:r w:rsidRPr="00C31BF7">
        <w:rPr>
          <w:szCs w:val="22"/>
        </w:rPr>
        <w:t>może</w:t>
      </w:r>
      <w:proofErr w:type="spellEnd"/>
      <w:r w:rsidRPr="00C31BF7">
        <w:rPr>
          <w:szCs w:val="22"/>
        </w:rPr>
        <w:t xml:space="preserve"> se opskrbiti vodom iz svih izvora vodoopskrbnog sustava. Voda na područje Općine dolazi cjevovodom profila 300 mm.</w:t>
      </w:r>
    </w:p>
    <w:p w14:paraId="7AAE748C" w14:textId="274E2FCD" w:rsidR="00C31BF7" w:rsidRPr="00C31BF7" w:rsidRDefault="00C31BF7" w:rsidP="00C31BF7">
      <w:pPr>
        <w:rPr>
          <w:szCs w:val="22"/>
        </w:rPr>
      </w:pPr>
      <w:r w:rsidRPr="00C31BF7">
        <w:rPr>
          <w:szCs w:val="22"/>
        </w:rPr>
        <w:t>Cijelo područje Općine pokriveno je vodoopskrbnom mre</w:t>
      </w:r>
      <w:r w:rsidR="00011ED1">
        <w:rPr>
          <w:szCs w:val="22"/>
        </w:rPr>
        <w:t>ž</w:t>
      </w:r>
      <w:r w:rsidRPr="00C31BF7">
        <w:rPr>
          <w:szCs w:val="22"/>
        </w:rPr>
        <w:t>om zadovoljavajućeg profila.</w:t>
      </w:r>
    </w:p>
    <w:p w14:paraId="7FD77E01" w14:textId="6B7E1A53" w:rsidR="00C31BF7" w:rsidRDefault="00C31BF7" w:rsidP="00C31BF7">
      <w:pPr>
        <w:rPr>
          <w:szCs w:val="22"/>
        </w:rPr>
      </w:pPr>
      <w:r w:rsidRPr="00C31BF7">
        <w:rPr>
          <w:szCs w:val="22"/>
        </w:rPr>
        <w:t>Prema podacima KD Vodovod i kanalizacija d.o.o. Rijeka, du</w:t>
      </w:r>
      <w:r w:rsidR="00011ED1">
        <w:rPr>
          <w:szCs w:val="22"/>
        </w:rPr>
        <w:t>ž</w:t>
      </w:r>
      <w:r w:rsidRPr="00C31BF7">
        <w:rPr>
          <w:szCs w:val="22"/>
        </w:rPr>
        <w:t>ina magistralnog cjevovoda u Općini iznosi cca 13 km. Razvodna mre</w:t>
      </w:r>
      <w:r w:rsidR="00011ED1">
        <w:rPr>
          <w:szCs w:val="22"/>
        </w:rPr>
        <w:t>ž</w:t>
      </w:r>
      <w:r w:rsidRPr="00C31BF7">
        <w:rPr>
          <w:szCs w:val="22"/>
        </w:rPr>
        <w:t>a je 1994. g od. iznosila 28,10 km, a 1995. god. 30,2 km. 1994.</w:t>
      </w:r>
      <w:r>
        <w:rPr>
          <w:szCs w:val="22"/>
        </w:rPr>
        <w:t xml:space="preserve"> </w:t>
      </w:r>
      <w:r w:rsidRPr="00C31BF7">
        <w:rPr>
          <w:szCs w:val="22"/>
        </w:rPr>
        <w:t>god. bilo je 1280 priključaka, a 1995. god. 1400.</w:t>
      </w:r>
    </w:p>
    <w:p w14:paraId="3ABDAAD8" w14:textId="243C7F22" w:rsidR="00C31BF7" w:rsidRPr="00C31BF7" w:rsidRDefault="00C31BF7" w:rsidP="00C31BF7">
      <w:pPr>
        <w:rPr>
          <w:szCs w:val="22"/>
        </w:rPr>
      </w:pPr>
      <w:r w:rsidRPr="00C31BF7">
        <w:rPr>
          <w:szCs w:val="22"/>
        </w:rPr>
        <w:t xml:space="preserve">Sadašnja vodovodna instalacija Riječkog prstena bazirana je na izvore </w:t>
      </w:r>
      <w:proofErr w:type="spellStart"/>
      <w:r w:rsidRPr="00C31BF7">
        <w:rPr>
          <w:szCs w:val="22"/>
        </w:rPr>
        <w:t>Perilo</w:t>
      </w:r>
      <w:proofErr w:type="spellEnd"/>
      <w:r w:rsidRPr="00C31BF7">
        <w:rPr>
          <w:szCs w:val="22"/>
        </w:rPr>
        <w:t xml:space="preserve">, Dobra i </w:t>
      </w:r>
      <w:proofErr w:type="spellStart"/>
      <w:r w:rsidRPr="00C31BF7">
        <w:rPr>
          <w:szCs w:val="22"/>
        </w:rPr>
        <w:t>Dobrica</w:t>
      </w:r>
      <w:proofErr w:type="spellEnd"/>
      <w:r w:rsidRPr="00C31BF7">
        <w:rPr>
          <w:szCs w:val="22"/>
        </w:rPr>
        <w:t xml:space="preserve"> koji se nalaze uz obalu bakarskog zaljeva i koji opskrbljuje područje Grada Bakra, Grada Kraljevice, općine </w:t>
      </w:r>
      <w:r w:rsidR="00011ED1">
        <w:rPr>
          <w:szCs w:val="22"/>
        </w:rPr>
        <w:t>Č</w:t>
      </w:r>
      <w:r w:rsidRPr="00C31BF7">
        <w:rPr>
          <w:szCs w:val="22"/>
        </w:rPr>
        <w:t>avle i Jelenje te dio područja općine Kostrena (rafinerija nafte Urinj). U ljetnim mjesecima smanjuje se izdašnost, ugro</w:t>
      </w:r>
      <w:r w:rsidR="00011ED1">
        <w:rPr>
          <w:szCs w:val="22"/>
        </w:rPr>
        <w:t>ž</w:t>
      </w:r>
      <w:r w:rsidRPr="00C31BF7">
        <w:rPr>
          <w:szCs w:val="22"/>
        </w:rPr>
        <w:t xml:space="preserve">ava se kvaliteta i nema mogućnosti priključka za nove potrošače u Industrijskoj zoni pa se bakarski vodovodni sustav povezuje sa riječko-sušačkim spojnim cjevovodom od 500 mm. Na taj način uspostavljen je vodovodno opskrbni prsten: izvor Rječina ( 325 </w:t>
      </w:r>
      <w:proofErr w:type="spellStart"/>
      <w:r w:rsidRPr="00C31BF7">
        <w:rPr>
          <w:szCs w:val="22"/>
        </w:rPr>
        <w:t>m.n.v</w:t>
      </w:r>
      <w:proofErr w:type="spellEnd"/>
      <w:r w:rsidRPr="00C31BF7">
        <w:rPr>
          <w:szCs w:val="22"/>
        </w:rPr>
        <w:t xml:space="preserve">. ), vodosprema Streljana ( 283/279 </w:t>
      </w:r>
      <w:proofErr w:type="spellStart"/>
      <w:r w:rsidRPr="00C31BF7">
        <w:rPr>
          <w:szCs w:val="22"/>
        </w:rPr>
        <w:t>m.n.v</w:t>
      </w:r>
      <w:proofErr w:type="spellEnd"/>
      <w:r w:rsidRPr="00C31BF7">
        <w:rPr>
          <w:szCs w:val="22"/>
        </w:rPr>
        <w:t xml:space="preserve">.) - gravitacijski cjevovod preko </w:t>
      </w:r>
      <w:proofErr w:type="spellStart"/>
      <w:r w:rsidRPr="00C31BF7">
        <w:rPr>
          <w:szCs w:val="22"/>
        </w:rPr>
        <w:t>Pašca</w:t>
      </w:r>
      <w:proofErr w:type="spellEnd"/>
      <w:r w:rsidRPr="00C31BF7">
        <w:rPr>
          <w:szCs w:val="22"/>
        </w:rPr>
        <w:t xml:space="preserve">, Orehovice i Drage do crpne postaje Škrljevo ( 234 </w:t>
      </w:r>
      <w:proofErr w:type="spellStart"/>
      <w:r w:rsidRPr="00C31BF7">
        <w:rPr>
          <w:szCs w:val="22"/>
        </w:rPr>
        <w:t>m.n.v</w:t>
      </w:r>
      <w:proofErr w:type="spellEnd"/>
      <w:r w:rsidRPr="00C31BF7">
        <w:rPr>
          <w:szCs w:val="22"/>
        </w:rPr>
        <w:t xml:space="preserve">.) i dalje </w:t>
      </w:r>
      <w:proofErr w:type="spellStart"/>
      <w:r w:rsidRPr="00C31BF7">
        <w:rPr>
          <w:szCs w:val="22"/>
        </w:rPr>
        <w:t>izgradenim</w:t>
      </w:r>
      <w:proofErr w:type="spellEnd"/>
      <w:r w:rsidRPr="00C31BF7">
        <w:rPr>
          <w:szCs w:val="22"/>
        </w:rPr>
        <w:t xml:space="preserve"> vodovodnim sustavom prema </w:t>
      </w:r>
      <w:proofErr w:type="spellStart"/>
      <w:r w:rsidRPr="00C31BF7">
        <w:rPr>
          <w:szCs w:val="22"/>
        </w:rPr>
        <w:t>Grobinšćini</w:t>
      </w:r>
      <w:proofErr w:type="spellEnd"/>
      <w:r w:rsidRPr="00C31BF7">
        <w:rPr>
          <w:szCs w:val="22"/>
        </w:rPr>
        <w:t xml:space="preserve"> do sela </w:t>
      </w:r>
      <w:proofErr w:type="spellStart"/>
      <w:r w:rsidRPr="00C31BF7">
        <w:rPr>
          <w:szCs w:val="22"/>
        </w:rPr>
        <w:t>Kukuljani</w:t>
      </w:r>
      <w:proofErr w:type="spellEnd"/>
      <w:r w:rsidRPr="00C31BF7">
        <w:rPr>
          <w:szCs w:val="22"/>
        </w:rPr>
        <w:t xml:space="preserve"> ispod izvora Rječine te do vodospreme </w:t>
      </w:r>
      <w:proofErr w:type="spellStart"/>
      <w:r w:rsidRPr="00C31BF7">
        <w:rPr>
          <w:szCs w:val="22"/>
        </w:rPr>
        <w:t>Praputnjak</w:t>
      </w:r>
      <w:proofErr w:type="spellEnd"/>
      <w:r w:rsidRPr="00C31BF7">
        <w:rPr>
          <w:szCs w:val="22"/>
        </w:rPr>
        <w:t xml:space="preserve"> ( 267/262 </w:t>
      </w:r>
      <w:proofErr w:type="spellStart"/>
      <w:r w:rsidRPr="00C31BF7">
        <w:rPr>
          <w:szCs w:val="22"/>
        </w:rPr>
        <w:t>m.n.v</w:t>
      </w:r>
      <w:proofErr w:type="spellEnd"/>
      <w:r w:rsidRPr="00C31BF7">
        <w:rPr>
          <w:szCs w:val="22"/>
        </w:rPr>
        <w:t xml:space="preserve">.) i dalje do </w:t>
      </w:r>
      <w:proofErr w:type="spellStart"/>
      <w:r w:rsidRPr="00C31BF7">
        <w:rPr>
          <w:szCs w:val="22"/>
        </w:rPr>
        <w:t>Hreljina</w:t>
      </w:r>
      <w:proofErr w:type="spellEnd"/>
      <w:r w:rsidRPr="00C31BF7">
        <w:rPr>
          <w:szCs w:val="22"/>
        </w:rPr>
        <w:t>, kao i do Bakra.</w:t>
      </w:r>
    </w:p>
    <w:p w14:paraId="3713A0D2" w14:textId="194FE7E1" w:rsidR="00C31BF7" w:rsidRDefault="00C31BF7" w:rsidP="00C31BF7">
      <w:pPr>
        <w:rPr>
          <w:szCs w:val="22"/>
          <w:highlight w:val="yellow"/>
        </w:rPr>
      </w:pPr>
      <w:r w:rsidRPr="00C31BF7">
        <w:rPr>
          <w:szCs w:val="22"/>
        </w:rPr>
        <w:t xml:space="preserve">Povezivanjem vodosprema </w:t>
      </w:r>
      <w:proofErr w:type="spellStart"/>
      <w:r w:rsidRPr="00C31BF7">
        <w:rPr>
          <w:szCs w:val="22"/>
        </w:rPr>
        <w:t>Vitoševo</w:t>
      </w:r>
      <w:proofErr w:type="spellEnd"/>
      <w:r w:rsidRPr="00C31BF7">
        <w:rPr>
          <w:szCs w:val="22"/>
        </w:rPr>
        <w:t xml:space="preserve">, Bakar i </w:t>
      </w:r>
      <w:proofErr w:type="spellStart"/>
      <w:r w:rsidRPr="00C31BF7">
        <w:rPr>
          <w:szCs w:val="22"/>
        </w:rPr>
        <w:t>Sopalj</w:t>
      </w:r>
      <w:proofErr w:type="spellEnd"/>
      <w:r w:rsidRPr="00C31BF7">
        <w:rPr>
          <w:szCs w:val="22"/>
        </w:rPr>
        <w:t xml:space="preserve"> osigurava se vodoopskrba područja istočnog djela riječkog prstena iz dva smjera i to: s bakarskih izvora </w:t>
      </w:r>
      <w:proofErr w:type="spellStart"/>
      <w:r w:rsidRPr="00C31BF7">
        <w:rPr>
          <w:szCs w:val="22"/>
        </w:rPr>
        <w:t>Perilo</w:t>
      </w:r>
      <w:proofErr w:type="spellEnd"/>
      <w:r w:rsidRPr="00C31BF7">
        <w:rPr>
          <w:szCs w:val="22"/>
        </w:rPr>
        <w:t xml:space="preserve">, Dobra i </w:t>
      </w:r>
      <w:proofErr w:type="spellStart"/>
      <w:r w:rsidRPr="00C31BF7">
        <w:rPr>
          <w:szCs w:val="22"/>
        </w:rPr>
        <w:t>Dobrica</w:t>
      </w:r>
      <w:proofErr w:type="spellEnd"/>
      <w:r w:rsidRPr="00C31BF7">
        <w:rPr>
          <w:szCs w:val="22"/>
        </w:rPr>
        <w:t xml:space="preserve"> i s izvora Rječine preko ríječko- sušačkog </w:t>
      </w:r>
      <w:proofErr w:type="spellStart"/>
      <w:r w:rsidRPr="00C31BF7">
        <w:rPr>
          <w:szCs w:val="22"/>
        </w:rPr>
        <w:t>cjevodovodnog</w:t>
      </w:r>
      <w:proofErr w:type="spellEnd"/>
      <w:r w:rsidRPr="00C31BF7">
        <w:rPr>
          <w:szCs w:val="22"/>
        </w:rPr>
        <w:t xml:space="preserve"> sustava. Samo u kraćem djelu godine kada izvor Rječine presuši odnosno izdašnost se smanji na 200 1/s </w:t>
      </w:r>
      <w:proofErr w:type="spellStart"/>
      <w:r w:rsidRPr="00C31BF7">
        <w:rPr>
          <w:szCs w:val="22"/>
        </w:rPr>
        <w:t>doțjecanje</w:t>
      </w:r>
      <w:proofErr w:type="spellEnd"/>
      <w:r w:rsidRPr="00C31BF7">
        <w:rPr>
          <w:szCs w:val="22"/>
        </w:rPr>
        <w:t xml:space="preserve"> vode iz sušačkog vodovoda prestaje i uključuje se crpilišta obalnih bakarskih izvora ( </w:t>
      </w:r>
      <w:proofErr w:type="spellStart"/>
      <w:r w:rsidRPr="00C31BF7">
        <w:rPr>
          <w:szCs w:val="22"/>
        </w:rPr>
        <w:t>Perilo</w:t>
      </w:r>
      <w:proofErr w:type="spellEnd"/>
      <w:r w:rsidRPr="00C31BF7">
        <w:rPr>
          <w:szCs w:val="22"/>
        </w:rPr>
        <w:t xml:space="preserve">, Dobra i </w:t>
      </w:r>
      <w:proofErr w:type="spellStart"/>
      <w:r w:rsidRPr="00C31BF7">
        <w:rPr>
          <w:szCs w:val="22"/>
        </w:rPr>
        <w:t>Dobrica</w:t>
      </w:r>
      <w:proofErr w:type="spellEnd"/>
      <w:r w:rsidRPr="00C31BF7">
        <w:rPr>
          <w:szCs w:val="22"/>
        </w:rPr>
        <w:t xml:space="preserve"> ).</w:t>
      </w:r>
    </w:p>
    <w:p w14:paraId="13B9389F" w14:textId="0097C9BD" w:rsidR="00C31BF7" w:rsidRPr="00C31BF7" w:rsidRDefault="00011ED1" w:rsidP="00C31BF7">
      <w:pPr>
        <w:rPr>
          <w:szCs w:val="22"/>
        </w:rPr>
      </w:pPr>
      <w:r w:rsidRPr="00011ED1">
        <w:rPr>
          <w:vertAlign w:val="superscript"/>
        </w:rPr>
        <w:footnoteReference w:id="3"/>
      </w:r>
      <w:r w:rsidR="00C31BF7">
        <w:rPr>
          <w:szCs w:val="22"/>
        </w:rPr>
        <w:t>P</w:t>
      </w:r>
      <w:r w:rsidR="00C31BF7" w:rsidRPr="00C31BF7">
        <w:rPr>
          <w:szCs w:val="22"/>
        </w:rPr>
        <w:t>rojektom „Poboljšanje vodno-komunalne infrastrukture na području aglomeracije Rijeka“ predviđena je izgradnja uređaja drugog stupnja pročišćavanja otpadnih voda u Rijeci na lokaciji Delta, gradnja i rekonstrukcija oko 217 kilometara kanalizacije i 125 crpnih stanica s istovremenim izvođenjem radova na oko 100 kilometara javne vodoopskrbe u dva grada - Rijeci i Kastvu te tri općine - Viškovo, Čavle i Jelenje koji čine područje aglomeracije Rijeka. Dio transportnog kanalizacijskog kolektora bit će izveden u dužini od oko 800 metara na dijelu općine Matulji.</w:t>
      </w:r>
    </w:p>
    <w:p w14:paraId="73267D6B" w14:textId="6909D7B9" w:rsidR="00C31BF7" w:rsidRDefault="00C31BF7" w:rsidP="00C31BF7">
      <w:pPr>
        <w:rPr>
          <w:szCs w:val="22"/>
        </w:rPr>
      </w:pPr>
      <w:r w:rsidRPr="00C31BF7">
        <w:rPr>
          <w:szCs w:val="22"/>
        </w:rPr>
        <w:t>Riječ je o strateškom investicijskom projektu Republike Hrvatske, jednom od najvećih u provedbi vodno komunalnih direktiva na području Republike Hrvatske.</w:t>
      </w:r>
    </w:p>
    <w:p w14:paraId="322078F6" w14:textId="72012807" w:rsidR="00C31BF7" w:rsidRDefault="00C31BF7" w:rsidP="00C31BF7">
      <w:pPr>
        <w:rPr>
          <w:szCs w:val="22"/>
        </w:rPr>
      </w:pPr>
      <w:r>
        <w:rPr>
          <w:szCs w:val="22"/>
        </w:rPr>
        <w:t>Obuhvat projekta:</w:t>
      </w:r>
    </w:p>
    <w:p w14:paraId="189065E4" w14:textId="77777777" w:rsidR="00C31BF7" w:rsidRPr="00C31BF7" w:rsidRDefault="00C31BF7" w:rsidP="00A35D92">
      <w:pPr>
        <w:pStyle w:val="Odlomakpopisa"/>
        <w:numPr>
          <w:ilvl w:val="0"/>
          <w:numId w:val="64"/>
        </w:numPr>
      </w:pPr>
      <w:r w:rsidRPr="00C31BF7">
        <w:t>izgradnja pročišćivača otpadnih voda na Delti drugog stupnja pročišćavanja s biološkom obradom otpadnih voda prije njihova ispuštanja u more te obradom mulja do sadržaja od minimalno 90% suhe tvari. Uređaj će imati kapacitet pročišćavanja za opterećenje od 200.000 ekvivalent stanovnika.</w:t>
      </w:r>
    </w:p>
    <w:p w14:paraId="76A1A93A" w14:textId="77777777" w:rsidR="00C31BF7" w:rsidRPr="00C31BF7" w:rsidRDefault="00C31BF7" w:rsidP="00A35D92">
      <w:pPr>
        <w:pStyle w:val="Odlomakpopisa"/>
        <w:numPr>
          <w:ilvl w:val="0"/>
          <w:numId w:val="64"/>
        </w:numPr>
      </w:pPr>
      <w:r w:rsidRPr="00C31BF7">
        <w:t>izgradnja i rekonstrukcija oko 217 kilometara kanalizacije i 125 crpnih stanica s istovremenim izvođenjem radova na oko 100 kilometara javne vodoopskrbe.</w:t>
      </w:r>
    </w:p>
    <w:p w14:paraId="3DD7C549" w14:textId="77777777" w:rsidR="00C31BF7" w:rsidRPr="00C31BF7" w:rsidRDefault="00C31BF7" w:rsidP="00C31BF7">
      <w:pPr>
        <w:rPr>
          <w:szCs w:val="22"/>
        </w:rPr>
      </w:pPr>
      <w:r w:rsidRPr="00C31BF7">
        <w:rPr>
          <w:szCs w:val="22"/>
        </w:rPr>
        <w:t>Na području grada Rijeke radovi će se izvoditi u oko 200-tinjak ulica na oko 82 kilometara kanalizacije i oko 31 kilometar vodovoda.</w:t>
      </w:r>
    </w:p>
    <w:p w14:paraId="19B85E49" w14:textId="77777777" w:rsidR="00C31BF7" w:rsidRPr="00C31BF7" w:rsidRDefault="00C31BF7" w:rsidP="00C31BF7">
      <w:pPr>
        <w:rPr>
          <w:szCs w:val="22"/>
        </w:rPr>
      </w:pPr>
      <w:r w:rsidRPr="00C31BF7">
        <w:rPr>
          <w:szCs w:val="22"/>
        </w:rPr>
        <w:t>Zahvati na vodno-komunalnoj infrastrukturi bit će u gradu Kastvu izvedeni na oko 23 kilometra kanalizacije i 9 kilometara vodovoda, u općini Viškovo na oko 41 kilometar kanalizacije i 19 kilometara vodovoda, u općini Čavle na oko 28 kilometara kanalizacije i 17 kilometara vodovoda te u općini Jelenje na oko 44 kilometra kanalizacije i 24 kilometra vodovoda.</w:t>
      </w:r>
    </w:p>
    <w:p w14:paraId="37CA542C" w14:textId="5105C50D" w:rsidR="00C31BF7" w:rsidRDefault="00C31BF7" w:rsidP="00C31BF7">
      <w:pPr>
        <w:rPr>
          <w:szCs w:val="22"/>
        </w:rPr>
      </w:pPr>
      <w:r w:rsidRPr="00C31BF7">
        <w:rPr>
          <w:szCs w:val="22"/>
        </w:rPr>
        <w:t>Projekt „Poboljšanje vodno-komunalne infrastrukture na području aglomeracije Rijeka“ obuhvaća ukupno 120 projekata po podsustavima.</w:t>
      </w:r>
    </w:p>
    <w:p w14:paraId="03118512" w14:textId="4B724D25" w:rsidR="00B723BB" w:rsidRDefault="00B723BB" w:rsidP="00B723BB">
      <w:pPr>
        <w:rPr>
          <w:szCs w:val="22"/>
          <w:highlight w:val="yellow"/>
        </w:rPr>
      </w:pPr>
    </w:p>
    <w:p w14:paraId="70483AEC" w14:textId="07757247" w:rsidR="0020164C" w:rsidRPr="0020164C" w:rsidRDefault="0020164C" w:rsidP="0020164C">
      <w:pPr>
        <w:rPr>
          <w:i/>
          <w:iCs/>
          <w:color w:val="54883D"/>
          <w:szCs w:val="22"/>
          <w:u w:val="single"/>
        </w:rPr>
      </w:pPr>
      <w:r>
        <w:rPr>
          <w:i/>
          <w:iCs/>
          <w:color w:val="54883D"/>
          <w:szCs w:val="22"/>
          <w:u w:val="single"/>
        </w:rPr>
        <w:t>Sustav odvodnje otpadnih voda</w:t>
      </w:r>
    </w:p>
    <w:p w14:paraId="333ABAF7" w14:textId="6F7AA973" w:rsidR="0020164C" w:rsidRPr="0020164C" w:rsidRDefault="0020164C" w:rsidP="0020164C">
      <w:pPr>
        <w:rPr>
          <w:szCs w:val="22"/>
        </w:rPr>
      </w:pPr>
      <w:r w:rsidRPr="0020164C">
        <w:rPr>
          <w:szCs w:val="22"/>
        </w:rPr>
        <w:t>Na području općine Jelenje predviđene su 23 crpne stanice za sanitarnu odvodnju, ukupne dužine 43 kilometra i 815 metara te vodovod dužine 34 kilometra i 855 metara.</w:t>
      </w:r>
    </w:p>
    <w:p w14:paraId="5CD9C2E5" w14:textId="6CA94866" w:rsidR="0020164C" w:rsidRDefault="0020164C" w:rsidP="0020164C">
      <w:pPr>
        <w:rPr>
          <w:szCs w:val="22"/>
        </w:rPr>
      </w:pPr>
      <w:r w:rsidRPr="0020164C">
        <w:rPr>
          <w:szCs w:val="22"/>
        </w:rPr>
        <w:t>Općina predviđa projektom dvije kanalizacijske mreže, od kojih je jedna „Dražice – Čavle“, a</w:t>
      </w:r>
      <w:r>
        <w:rPr>
          <w:szCs w:val="22"/>
        </w:rPr>
        <w:t xml:space="preserve"> </w:t>
      </w:r>
      <w:r w:rsidRPr="0020164C">
        <w:rPr>
          <w:szCs w:val="22"/>
        </w:rPr>
        <w:t xml:space="preserve">druga „Dražice – </w:t>
      </w:r>
      <w:proofErr w:type="spellStart"/>
      <w:r w:rsidRPr="0020164C">
        <w:rPr>
          <w:szCs w:val="22"/>
        </w:rPr>
        <w:t>Zastenice</w:t>
      </w:r>
      <w:proofErr w:type="spellEnd"/>
      <w:r w:rsidRPr="0020164C">
        <w:rPr>
          <w:szCs w:val="22"/>
        </w:rPr>
        <w:t xml:space="preserve">“. Obuhvat kanalizacije po mjestima je Jelenje, Lukeži, </w:t>
      </w:r>
      <w:proofErr w:type="spellStart"/>
      <w:r w:rsidRPr="0020164C">
        <w:rPr>
          <w:szCs w:val="22"/>
        </w:rPr>
        <w:t>Podkilavac</w:t>
      </w:r>
      <w:proofErr w:type="spellEnd"/>
      <w:r w:rsidRPr="0020164C">
        <w:rPr>
          <w:szCs w:val="22"/>
        </w:rPr>
        <w:t>, Dražice i Podhum.</w:t>
      </w:r>
    </w:p>
    <w:p w14:paraId="29AC69A7" w14:textId="77777777" w:rsidR="0020164C" w:rsidRDefault="0020164C" w:rsidP="0020164C">
      <w:pPr>
        <w:rPr>
          <w:szCs w:val="22"/>
          <w:highlight w:val="yellow"/>
        </w:rPr>
      </w:pPr>
    </w:p>
    <w:p w14:paraId="311173C5" w14:textId="786D4BDF" w:rsidR="0002531E" w:rsidRPr="0020164C" w:rsidRDefault="0002531E" w:rsidP="0002531E">
      <w:pPr>
        <w:rPr>
          <w:i/>
          <w:iCs/>
          <w:color w:val="54883D"/>
          <w:szCs w:val="22"/>
          <w:u w:val="single"/>
        </w:rPr>
      </w:pPr>
      <w:r w:rsidRPr="0020164C">
        <w:rPr>
          <w:i/>
          <w:iCs/>
          <w:color w:val="54883D"/>
          <w:szCs w:val="22"/>
          <w:u w:val="single"/>
        </w:rPr>
        <w:t>Gospodarenje otpadom</w:t>
      </w:r>
    </w:p>
    <w:p w14:paraId="0E0C1F75" w14:textId="166CCB09" w:rsidR="0002531E" w:rsidRPr="0002531E" w:rsidRDefault="0002531E" w:rsidP="0002531E">
      <w:pPr>
        <w:rPr>
          <w:color w:val="auto"/>
          <w:szCs w:val="22"/>
        </w:rPr>
      </w:pPr>
      <w:bookmarkStart w:id="25" w:name="_Hlk135123955"/>
      <w:r w:rsidRPr="0002531E">
        <w:rPr>
          <w:color w:val="auto"/>
          <w:vertAlign w:val="superscript"/>
        </w:rPr>
        <w:footnoteReference w:id="4"/>
      </w:r>
      <w:bookmarkEnd w:id="25"/>
      <w:r w:rsidRPr="0002531E">
        <w:rPr>
          <w:color w:val="auto"/>
          <w:szCs w:val="22"/>
        </w:rPr>
        <w:t xml:space="preserve">Od 01.03.2022. godine, na području Općine Jelenje započelo je korištenje dodijeljenih individualnih plavih i žutih spremnika za </w:t>
      </w:r>
      <w:proofErr w:type="spellStart"/>
      <w:r w:rsidRPr="0002531E">
        <w:rPr>
          <w:color w:val="auto"/>
          <w:szCs w:val="22"/>
        </w:rPr>
        <w:t>reciklabilni</w:t>
      </w:r>
      <w:proofErr w:type="spellEnd"/>
      <w:r w:rsidRPr="0002531E">
        <w:rPr>
          <w:color w:val="auto"/>
          <w:szCs w:val="22"/>
        </w:rPr>
        <w:t xml:space="preserve"> komunalni otpad. Na javnim površinama se nalaze zajednički spremnici za prikupljanje otpadnog stakla i tekstila. </w:t>
      </w:r>
    </w:p>
    <w:p w14:paraId="23D3D1AC" w14:textId="499E2F72" w:rsidR="0002531E" w:rsidRPr="0002531E" w:rsidRDefault="0002531E" w:rsidP="0002531E">
      <w:pPr>
        <w:rPr>
          <w:color w:val="auto"/>
          <w:szCs w:val="22"/>
          <w:highlight w:val="yellow"/>
        </w:rPr>
      </w:pPr>
      <w:r w:rsidRPr="0002531E">
        <w:rPr>
          <w:color w:val="auto"/>
          <w:szCs w:val="22"/>
        </w:rPr>
        <w:t>Sav ostali kućni otpad može se besplatno zbrinuti u reciklažnom dvorištu Podhum, a glomazni i zeleni otpad besplatnim prikupljanjem na kućnoj adresi. KD Čistoća d.o.o. Rijeka preuzima glomazni otpad na zahtjev korisnika.</w:t>
      </w:r>
    </w:p>
    <w:p w14:paraId="00AF25EA" w14:textId="5B3D275D" w:rsidR="0002531E" w:rsidRDefault="0002531E" w:rsidP="00B723BB">
      <w:pPr>
        <w:rPr>
          <w:szCs w:val="22"/>
        </w:rPr>
      </w:pPr>
      <w:proofErr w:type="spellStart"/>
      <w:r w:rsidRPr="0002531E">
        <w:rPr>
          <w:szCs w:val="22"/>
        </w:rPr>
        <w:t>Reciklažn</w:t>
      </w:r>
      <w:r>
        <w:rPr>
          <w:szCs w:val="22"/>
        </w:rPr>
        <w:t>im</w:t>
      </w:r>
      <w:proofErr w:type="spellEnd"/>
      <w:r w:rsidRPr="0002531E">
        <w:rPr>
          <w:szCs w:val="22"/>
        </w:rPr>
        <w:t xml:space="preserve"> dvorište</w:t>
      </w:r>
      <w:r>
        <w:rPr>
          <w:szCs w:val="22"/>
        </w:rPr>
        <w:t>m</w:t>
      </w:r>
      <w:r w:rsidRPr="0002531E">
        <w:rPr>
          <w:szCs w:val="22"/>
        </w:rPr>
        <w:t xml:space="preserve"> u Podhumu upravlja Komunalno društvo Čistoća.</w:t>
      </w:r>
    </w:p>
    <w:p w14:paraId="48DF1410" w14:textId="7584BF63" w:rsidR="0002531E" w:rsidRDefault="0002531E" w:rsidP="00B723BB">
      <w:pPr>
        <w:rPr>
          <w:szCs w:val="22"/>
          <w:highlight w:val="yellow"/>
        </w:rPr>
      </w:pPr>
      <w:r w:rsidRPr="0002531E">
        <w:rPr>
          <w:szCs w:val="22"/>
        </w:rPr>
        <w:t>Reciklažno dvorište je prostor u kojem se prikuplja, sortira i privremeno skladišti otpad i predstavlja prvu stepenicu u procesu recikliranja. Cilj reciklažnog dvorišta Općine Jelenje je pružanje mogućnosti za odvojeno prikupljanje komunalnog otpada. Mještani mogu legalno odvajati opasni otpad, papir, metal, staklo, plastiku, tekstil, krupni (glomazni) komunalni otpad i time osigurati odgovarajuće zbrinjavanje.</w:t>
      </w:r>
    </w:p>
    <w:p w14:paraId="11C79945" w14:textId="77777777" w:rsidR="0002531E" w:rsidRPr="008F4370" w:rsidRDefault="0002531E" w:rsidP="00B723BB">
      <w:pPr>
        <w:rPr>
          <w:szCs w:val="22"/>
          <w:highlight w:val="yellow"/>
        </w:rPr>
      </w:pPr>
    </w:p>
    <w:p w14:paraId="3FAC12B3" w14:textId="77777777" w:rsidR="007338B5" w:rsidRPr="0020164C" w:rsidRDefault="007338B5" w:rsidP="007338B5">
      <w:pPr>
        <w:rPr>
          <w:i/>
          <w:iCs/>
          <w:color w:val="54883D"/>
          <w:szCs w:val="22"/>
          <w:u w:val="single"/>
        </w:rPr>
      </w:pPr>
      <w:r w:rsidRPr="0020164C">
        <w:rPr>
          <w:i/>
          <w:iCs/>
          <w:color w:val="54883D"/>
          <w:szCs w:val="22"/>
          <w:u w:val="single"/>
        </w:rPr>
        <w:t>Energetsko komunikacijska infrastruktura</w:t>
      </w:r>
    </w:p>
    <w:p w14:paraId="37860962" w14:textId="7C4A3086" w:rsidR="0020164C" w:rsidRDefault="00C95E0D" w:rsidP="002B7B7D">
      <w:pPr>
        <w:spacing w:before="120" w:after="120"/>
      </w:pPr>
      <w:r w:rsidRPr="0002531E">
        <w:rPr>
          <w:color w:val="auto"/>
          <w:vertAlign w:val="superscript"/>
        </w:rPr>
        <w:footnoteReference w:id="5"/>
      </w:r>
      <w:r w:rsidR="0020164C">
        <w:t xml:space="preserve">Elektroenergetskom mrežom pokriveno je cijelo područje općine Jelenje. Napajanje električnom energijom obavlja se preko trafostanice Grobnik TS 35/10 (20) </w:t>
      </w:r>
      <w:proofErr w:type="spellStart"/>
      <w:r w:rsidR="0020164C">
        <w:t>kV.</w:t>
      </w:r>
      <w:proofErr w:type="spellEnd"/>
      <w:r w:rsidR="0020164C">
        <w:t xml:space="preserve"> Dio mreže izveden je podzemno, a dio nadzemno. </w:t>
      </w:r>
      <w:r w:rsidR="00EB4F4C">
        <w:t xml:space="preserve">Ukupna duljina podzemnih i nadzemnih vodova iznosi 30,3 km od kojih 11,7 km otpada na nadzemne a 18,6 km na podzemne vodove. </w:t>
      </w:r>
      <w:r w:rsidR="002B7B7D">
        <w:t xml:space="preserve">Kupci električne energije Općine Jelenje dio su </w:t>
      </w:r>
      <w:proofErr w:type="spellStart"/>
      <w:r w:rsidR="002B7B7D">
        <w:t>konzuma</w:t>
      </w:r>
      <w:proofErr w:type="spellEnd"/>
      <w:r w:rsidR="002B7B7D">
        <w:t xml:space="preserve"> TS35/20 kV Grobnik i TS35/20 kV </w:t>
      </w:r>
      <w:proofErr w:type="spellStart"/>
      <w:r w:rsidR="002B7B7D">
        <w:t>Mavri</w:t>
      </w:r>
      <w:proofErr w:type="spellEnd"/>
      <w:r w:rsidR="002B7B7D">
        <w:t>.</w:t>
      </w:r>
    </w:p>
    <w:p w14:paraId="4A0BE77B" w14:textId="21FAF29C" w:rsidR="0020164C" w:rsidRDefault="0020164C" w:rsidP="0020164C">
      <w:pPr>
        <w:spacing w:before="120" w:after="120"/>
      </w:pPr>
      <w:r>
        <w:t xml:space="preserve">Distribucija električne energije odvija se putem 28 distributivnih trafostanica 10 (20)/0,4 kV koje su smještene unutar područja Općine, a locirane su prema naseljima: </w:t>
      </w:r>
      <w:proofErr w:type="spellStart"/>
      <w:r>
        <w:t>Trnovica</w:t>
      </w:r>
      <w:proofErr w:type="spellEnd"/>
      <w:r>
        <w:t xml:space="preserve">, </w:t>
      </w:r>
      <w:proofErr w:type="spellStart"/>
      <w:r>
        <w:t>Kukuljani</w:t>
      </w:r>
      <w:proofErr w:type="spellEnd"/>
      <w:r>
        <w:t xml:space="preserve">, Brnelići, </w:t>
      </w:r>
      <w:proofErr w:type="spellStart"/>
      <w:r>
        <w:t>Baštijani</w:t>
      </w:r>
      <w:proofErr w:type="spellEnd"/>
      <w:r>
        <w:t xml:space="preserve">, </w:t>
      </w:r>
      <w:proofErr w:type="spellStart"/>
      <w:r>
        <w:t>Lubarska</w:t>
      </w:r>
      <w:proofErr w:type="spellEnd"/>
      <w:r>
        <w:t xml:space="preserve">, Jelenje 1, Jelenje 2, Martinovo Selo, </w:t>
      </w:r>
      <w:proofErr w:type="spellStart"/>
      <w:r>
        <w:t>Lopača</w:t>
      </w:r>
      <w:proofErr w:type="spellEnd"/>
      <w:r>
        <w:t xml:space="preserve">, Lukeži, Lukeži 2, Male Dražice, Dražice 1, Dražice 2, Dražice 3, Dražice 4, Dražice 5, Dražice škola, </w:t>
      </w:r>
      <w:proofErr w:type="spellStart"/>
      <w:r>
        <w:t>Podkilavac</w:t>
      </w:r>
      <w:proofErr w:type="spellEnd"/>
      <w:r>
        <w:t xml:space="preserve"> 1, </w:t>
      </w:r>
      <w:proofErr w:type="spellStart"/>
      <w:r>
        <w:t>Podkilavac</w:t>
      </w:r>
      <w:proofErr w:type="spellEnd"/>
      <w:r>
        <w:t xml:space="preserve"> 2, Podhum 1 - nova, Podhum 2, Podhum 3, Podhum 4, Podhum 5, Podhum 6, </w:t>
      </w:r>
      <w:proofErr w:type="spellStart"/>
      <w:r>
        <w:t>Zahum</w:t>
      </w:r>
      <w:proofErr w:type="spellEnd"/>
      <w:r>
        <w:t>. Niskopodna mreža je u većem dijelu nadzemna, rasvjeta je također s nadzemnim instalacijama dok je u jednom djelu zasebna na metalnim stupovima.</w:t>
      </w:r>
    </w:p>
    <w:p w14:paraId="6944BBA0" w14:textId="77EA95EA" w:rsidR="00B723BB" w:rsidRPr="00AE7CB7" w:rsidRDefault="00B723BB" w:rsidP="00B723BB">
      <w:pPr>
        <w:rPr>
          <w:szCs w:val="22"/>
          <w:u w:val="single"/>
        </w:rPr>
      </w:pPr>
      <w:proofErr w:type="spellStart"/>
      <w:r w:rsidRPr="00AE7CB7">
        <w:rPr>
          <w:i/>
          <w:iCs/>
          <w:color w:val="54883D"/>
          <w:szCs w:val="22"/>
          <w:u w:val="single"/>
        </w:rPr>
        <w:t>Plinoopskr</w:t>
      </w:r>
      <w:r w:rsidR="00C95E0D">
        <w:rPr>
          <w:i/>
          <w:iCs/>
          <w:color w:val="54883D"/>
          <w:szCs w:val="22"/>
          <w:u w:val="single"/>
        </w:rPr>
        <w:t>ba</w:t>
      </w:r>
      <w:proofErr w:type="spellEnd"/>
      <w:r w:rsidR="00C95E0D">
        <w:rPr>
          <w:i/>
          <w:iCs/>
          <w:color w:val="54883D"/>
          <w:szCs w:val="22"/>
          <w:u w:val="single"/>
        </w:rPr>
        <w:t xml:space="preserve"> i transport plina</w:t>
      </w:r>
    </w:p>
    <w:p w14:paraId="0462B417" w14:textId="4A2E895B" w:rsidR="00C95E0D" w:rsidRDefault="00C95E0D" w:rsidP="00C95E0D">
      <w:pPr>
        <w:spacing w:before="120" w:after="120"/>
      </w:pPr>
      <w:r>
        <w:t xml:space="preserve">Tvrtka Plinacro. d.o.o. vlasnik je magistralnog plinovoda Pula-Karlovac koji prolazi teritorijem Općine Jelenje u duljini od 7,4 km. Magistralni plinovod ima promjer DN500 mm te radni tlak od 75 bar. Sukladno desetogodišnjem planu razvoja plinskog transportnog sustava RH (2018-2027), na području Općine Jelenje nije planirana izgradnja novih plinovoda. </w:t>
      </w:r>
    </w:p>
    <w:p w14:paraId="6FCD9EA2" w14:textId="7029E4A1" w:rsidR="00C95E0D" w:rsidRDefault="00C95E0D" w:rsidP="00C95E0D">
      <w:pPr>
        <w:spacing w:before="120" w:after="120"/>
      </w:pPr>
      <w:r>
        <w:t>Na području Općine Jelenje nema aktivnog distributivnog plinovoda. Izgradnja plinovoda se radi smanjenja troškova nastoji izvoditi u sklopu rekonstrukcije postojećih cesta. U tu svrhu prilikom radova na cesti LC58021 kroz naselje Podhum položeno je 473 metra plinovoda koji će se u budućnosti spojiti na postojeću distribucijsku mrežu s najbližom priključnom točkom na području Općine Čavle odaljenom oko 1200 metara.</w:t>
      </w:r>
    </w:p>
    <w:p w14:paraId="0F38BBAE" w14:textId="2FC691A1" w:rsidR="004A6A64" w:rsidRPr="00AE7CB7" w:rsidRDefault="004A6A64" w:rsidP="004A6A64">
      <w:pPr>
        <w:spacing w:before="120" w:after="120"/>
      </w:pPr>
      <w:r w:rsidRPr="00AE7CB7">
        <w:t xml:space="preserve">Na području </w:t>
      </w:r>
      <w:r w:rsidR="00A77176" w:rsidRPr="00AE7CB7">
        <w:t>Općine Jelenje</w:t>
      </w:r>
      <w:r w:rsidRPr="00AE7CB7">
        <w:t xml:space="preserve"> ne postoji sustav </w:t>
      </w:r>
      <w:r w:rsidR="00AE7CB7" w:rsidRPr="00AE7CB7">
        <w:t xml:space="preserve">mreže </w:t>
      </w:r>
      <w:proofErr w:type="spellStart"/>
      <w:r w:rsidR="00AE7CB7" w:rsidRPr="00AE7CB7">
        <w:t>plinoopskrbe</w:t>
      </w:r>
      <w:proofErr w:type="spellEnd"/>
      <w:r w:rsidR="00AE7CB7" w:rsidRPr="00AE7CB7">
        <w:t>.</w:t>
      </w:r>
    </w:p>
    <w:p w14:paraId="056450F5" w14:textId="77777777" w:rsidR="00B723BB" w:rsidRPr="00AE7CB7" w:rsidRDefault="00B723BB" w:rsidP="00B723BB">
      <w:pPr>
        <w:rPr>
          <w:i/>
          <w:iCs/>
          <w:color w:val="54883D"/>
          <w:szCs w:val="22"/>
          <w:u w:val="single"/>
        </w:rPr>
      </w:pPr>
      <w:r w:rsidRPr="00AE7CB7">
        <w:rPr>
          <w:i/>
          <w:iCs/>
          <w:color w:val="54883D"/>
          <w:szCs w:val="22"/>
          <w:u w:val="single"/>
        </w:rPr>
        <w:t>Pošta i telekomunikacijski sustav</w:t>
      </w:r>
    </w:p>
    <w:p w14:paraId="5E0149C8" w14:textId="77777777" w:rsidR="00AE7CB7" w:rsidRPr="00AE7CB7" w:rsidRDefault="00AE7CB7" w:rsidP="00AE7CB7">
      <w:pPr>
        <w:spacing w:before="120" w:after="120"/>
      </w:pPr>
      <w:r w:rsidRPr="00AE7CB7">
        <w:t>Područje općine Jelenje u potpunosti je pokriveno telekomunikacijskim mrežama.</w:t>
      </w:r>
    </w:p>
    <w:p w14:paraId="200CC0A7" w14:textId="0CC0A222" w:rsidR="004A6A64" w:rsidRPr="00AE7CB7" w:rsidRDefault="004A6A64" w:rsidP="004A6A64">
      <w:pPr>
        <w:rPr>
          <w:szCs w:val="22"/>
        </w:rPr>
      </w:pPr>
      <w:r w:rsidRPr="00AE7CB7">
        <w:rPr>
          <w:szCs w:val="22"/>
        </w:rPr>
        <w:t xml:space="preserve">Poštanski ured na području </w:t>
      </w:r>
      <w:r w:rsidR="00AE7CB7" w:rsidRPr="00AE7CB7">
        <w:rPr>
          <w:szCs w:val="22"/>
        </w:rPr>
        <w:t>Općine</w:t>
      </w:r>
      <w:r w:rsidRPr="00AE7CB7">
        <w:rPr>
          <w:szCs w:val="22"/>
        </w:rPr>
        <w:t xml:space="preserve"> </w:t>
      </w:r>
      <w:r w:rsidR="00AE7CB7" w:rsidRPr="00AE7CB7">
        <w:rPr>
          <w:szCs w:val="22"/>
        </w:rPr>
        <w:t>Jelenje nalazi se u naselju Dražice te</w:t>
      </w:r>
      <w:r w:rsidRPr="00AE7CB7">
        <w:rPr>
          <w:szCs w:val="22"/>
        </w:rPr>
        <w:t xml:space="preserve"> zadovoljav</w:t>
      </w:r>
      <w:r w:rsidR="00AE7CB7" w:rsidRPr="00AE7CB7">
        <w:rPr>
          <w:szCs w:val="22"/>
        </w:rPr>
        <w:t>a</w:t>
      </w:r>
      <w:r w:rsidRPr="00AE7CB7">
        <w:rPr>
          <w:szCs w:val="22"/>
        </w:rPr>
        <w:t xml:space="preserve"> potrebe stanovništva </w:t>
      </w:r>
      <w:r w:rsidR="00AE7CB7" w:rsidRPr="00AE7CB7">
        <w:rPr>
          <w:szCs w:val="22"/>
        </w:rPr>
        <w:t>Općine</w:t>
      </w:r>
      <w:r w:rsidRPr="00AE7CB7">
        <w:rPr>
          <w:szCs w:val="22"/>
        </w:rPr>
        <w:t>.</w:t>
      </w:r>
    </w:p>
    <w:p w14:paraId="4B232896" w14:textId="38928D2D" w:rsidR="00B723BB" w:rsidRPr="00AE7CB7" w:rsidRDefault="00B723BB" w:rsidP="004A6A64">
      <w:pPr>
        <w:rPr>
          <w:szCs w:val="22"/>
        </w:rPr>
      </w:pPr>
      <w:r w:rsidRPr="00AE7CB7">
        <w:rPr>
          <w:i/>
          <w:color w:val="54883D"/>
          <w:u w:val="single"/>
        </w:rPr>
        <w:t xml:space="preserve">Promet </w:t>
      </w:r>
    </w:p>
    <w:p w14:paraId="1ED8E1E1" w14:textId="7D40CAB0" w:rsidR="00B723BB" w:rsidRPr="00AE7CB7" w:rsidRDefault="00B723BB" w:rsidP="00B723BB">
      <w:pPr>
        <w:spacing w:before="120" w:after="120"/>
        <w:rPr>
          <w:szCs w:val="22"/>
        </w:rPr>
      </w:pPr>
      <w:r w:rsidRPr="00AE7CB7">
        <w:rPr>
          <w:szCs w:val="22"/>
        </w:rPr>
        <w:t>Popis državnih</w:t>
      </w:r>
      <w:r w:rsidR="00AE7CB7" w:rsidRPr="00AE7CB7">
        <w:rPr>
          <w:szCs w:val="22"/>
        </w:rPr>
        <w:t>,</w:t>
      </w:r>
      <w:r w:rsidRPr="00AE7CB7">
        <w:rPr>
          <w:szCs w:val="22"/>
        </w:rPr>
        <w:t xml:space="preserve"> županijskih</w:t>
      </w:r>
      <w:r w:rsidR="00AE7CB7" w:rsidRPr="00AE7CB7">
        <w:rPr>
          <w:szCs w:val="22"/>
        </w:rPr>
        <w:t xml:space="preserve"> i lokalnih</w:t>
      </w:r>
      <w:r w:rsidRPr="00AE7CB7">
        <w:rPr>
          <w:szCs w:val="22"/>
        </w:rPr>
        <w:t xml:space="preserve"> cesta na području </w:t>
      </w:r>
      <w:r w:rsidR="00A77176" w:rsidRPr="00AE7CB7">
        <w:rPr>
          <w:szCs w:val="22"/>
        </w:rPr>
        <w:t>Općine Jelenje</w:t>
      </w:r>
      <w:r w:rsidRPr="00AE7CB7">
        <w:rPr>
          <w:szCs w:val="22"/>
        </w:rPr>
        <w:t xml:space="preserve"> s opisom i duljinom pojedine ceste nalazi </w:t>
      </w:r>
      <w:r w:rsidRPr="00AE7CB7">
        <w:rPr>
          <w:color w:val="auto"/>
          <w:szCs w:val="22"/>
        </w:rPr>
        <w:t>se u poglavlju 2.1.6.</w:t>
      </w:r>
    </w:p>
    <w:p w14:paraId="7E5C5369" w14:textId="77777777" w:rsidR="0069795C" w:rsidRPr="00C80941" w:rsidRDefault="0069795C" w:rsidP="0069795C">
      <w:pPr>
        <w:rPr>
          <w:i/>
          <w:iCs/>
          <w:color w:val="54883D"/>
          <w:szCs w:val="22"/>
          <w:u w:val="single"/>
        </w:rPr>
      </w:pPr>
      <w:r w:rsidRPr="00C80941">
        <w:rPr>
          <w:i/>
          <w:iCs/>
          <w:color w:val="54883D"/>
          <w:szCs w:val="22"/>
          <w:u w:val="single"/>
        </w:rPr>
        <w:t>Poljoprivredne površine</w:t>
      </w:r>
    </w:p>
    <w:p w14:paraId="3527F796" w14:textId="77777777" w:rsidR="00C80941" w:rsidRPr="00C80941" w:rsidRDefault="00C80941" w:rsidP="00C80941">
      <w:pPr>
        <w:rPr>
          <w:rFonts w:eastAsiaTheme="minorHAnsi"/>
        </w:rPr>
      </w:pPr>
      <w:r w:rsidRPr="00C80941">
        <w:rPr>
          <w:rFonts w:eastAsiaTheme="minorHAnsi"/>
        </w:rPr>
        <w:t>Poljoprivredno tlo na području Općine razgraničeno je na:</w:t>
      </w:r>
    </w:p>
    <w:p w14:paraId="5952104E" w14:textId="5D6D6574" w:rsidR="00C80941" w:rsidRPr="00C80941" w:rsidRDefault="00C80941" w:rsidP="00A35D92">
      <w:pPr>
        <w:pStyle w:val="Odlomakpopisa"/>
        <w:numPr>
          <w:ilvl w:val="0"/>
          <w:numId w:val="65"/>
        </w:numPr>
        <w:rPr>
          <w:rFonts w:eastAsiaTheme="minorHAnsi"/>
        </w:rPr>
      </w:pPr>
      <w:r w:rsidRPr="00C80941">
        <w:rPr>
          <w:rFonts w:eastAsiaTheme="minorHAnsi"/>
        </w:rPr>
        <w:t>osobito vrijedno obradivo tlo (P1),</w:t>
      </w:r>
    </w:p>
    <w:p w14:paraId="3C485FDF" w14:textId="6BE68509" w:rsidR="00C80941" w:rsidRPr="00C80941" w:rsidRDefault="00C80941" w:rsidP="00A35D92">
      <w:pPr>
        <w:pStyle w:val="Odlomakpopisa"/>
        <w:numPr>
          <w:ilvl w:val="0"/>
          <w:numId w:val="65"/>
        </w:numPr>
        <w:rPr>
          <w:rFonts w:eastAsiaTheme="minorHAnsi"/>
        </w:rPr>
      </w:pPr>
      <w:r w:rsidRPr="00C80941">
        <w:rPr>
          <w:rFonts w:eastAsiaTheme="minorHAnsi"/>
        </w:rPr>
        <w:t>ostala obradiva tla (P2).</w:t>
      </w:r>
    </w:p>
    <w:p w14:paraId="73C8F5E3" w14:textId="2622BEC4" w:rsidR="00C80941" w:rsidRPr="00C80941" w:rsidRDefault="00C80941" w:rsidP="00C80941">
      <w:pPr>
        <w:rPr>
          <w:rFonts w:eastAsiaTheme="minorHAnsi"/>
        </w:rPr>
      </w:pPr>
      <w:r w:rsidRPr="00C80941">
        <w:rPr>
          <w:rFonts w:eastAsiaTheme="minorHAnsi"/>
        </w:rPr>
        <w:t xml:space="preserve">Osobito vrijedna tla (P1) obuhvaćaju zemljišta treće bonitetne klase. To su </w:t>
      </w:r>
      <w:proofErr w:type="spellStart"/>
      <w:r w:rsidRPr="00C80941">
        <w:rPr>
          <w:rFonts w:eastAsiaTheme="minorHAnsi"/>
        </w:rPr>
        <w:t>najvrednija</w:t>
      </w:r>
      <w:proofErr w:type="spellEnd"/>
      <w:r w:rsidRPr="00C80941">
        <w:rPr>
          <w:rFonts w:eastAsiaTheme="minorHAnsi"/>
        </w:rPr>
        <w:t xml:space="preserve"> tla, između naselja prepoznata kao vrtovi. Najviše su izložena urbanizaciji, a na području Općine rasprostiru se u </w:t>
      </w:r>
      <w:r>
        <w:rPr>
          <w:rFonts w:eastAsiaTheme="minorHAnsi"/>
        </w:rPr>
        <w:t xml:space="preserve"> </w:t>
      </w:r>
      <w:r w:rsidRPr="00C80941">
        <w:rPr>
          <w:rFonts w:eastAsiaTheme="minorHAnsi"/>
        </w:rPr>
        <w:t xml:space="preserve">dolini Rječine, uz naselja </w:t>
      </w:r>
      <w:proofErr w:type="spellStart"/>
      <w:r w:rsidRPr="00C80941">
        <w:rPr>
          <w:rFonts w:eastAsiaTheme="minorHAnsi"/>
        </w:rPr>
        <w:t>Lopača</w:t>
      </w:r>
      <w:proofErr w:type="spellEnd"/>
      <w:r w:rsidRPr="00C80941">
        <w:rPr>
          <w:rFonts w:eastAsiaTheme="minorHAnsi"/>
        </w:rPr>
        <w:t xml:space="preserve">, </w:t>
      </w:r>
      <w:proofErr w:type="spellStart"/>
      <w:r w:rsidRPr="00C80941">
        <w:rPr>
          <w:rFonts w:eastAsiaTheme="minorHAnsi"/>
        </w:rPr>
        <w:t>Baštijani</w:t>
      </w:r>
      <w:proofErr w:type="spellEnd"/>
      <w:r w:rsidRPr="00C80941">
        <w:rPr>
          <w:rFonts w:eastAsiaTheme="minorHAnsi"/>
        </w:rPr>
        <w:t xml:space="preserve"> i Valići.</w:t>
      </w:r>
    </w:p>
    <w:p w14:paraId="650A7B13" w14:textId="5E89BCFD" w:rsidR="00C80941" w:rsidRDefault="00C80941" w:rsidP="00C80941">
      <w:pPr>
        <w:rPr>
          <w:rFonts w:eastAsiaTheme="minorHAnsi"/>
          <w:highlight w:val="yellow"/>
        </w:rPr>
      </w:pPr>
      <w:r w:rsidRPr="00C80941">
        <w:rPr>
          <w:rFonts w:eastAsiaTheme="minorHAnsi"/>
        </w:rPr>
        <w:t>Ostala obradiva tla (P2) po bonitetu svrstana u petu klasu, a nalaze se kao manje izdvojene površine pretežno na sjeveroistočnom dijelu Općine. Kvalitetna svojstva tih tala nisu u dovoljnoj mjeri iskorištena.</w:t>
      </w:r>
    </w:p>
    <w:p w14:paraId="24498401" w14:textId="77777777" w:rsidR="00212B16" w:rsidRPr="00C80941" w:rsidRDefault="00212B16" w:rsidP="00212B16">
      <w:pPr>
        <w:rPr>
          <w:i/>
          <w:color w:val="54883D"/>
          <w:u w:val="single"/>
        </w:rPr>
      </w:pPr>
      <w:r w:rsidRPr="00C80941">
        <w:rPr>
          <w:i/>
          <w:color w:val="54883D"/>
          <w:u w:val="single"/>
        </w:rPr>
        <w:t xml:space="preserve">Zdravstvo </w:t>
      </w:r>
    </w:p>
    <w:p w14:paraId="3359E96A" w14:textId="5F80D16D" w:rsidR="00212B16" w:rsidRPr="00C80941" w:rsidRDefault="00212B16" w:rsidP="00212B16">
      <w:pPr>
        <w:autoSpaceDE w:val="0"/>
        <w:autoSpaceDN w:val="0"/>
        <w:adjustRightInd w:val="0"/>
        <w:spacing w:before="120" w:after="120"/>
        <w:rPr>
          <w:rFonts w:eastAsia="ArialNarrow"/>
        </w:rPr>
      </w:pPr>
      <w:r w:rsidRPr="00C80941">
        <w:rPr>
          <w:rFonts w:eastAsia="ArialNarrow"/>
        </w:rPr>
        <w:t>Obrađeno u poglavlju 2.</w:t>
      </w:r>
      <w:r w:rsidR="00AB5851" w:rsidRPr="00C80941">
        <w:rPr>
          <w:rFonts w:eastAsia="ArialNarrow"/>
        </w:rPr>
        <w:t>2.2</w:t>
      </w:r>
      <w:r w:rsidRPr="00C80941">
        <w:rPr>
          <w:rFonts w:eastAsia="ArialNarrow"/>
        </w:rPr>
        <w:t xml:space="preserve">. </w:t>
      </w:r>
      <w:r w:rsidR="00AB5851" w:rsidRPr="00C80941">
        <w:rPr>
          <w:rFonts w:eastAsia="ArialNarrow"/>
        </w:rPr>
        <w:t>Zdravstvene ustanove</w:t>
      </w:r>
      <w:r w:rsidRPr="00C80941">
        <w:rPr>
          <w:rFonts w:eastAsia="ArialNarrow"/>
        </w:rPr>
        <w:t>.</w:t>
      </w:r>
    </w:p>
    <w:p w14:paraId="1B5C5330" w14:textId="77777777" w:rsidR="00212B16" w:rsidRPr="00C80941" w:rsidRDefault="00212B16" w:rsidP="00212B16">
      <w:pPr>
        <w:rPr>
          <w:i/>
          <w:color w:val="54883D"/>
          <w:u w:val="single"/>
        </w:rPr>
      </w:pPr>
      <w:r w:rsidRPr="00C80941">
        <w:rPr>
          <w:i/>
          <w:color w:val="54883D"/>
          <w:u w:val="single"/>
        </w:rPr>
        <w:t>Hrana</w:t>
      </w:r>
    </w:p>
    <w:p w14:paraId="3FF01D72" w14:textId="77777777" w:rsidR="00212B16" w:rsidRPr="00C80941" w:rsidRDefault="00212B16" w:rsidP="00212B16">
      <w:pPr>
        <w:autoSpaceDE w:val="0"/>
        <w:autoSpaceDN w:val="0"/>
        <w:adjustRightInd w:val="0"/>
        <w:spacing w:before="120" w:after="120"/>
        <w:rPr>
          <w:rFonts w:eastAsia="ArialNarrow"/>
        </w:rPr>
      </w:pPr>
      <w:r w:rsidRPr="00C80941">
        <w:rPr>
          <w:rFonts w:eastAsia="ArialNarrow"/>
        </w:rPr>
        <w:t>Obrađeno u poglavlju 2.3.4. Gospodarske grane.</w:t>
      </w:r>
    </w:p>
    <w:p w14:paraId="79A6836A" w14:textId="77777777" w:rsidR="00212B16" w:rsidRPr="00C80941" w:rsidRDefault="00212B16" w:rsidP="00212B16">
      <w:pPr>
        <w:spacing w:before="120" w:after="120"/>
        <w:rPr>
          <w:i/>
          <w:color w:val="54883D"/>
          <w:u w:val="single"/>
        </w:rPr>
      </w:pPr>
      <w:r w:rsidRPr="00C80941">
        <w:rPr>
          <w:i/>
          <w:color w:val="54883D"/>
          <w:u w:val="single"/>
        </w:rPr>
        <w:t>Proizvodnja, skladištenje i prijevoz opasnih tvari</w:t>
      </w:r>
    </w:p>
    <w:p w14:paraId="040C7405" w14:textId="3B5305D5" w:rsidR="00212B16" w:rsidRPr="00C80941" w:rsidRDefault="00212B16" w:rsidP="00212B16">
      <w:pPr>
        <w:spacing w:after="0"/>
      </w:pPr>
      <w:r w:rsidRPr="00C80941">
        <w:t xml:space="preserve">Na području </w:t>
      </w:r>
      <w:r w:rsidR="00A77176" w:rsidRPr="00C80941">
        <w:t>Općina Jelenje</w:t>
      </w:r>
      <w:r w:rsidR="00AB5851" w:rsidRPr="00C80941">
        <w:t xml:space="preserve"> </w:t>
      </w:r>
      <w:r w:rsidRPr="00C80941">
        <w:t>nema objekata u kojima se obavlja proizvodnja, skladištenje i prijevoz opasnih tvari.</w:t>
      </w:r>
    </w:p>
    <w:p w14:paraId="20CE0630" w14:textId="77777777" w:rsidR="00212B16" w:rsidRPr="00C80941" w:rsidRDefault="00212B16" w:rsidP="00212B16">
      <w:pPr>
        <w:spacing w:before="120" w:after="120"/>
        <w:rPr>
          <w:i/>
          <w:color w:val="54883D"/>
          <w:u w:val="single"/>
        </w:rPr>
      </w:pPr>
      <w:r w:rsidRPr="00C80941">
        <w:rPr>
          <w:i/>
          <w:color w:val="54883D"/>
          <w:u w:val="single"/>
        </w:rPr>
        <w:t>Nacionalni spomenici</w:t>
      </w:r>
    </w:p>
    <w:p w14:paraId="1AD018E9" w14:textId="77777777" w:rsidR="00212B16" w:rsidRDefault="00212B16" w:rsidP="00212B16">
      <w:pPr>
        <w:spacing w:after="0"/>
      </w:pPr>
      <w:r w:rsidRPr="00C80941">
        <w:t>Nacionalni spomenici obrađeni su u Poglavlju 2.4.2. ove Procjene.</w:t>
      </w:r>
    </w:p>
    <w:p w14:paraId="2BB0F075" w14:textId="77777777" w:rsidR="00B90661" w:rsidRPr="00C80941" w:rsidRDefault="00B90661" w:rsidP="00212B16">
      <w:pPr>
        <w:spacing w:after="0"/>
      </w:pPr>
    </w:p>
    <w:p w14:paraId="1A7305C5" w14:textId="77777777" w:rsidR="007A1695" w:rsidRPr="008F4370" w:rsidRDefault="007A1695" w:rsidP="00EE65B0">
      <w:pPr>
        <w:spacing w:before="0"/>
        <w:rPr>
          <w:highlight w:val="yellow"/>
        </w:rPr>
      </w:pPr>
    </w:p>
    <w:p w14:paraId="49B10792" w14:textId="77777777" w:rsidR="00C8759A" w:rsidRPr="005B6351" w:rsidRDefault="00C8759A" w:rsidP="00103A5A">
      <w:pPr>
        <w:pStyle w:val="Naslov2"/>
      </w:pPr>
      <w:bookmarkStart w:id="26" w:name="_Toc136604324"/>
      <w:r w:rsidRPr="005B6351">
        <w:t>Prirodno - kulturni pokazatelji</w:t>
      </w:r>
      <w:bookmarkEnd w:id="26"/>
    </w:p>
    <w:p w14:paraId="277C3DF0" w14:textId="77777777" w:rsidR="00C8759A" w:rsidRPr="005B6351" w:rsidRDefault="00C8759A" w:rsidP="00813262">
      <w:pPr>
        <w:pStyle w:val="Naslov30"/>
      </w:pPr>
      <w:bookmarkStart w:id="27" w:name="_Toc136604325"/>
      <w:r w:rsidRPr="005B6351">
        <w:t>Zaštićena područja</w:t>
      </w:r>
      <w:bookmarkEnd w:id="27"/>
      <w:r w:rsidRPr="005B6351">
        <w:t xml:space="preserve"> </w:t>
      </w:r>
    </w:p>
    <w:p w14:paraId="170B50C5" w14:textId="77777777" w:rsidR="005B6351" w:rsidRPr="005B6351" w:rsidRDefault="005B6351" w:rsidP="005B6351">
      <w:pPr>
        <w:rPr>
          <w:lang w:bidi="en-US"/>
        </w:rPr>
      </w:pPr>
    </w:p>
    <w:p w14:paraId="05AD32C0" w14:textId="3540AE02" w:rsidR="00A632E8" w:rsidRPr="005B6351" w:rsidRDefault="00A632E8" w:rsidP="00A632E8">
      <w:pPr>
        <w:spacing w:before="120" w:after="120"/>
        <w:rPr>
          <w:i/>
          <w:color w:val="54883D"/>
          <w:u w:val="single"/>
        </w:rPr>
      </w:pPr>
      <w:r w:rsidRPr="005B6351">
        <w:rPr>
          <w:i/>
          <w:color w:val="54883D"/>
          <w:u w:val="single"/>
        </w:rPr>
        <w:t>Zaštita prirodnih vrijednosti</w:t>
      </w:r>
    </w:p>
    <w:p w14:paraId="3B27A46F" w14:textId="059F9401" w:rsidR="001C4355" w:rsidRPr="005B6351" w:rsidRDefault="001C4355" w:rsidP="001C4355">
      <w:pPr>
        <w:spacing w:before="120" w:after="120"/>
      </w:pPr>
      <w:r w:rsidRPr="005B6351">
        <w:t>Na području Općine Jelenje, temeljem Zakona o zaštiti prirode, nema zaštićenih pojedinačnih spomenika prirode niti osobito vrijednih područja. Ipak, općina Jelenje obiluje prirodnim ljepotama, a među koje se ubraja Rječina, tipična krška rijeka dubokih kanjona i brojnih brzaca te planinski vrhovi koji se uzdižu uz rubove Grobničkoga polja, nazvani “Grobničke Alpe”.</w:t>
      </w:r>
    </w:p>
    <w:p w14:paraId="35BC72D9" w14:textId="77777777" w:rsidR="005B6351" w:rsidRPr="005B6351" w:rsidRDefault="005B6351" w:rsidP="001C4355">
      <w:pPr>
        <w:spacing w:before="120" w:after="120"/>
      </w:pPr>
    </w:p>
    <w:p w14:paraId="2D1E6007" w14:textId="311572E1" w:rsidR="00A632E8" w:rsidRPr="005B6351" w:rsidRDefault="00A632E8" w:rsidP="008E392F">
      <w:pPr>
        <w:spacing w:before="120" w:after="120"/>
      </w:pPr>
      <w:r w:rsidRPr="005B6351">
        <w:rPr>
          <w:color w:val="auto"/>
          <w:vertAlign w:val="superscript"/>
        </w:rPr>
        <w:footnoteReference w:id="6"/>
      </w:r>
      <w:r w:rsidRPr="005B6351">
        <w:rPr>
          <w:i/>
          <w:color w:val="54883D"/>
          <w:u w:val="single"/>
        </w:rPr>
        <w:t>Ekološka mreža Natura 2000</w:t>
      </w:r>
    </w:p>
    <w:p w14:paraId="63613E21" w14:textId="10643282" w:rsidR="00A632E8" w:rsidRPr="005B6351" w:rsidRDefault="00A632E8" w:rsidP="00A632E8">
      <w:pPr>
        <w:spacing w:before="120" w:after="120"/>
      </w:pPr>
      <w:r w:rsidRPr="005B6351">
        <w:t>Gotovo cijelo područje općine Jelenje obuhvaćeno je mrežom NATURA 2000. Uredbom o ekološkoj mreži (NN broj 124/13 I 105/15), u Ekološku mrežu Republike Hrvatske uvrštena su sljedeća područja općine Jelenje:</w:t>
      </w:r>
    </w:p>
    <w:p w14:paraId="15D6633E" w14:textId="77777777" w:rsidR="00A632E8" w:rsidRPr="005B6351" w:rsidRDefault="00A632E8" w:rsidP="00A35D92">
      <w:pPr>
        <w:pStyle w:val="Odlomakpopisa"/>
        <w:numPr>
          <w:ilvl w:val="0"/>
          <w:numId w:val="66"/>
        </w:numPr>
      </w:pPr>
      <w:r w:rsidRPr="005B6351">
        <w:t xml:space="preserve">Kanjon Rječine (HR 2000658) (POVS), </w:t>
      </w:r>
    </w:p>
    <w:p w14:paraId="5CAA0B40" w14:textId="67B220BA" w:rsidR="00A632E8" w:rsidRPr="005B6351" w:rsidRDefault="00A632E8" w:rsidP="00A35D92">
      <w:pPr>
        <w:pStyle w:val="Odlomakpopisa"/>
        <w:numPr>
          <w:ilvl w:val="0"/>
          <w:numId w:val="66"/>
        </w:numPr>
      </w:pPr>
      <w:r w:rsidRPr="005B6351">
        <w:t xml:space="preserve">Planina Obruč (HR 2000634) (POVS). </w:t>
      </w:r>
    </w:p>
    <w:p w14:paraId="7942474A" w14:textId="7AF6DD54" w:rsidR="00A632E8" w:rsidRPr="005B6351" w:rsidRDefault="00A632E8" w:rsidP="00A35D92">
      <w:pPr>
        <w:pStyle w:val="Odlomakpopisa"/>
        <w:numPr>
          <w:ilvl w:val="0"/>
          <w:numId w:val="66"/>
        </w:numPr>
      </w:pPr>
      <w:r w:rsidRPr="005B6351">
        <w:t>Kanjon Rječine uvršten je u Ekološku mrežu RH kao Lokalitet HR 2000658 – POVS područje (područje očuvanja važno za vrste i stanišne tipove) i to radi očuvanja endemske životinjske vrste bjelonogi rak (</w:t>
      </w:r>
      <w:proofErr w:type="spellStart"/>
      <w:r w:rsidRPr="005B6351">
        <w:t>Austropotamobius</w:t>
      </w:r>
      <w:proofErr w:type="spellEnd"/>
      <w:r w:rsidRPr="005B6351">
        <w:t xml:space="preserve"> </w:t>
      </w:r>
      <w:proofErr w:type="spellStart"/>
      <w:r w:rsidRPr="005B6351">
        <w:t>pallipes</w:t>
      </w:r>
      <w:proofErr w:type="spellEnd"/>
      <w:r w:rsidRPr="005B6351">
        <w:t xml:space="preserve">) i staništa karbonatnih stijena </w:t>
      </w:r>
      <w:proofErr w:type="spellStart"/>
      <w:r w:rsidRPr="005B6351">
        <w:t>hazmofitske</w:t>
      </w:r>
      <w:proofErr w:type="spellEnd"/>
      <w:r w:rsidRPr="005B6351">
        <w:t xml:space="preserve"> vegetacije (8210). </w:t>
      </w:r>
    </w:p>
    <w:p w14:paraId="4F76E6DC" w14:textId="54A369AD" w:rsidR="00A632E8" w:rsidRPr="005B6351" w:rsidRDefault="00A632E8" w:rsidP="00A35D92">
      <w:pPr>
        <w:pStyle w:val="Odlomakpopisa"/>
        <w:numPr>
          <w:ilvl w:val="0"/>
          <w:numId w:val="66"/>
        </w:numPr>
      </w:pPr>
      <w:r w:rsidRPr="005B6351">
        <w:t xml:space="preserve">Planina Obruč uvrštena je u Ekološku mrežu RH kao Lokalitet HR 2000634 – POVS područje (područje očuvanja važno za vrste i stanišne tipove). Ciljna staništa su istočno </w:t>
      </w:r>
      <w:proofErr w:type="spellStart"/>
      <w:r w:rsidRPr="005B6351">
        <w:t>submediteranski</w:t>
      </w:r>
      <w:proofErr w:type="spellEnd"/>
      <w:r w:rsidRPr="005B6351">
        <w:t xml:space="preserve"> suhi travnjaci, planinske i borealne vrištine, klekovina bora krivulja, suhi </w:t>
      </w:r>
      <w:proofErr w:type="spellStart"/>
      <w:r w:rsidRPr="005B6351">
        <w:t>kontitnentalni</w:t>
      </w:r>
      <w:proofErr w:type="spellEnd"/>
      <w:r w:rsidRPr="005B6351">
        <w:t xml:space="preserve"> travnjaci, karbonatne stijene s </w:t>
      </w:r>
      <w:proofErr w:type="spellStart"/>
      <w:r w:rsidRPr="005B6351">
        <w:t>hazmofitskom</w:t>
      </w:r>
      <w:proofErr w:type="spellEnd"/>
      <w:r w:rsidRPr="005B6351">
        <w:t xml:space="preserve"> vegetacijom, planinski i pretplaninski vapnenački travnjaci, a ciljne vrste velika </w:t>
      </w:r>
      <w:proofErr w:type="spellStart"/>
      <w:r w:rsidRPr="005B6351">
        <w:t>četveropjega</w:t>
      </w:r>
      <w:proofErr w:type="spellEnd"/>
      <w:r w:rsidRPr="005B6351">
        <w:t xml:space="preserve"> cvilidreta i veliki vodenjak. U području Obruča zabilježeni su primjeri degradacije prirodne baštine, između ostalog i zbog učestale nekontrolirane </w:t>
      </w:r>
      <w:proofErr w:type="spellStart"/>
      <w:r w:rsidRPr="005B6351">
        <w:t>off-road</w:t>
      </w:r>
      <w:proofErr w:type="spellEnd"/>
      <w:r w:rsidRPr="005B6351">
        <w:t xml:space="preserve"> vožnje po prostranstvima travnjaka. Takvim se nedozvoljenim aktivnostima otvara put eroziji tla i uništavaju se populacije endemičnih, ugroženih i zaštićenih vrsta i zajednica po kojima je planina Obruč poznata.</w:t>
      </w:r>
    </w:p>
    <w:p w14:paraId="5343370A" w14:textId="77777777" w:rsidR="00A632E8" w:rsidRPr="005B6351" w:rsidRDefault="00A632E8" w:rsidP="008E392F">
      <w:pPr>
        <w:spacing w:before="120" w:after="120"/>
      </w:pPr>
    </w:p>
    <w:p w14:paraId="2B38CD34" w14:textId="6B2818AD" w:rsidR="00A632E8" w:rsidRPr="005B6351" w:rsidRDefault="00A632E8" w:rsidP="00A632E8">
      <w:pPr>
        <w:spacing w:before="120" w:after="120"/>
      </w:pPr>
      <w:r w:rsidRPr="005B6351">
        <w:t>Cijelo područje općine Jelenje nalazi se unutar Međunarodno važnoga područje za ptice (HR 1000019), Gorski kotar, Primorje i sjeverna Lika (POP), radi očuvanja mnogobrojnih vrsta ptica poput planinskog djetlića (</w:t>
      </w:r>
      <w:proofErr w:type="spellStart"/>
      <w:r w:rsidRPr="005B6351">
        <w:t>Dendrocopus</w:t>
      </w:r>
      <w:proofErr w:type="spellEnd"/>
      <w:r w:rsidRPr="005B6351">
        <w:t xml:space="preserve"> </w:t>
      </w:r>
      <w:proofErr w:type="spellStart"/>
      <w:r w:rsidRPr="005B6351">
        <w:t>leucotus</w:t>
      </w:r>
      <w:proofErr w:type="spellEnd"/>
      <w:r w:rsidRPr="005B6351">
        <w:t>), crne žune (</w:t>
      </w:r>
      <w:proofErr w:type="spellStart"/>
      <w:r w:rsidRPr="005B6351">
        <w:t>Dryocopus</w:t>
      </w:r>
      <w:proofErr w:type="spellEnd"/>
      <w:r w:rsidRPr="005B6351">
        <w:t xml:space="preserve"> </w:t>
      </w:r>
      <w:proofErr w:type="spellStart"/>
      <w:r w:rsidRPr="005B6351">
        <w:t>martius</w:t>
      </w:r>
      <w:proofErr w:type="spellEnd"/>
      <w:r w:rsidRPr="005B6351">
        <w:t>), ševe krunice (</w:t>
      </w:r>
      <w:proofErr w:type="spellStart"/>
      <w:r w:rsidRPr="005B6351">
        <w:t>Lullula</w:t>
      </w:r>
      <w:proofErr w:type="spellEnd"/>
      <w:r w:rsidRPr="005B6351">
        <w:t xml:space="preserve"> </w:t>
      </w:r>
      <w:proofErr w:type="spellStart"/>
      <w:r w:rsidRPr="005B6351">
        <w:t>arborea</w:t>
      </w:r>
      <w:proofErr w:type="spellEnd"/>
      <w:r w:rsidRPr="005B6351">
        <w:t>), tetrijeba gluhana (</w:t>
      </w:r>
      <w:proofErr w:type="spellStart"/>
      <w:r w:rsidRPr="005B6351">
        <w:t>Tetrao</w:t>
      </w:r>
      <w:proofErr w:type="spellEnd"/>
      <w:r w:rsidRPr="005B6351">
        <w:t xml:space="preserve"> </w:t>
      </w:r>
      <w:proofErr w:type="spellStart"/>
      <w:r w:rsidRPr="005B6351">
        <w:t>urogallus</w:t>
      </w:r>
      <w:proofErr w:type="spellEnd"/>
      <w:r w:rsidRPr="005B6351">
        <w:t xml:space="preserve">) i drugih. </w:t>
      </w:r>
    </w:p>
    <w:p w14:paraId="68482863" w14:textId="5ACA11CC" w:rsidR="00A632E8" w:rsidRDefault="00A632E8" w:rsidP="00A632E8">
      <w:pPr>
        <w:spacing w:before="120" w:after="120"/>
      </w:pPr>
      <w:r w:rsidRPr="005B6351">
        <w:t>Gotovo cijelo područje općine Jelenje nalazi se i unutar Područja važnog za ptice i ostale svojte i stanišne tipove (HR 5000019), Gorski kotar, Primorje i sjeverna Lika (POVS) radi očuvanja staništa (sub)mediteranske</w:t>
      </w:r>
      <w:r>
        <w:t xml:space="preserve"> šume endemičnog crnog bora (9530). To je područje Gorskoga kotara, Primorja i sjeverne Like bitno i za očuvanje risa (</w:t>
      </w:r>
      <w:proofErr w:type="spellStart"/>
      <w:r>
        <w:t>Lynxlynx</w:t>
      </w:r>
      <w:proofErr w:type="spellEnd"/>
      <w:r>
        <w:t xml:space="preserve">), istočne </w:t>
      </w:r>
      <w:proofErr w:type="spellStart"/>
      <w:r>
        <w:t>vodendjevojčice</w:t>
      </w:r>
      <w:proofErr w:type="spellEnd"/>
      <w:r>
        <w:t xml:space="preserve"> (</w:t>
      </w:r>
      <w:proofErr w:type="spellStart"/>
      <w:r>
        <w:t>Coenagion</w:t>
      </w:r>
      <w:proofErr w:type="spellEnd"/>
      <w:r>
        <w:t xml:space="preserve"> </w:t>
      </w:r>
      <w:proofErr w:type="spellStart"/>
      <w:r>
        <w:t>ornatum</w:t>
      </w:r>
      <w:proofErr w:type="spellEnd"/>
      <w:r>
        <w:t>),</w:t>
      </w:r>
      <w:r w:rsidR="005B6351">
        <w:t xml:space="preserve"> </w:t>
      </w:r>
      <w:r>
        <w:t>medvjeda (</w:t>
      </w:r>
      <w:proofErr w:type="spellStart"/>
      <w:r>
        <w:t>Ursus</w:t>
      </w:r>
      <w:proofErr w:type="spellEnd"/>
      <w:r>
        <w:t xml:space="preserve"> </w:t>
      </w:r>
      <w:proofErr w:type="spellStart"/>
      <w:r>
        <w:t>arctos</w:t>
      </w:r>
      <w:proofErr w:type="spellEnd"/>
      <w:r>
        <w:t xml:space="preserve">), malog </w:t>
      </w:r>
      <w:proofErr w:type="spellStart"/>
      <w:r>
        <w:t>potkovnjaka</w:t>
      </w:r>
      <w:proofErr w:type="spellEnd"/>
      <w:r>
        <w:t xml:space="preserve"> (</w:t>
      </w:r>
      <w:proofErr w:type="spellStart"/>
      <w:r>
        <w:t>Rhinolophus</w:t>
      </w:r>
      <w:proofErr w:type="spellEnd"/>
      <w:r>
        <w:t xml:space="preserve"> </w:t>
      </w:r>
      <w:proofErr w:type="spellStart"/>
      <w:r>
        <w:t>hipposideros</w:t>
      </w:r>
      <w:proofErr w:type="spellEnd"/>
      <w:r>
        <w:t xml:space="preserve">), </w:t>
      </w:r>
      <w:proofErr w:type="spellStart"/>
      <w:r>
        <w:t>cjelolatične</w:t>
      </w:r>
      <w:proofErr w:type="spellEnd"/>
      <w:r>
        <w:t xml:space="preserve"> žutilovke (</w:t>
      </w:r>
      <w:proofErr w:type="spellStart"/>
      <w:r>
        <w:t>Genista</w:t>
      </w:r>
      <w:proofErr w:type="spellEnd"/>
      <w:r>
        <w:t xml:space="preserve"> </w:t>
      </w:r>
      <w:proofErr w:type="spellStart"/>
      <w:r>
        <w:t>holopetala</w:t>
      </w:r>
      <w:proofErr w:type="spellEnd"/>
      <w:r>
        <w:t>), gorskoga potočara (</w:t>
      </w:r>
      <w:proofErr w:type="spellStart"/>
      <w:r>
        <w:t>Cordulegaster</w:t>
      </w:r>
      <w:proofErr w:type="spellEnd"/>
      <w:r>
        <w:t xml:space="preserve"> </w:t>
      </w:r>
      <w:proofErr w:type="spellStart"/>
      <w:r>
        <w:t>heros</w:t>
      </w:r>
      <w:proofErr w:type="spellEnd"/>
      <w:r>
        <w:t xml:space="preserve">), </w:t>
      </w:r>
      <w:proofErr w:type="spellStart"/>
      <w:r>
        <w:t>širokouhoga</w:t>
      </w:r>
      <w:proofErr w:type="spellEnd"/>
      <w:r>
        <w:t xml:space="preserve"> mračnjaka (</w:t>
      </w:r>
      <w:proofErr w:type="spellStart"/>
      <w:r>
        <w:t>Barbastella</w:t>
      </w:r>
      <w:proofErr w:type="spellEnd"/>
      <w:r>
        <w:t xml:space="preserve"> </w:t>
      </w:r>
      <w:proofErr w:type="spellStart"/>
      <w:r>
        <w:t>barbastelleus</w:t>
      </w:r>
      <w:proofErr w:type="spellEnd"/>
      <w:r>
        <w:t>) i vuka (</w:t>
      </w:r>
      <w:proofErr w:type="spellStart"/>
      <w:r>
        <w:t>Canis</w:t>
      </w:r>
      <w:proofErr w:type="spellEnd"/>
      <w:r>
        <w:t xml:space="preserve"> </w:t>
      </w:r>
      <w:proofErr w:type="spellStart"/>
      <w:r>
        <w:t>lupus</w:t>
      </w:r>
      <w:proofErr w:type="spellEnd"/>
      <w:r>
        <w:t xml:space="preserve">). </w:t>
      </w:r>
    </w:p>
    <w:p w14:paraId="658BEF32" w14:textId="137D6366" w:rsidR="00A632E8" w:rsidRDefault="00A632E8" w:rsidP="00A632E8">
      <w:pPr>
        <w:spacing w:before="120" w:after="120"/>
      </w:pPr>
      <w:r>
        <w:t>Flora i fauna na području općine Jelenje spoj su različitosti primorske i goranske Hrvatske. Brdoviti predjeli Risnjaka smješteni su na sjeveru, dok zapadnim dijelom protječe Rječina sa svojim pritocima. Raznolikost flore i faune nalazimo i na Grobničkome polju.</w:t>
      </w:r>
    </w:p>
    <w:p w14:paraId="026394CC" w14:textId="2B14DE3A" w:rsidR="005B6351" w:rsidRDefault="005B6351" w:rsidP="005B6351">
      <w:pPr>
        <w:spacing w:before="120" w:after="120"/>
      </w:pPr>
      <w:r>
        <w:t xml:space="preserve">Područje općine Jelenje obiluje raznovrsnom florom. Dolina Rječine vrlo je vrijedno prirodno područje. Bogata je izvorima, u njenom gornjem dijelu prevladavaju bukove šume, a nizvodno se bukove šume izmjenjuju sa šumama hrasta kitnjaka. Iznad izvora Rječine nalazimo tisu i crniku te bukovu šumu s božikovinom. Grobničko polje je područje s manjim brežuljcima, gdje ovisno o nadmorskoj visini susrećemo raznoliku vegetaciju. Na nižoj nadmorskoj visini prevladava hrast medunac i grab, a na višoj crni grab s jesenskom </w:t>
      </w:r>
      <w:proofErr w:type="spellStart"/>
      <w:r>
        <w:t>šašikom</w:t>
      </w:r>
      <w:proofErr w:type="spellEnd"/>
      <w:r>
        <w:t xml:space="preserve">. Gorski pojas predstavlja granicu između primorskoga i kontinentalnoga dijela. Od vegetacije nalazimo šume bukve i jele te posebne zajednice bukovo – jelovih šuma gdje je prisutna zajednica šuma jele s </w:t>
      </w:r>
      <w:proofErr w:type="spellStart"/>
      <w:r>
        <w:t>milavom</w:t>
      </w:r>
      <w:proofErr w:type="spellEnd"/>
      <w:r>
        <w:t xml:space="preserve">, a također nalazimo mješavine s lipom i smrekom. Glavna zona pretplaninskog pojasa je područje od Slovenije do Risnjaka gdje prevladavaju šume bukve i smreke, a nailazimo i na brojne vrtače u kojima se tijekom zimskoga razdoblja dugo zadržava snijeg. </w:t>
      </w:r>
    </w:p>
    <w:p w14:paraId="599C2A4D" w14:textId="7E4AB64E" w:rsidR="005B6351" w:rsidRDefault="005B6351" w:rsidP="005B6351">
      <w:pPr>
        <w:spacing w:before="120" w:after="120"/>
        <w:rPr>
          <w:highlight w:val="yellow"/>
        </w:rPr>
      </w:pPr>
      <w:r>
        <w:t xml:space="preserve">Faunu na području Jelenja karakterizira velika raznolikost zbog samog položaja Općine, odnosno njenoga primorskog i gorskog dijela. U predjelu Nacionalnoga parka Risnjak nalazi se stanište brojnih šumskih životinja, a među najpoznatije ubrajamo jazavca, kunu bjelicu, kunu zlaticu, tvora, zeca, medvjeda, zeca i divlju svinju. U gorskom predjelu Općine nalazimo i velik broj jelenske divljači. Bogatstvo ptičjega svijeta čine prepelica </w:t>
      </w:r>
      <w:proofErr w:type="spellStart"/>
      <w:r>
        <w:t>pučpura</w:t>
      </w:r>
      <w:proofErr w:type="spellEnd"/>
      <w:r>
        <w:t xml:space="preserve">, šljuka </w:t>
      </w:r>
      <w:proofErr w:type="spellStart"/>
      <w:r>
        <w:t>brena</w:t>
      </w:r>
      <w:proofErr w:type="spellEnd"/>
      <w:r>
        <w:t>, šljuka kokošica, a od zaštićenih vrsta nalazimo velikog tetrijeba i lještarku. Ostale zaštićene životinjske vrste koje obitavaju na području Risnjaka i Snježnika su vuk, divlja mačka, vjeverica i ris. Primorski dio Općine stanište je krške i primorske gušterice. Uz Rječinu dolaze vodeni kukci (</w:t>
      </w:r>
      <w:proofErr w:type="spellStart"/>
      <w:r>
        <w:t>vretenci</w:t>
      </w:r>
      <w:proofErr w:type="spellEnd"/>
      <w:r>
        <w:t xml:space="preserve">, vodencvijet), a u njenom gornjem dijelu od riba nalazimo potočnu pastrvu, </w:t>
      </w:r>
      <w:proofErr w:type="spellStart"/>
      <w:r>
        <w:t>peša</w:t>
      </w:r>
      <w:proofErr w:type="spellEnd"/>
      <w:r>
        <w:t xml:space="preserve">, zlatnog </w:t>
      </w:r>
      <w:proofErr w:type="spellStart"/>
      <w:r>
        <w:t>piora</w:t>
      </w:r>
      <w:proofErr w:type="spellEnd"/>
      <w:r>
        <w:t xml:space="preserve"> i potočnu mrenu. Donji tok rijeke je uništen pa u tom dijelu nema ribljega fonda.</w:t>
      </w:r>
    </w:p>
    <w:p w14:paraId="1A0DBB1A" w14:textId="77777777" w:rsidR="007D1932" w:rsidRDefault="007D1932" w:rsidP="008E392F">
      <w:pPr>
        <w:spacing w:before="120" w:after="120"/>
        <w:rPr>
          <w:highlight w:val="yellow"/>
        </w:rPr>
      </w:pPr>
    </w:p>
    <w:p w14:paraId="042A7844" w14:textId="77777777" w:rsidR="002D7800" w:rsidRPr="002D7800" w:rsidRDefault="002D7800" w:rsidP="002D7800">
      <w:pPr>
        <w:pStyle w:val="Naslov30"/>
        <w:numPr>
          <w:ilvl w:val="2"/>
          <w:numId w:val="68"/>
        </w:numPr>
      </w:pPr>
      <w:bookmarkStart w:id="28" w:name="_Toc136604326"/>
      <w:r w:rsidRPr="002D7800">
        <w:t>Kulturno povijesna baština</w:t>
      </w:r>
      <w:bookmarkEnd w:id="28"/>
    </w:p>
    <w:p w14:paraId="250AEDA3" w14:textId="7095DF83" w:rsidR="007D1932" w:rsidRDefault="007D1932" w:rsidP="008E392F">
      <w:pPr>
        <w:spacing w:before="120" w:after="120"/>
      </w:pPr>
      <w:r w:rsidRPr="007D1932">
        <w:rPr>
          <w:i/>
          <w:color w:val="54883D"/>
          <w:u w:val="single"/>
        </w:rPr>
        <w:t>Zaštita krajobraza i kulturne baštine</w:t>
      </w:r>
    </w:p>
    <w:p w14:paraId="5C5E84A0" w14:textId="77777777" w:rsidR="007D1932" w:rsidRDefault="007D1932" w:rsidP="007D1932">
      <w:pPr>
        <w:spacing w:before="120" w:after="120"/>
      </w:pPr>
      <w:r>
        <w:t>Na području Općine Jelenje nisu očuvani veći spomenički kompleksi ili povijesna naselja, pa niti značajnije pojedinačne povijesne građevine. Nekadašnja ruralna naselja izgubila su svoje povijesne i tradicijske karakteristike zapuštanjem, nadogradnjama ili nekontroliranim širenjem u 20. stoljeću.</w:t>
      </w:r>
    </w:p>
    <w:p w14:paraId="4D02EA10" w14:textId="4BD867F2" w:rsidR="007D1932" w:rsidRDefault="007D1932" w:rsidP="007D1932">
      <w:pPr>
        <w:spacing w:before="120" w:after="120"/>
      </w:pPr>
      <w:r>
        <w:t xml:space="preserve">Uz gornji tok Rječine donekle su očuvani povijesni ambijenti malih mlinarskih sela razvijenih uz mlinove i stupe sagrađene već u 17. st. Zbog sklada prirodnog okoliša i gusto zbijenih kamenih primorskih građevina, te nekoliko mostova preko </w:t>
      </w:r>
      <w:proofErr w:type="spellStart"/>
      <w:r>
        <w:t>rječnoga</w:t>
      </w:r>
      <w:proofErr w:type="spellEnd"/>
      <w:r>
        <w:t xml:space="preserve"> toka, ova naselja predstavljaju kulturno - povijesnu vrijednost na području općine Jelenje. Većina je mlinova uništena je ili zapuštena u 20. stoljeću, a posljednji koji je radio sve do 70-ih godina u Martinovom selu, obnovljen je i stavljen pod zaštitu. </w:t>
      </w:r>
    </w:p>
    <w:p w14:paraId="3BA49CD7" w14:textId="04AC76AC" w:rsidR="007D1932" w:rsidRDefault="007D1932" w:rsidP="007D1932">
      <w:pPr>
        <w:spacing w:before="120" w:after="120"/>
      </w:pPr>
      <w:r>
        <w:t xml:space="preserve">Najznačajniji arheološki nalazi ostaci su </w:t>
      </w:r>
      <w:proofErr w:type="spellStart"/>
      <w:r>
        <w:t>Liburnijskoga</w:t>
      </w:r>
      <w:proofErr w:type="spellEnd"/>
      <w:r>
        <w:t xml:space="preserve"> limesa, antičkog graničnoga bedema. Oni su na području Općine Jelenje ubicirani iznad Lukeža na lokalitetu </w:t>
      </w:r>
      <w:proofErr w:type="spellStart"/>
      <w:r>
        <w:t>Vodičajna</w:t>
      </w:r>
      <w:proofErr w:type="spellEnd"/>
      <w:r>
        <w:t xml:space="preserve">, kao dio samostalnog </w:t>
      </w:r>
      <w:proofErr w:type="spellStart"/>
      <w:r>
        <w:t>obrubnog</w:t>
      </w:r>
      <w:proofErr w:type="spellEnd"/>
      <w:r>
        <w:t xml:space="preserve"> luka koji je štitio prometnice koje su preko Grobničkog polja povezivale Gorski kotar s morem. Drugi je dio zida nađen iznad izvora Rječine na lokalitetu </w:t>
      </w:r>
      <w:proofErr w:type="spellStart"/>
      <w:r>
        <w:t>Presika</w:t>
      </w:r>
      <w:proofErr w:type="spellEnd"/>
      <w:r>
        <w:t xml:space="preserve">. Istražen je i iskopan dio zida na području Grobničkog polja, između Jelenja i kod </w:t>
      </w:r>
      <w:proofErr w:type="spellStart"/>
      <w:r>
        <w:t>Podkilavca</w:t>
      </w:r>
      <w:proofErr w:type="spellEnd"/>
      <w:r>
        <w:t>, poznat i kao Jelenski zid. Pregled postojećeg stanja registrirane, preventivno zaštićene i evidentirane kulturno-povijesne baštine na području Općine Jelenje je:</w:t>
      </w:r>
    </w:p>
    <w:p w14:paraId="098092BB" w14:textId="77777777" w:rsidR="007D1932" w:rsidRPr="00061022" w:rsidRDefault="007D1932" w:rsidP="007D1932">
      <w:pPr>
        <w:spacing w:before="120" w:after="120"/>
        <w:rPr>
          <w:b/>
          <w:bCs/>
          <w:color w:val="54883D"/>
        </w:rPr>
      </w:pPr>
      <w:r w:rsidRPr="00061022">
        <w:rPr>
          <w:b/>
          <w:bCs/>
          <w:color w:val="auto"/>
        </w:rPr>
        <w:t>Arheološka baština:</w:t>
      </w:r>
      <w:r w:rsidRPr="00061022">
        <w:rPr>
          <w:b/>
          <w:bCs/>
          <w:color w:val="54883D"/>
        </w:rPr>
        <w:t xml:space="preserve"> </w:t>
      </w:r>
    </w:p>
    <w:p w14:paraId="2489D82B" w14:textId="77777777" w:rsidR="007D1932" w:rsidRDefault="007D1932" w:rsidP="007D1932">
      <w:pPr>
        <w:spacing w:before="120" w:after="120"/>
      </w:pPr>
      <w:r>
        <w:t xml:space="preserve">Arheološke zone i lokaliteti na području Općine Jelenje su: </w:t>
      </w:r>
    </w:p>
    <w:p w14:paraId="5736A0FE" w14:textId="5DE7C94E" w:rsidR="007D1932" w:rsidRDefault="007D1932" w:rsidP="00A35D92">
      <w:pPr>
        <w:pStyle w:val="Odlomakpopisa"/>
        <w:numPr>
          <w:ilvl w:val="0"/>
          <w:numId w:val="67"/>
        </w:numPr>
      </w:pPr>
      <w:r>
        <w:t xml:space="preserve">Donje Jelenje, prapovijesna gradina, evidentirano, </w:t>
      </w:r>
    </w:p>
    <w:p w14:paraId="65CB1307" w14:textId="6AFDAA72" w:rsidR="007D1932" w:rsidRDefault="007D1932" w:rsidP="00A35D92">
      <w:pPr>
        <w:pStyle w:val="Odlomakpopisa"/>
        <w:numPr>
          <w:ilvl w:val="0"/>
          <w:numId w:val="67"/>
        </w:numPr>
      </w:pPr>
      <w:r>
        <w:t xml:space="preserve">Gradišće, </w:t>
      </w:r>
      <w:proofErr w:type="spellStart"/>
      <w:r>
        <w:t>Zahum</w:t>
      </w:r>
      <w:proofErr w:type="spellEnd"/>
      <w:r>
        <w:t xml:space="preserve"> (Podhum), prapovijesna gradina, evidentirano, </w:t>
      </w:r>
    </w:p>
    <w:p w14:paraId="3AA5DCD1" w14:textId="076FB615" w:rsidR="007D1932" w:rsidRDefault="007D1932" w:rsidP="00A35D92">
      <w:pPr>
        <w:pStyle w:val="Odlomakpopisa"/>
        <w:numPr>
          <w:ilvl w:val="0"/>
          <w:numId w:val="67"/>
        </w:numPr>
      </w:pPr>
      <w:r>
        <w:t xml:space="preserve">Veli Brig, Željezna vrata, limes, evidentirano. </w:t>
      </w:r>
    </w:p>
    <w:p w14:paraId="08151FA3" w14:textId="77777777" w:rsidR="007D1932" w:rsidRPr="00061022" w:rsidRDefault="007D1932" w:rsidP="007D1932">
      <w:pPr>
        <w:spacing w:before="120" w:after="120"/>
        <w:rPr>
          <w:b/>
          <w:bCs/>
        </w:rPr>
      </w:pPr>
      <w:r w:rsidRPr="00061022">
        <w:rPr>
          <w:b/>
          <w:bCs/>
        </w:rPr>
        <w:t xml:space="preserve">Povijesne graditeljske cjeline: </w:t>
      </w:r>
    </w:p>
    <w:p w14:paraId="2D6B5E4C" w14:textId="77777777" w:rsidR="007D1932" w:rsidRDefault="007D1932" w:rsidP="007D1932">
      <w:pPr>
        <w:spacing w:before="120" w:after="120"/>
      </w:pPr>
      <w:r>
        <w:t xml:space="preserve">Evidentirana seoska naselja (ruralne cjeline) na području Općine su: </w:t>
      </w:r>
    </w:p>
    <w:p w14:paraId="156E8990" w14:textId="3F25C71B" w:rsidR="007D1932" w:rsidRDefault="007D1932" w:rsidP="007D1932">
      <w:pPr>
        <w:spacing w:before="120" w:after="120"/>
      </w:pPr>
      <w:proofErr w:type="spellStart"/>
      <w:r w:rsidRPr="00061022">
        <w:rPr>
          <w:b/>
          <w:bCs/>
        </w:rPr>
        <w:t>Kukuljani</w:t>
      </w:r>
      <w:proofErr w:type="spellEnd"/>
      <w:r>
        <w:t xml:space="preserve">, naselje na gornjem toku Rječine, koje je u prošlosti kao i </w:t>
      </w:r>
      <w:proofErr w:type="spellStart"/>
      <w:r>
        <w:t>Trnovica</w:t>
      </w:r>
      <w:proofErr w:type="spellEnd"/>
      <w:r>
        <w:t xml:space="preserve"> pripadalo Kastavskoj gospoštiji. Iako je nekad bilo u sastavu Kastavskog komuna do njega se mog stići jedino</w:t>
      </w:r>
      <w:r w:rsidR="00061022">
        <w:t xml:space="preserve"> </w:t>
      </w:r>
      <w:r>
        <w:t>s grobničke strane preko drvenog mosta. Nekada brojni mlinovi (6 u prvim desetljećima 19. st.)</w:t>
      </w:r>
      <w:r w:rsidR="00061022">
        <w:t xml:space="preserve"> </w:t>
      </w:r>
      <w:r>
        <w:t>napušteni su i propali u prvoj polovici 20. stoljeća, pa se danas vide samo ruševine i jaz na Rječini.</w:t>
      </w:r>
      <w:r w:rsidR="00061022">
        <w:t xml:space="preserve"> </w:t>
      </w:r>
      <w:r>
        <w:t>Jezgra naselja u 19. i 20. st. dobiva poluurbani karakter gradnjom građanskih kuća s tipskom</w:t>
      </w:r>
      <w:r w:rsidR="00061022">
        <w:t xml:space="preserve"> </w:t>
      </w:r>
      <w:r>
        <w:t xml:space="preserve">dekoracijom pročelja, a naglasak središtu daje </w:t>
      </w:r>
      <w:proofErr w:type="spellStart"/>
      <w:r>
        <w:t>neogotička</w:t>
      </w:r>
      <w:proofErr w:type="spellEnd"/>
      <w:r>
        <w:t xml:space="preserve"> kapelica. </w:t>
      </w:r>
    </w:p>
    <w:p w14:paraId="05E13848" w14:textId="649039D4" w:rsidR="007D1932" w:rsidRDefault="007D1932" w:rsidP="007D1932">
      <w:pPr>
        <w:spacing w:before="120" w:after="120"/>
      </w:pPr>
      <w:r w:rsidRPr="00061022">
        <w:rPr>
          <w:b/>
          <w:bCs/>
        </w:rPr>
        <w:t>Lukeži</w:t>
      </w:r>
      <w:r>
        <w:t xml:space="preserve"> su selo zbijenog tipa s karakterističnim primorskim kamenim kućama s </w:t>
      </w:r>
      <w:proofErr w:type="spellStart"/>
      <w:r>
        <w:t>dvostrešnim</w:t>
      </w:r>
      <w:proofErr w:type="spellEnd"/>
      <w:r>
        <w:t xml:space="preserve"> krovovima pokrivenim kupom kanalicom. Unutar guste strukture naselja očuvana je</w:t>
      </w:r>
      <w:r w:rsidR="00061022">
        <w:t xml:space="preserve"> </w:t>
      </w:r>
      <w:r>
        <w:t xml:space="preserve">presvođena ulica “volta”, a zanimljiva je povijesna građevina “stari mlin” i kuća obitelji Zaharija. </w:t>
      </w:r>
    </w:p>
    <w:p w14:paraId="230EBD72" w14:textId="02603A0B" w:rsidR="007D1932" w:rsidRDefault="007D1932" w:rsidP="007D1932">
      <w:pPr>
        <w:spacing w:before="120" w:after="120"/>
      </w:pPr>
      <w:proofErr w:type="spellStart"/>
      <w:r w:rsidRPr="00061022">
        <w:rPr>
          <w:b/>
          <w:bCs/>
        </w:rPr>
        <w:t>Trnovica</w:t>
      </w:r>
      <w:proofErr w:type="spellEnd"/>
      <w:r>
        <w:t xml:space="preserve"> je selo na desnoj obali Rječine do kojeg se dolazi željeznim mostom. Nekoć je pripadalo Kastavskoj gospoštiji, a veći se dio stanovnika bavio stolarskim zanatom i </w:t>
      </w:r>
      <w:proofErr w:type="spellStart"/>
      <w:r>
        <w:t>mlinarenjem</w:t>
      </w:r>
      <w:proofErr w:type="spellEnd"/>
      <w:r>
        <w:t>.</w:t>
      </w:r>
      <w:r w:rsidR="00061022">
        <w:t xml:space="preserve"> </w:t>
      </w:r>
      <w:r>
        <w:t>Zadnji mlin i stupa radili su još u prvoj polovici 20. st., kada je u mjestu postojala i vodena turbina</w:t>
      </w:r>
      <w:r w:rsidR="00061022">
        <w:t xml:space="preserve"> </w:t>
      </w:r>
      <w:r>
        <w:t xml:space="preserve">za proizvodnju električne energije. Ambijent naselja donekle je očuvan unatoč pregradnjama. </w:t>
      </w:r>
      <w:r w:rsidR="00061022">
        <w:tab/>
      </w:r>
    </w:p>
    <w:p w14:paraId="5F66222A" w14:textId="1045A71F" w:rsidR="00061022" w:rsidRDefault="007D1932" w:rsidP="00061022">
      <w:pPr>
        <w:spacing w:before="120" w:after="120"/>
      </w:pPr>
      <w:proofErr w:type="spellStart"/>
      <w:r w:rsidRPr="00061022">
        <w:rPr>
          <w:b/>
          <w:bCs/>
        </w:rPr>
        <w:t>Drastin</w:t>
      </w:r>
      <w:proofErr w:type="spellEnd"/>
      <w:r w:rsidRPr="00061022">
        <w:rPr>
          <w:b/>
          <w:bCs/>
        </w:rPr>
        <w:t xml:space="preserve"> </w:t>
      </w:r>
      <w:r>
        <w:t>je slikovito naselje smješteno na zavoju Rječine, okruženo s tri strane vodom. Gusto zbijena struktura naselja odvojena je od obala rijeke vrtovima, a jedina komunikacija unutar</w:t>
      </w:r>
      <w:r w:rsidR="00061022">
        <w:t xml:space="preserve"> naselja je ulica na koju se otvaraju pročelja kuća s karakterističnim primorskim “</w:t>
      </w:r>
      <w:proofErr w:type="spellStart"/>
      <w:r w:rsidR="00061022">
        <w:t>skodima</w:t>
      </w:r>
      <w:proofErr w:type="spellEnd"/>
      <w:r w:rsidR="00061022">
        <w:t xml:space="preserve">”, vanjskim kamenim stubištima. Od 17. stoljeća grade se mlinovi, stupe i pile, a u 18. se stoljeću mnogi stupići koriste i za trenje duhana, vrlo unosnu djelatnost sve do početka industrijske prerade duhana u 19. st. Početkom 20. st. velika je poplava uništila </w:t>
      </w:r>
      <w:proofErr w:type="spellStart"/>
      <w:r w:rsidR="00061022">
        <w:t>drastinski</w:t>
      </w:r>
      <w:proofErr w:type="spellEnd"/>
      <w:r w:rsidR="00061022">
        <w:t xml:space="preserve"> jaz i dotrajale mlinove. </w:t>
      </w:r>
    </w:p>
    <w:p w14:paraId="0691FD62" w14:textId="116D9B9F" w:rsidR="00061022" w:rsidRDefault="00061022" w:rsidP="00061022">
      <w:pPr>
        <w:spacing w:before="120" w:after="120"/>
      </w:pPr>
      <w:r w:rsidRPr="00061022">
        <w:rPr>
          <w:b/>
          <w:bCs/>
        </w:rPr>
        <w:t>Martinovo Selo</w:t>
      </w:r>
      <w:r>
        <w:t xml:space="preserve"> se nalazi na lijevoj obali Rječine uz njezin središnji tok. Selo ima dijelom očuvan tradicijski ambijent kojim su nekad dominirali mlinovi i pilane. Osnovali su ga u 17. st. članovi obitelji Martina Juretića, po kojem je nosio ime do 18. st. Selo je poznato po stolarskom zanatu koji se održao sve do najnovijega doba, a pilana na vodi radila je sve do sedamdesetih godina 20. stoljeća. Posljednji mlin, nazvan po svome vlasniku “Gašparov mlin”, obnovljen je prije nekoliko godina, pa je danas jedini primjerak ovog tradicijskog obrta na Rječini. </w:t>
      </w:r>
    </w:p>
    <w:p w14:paraId="29B24BB4" w14:textId="77777777" w:rsidR="00061022" w:rsidRDefault="00061022" w:rsidP="00061022">
      <w:pPr>
        <w:spacing w:before="120" w:after="120"/>
      </w:pPr>
      <w:r w:rsidRPr="00061022">
        <w:rPr>
          <w:b/>
          <w:bCs/>
        </w:rPr>
        <w:t>Povijesni sklop i građevina</w:t>
      </w:r>
      <w:r>
        <w:t xml:space="preserve"> (sakralna građevina): </w:t>
      </w:r>
    </w:p>
    <w:p w14:paraId="380F0D96" w14:textId="77777777" w:rsidR="00061022" w:rsidRDefault="00061022" w:rsidP="00061022">
      <w:pPr>
        <w:spacing w:before="120" w:after="120"/>
      </w:pPr>
      <w:r>
        <w:t xml:space="preserve">- Jelenje, crkva Sv. Mihovila, registrirano Z-1989 </w:t>
      </w:r>
    </w:p>
    <w:p w14:paraId="3488FB20" w14:textId="77777777" w:rsidR="00061022" w:rsidRDefault="00061022" w:rsidP="00061022">
      <w:pPr>
        <w:spacing w:before="120" w:after="120"/>
      </w:pPr>
      <w:r>
        <w:t xml:space="preserve">- Jelenje, grobna kapela Sv. Roka, kraj 19. st., evidentirano </w:t>
      </w:r>
    </w:p>
    <w:p w14:paraId="32DC422F" w14:textId="181DDD0C" w:rsidR="00061022" w:rsidRDefault="00061022" w:rsidP="00061022">
      <w:pPr>
        <w:spacing w:before="120" w:after="120"/>
      </w:pPr>
      <w:r>
        <w:t xml:space="preserve">Jednostavna pravokutna kapelica sa zvonom na preslicu nad pročeljem, neprikladno adaptirana u novije vrijeme, </w:t>
      </w:r>
    </w:p>
    <w:p w14:paraId="46E3C4FD" w14:textId="77777777" w:rsidR="00061022" w:rsidRDefault="00061022" w:rsidP="00061022">
      <w:pPr>
        <w:spacing w:before="120" w:after="120"/>
      </w:pPr>
      <w:r>
        <w:t xml:space="preserve">- </w:t>
      </w:r>
      <w:proofErr w:type="spellStart"/>
      <w:r>
        <w:t>Kukuljani</w:t>
      </w:r>
      <w:proofErr w:type="spellEnd"/>
      <w:r>
        <w:t xml:space="preserve">, </w:t>
      </w:r>
      <w:proofErr w:type="spellStart"/>
      <w:r>
        <w:t>neogotička</w:t>
      </w:r>
      <w:proofErr w:type="spellEnd"/>
      <w:r>
        <w:t xml:space="preserve"> kapelica - poklonac u središtu naselja, evidentirano. </w:t>
      </w:r>
    </w:p>
    <w:p w14:paraId="2B08F56E" w14:textId="77777777" w:rsidR="00061022" w:rsidRPr="00061022" w:rsidRDefault="00061022" w:rsidP="00061022">
      <w:pPr>
        <w:spacing w:before="120" w:after="120"/>
        <w:rPr>
          <w:b/>
          <w:bCs/>
        </w:rPr>
      </w:pPr>
      <w:r w:rsidRPr="00061022">
        <w:rPr>
          <w:b/>
          <w:bCs/>
        </w:rPr>
        <w:t xml:space="preserve">Etnološka baština: </w:t>
      </w:r>
    </w:p>
    <w:p w14:paraId="11BC366F" w14:textId="77777777" w:rsidR="00061022" w:rsidRDefault="00061022" w:rsidP="00061022">
      <w:pPr>
        <w:spacing w:before="120" w:after="120"/>
      </w:pPr>
      <w:r>
        <w:t xml:space="preserve"> </w:t>
      </w:r>
      <w:proofErr w:type="spellStart"/>
      <w:r>
        <w:t>Etnozone</w:t>
      </w:r>
      <w:proofErr w:type="spellEnd"/>
      <w:r>
        <w:t xml:space="preserve"> i </w:t>
      </w:r>
      <w:proofErr w:type="spellStart"/>
      <w:r>
        <w:t>etnospomenici</w:t>
      </w:r>
      <w:proofErr w:type="spellEnd"/>
      <w:r>
        <w:t xml:space="preserve"> na području Općine Jelenje su: </w:t>
      </w:r>
    </w:p>
    <w:p w14:paraId="7C810003" w14:textId="77777777" w:rsidR="00061022" w:rsidRDefault="00061022" w:rsidP="00061022">
      <w:pPr>
        <w:spacing w:before="120" w:after="120"/>
      </w:pPr>
      <w:r>
        <w:t xml:space="preserve">- </w:t>
      </w:r>
      <w:proofErr w:type="spellStart"/>
      <w:r>
        <w:t>Baštijani</w:t>
      </w:r>
      <w:proofErr w:type="spellEnd"/>
      <w:r>
        <w:t xml:space="preserve">, etno zona, evidentirano, </w:t>
      </w:r>
    </w:p>
    <w:p w14:paraId="7BEA5C10" w14:textId="77777777" w:rsidR="00061022" w:rsidRDefault="00061022" w:rsidP="00061022">
      <w:pPr>
        <w:spacing w:before="120" w:after="120"/>
      </w:pPr>
      <w:r>
        <w:t xml:space="preserve">- </w:t>
      </w:r>
      <w:proofErr w:type="spellStart"/>
      <w:r>
        <w:t>Trnovica</w:t>
      </w:r>
      <w:proofErr w:type="spellEnd"/>
      <w:r>
        <w:t xml:space="preserve">, mlin, evidentirano, </w:t>
      </w:r>
    </w:p>
    <w:p w14:paraId="68DABE15" w14:textId="77777777" w:rsidR="00061022" w:rsidRDefault="00061022" w:rsidP="00061022">
      <w:pPr>
        <w:spacing w:before="120" w:after="120"/>
      </w:pPr>
      <w:r>
        <w:t xml:space="preserve">- Lukeži, kuća </w:t>
      </w:r>
      <w:proofErr w:type="spellStart"/>
      <w:r>
        <w:t>Zakarija</w:t>
      </w:r>
      <w:proofErr w:type="spellEnd"/>
      <w:r>
        <w:t xml:space="preserve"> i mlin, evidentirano, </w:t>
      </w:r>
    </w:p>
    <w:p w14:paraId="2ABB179A" w14:textId="77777777" w:rsidR="00061022" w:rsidRDefault="00061022" w:rsidP="00061022">
      <w:pPr>
        <w:spacing w:before="120" w:after="120"/>
      </w:pPr>
      <w:r>
        <w:t xml:space="preserve">- Martinovo selo, mlinovi, evidentirano, </w:t>
      </w:r>
    </w:p>
    <w:p w14:paraId="66853EF7" w14:textId="77777777" w:rsidR="00061022" w:rsidRDefault="00061022" w:rsidP="00061022">
      <w:pPr>
        <w:spacing w:before="120" w:after="120"/>
      </w:pPr>
      <w:r>
        <w:t xml:space="preserve">- Podhum, dvije kuće, evidentirano. </w:t>
      </w:r>
    </w:p>
    <w:p w14:paraId="20CD89A3" w14:textId="77777777" w:rsidR="00061022" w:rsidRDefault="00061022" w:rsidP="00061022">
      <w:pPr>
        <w:spacing w:before="120" w:after="120"/>
      </w:pPr>
      <w:r w:rsidRPr="00061022">
        <w:rPr>
          <w:b/>
          <w:bCs/>
        </w:rPr>
        <w:t>Memorijalna baština</w:t>
      </w:r>
      <w:r>
        <w:t xml:space="preserve"> (memorijalno i povijesno područje): </w:t>
      </w:r>
    </w:p>
    <w:p w14:paraId="0825E804" w14:textId="77777777" w:rsidR="00061022" w:rsidRDefault="00061022" w:rsidP="00061022">
      <w:pPr>
        <w:spacing w:before="120" w:after="120"/>
      </w:pPr>
      <w:r>
        <w:t xml:space="preserve">- Podhum - spomen groblje, upisano u Registar spomenika kulture. </w:t>
      </w:r>
    </w:p>
    <w:p w14:paraId="24D7DD73" w14:textId="3142A4F7" w:rsidR="00061022" w:rsidRDefault="00061022" w:rsidP="00061022">
      <w:pPr>
        <w:spacing w:before="120" w:after="120"/>
      </w:pPr>
      <w:r>
        <w:t>Memorijalno područje u spomen žrtvama oslobodilačke borbe u Drugom svjetskom ratu.</w:t>
      </w:r>
    </w:p>
    <w:p w14:paraId="1DAC709F" w14:textId="77777777" w:rsidR="0031629C" w:rsidRPr="008F4370" w:rsidRDefault="0031629C" w:rsidP="00E954B4">
      <w:pPr>
        <w:autoSpaceDE w:val="0"/>
        <w:autoSpaceDN w:val="0"/>
        <w:adjustRightInd w:val="0"/>
        <w:spacing w:before="120" w:after="120"/>
        <w:rPr>
          <w:rFonts w:eastAsia="ArialNarrow"/>
          <w:szCs w:val="22"/>
          <w:highlight w:val="yellow"/>
        </w:rPr>
      </w:pPr>
    </w:p>
    <w:p w14:paraId="61E7CCDD" w14:textId="77777777" w:rsidR="00B3256B" w:rsidRPr="00F55269" w:rsidRDefault="00B208EB" w:rsidP="00103A5A">
      <w:pPr>
        <w:pStyle w:val="Naslov2"/>
      </w:pPr>
      <w:bookmarkStart w:id="29" w:name="_Toc136604327"/>
      <w:r w:rsidRPr="00F55269">
        <w:t>Povijesni pokazatelji</w:t>
      </w:r>
      <w:bookmarkEnd w:id="29"/>
    </w:p>
    <w:p w14:paraId="14AB2D9A" w14:textId="77777777" w:rsidR="00B208EB" w:rsidRPr="00F55269" w:rsidRDefault="00B208EB" w:rsidP="00813262">
      <w:pPr>
        <w:pStyle w:val="Naslov30"/>
      </w:pPr>
      <w:bookmarkStart w:id="30" w:name="_Toc136604328"/>
      <w:r w:rsidRPr="00F55269">
        <w:t>Prijašnji događaji</w:t>
      </w:r>
      <w:bookmarkEnd w:id="30"/>
    </w:p>
    <w:p w14:paraId="2E2BEC8D" w14:textId="21CC202D" w:rsidR="00334E4F" w:rsidRPr="00F55269" w:rsidRDefault="00334E4F" w:rsidP="00334E4F">
      <w:pPr>
        <w:rPr>
          <w:lang w:bidi="en-US"/>
        </w:rPr>
      </w:pPr>
      <w:r w:rsidRPr="00F55269">
        <w:rPr>
          <w:lang w:bidi="en-US"/>
        </w:rPr>
        <w:t xml:space="preserve">Na području </w:t>
      </w:r>
      <w:r w:rsidR="00A77176" w:rsidRPr="00F55269">
        <w:rPr>
          <w:lang w:bidi="en-US"/>
        </w:rPr>
        <w:t>Općine Jelenje</w:t>
      </w:r>
      <w:r w:rsidRPr="00F55269">
        <w:rPr>
          <w:lang w:bidi="en-US"/>
        </w:rPr>
        <w:t xml:space="preserve"> u </w:t>
      </w:r>
      <w:r w:rsidR="005F4D7B" w:rsidRPr="00F55269">
        <w:rPr>
          <w:lang w:bidi="en-US"/>
        </w:rPr>
        <w:t>posljed</w:t>
      </w:r>
      <w:r w:rsidRPr="00F55269">
        <w:rPr>
          <w:lang w:bidi="en-US"/>
        </w:rPr>
        <w:t xml:space="preserve">njih </w:t>
      </w:r>
      <w:r w:rsidR="007C6F40" w:rsidRPr="00F55269">
        <w:rPr>
          <w:lang w:bidi="en-US"/>
        </w:rPr>
        <w:t>1</w:t>
      </w:r>
      <w:r w:rsidRPr="00F55269">
        <w:rPr>
          <w:lang w:bidi="en-US"/>
        </w:rPr>
        <w:t xml:space="preserve">0 godina nisu evidentirane </w:t>
      </w:r>
      <w:r w:rsidR="001D21A8" w:rsidRPr="00F55269">
        <w:rPr>
          <w:lang w:bidi="en-US"/>
        </w:rPr>
        <w:t>prirodne</w:t>
      </w:r>
      <w:r w:rsidRPr="00F55269">
        <w:rPr>
          <w:lang w:bidi="en-US"/>
        </w:rPr>
        <w:t xml:space="preserve"> nepogode.</w:t>
      </w:r>
    </w:p>
    <w:p w14:paraId="00A296C6" w14:textId="25A06FE6" w:rsidR="00B3256B" w:rsidRPr="008F4370" w:rsidRDefault="00B3256B" w:rsidP="00207DB2">
      <w:pPr>
        <w:rPr>
          <w:highlight w:val="yellow"/>
        </w:rPr>
      </w:pPr>
    </w:p>
    <w:p w14:paraId="787EE2DF" w14:textId="77777777" w:rsidR="00B208EB" w:rsidRPr="00844804" w:rsidRDefault="009060D1" w:rsidP="00103A5A">
      <w:pPr>
        <w:pStyle w:val="Naslov2"/>
      </w:pPr>
      <w:bookmarkStart w:id="31" w:name="_Toc136604329"/>
      <w:r w:rsidRPr="00844804">
        <w:t>Pokazatelji operativne sposobnosti</w:t>
      </w:r>
      <w:bookmarkEnd w:id="31"/>
    </w:p>
    <w:p w14:paraId="36D28704" w14:textId="77777777" w:rsidR="00B208EB" w:rsidRPr="00844804" w:rsidRDefault="009060D1" w:rsidP="00813262">
      <w:pPr>
        <w:pStyle w:val="Naslov30"/>
      </w:pPr>
      <w:bookmarkStart w:id="32" w:name="_Toc136604330"/>
      <w:r w:rsidRPr="00844804">
        <w:t>Popis operativnih snaga</w:t>
      </w:r>
      <w:bookmarkEnd w:id="32"/>
    </w:p>
    <w:p w14:paraId="191CDA54" w14:textId="771CE80C" w:rsidR="00844804" w:rsidRPr="00844804" w:rsidRDefault="00844804" w:rsidP="00844804">
      <w:pPr>
        <w:rPr>
          <w:color w:val="auto"/>
        </w:rPr>
      </w:pPr>
      <w:r w:rsidRPr="00844804">
        <w:rPr>
          <w:color w:val="auto"/>
        </w:rPr>
        <w:t>Općinsko vijeće Općine Jelenje na sjednici održanoj dana 22. rujna 2015. godine, don</w:t>
      </w:r>
      <w:r>
        <w:rPr>
          <w:color w:val="auto"/>
        </w:rPr>
        <w:t xml:space="preserve">ijelo je </w:t>
      </w:r>
      <w:r w:rsidRPr="00844804">
        <w:rPr>
          <w:color w:val="auto"/>
        </w:rPr>
        <w:t>ODLUKU</w:t>
      </w:r>
      <w:r>
        <w:rPr>
          <w:color w:val="auto"/>
        </w:rPr>
        <w:t xml:space="preserve"> </w:t>
      </w:r>
      <w:r w:rsidRPr="00844804">
        <w:rPr>
          <w:color w:val="auto"/>
        </w:rPr>
        <w:t>o određivanju operativnih snaga civilne zaštite</w:t>
      </w:r>
      <w:r>
        <w:rPr>
          <w:color w:val="auto"/>
        </w:rPr>
        <w:t xml:space="preserve"> </w:t>
      </w:r>
      <w:r w:rsidRPr="00844804">
        <w:rPr>
          <w:color w:val="auto"/>
        </w:rPr>
        <w:t>i pravnih osoba od interesa za civiln</w:t>
      </w:r>
      <w:r>
        <w:rPr>
          <w:color w:val="auto"/>
        </w:rPr>
        <w:t xml:space="preserve">u </w:t>
      </w:r>
      <w:r w:rsidRPr="00844804">
        <w:rPr>
          <w:color w:val="auto"/>
        </w:rPr>
        <w:t>zaštit</w:t>
      </w:r>
      <w:r>
        <w:rPr>
          <w:color w:val="auto"/>
        </w:rPr>
        <w:t xml:space="preserve">u </w:t>
      </w:r>
      <w:r w:rsidRPr="00844804">
        <w:rPr>
          <w:color w:val="auto"/>
        </w:rPr>
        <w:t>na području Općine Jelenje</w:t>
      </w:r>
      <w:r>
        <w:rPr>
          <w:color w:val="auto"/>
        </w:rPr>
        <w:t xml:space="preserve"> (</w:t>
      </w:r>
      <w:r w:rsidRPr="00844804">
        <w:rPr>
          <w:color w:val="auto"/>
        </w:rPr>
        <w:t>Klasa: 810-01/15-03/01</w:t>
      </w:r>
      <w:r>
        <w:rPr>
          <w:color w:val="auto"/>
        </w:rPr>
        <w:t xml:space="preserve">, </w:t>
      </w:r>
      <w:proofErr w:type="spellStart"/>
      <w:r w:rsidRPr="00844804">
        <w:rPr>
          <w:color w:val="auto"/>
        </w:rPr>
        <w:t>Ur</w:t>
      </w:r>
      <w:proofErr w:type="spellEnd"/>
      <w:r w:rsidRPr="00844804">
        <w:rPr>
          <w:color w:val="auto"/>
        </w:rPr>
        <w:t>. broj: 2170/04-04-15-3</w:t>
      </w:r>
      <w:r>
        <w:rPr>
          <w:color w:val="auto"/>
        </w:rPr>
        <w:t>).</w:t>
      </w:r>
    </w:p>
    <w:p w14:paraId="4EB4A12E" w14:textId="02F0909A" w:rsidR="005033D0" w:rsidRPr="00844804" w:rsidRDefault="005033D0" w:rsidP="005033D0">
      <w:pPr>
        <w:rPr>
          <w:color w:val="auto"/>
          <w:u w:val="single"/>
        </w:rPr>
      </w:pPr>
      <w:r w:rsidRPr="00844804">
        <w:rPr>
          <w:color w:val="auto"/>
          <w:u w:val="single"/>
        </w:rPr>
        <w:t xml:space="preserve">Operativne snage civilne zaštite na području </w:t>
      </w:r>
      <w:r w:rsidR="00A77176" w:rsidRPr="00844804">
        <w:rPr>
          <w:color w:val="auto"/>
          <w:u w:val="single"/>
        </w:rPr>
        <w:t>Općine Jelenje</w:t>
      </w:r>
      <w:r w:rsidRPr="00844804">
        <w:rPr>
          <w:color w:val="auto"/>
          <w:u w:val="single"/>
        </w:rPr>
        <w:t xml:space="preserve"> su:</w:t>
      </w:r>
    </w:p>
    <w:p w14:paraId="6D68F1CB" w14:textId="023A5928" w:rsidR="00844804" w:rsidRDefault="00844804" w:rsidP="00A35D92">
      <w:pPr>
        <w:pStyle w:val="Odlomakpopisa"/>
        <w:numPr>
          <w:ilvl w:val="0"/>
          <w:numId w:val="69"/>
        </w:numPr>
      </w:pPr>
      <w:r>
        <w:t>Stožer zaštite i spašavanja Općine Jelenje</w:t>
      </w:r>
    </w:p>
    <w:p w14:paraId="19CCCF3D" w14:textId="740D4F46" w:rsidR="00844804" w:rsidRDefault="00844804" w:rsidP="00A35D92">
      <w:pPr>
        <w:pStyle w:val="Odlomakpopisa"/>
        <w:numPr>
          <w:ilvl w:val="0"/>
          <w:numId w:val="69"/>
        </w:numPr>
      </w:pPr>
      <w:r>
        <w:t>Dobrovoljno vatrogasno društvo Ivan Zoretić Španac</w:t>
      </w:r>
    </w:p>
    <w:p w14:paraId="1B65B570" w14:textId="515DB00B" w:rsidR="00844804" w:rsidRDefault="00844804" w:rsidP="00A35D92">
      <w:pPr>
        <w:pStyle w:val="Odlomakpopisa"/>
        <w:numPr>
          <w:ilvl w:val="0"/>
          <w:numId w:val="69"/>
        </w:numPr>
      </w:pPr>
      <w:r>
        <w:t>Civilna zaštita Općine Jelenje - postrojba opće namjene, povjerenici</w:t>
      </w:r>
    </w:p>
    <w:p w14:paraId="79120CE9" w14:textId="7684B6FC" w:rsidR="00844804" w:rsidRDefault="00844804" w:rsidP="00A35D92">
      <w:pPr>
        <w:pStyle w:val="Odlomakpopisa"/>
        <w:numPr>
          <w:ilvl w:val="0"/>
          <w:numId w:val="69"/>
        </w:numPr>
      </w:pPr>
      <w:r>
        <w:t>Javna vatrogasna postrojba Grada Rijeke</w:t>
      </w:r>
    </w:p>
    <w:p w14:paraId="6D22528B" w14:textId="5773BC0D" w:rsidR="00844804" w:rsidRDefault="00844804" w:rsidP="00A35D92">
      <w:pPr>
        <w:pStyle w:val="Odlomakpopisa"/>
        <w:numPr>
          <w:ilvl w:val="0"/>
          <w:numId w:val="69"/>
        </w:numPr>
      </w:pPr>
      <w:r>
        <w:t>Hrvatska gorska služba spašavanja - Stanica Rijeka</w:t>
      </w:r>
    </w:p>
    <w:p w14:paraId="64E08846" w14:textId="77777777" w:rsidR="00844804" w:rsidRDefault="00844804" w:rsidP="00A35D92">
      <w:pPr>
        <w:pStyle w:val="Odlomakpopisa"/>
        <w:numPr>
          <w:ilvl w:val="0"/>
          <w:numId w:val="69"/>
        </w:numPr>
      </w:pPr>
      <w:r>
        <w:t>Gradsko društvo Crvenog križa Rijeka</w:t>
      </w:r>
    </w:p>
    <w:p w14:paraId="25EDDE73" w14:textId="77777777" w:rsidR="00844804" w:rsidRDefault="00844804" w:rsidP="00844804"/>
    <w:p w14:paraId="194FAD29" w14:textId="66F21140" w:rsidR="005033D0" w:rsidRPr="0043320C" w:rsidRDefault="005033D0" w:rsidP="005033D0">
      <w:pPr>
        <w:rPr>
          <w:szCs w:val="22"/>
          <w:u w:val="single"/>
        </w:rPr>
      </w:pPr>
      <w:r w:rsidRPr="0043320C">
        <w:rPr>
          <w:szCs w:val="22"/>
          <w:u w:val="single"/>
        </w:rPr>
        <w:t xml:space="preserve">Pravne osobe od interesa za sustav civilne zaštite </w:t>
      </w:r>
      <w:r w:rsidR="00A77176" w:rsidRPr="0043320C">
        <w:rPr>
          <w:szCs w:val="22"/>
          <w:u w:val="single"/>
        </w:rPr>
        <w:t>Općine Jelenje</w:t>
      </w:r>
      <w:r w:rsidRPr="0043320C">
        <w:rPr>
          <w:szCs w:val="22"/>
          <w:u w:val="single"/>
        </w:rPr>
        <w:t>:</w:t>
      </w:r>
    </w:p>
    <w:p w14:paraId="0C95FA2C" w14:textId="5F0C7CFD" w:rsidR="00844804" w:rsidRPr="0043320C" w:rsidRDefault="00844804" w:rsidP="00A35D92">
      <w:pPr>
        <w:pStyle w:val="Odlomakpopisa"/>
        <w:numPr>
          <w:ilvl w:val="0"/>
          <w:numId w:val="70"/>
        </w:numPr>
      </w:pPr>
      <w:r w:rsidRPr="0043320C">
        <w:t>KD Autotrolej d.o.o.</w:t>
      </w:r>
    </w:p>
    <w:p w14:paraId="7195B284" w14:textId="5D1AC8EF" w:rsidR="00844804" w:rsidRPr="0043320C" w:rsidRDefault="00844804" w:rsidP="00A35D92">
      <w:pPr>
        <w:pStyle w:val="Odlomakpopisa"/>
        <w:numPr>
          <w:ilvl w:val="0"/>
          <w:numId w:val="70"/>
        </w:numPr>
      </w:pPr>
      <w:r w:rsidRPr="0043320C">
        <w:t>KD Jelen d.o.o.</w:t>
      </w:r>
    </w:p>
    <w:p w14:paraId="53DAC312" w14:textId="103D2851" w:rsidR="00844804" w:rsidRPr="0043320C" w:rsidRDefault="00844804" w:rsidP="00A35D92">
      <w:pPr>
        <w:pStyle w:val="Odlomakpopisa"/>
        <w:numPr>
          <w:ilvl w:val="0"/>
          <w:numId w:val="70"/>
        </w:numPr>
      </w:pPr>
      <w:proofErr w:type="spellStart"/>
      <w:r w:rsidRPr="0043320C">
        <w:t>Emico</w:t>
      </w:r>
      <w:proofErr w:type="spellEnd"/>
      <w:r w:rsidRPr="0043320C">
        <w:t xml:space="preserve"> d.o.o.</w:t>
      </w:r>
    </w:p>
    <w:p w14:paraId="16FDD27D" w14:textId="0F72E7FA" w:rsidR="00844804" w:rsidRPr="0043320C" w:rsidRDefault="00844804" w:rsidP="00A35D92">
      <w:pPr>
        <w:pStyle w:val="Odlomakpopisa"/>
        <w:numPr>
          <w:ilvl w:val="0"/>
          <w:numId w:val="70"/>
        </w:numPr>
      </w:pPr>
      <w:r w:rsidRPr="0043320C">
        <w:t xml:space="preserve">Obrt </w:t>
      </w:r>
      <w:proofErr w:type="spellStart"/>
      <w:r w:rsidRPr="0043320C">
        <w:t>Brko</w:t>
      </w:r>
      <w:proofErr w:type="spellEnd"/>
      <w:r w:rsidRPr="0043320C">
        <w:t xml:space="preserve"> Dražice</w:t>
      </w:r>
    </w:p>
    <w:p w14:paraId="3E9815C4" w14:textId="59E6341A" w:rsidR="00844804" w:rsidRPr="0043320C" w:rsidRDefault="00844804" w:rsidP="00A35D92">
      <w:pPr>
        <w:pStyle w:val="Odlomakpopisa"/>
        <w:numPr>
          <w:ilvl w:val="0"/>
          <w:numId w:val="70"/>
        </w:numPr>
      </w:pPr>
      <w:r w:rsidRPr="0043320C">
        <w:t>Osnovna škola Jelenje-Dražice</w:t>
      </w:r>
    </w:p>
    <w:p w14:paraId="57A4B412" w14:textId="4AB11608" w:rsidR="00844804" w:rsidRPr="0043320C" w:rsidRDefault="00844804" w:rsidP="00A35D92">
      <w:pPr>
        <w:pStyle w:val="Odlomakpopisa"/>
        <w:numPr>
          <w:ilvl w:val="0"/>
          <w:numId w:val="70"/>
        </w:numPr>
      </w:pPr>
      <w:r w:rsidRPr="0043320C">
        <w:t xml:space="preserve">Dječji vrtić Grobnički </w:t>
      </w:r>
      <w:proofErr w:type="spellStart"/>
      <w:r w:rsidRPr="0043320C">
        <w:t>tići</w:t>
      </w:r>
      <w:proofErr w:type="spellEnd"/>
    </w:p>
    <w:p w14:paraId="7409478B" w14:textId="1FA438E2" w:rsidR="00844804" w:rsidRPr="0043320C" w:rsidRDefault="00844804" w:rsidP="00A35D92">
      <w:pPr>
        <w:pStyle w:val="Odlomakpopisa"/>
        <w:numPr>
          <w:ilvl w:val="0"/>
          <w:numId w:val="70"/>
        </w:numPr>
      </w:pPr>
      <w:r w:rsidRPr="0043320C">
        <w:t>NK Rječina</w:t>
      </w:r>
    </w:p>
    <w:p w14:paraId="6ABCDAD7" w14:textId="6E5EC66D" w:rsidR="00844804" w:rsidRPr="0043320C" w:rsidRDefault="00844804" w:rsidP="00A35D92">
      <w:pPr>
        <w:pStyle w:val="Odlomakpopisa"/>
        <w:numPr>
          <w:ilvl w:val="0"/>
          <w:numId w:val="70"/>
        </w:numPr>
      </w:pPr>
      <w:r w:rsidRPr="0043320C">
        <w:t>Brodokomerc d.o.o.</w:t>
      </w:r>
    </w:p>
    <w:p w14:paraId="0EC4F044" w14:textId="5588651C" w:rsidR="00844804" w:rsidRPr="0043320C" w:rsidRDefault="00844804" w:rsidP="00A35D92">
      <w:pPr>
        <w:pStyle w:val="Odlomakpopisa"/>
        <w:numPr>
          <w:ilvl w:val="0"/>
          <w:numId w:val="70"/>
        </w:numPr>
      </w:pPr>
      <w:r w:rsidRPr="0043320C">
        <w:t>Gostiona Rječina</w:t>
      </w:r>
    </w:p>
    <w:p w14:paraId="68B63BBB" w14:textId="3D9CDEA7" w:rsidR="00844804" w:rsidRPr="0043320C" w:rsidRDefault="00844804" w:rsidP="00A35D92">
      <w:pPr>
        <w:pStyle w:val="Odlomakpopisa"/>
        <w:numPr>
          <w:ilvl w:val="0"/>
          <w:numId w:val="70"/>
        </w:numPr>
      </w:pPr>
      <w:r w:rsidRPr="0043320C">
        <w:t>Picerija Leon</w:t>
      </w:r>
    </w:p>
    <w:p w14:paraId="52CBD08E" w14:textId="2A0DCBA9" w:rsidR="00844804" w:rsidRPr="0043320C" w:rsidRDefault="00844804" w:rsidP="00A35D92">
      <w:pPr>
        <w:pStyle w:val="Odlomakpopisa"/>
        <w:numPr>
          <w:ilvl w:val="0"/>
          <w:numId w:val="70"/>
        </w:numPr>
      </w:pPr>
      <w:r w:rsidRPr="0043320C">
        <w:t>Pekara »</w:t>
      </w:r>
      <w:proofErr w:type="spellStart"/>
      <w:r w:rsidRPr="0043320C">
        <w:t>Lišćevica</w:t>
      </w:r>
      <w:proofErr w:type="spellEnd"/>
      <w:r w:rsidRPr="0043320C">
        <w:t>«</w:t>
      </w:r>
    </w:p>
    <w:p w14:paraId="314A5C6B" w14:textId="62D28685" w:rsidR="00844804" w:rsidRPr="0043320C" w:rsidRDefault="00844804" w:rsidP="00A35D92">
      <w:pPr>
        <w:pStyle w:val="Odlomakpopisa"/>
        <w:numPr>
          <w:ilvl w:val="0"/>
          <w:numId w:val="70"/>
        </w:numPr>
      </w:pPr>
      <w:r w:rsidRPr="0043320C">
        <w:t>Hrvatski Caritas</w:t>
      </w:r>
    </w:p>
    <w:p w14:paraId="3A709BAB" w14:textId="5B79473F" w:rsidR="00AA2D47" w:rsidRPr="0043320C" w:rsidRDefault="00844804" w:rsidP="00A35D92">
      <w:pPr>
        <w:pStyle w:val="Odlomakpopisa"/>
        <w:numPr>
          <w:ilvl w:val="0"/>
          <w:numId w:val="70"/>
        </w:numPr>
      </w:pPr>
      <w:r w:rsidRPr="0043320C">
        <w:t>Veterinarska stanica Rijeka</w:t>
      </w:r>
    </w:p>
    <w:p w14:paraId="5B8A1E95" w14:textId="77777777" w:rsidR="0043320C" w:rsidRDefault="0043320C" w:rsidP="005033D0">
      <w:pPr>
        <w:rPr>
          <w:szCs w:val="22"/>
          <w:highlight w:val="yellow"/>
          <w:u w:val="single"/>
        </w:rPr>
      </w:pPr>
    </w:p>
    <w:p w14:paraId="45EFBAB2" w14:textId="1E988099" w:rsidR="005033D0" w:rsidRPr="00B93C3A" w:rsidRDefault="005033D0" w:rsidP="005033D0">
      <w:pPr>
        <w:rPr>
          <w:szCs w:val="22"/>
          <w:u w:val="single"/>
        </w:rPr>
      </w:pPr>
      <w:r w:rsidRPr="00B93C3A">
        <w:rPr>
          <w:szCs w:val="22"/>
          <w:u w:val="single"/>
        </w:rPr>
        <w:t xml:space="preserve">Udruge od interesa za sustav civilne zaštite </w:t>
      </w:r>
      <w:r w:rsidR="00A77176" w:rsidRPr="00B93C3A">
        <w:rPr>
          <w:szCs w:val="22"/>
          <w:u w:val="single"/>
        </w:rPr>
        <w:t>Općine Jelenje</w:t>
      </w:r>
      <w:r w:rsidRPr="00B93C3A">
        <w:rPr>
          <w:szCs w:val="22"/>
          <w:u w:val="single"/>
        </w:rPr>
        <w:t>:</w:t>
      </w:r>
    </w:p>
    <w:p w14:paraId="7E4ADBAC" w14:textId="18DA614E" w:rsidR="0043320C" w:rsidRPr="00B93C3A" w:rsidRDefault="0043320C" w:rsidP="00A35D92">
      <w:pPr>
        <w:pStyle w:val="Odlomakpopisa"/>
        <w:numPr>
          <w:ilvl w:val="0"/>
          <w:numId w:val="71"/>
        </w:numPr>
      </w:pPr>
      <w:r w:rsidRPr="00B93C3A">
        <w:t xml:space="preserve">Lovačko društvo “Jelen“ </w:t>
      </w:r>
    </w:p>
    <w:p w14:paraId="26A0E06F" w14:textId="2D7CA0DB" w:rsidR="00AA2D47" w:rsidRPr="00B93C3A" w:rsidRDefault="0043320C" w:rsidP="00A35D92">
      <w:pPr>
        <w:pStyle w:val="Odlomakpopisa"/>
        <w:numPr>
          <w:ilvl w:val="0"/>
          <w:numId w:val="71"/>
        </w:numPr>
      </w:pPr>
      <w:r w:rsidRPr="00B93C3A">
        <w:t>NK Rječina</w:t>
      </w:r>
    </w:p>
    <w:p w14:paraId="59A1E315" w14:textId="79299D23" w:rsidR="005033D0" w:rsidRPr="0043320C" w:rsidRDefault="005033D0" w:rsidP="005033D0">
      <w:pPr>
        <w:pStyle w:val="Bezproreda"/>
      </w:pPr>
    </w:p>
    <w:p w14:paraId="1FD3FF93" w14:textId="0190FD69" w:rsidR="00474ECF" w:rsidRPr="00A863F5" w:rsidRDefault="00474ECF" w:rsidP="00474ECF">
      <w:pPr>
        <w:rPr>
          <w:u w:val="single"/>
        </w:rPr>
      </w:pPr>
      <w:r w:rsidRPr="00A863F5">
        <w:rPr>
          <w:u w:val="single"/>
        </w:rPr>
        <w:t xml:space="preserve">Stožer civilne zaštite </w:t>
      </w:r>
      <w:r w:rsidR="00A77176" w:rsidRPr="00A863F5">
        <w:rPr>
          <w:u w:val="single"/>
        </w:rPr>
        <w:t>Općine Jelenje</w:t>
      </w:r>
      <w:r w:rsidRPr="00A863F5">
        <w:rPr>
          <w:u w:val="single"/>
        </w:rPr>
        <w:t>:</w:t>
      </w:r>
    </w:p>
    <w:p w14:paraId="510E5A03" w14:textId="4B99AD23" w:rsidR="00474ECF" w:rsidRPr="009B4BAC" w:rsidRDefault="00474ECF" w:rsidP="00A863F5">
      <w:pPr>
        <w:rPr>
          <w:shd w:val="clear" w:color="auto" w:fill="FFFFFF"/>
        </w:rPr>
      </w:pPr>
      <w:r w:rsidRPr="00A863F5">
        <w:rPr>
          <w:shd w:val="clear" w:color="auto" w:fill="FFFFFF"/>
        </w:rPr>
        <w:t xml:space="preserve">Stožer civilne zaštite </w:t>
      </w:r>
      <w:r w:rsidR="00A77176" w:rsidRPr="00A863F5">
        <w:rPr>
          <w:shd w:val="clear" w:color="auto" w:fill="FFFFFF"/>
        </w:rPr>
        <w:t>Općine Jelenje</w:t>
      </w:r>
      <w:r w:rsidRPr="00A863F5">
        <w:rPr>
          <w:shd w:val="clear" w:color="auto" w:fill="FFFFFF"/>
        </w:rPr>
        <w:t xml:space="preserve"> osnovan je Odlukom</w:t>
      </w:r>
      <w:r w:rsidR="00A863F5" w:rsidRPr="00A863F5">
        <w:rPr>
          <w:shd w:val="clear" w:color="auto" w:fill="FFFFFF"/>
        </w:rPr>
        <w:t xml:space="preserve"> o imenovanju načelnika, zamjenika načelnika i članova Stožera civilne za</w:t>
      </w:r>
      <w:r w:rsidR="00A863F5">
        <w:rPr>
          <w:shd w:val="clear" w:color="auto" w:fill="FFFFFF"/>
        </w:rPr>
        <w:t>š</w:t>
      </w:r>
      <w:r w:rsidR="00A863F5" w:rsidRPr="00A863F5">
        <w:rPr>
          <w:shd w:val="clear" w:color="auto" w:fill="FFFFFF"/>
        </w:rPr>
        <w:t>tite Općine Jelenje.</w:t>
      </w:r>
      <w:r w:rsidRPr="00A863F5">
        <w:rPr>
          <w:shd w:val="clear" w:color="auto" w:fill="FFFFFF"/>
        </w:rPr>
        <w:t xml:space="preserve"> </w:t>
      </w:r>
      <w:r w:rsidR="00A863F5">
        <w:rPr>
          <w:shd w:val="clear" w:color="auto" w:fill="FFFFFF"/>
        </w:rPr>
        <w:t xml:space="preserve">Dana </w:t>
      </w:r>
      <w:r w:rsidR="00A863F5" w:rsidRPr="00A863F5">
        <w:rPr>
          <w:shd w:val="clear" w:color="auto" w:fill="FFFFFF"/>
        </w:rPr>
        <w:t>02. srpnja 2021.</w:t>
      </w:r>
      <w:r w:rsidR="00A863F5">
        <w:rPr>
          <w:shd w:val="clear" w:color="auto" w:fill="FFFFFF"/>
        </w:rPr>
        <w:t xml:space="preserve"> godine </w:t>
      </w:r>
      <w:r w:rsidR="00A863F5" w:rsidRPr="00A863F5">
        <w:rPr>
          <w:shd w:val="clear" w:color="auto" w:fill="FFFFFF"/>
        </w:rPr>
        <w:t xml:space="preserve">Općinski </w:t>
      </w:r>
      <w:r w:rsidR="00A863F5" w:rsidRPr="009B4BAC">
        <w:rPr>
          <w:shd w:val="clear" w:color="auto" w:fill="FFFFFF"/>
        </w:rPr>
        <w:t>načelnik</w:t>
      </w:r>
      <w:r w:rsidRPr="009B4BAC">
        <w:rPr>
          <w:shd w:val="clear" w:color="auto" w:fill="FFFFFF"/>
        </w:rPr>
        <w:t xml:space="preserve"> </w:t>
      </w:r>
      <w:r w:rsidR="00A863F5" w:rsidRPr="009B4BAC">
        <w:rPr>
          <w:shd w:val="clear" w:color="auto" w:fill="FFFFFF"/>
        </w:rPr>
        <w:t>donio je Odluku</w:t>
      </w:r>
      <w:r w:rsidRPr="009B4BAC">
        <w:rPr>
          <w:shd w:val="clear" w:color="auto" w:fill="FFFFFF"/>
        </w:rPr>
        <w:t xml:space="preserve"> (</w:t>
      </w:r>
      <w:r w:rsidRPr="009B4BAC">
        <w:t xml:space="preserve">Klasa: </w:t>
      </w:r>
      <w:r w:rsidR="00642660" w:rsidRPr="009B4BAC">
        <w:t>KLASA:810-05/21-01/1 URBROJ:2170-04-01-21-01-1</w:t>
      </w:r>
      <w:r w:rsidRPr="009B4BAC">
        <w:t>.</w:t>
      </w:r>
      <w:r w:rsidRPr="009B4BAC">
        <w:rPr>
          <w:shd w:val="clear" w:color="auto" w:fill="FFFFFF"/>
        </w:rPr>
        <w:t xml:space="preserve"> Sastoji se od načelnika </w:t>
      </w:r>
      <w:r w:rsidR="00B20EDC" w:rsidRPr="009B4BAC">
        <w:rPr>
          <w:shd w:val="clear" w:color="auto" w:fill="FFFFFF"/>
        </w:rPr>
        <w:t xml:space="preserve">i zamjenika </w:t>
      </w:r>
      <w:r w:rsidRPr="009B4BAC">
        <w:rPr>
          <w:shd w:val="clear" w:color="auto" w:fill="FFFFFF"/>
        </w:rPr>
        <w:t xml:space="preserve">Stožera i </w:t>
      </w:r>
      <w:r w:rsidR="00642660" w:rsidRPr="009B4BAC">
        <w:rPr>
          <w:shd w:val="clear" w:color="auto" w:fill="FFFFFF"/>
        </w:rPr>
        <w:t>6</w:t>
      </w:r>
      <w:r w:rsidRPr="009B4BAC">
        <w:rPr>
          <w:shd w:val="clear" w:color="auto" w:fill="FFFFFF"/>
        </w:rPr>
        <w:t xml:space="preserve"> članova.</w:t>
      </w:r>
    </w:p>
    <w:p w14:paraId="3ECB6566" w14:textId="3178C8CC" w:rsidR="00B20EDC" w:rsidRPr="009B4BAC" w:rsidRDefault="00493BCE" w:rsidP="00A94DE6">
      <w:pPr>
        <w:pStyle w:val="StandardWeb"/>
        <w:numPr>
          <w:ilvl w:val="0"/>
          <w:numId w:val="43"/>
        </w:numPr>
        <w:shd w:val="clear" w:color="auto" w:fill="FFFFFF"/>
        <w:spacing w:before="0" w:beforeAutospacing="0" w:after="0" w:afterAutospacing="0" w:line="276" w:lineRule="auto"/>
        <w:jc w:val="both"/>
        <w:rPr>
          <w:rFonts w:ascii="Arial" w:hAnsi="Arial" w:cs="Arial"/>
          <w:color w:val="000000"/>
          <w:sz w:val="22"/>
          <w:szCs w:val="22"/>
        </w:rPr>
      </w:pPr>
      <w:r w:rsidRPr="009B4BAC">
        <w:rPr>
          <w:rFonts w:ascii="Arial" w:hAnsi="Arial" w:cs="Arial"/>
          <w:color w:val="000000"/>
          <w:sz w:val="22"/>
          <w:szCs w:val="22"/>
        </w:rPr>
        <w:t>Mark Kovačić</w:t>
      </w:r>
      <w:r w:rsidR="00B20EDC" w:rsidRPr="009B4BAC">
        <w:rPr>
          <w:rFonts w:ascii="Arial" w:hAnsi="Arial" w:cs="Arial"/>
          <w:color w:val="000000"/>
          <w:sz w:val="22"/>
          <w:szCs w:val="22"/>
        </w:rPr>
        <w:t xml:space="preserve">, </w:t>
      </w:r>
      <w:r w:rsidR="009B4BAC" w:rsidRPr="009B4BAC">
        <w:rPr>
          <w:rFonts w:ascii="Arial" w:hAnsi="Arial" w:cs="Arial"/>
          <w:color w:val="000000"/>
          <w:sz w:val="22"/>
          <w:szCs w:val="22"/>
        </w:rPr>
        <w:t>zamjenik općinskog načelnika</w:t>
      </w:r>
      <w:r w:rsidR="00B20EDC" w:rsidRPr="009B4BAC">
        <w:rPr>
          <w:rFonts w:ascii="Arial" w:hAnsi="Arial" w:cs="Arial"/>
          <w:color w:val="000000"/>
          <w:sz w:val="22"/>
          <w:szCs w:val="22"/>
        </w:rPr>
        <w:t xml:space="preserve"> </w:t>
      </w:r>
      <w:r w:rsidR="00A77176" w:rsidRPr="009B4BAC">
        <w:rPr>
          <w:rFonts w:ascii="Arial" w:hAnsi="Arial" w:cs="Arial"/>
          <w:color w:val="000000"/>
          <w:sz w:val="22"/>
          <w:szCs w:val="22"/>
        </w:rPr>
        <w:t>Općine Jelenje</w:t>
      </w:r>
      <w:r w:rsidR="00B20EDC" w:rsidRPr="009B4BAC">
        <w:rPr>
          <w:rFonts w:ascii="Arial" w:hAnsi="Arial" w:cs="Arial"/>
          <w:color w:val="000000"/>
          <w:sz w:val="22"/>
          <w:szCs w:val="22"/>
        </w:rPr>
        <w:t xml:space="preserve">  - za načelnika Stožera,</w:t>
      </w:r>
    </w:p>
    <w:p w14:paraId="1BFDD206" w14:textId="403F955D" w:rsidR="00B20EDC" w:rsidRPr="004C4481" w:rsidRDefault="009B4BAC" w:rsidP="00A94DE6">
      <w:pPr>
        <w:pStyle w:val="StandardWeb"/>
        <w:numPr>
          <w:ilvl w:val="0"/>
          <w:numId w:val="43"/>
        </w:numPr>
        <w:shd w:val="clear" w:color="auto" w:fill="FFFFFF"/>
        <w:spacing w:before="0" w:beforeAutospacing="0" w:after="0" w:afterAutospacing="0" w:line="276" w:lineRule="auto"/>
        <w:jc w:val="both"/>
        <w:rPr>
          <w:rFonts w:ascii="Arial" w:hAnsi="Arial" w:cs="Arial"/>
          <w:color w:val="000000"/>
          <w:sz w:val="22"/>
          <w:szCs w:val="22"/>
        </w:rPr>
      </w:pPr>
      <w:r w:rsidRPr="004C4481">
        <w:rPr>
          <w:rFonts w:ascii="Arial" w:hAnsi="Arial" w:cs="Arial"/>
          <w:color w:val="000000"/>
          <w:sz w:val="22"/>
          <w:szCs w:val="22"/>
        </w:rPr>
        <w:t xml:space="preserve">Marino </w:t>
      </w:r>
      <w:proofErr w:type="spellStart"/>
      <w:r w:rsidRPr="004C4481">
        <w:rPr>
          <w:rFonts w:ascii="Arial" w:hAnsi="Arial" w:cs="Arial"/>
          <w:color w:val="000000"/>
          <w:sz w:val="22"/>
          <w:szCs w:val="22"/>
        </w:rPr>
        <w:t>Reljac</w:t>
      </w:r>
      <w:proofErr w:type="spellEnd"/>
      <w:r w:rsidR="00B20EDC" w:rsidRPr="004C4481">
        <w:rPr>
          <w:rFonts w:ascii="Arial" w:hAnsi="Arial" w:cs="Arial"/>
          <w:color w:val="000000"/>
          <w:sz w:val="22"/>
          <w:szCs w:val="22"/>
        </w:rPr>
        <w:t xml:space="preserve">, </w:t>
      </w:r>
      <w:r w:rsidRPr="004C4481">
        <w:rPr>
          <w:rFonts w:ascii="Arial" w:hAnsi="Arial" w:cs="Arial"/>
          <w:color w:val="000000"/>
          <w:sz w:val="22"/>
          <w:szCs w:val="22"/>
        </w:rPr>
        <w:t xml:space="preserve">predstavnik DVD Ivan Zoretić Španac Jelenje </w:t>
      </w:r>
      <w:r w:rsidR="00B20EDC" w:rsidRPr="004C4481">
        <w:rPr>
          <w:rFonts w:ascii="Arial" w:hAnsi="Arial" w:cs="Arial"/>
          <w:color w:val="000000"/>
          <w:sz w:val="22"/>
          <w:szCs w:val="22"/>
        </w:rPr>
        <w:t>- za zamjenika načelnika Stožera,</w:t>
      </w:r>
    </w:p>
    <w:p w14:paraId="736EED18" w14:textId="3CC52AC1" w:rsidR="00B20EDC" w:rsidRPr="009C1E95" w:rsidRDefault="00B5209F" w:rsidP="00A35D92">
      <w:pPr>
        <w:pStyle w:val="Odlomakpopisa"/>
        <w:numPr>
          <w:ilvl w:val="0"/>
          <w:numId w:val="43"/>
        </w:numPr>
      </w:pPr>
      <w:r w:rsidRPr="009C1E95">
        <w:rPr>
          <w:lang w:eastAsia="hr-HR"/>
        </w:rPr>
        <w:t>Ž</w:t>
      </w:r>
      <w:r w:rsidR="004C4481" w:rsidRPr="009C1E95">
        <w:rPr>
          <w:lang w:eastAsia="hr-HR"/>
        </w:rPr>
        <w:t xml:space="preserve">eljko </w:t>
      </w:r>
      <w:proofErr w:type="spellStart"/>
      <w:r w:rsidR="004C4481" w:rsidRPr="009C1E95">
        <w:rPr>
          <w:lang w:eastAsia="hr-HR"/>
        </w:rPr>
        <w:t>Šporer</w:t>
      </w:r>
      <w:proofErr w:type="spellEnd"/>
      <w:r w:rsidR="004C4481" w:rsidRPr="009C1E95">
        <w:rPr>
          <w:lang w:eastAsia="hr-HR"/>
        </w:rPr>
        <w:t>, predstavnik DUZS, Područni ured Rijeka</w:t>
      </w:r>
      <w:r w:rsidR="00B20EDC" w:rsidRPr="009C1E95">
        <w:t xml:space="preserve"> - član,</w:t>
      </w:r>
    </w:p>
    <w:p w14:paraId="018AA56A" w14:textId="5195F398" w:rsidR="00B20EDC" w:rsidRPr="004431AC" w:rsidRDefault="009C1E95" w:rsidP="00A35D92">
      <w:pPr>
        <w:pStyle w:val="Odlomakpopisa"/>
        <w:numPr>
          <w:ilvl w:val="0"/>
          <w:numId w:val="43"/>
        </w:numPr>
      </w:pPr>
      <w:r w:rsidRPr="004431AC">
        <w:rPr>
          <w:lang w:eastAsia="hr-HR"/>
        </w:rPr>
        <w:t xml:space="preserve">Jasmin </w:t>
      </w:r>
      <w:proofErr w:type="spellStart"/>
      <w:r w:rsidRPr="004431AC">
        <w:rPr>
          <w:lang w:eastAsia="hr-HR"/>
        </w:rPr>
        <w:t>Alibašić</w:t>
      </w:r>
      <w:proofErr w:type="spellEnd"/>
      <w:r w:rsidRPr="004431AC">
        <w:rPr>
          <w:lang w:eastAsia="hr-HR"/>
        </w:rPr>
        <w:t>,</w:t>
      </w:r>
      <w:r w:rsidRPr="004431AC">
        <w:rPr>
          <w:lang w:eastAsia="hr-HR"/>
        </w:rPr>
        <w:tab/>
        <w:t>PU PGŽ</w:t>
      </w:r>
      <w:r w:rsidR="00B20EDC" w:rsidRPr="004431AC">
        <w:t xml:space="preserve"> - član,</w:t>
      </w:r>
    </w:p>
    <w:p w14:paraId="3EF87201" w14:textId="39FDCA61" w:rsidR="00B20EDC" w:rsidRPr="004431AC" w:rsidRDefault="004431AC" w:rsidP="00A35D92">
      <w:pPr>
        <w:pStyle w:val="Odlomakpopisa"/>
        <w:numPr>
          <w:ilvl w:val="0"/>
          <w:numId w:val="43"/>
        </w:numPr>
      </w:pPr>
      <w:r w:rsidRPr="004431AC">
        <w:rPr>
          <w:lang w:eastAsia="hr-HR"/>
        </w:rPr>
        <w:t xml:space="preserve">Igor </w:t>
      </w:r>
      <w:proofErr w:type="spellStart"/>
      <w:r w:rsidRPr="004431AC">
        <w:rPr>
          <w:lang w:eastAsia="hr-HR"/>
        </w:rPr>
        <w:t>Petričić</w:t>
      </w:r>
      <w:proofErr w:type="spellEnd"/>
      <w:r w:rsidRPr="004431AC">
        <w:rPr>
          <w:lang w:eastAsia="hr-HR"/>
        </w:rPr>
        <w:t>, predstavnik HGSS- a Stanica Pula</w:t>
      </w:r>
      <w:r w:rsidR="00B20EDC" w:rsidRPr="004431AC">
        <w:t xml:space="preserve"> - članica,</w:t>
      </w:r>
    </w:p>
    <w:p w14:paraId="5C3A676E" w14:textId="6D750D84" w:rsidR="00B20EDC" w:rsidRPr="004431AC" w:rsidRDefault="004431AC" w:rsidP="00A94DE6">
      <w:pPr>
        <w:pStyle w:val="StandardWeb"/>
        <w:numPr>
          <w:ilvl w:val="0"/>
          <w:numId w:val="43"/>
        </w:numPr>
        <w:shd w:val="clear" w:color="auto" w:fill="FFFFFF"/>
        <w:spacing w:before="0" w:beforeAutospacing="0" w:after="0" w:afterAutospacing="0" w:line="276" w:lineRule="auto"/>
        <w:jc w:val="both"/>
        <w:rPr>
          <w:rFonts w:ascii="Arial" w:hAnsi="Arial" w:cs="Arial"/>
          <w:color w:val="000000"/>
          <w:sz w:val="22"/>
          <w:szCs w:val="22"/>
        </w:rPr>
      </w:pPr>
      <w:proofErr w:type="spellStart"/>
      <w:r w:rsidRPr="004431AC">
        <w:rPr>
          <w:rFonts w:ascii="Arial" w:hAnsi="Arial" w:cs="Arial"/>
          <w:color w:val="000000"/>
          <w:sz w:val="22"/>
          <w:szCs w:val="22"/>
        </w:rPr>
        <w:t>Nensi</w:t>
      </w:r>
      <w:proofErr w:type="spellEnd"/>
      <w:r w:rsidRPr="004431AC">
        <w:rPr>
          <w:rFonts w:ascii="Arial" w:hAnsi="Arial" w:cs="Arial"/>
          <w:color w:val="000000"/>
          <w:sz w:val="22"/>
          <w:szCs w:val="22"/>
        </w:rPr>
        <w:t xml:space="preserve"> </w:t>
      </w:r>
      <w:proofErr w:type="spellStart"/>
      <w:r w:rsidRPr="004431AC">
        <w:rPr>
          <w:rFonts w:ascii="Arial" w:hAnsi="Arial" w:cs="Arial"/>
          <w:color w:val="000000"/>
          <w:sz w:val="22"/>
          <w:szCs w:val="22"/>
        </w:rPr>
        <w:t>Bilanović</w:t>
      </w:r>
      <w:proofErr w:type="spellEnd"/>
      <w:r w:rsidRPr="004431AC">
        <w:rPr>
          <w:rFonts w:ascii="Arial" w:hAnsi="Arial" w:cs="Arial"/>
          <w:color w:val="000000"/>
          <w:sz w:val="22"/>
          <w:szCs w:val="22"/>
        </w:rPr>
        <w:t xml:space="preserve"> Ćoso, dr. med</w:t>
      </w:r>
      <w:r w:rsidR="00B20EDC" w:rsidRPr="004431AC">
        <w:rPr>
          <w:rFonts w:ascii="Arial" w:hAnsi="Arial" w:cs="Arial"/>
          <w:color w:val="000000"/>
          <w:sz w:val="22"/>
          <w:szCs w:val="22"/>
        </w:rPr>
        <w:t xml:space="preserve">, </w:t>
      </w:r>
      <w:r w:rsidRPr="004431AC">
        <w:rPr>
          <w:rFonts w:ascii="Arial" w:hAnsi="Arial" w:cs="Arial"/>
          <w:color w:val="000000"/>
          <w:sz w:val="22"/>
          <w:szCs w:val="22"/>
        </w:rPr>
        <w:t xml:space="preserve">Predstavnica zdravstvene ambulante </w:t>
      </w:r>
      <w:proofErr w:type="spellStart"/>
      <w:r w:rsidRPr="004431AC">
        <w:rPr>
          <w:rFonts w:ascii="Arial" w:hAnsi="Arial" w:cs="Arial"/>
          <w:color w:val="000000"/>
          <w:sz w:val="22"/>
          <w:szCs w:val="22"/>
        </w:rPr>
        <w:t>Drażice</w:t>
      </w:r>
      <w:proofErr w:type="spellEnd"/>
      <w:r w:rsidR="00B20EDC" w:rsidRPr="004431AC">
        <w:rPr>
          <w:rFonts w:ascii="Arial" w:hAnsi="Arial" w:cs="Arial"/>
          <w:color w:val="000000"/>
          <w:sz w:val="22"/>
          <w:szCs w:val="22"/>
        </w:rPr>
        <w:t xml:space="preserve"> - član,</w:t>
      </w:r>
    </w:p>
    <w:p w14:paraId="479ECED0" w14:textId="1FFDBBD5" w:rsidR="00B20EDC" w:rsidRPr="004431AC" w:rsidRDefault="004431AC" w:rsidP="00A94DE6">
      <w:pPr>
        <w:pStyle w:val="StandardWeb"/>
        <w:numPr>
          <w:ilvl w:val="0"/>
          <w:numId w:val="43"/>
        </w:numPr>
        <w:shd w:val="clear" w:color="auto" w:fill="FFFFFF"/>
        <w:spacing w:before="0" w:beforeAutospacing="0" w:after="0" w:afterAutospacing="0" w:line="276" w:lineRule="auto"/>
        <w:jc w:val="both"/>
        <w:rPr>
          <w:rFonts w:ascii="Arial" w:hAnsi="Arial" w:cs="Arial"/>
          <w:color w:val="000000"/>
          <w:sz w:val="22"/>
          <w:szCs w:val="22"/>
        </w:rPr>
      </w:pPr>
      <w:r w:rsidRPr="004431AC">
        <w:rPr>
          <w:rFonts w:ascii="Arial" w:hAnsi="Arial" w:cs="Arial"/>
          <w:color w:val="000000"/>
          <w:sz w:val="22"/>
          <w:szCs w:val="22"/>
        </w:rPr>
        <w:t xml:space="preserve">Boris Kovačić, </w:t>
      </w:r>
      <w:proofErr w:type="spellStart"/>
      <w:r w:rsidRPr="004431AC">
        <w:rPr>
          <w:rFonts w:ascii="Arial" w:hAnsi="Arial" w:cs="Arial"/>
          <w:color w:val="000000"/>
          <w:sz w:val="22"/>
          <w:szCs w:val="22"/>
        </w:rPr>
        <w:t>Slużbenik</w:t>
      </w:r>
      <w:proofErr w:type="spellEnd"/>
      <w:r w:rsidRPr="004431AC">
        <w:rPr>
          <w:rFonts w:ascii="Arial" w:hAnsi="Arial" w:cs="Arial"/>
          <w:color w:val="000000"/>
          <w:sz w:val="22"/>
          <w:szCs w:val="22"/>
        </w:rPr>
        <w:t xml:space="preserve"> JUO-a </w:t>
      </w:r>
      <w:r w:rsidR="00B20EDC" w:rsidRPr="004431AC">
        <w:rPr>
          <w:rFonts w:ascii="Arial" w:hAnsi="Arial" w:cs="Arial"/>
          <w:color w:val="000000"/>
          <w:sz w:val="22"/>
          <w:szCs w:val="22"/>
        </w:rPr>
        <w:t>- član,</w:t>
      </w:r>
    </w:p>
    <w:p w14:paraId="3270D1F6" w14:textId="556B39FE" w:rsidR="00B20EDC" w:rsidRPr="004431AC" w:rsidRDefault="004431AC" w:rsidP="00A35D92">
      <w:pPr>
        <w:pStyle w:val="Odlomakpopisa"/>
        <w:numPr>
          <w:ilvl w:val="0"/>
          <w:numId w:val="43"/>
        </w:numPr>
      </w:pPr>
      <w:r w:rsidRPr="004431AC">
        <w:rPr>
          <w:lang w:eastAsia="hr-HR"/>
        </w:rPr>
        <w:t xml:space="preserve">Maríja </w:t>
      </w:r>
      <w:proofErr w:type="spellStart"/>
      <w:r w:rsidRPr="004431AC">
        <w:rPr>
          <w:lang w:eastAsia="hr-HR"/>
        </w:rPr>
        <w:t>Vičić</w:t>
      </w:r>
      <w:proofErr w:type="spellEnd"/>
      <w:r w:rsidRPr="004431AC">
        <w:rPr>
          <w:lang w:eastAsia="hr-HR"/>
        </w:rPr>
        <w:t>, Predstavnik Crvenog križa</w:t>
      </w:r>
      <w:r w:rsidR="00B20EDC" w:rsidRPr="004431AC">
        <w:t xml:space="preserve"> - članica</w:t>
      </w:r>
    </w:p>
    <w:p w14:paraId="5B9F1B3E" w14:textId="77777777" w:rsidR="001F57B2" w:rsidRPr="008F4370" w:rsidRDefault="001F57B2" w:rsidP="005033D0">
      <w:pPr>
        <w:rPr>
          <w:highlight w:val="yellow"/>
        </w:rPr>
      </w:pPr>
    </w:p>
    <w:p w14:paraId="5BFC6A4A" w14:textId="61ADED69" w:rsidR="001F57B2" w:rsidRPr="00B93C3A" w:rsidRDefault="001F57B2" w:rsidP="005033D0">
      <w:pPr>
        <w:rPr>
          <w:u w:val="single"/>
        </w:rPr>
      </w:pPr>
      <w:r w:rsidRPr="00B93C3A">
        <w:rPr>
          <w:u w:val="single"/>
        </w:rPr>
        <w:t>Postrojba civilne zaštite opće namjene</w:t>
      </w:r>
    </w:p>
    <w:p w14:paraId="248BC09A" w14:textId="536C41A2" w:rsidR="00D66979" w:rsidRPr="00B93C3A" w:rsidRDefault="001F57B2" w:rsidP="001F57B2">
      <w:r w:rsidRPr="00B93C3A">
        <w:t xml:space="preserve">Na području </w:t>
      </w:r>
      <w:r w:rsidR="00A77176" w:rsidRPr="00B93C3A">
        <w:t>Općine Jelenje</w:t>
      </w:r>
      <w:r w:rsidR="00870E60" w:rsidRPr="00B93C3A">
        <w:t xml:space="preserve"> nije</w:t>
      </w:r>
      <w:r w:rsidRPr="00B93C3A">
        <w:t xml:space="preserve"> osnovana postrojba civilne zaštite opće namjene</w:t>
      </w:r>
      <w:r w:rsidR="00870E60" w:rsidRPr="00B93C3A">
        <w:t>.</w:t>
      </w:r>
      <w:r w:rsidRPr="00B93C3A">
        <w:t xml:space="preserve"> </w:t>
      </w:r>
    </w:p>
    <w:p w14:paraId="69B6DA87" w14:textId="648DBF5E" w:rsidR="00144922" w:rsidRPr="00B93C3A" w:rsidRDefault="00144922" w:rsidP="00144922">
      <w:pPr>
        <w:rPr>
          <w:szCs w:val="22"/>
          <w:u w:val="single"/>
        </w:rPr>
      </w:pPr>
      <w:r w:rsidRPr="00B93C3A">
        <w:rPr>
          <w:szCs w:val="22"/>
          <w:u w:val="single"/>
        </w:rPr>
        <w:t xml:space="preserve">Povjerenici civilne zaštite </w:t>
      </w:r>
      <w:r w:rsidR="00870E60" w:rsidRPr="00B93C3A">
        <w:rPr>
          <w:szCs w:val="22"/>
          <w:u w:val="single"/>
        </w:rPr>
        <w:t>Općine Jelenje</w:t>
      </w:r>
    </w:p>
    <w:p w14:paraId="26EA4D41" w14:textId="331D101C" w:rsidR="00144922" w:rsidRPr="008F4370" w:rsidRDefault="002D70B0" w:rsidP="00144922">
      <w:pPr>
        <w:spacing w:before="0"/>
        <w:rPr>
          <w:color w:val="000000"/>
          <w:highlight w:val="yellow"/>
        </w:rPr>
      </w:pPr>
      <w:r w:rsidRPr="00B93C3A">
        <w:rPr>
          <w:color w:val="000000"/>
        </w:rPr>
        <w:t>Općinski načelnik</w:t>
      </w:r>
      <w:r w:rsidR="00144922" w:rsidRPr="00B93C3A">
        <w:rPr>
          <w:color w:val="000000"/>
        </w:rPr>
        <w:t xml:space="preserve"> </w:t>
      </w:r>
      <w:r w:rsidR="00A77176" w:rsidRPr="00B93C3A">
        <w:rPr>
          <w:color w:val="000000"/>
        </w:rPr>
        <w:t>Općine Jelenje</w:t>
      </w:r>
      <w:r w:rsidR="00144922" w:rsidRPr="00B93C3A">
        <w:rPr>
          <w:color w:val="000000"/>
        </w:rPr>
        <w:t xml:space="preserve"> imenovao je </w:t>
      </w:r>
      <w:r w:rsidR="00870E60" w:rsidRPr="00B93C3A">
        <w:rPr>
          <w:color w:val="000000"/>
        </w:rPr>
        <w:t>______________</w:t>
      </w:r>
      <w:r w:rsidR="00144922" w:rsidRPr="00B93C3A">
        <w:rPr>
          <w:color w:val="000000"/>
        </w:rPr>
        <w:t xml:space="preserve">. godine povjerenike civilne zaštite </w:t>
      </w:r>
      <w:r w:rsidR="00A77176" w:rsidRPr="00B93C3A">
        <w:rPr>
          <w:color w:val="000000"/>
        </w:rPr>
        <w:t>Općine Jelenje</w:t>
      </w:r>
      <w:r w:rsidR="00144922" w:rsidRPr="00B93C3A">
        <w:rPr>
          <w:color w:val="000000"/>
        </w:rPr>
        <w:t xml:space="preserve">, Odlukom (KLASA: </w:t>
      </w:r>
      <w:r w:rsidR="00870E60" w:rsidRPr="00B93C3A">
        <w:rPr>
          <w:color w:val="000000"/>
        </w:rPr>
        <w:t>__________</w:t>
      </w:r>
      <w:r w:rsidR="00144922" w:rsidRPr="00B93C3A">
        <w:rPr>
          <w:color w:val="000000"/>
        </w:rPr>
        <w:t xml:space="preserve">, URBROJ: </w:t>
      </w:r>
      <w:r w:rsidR="00870E60" w:rsidRPr="00B93C3A">
        <w:rPr>
          <w:color w:val="000000"/>
        </w:rPr>
        <w:t>__________</w:t>
      </w:r>
      <w:r w:rsidR="00144922" w:rsidRPr="00B93C3A">
        <w:rPr>
          <w:color w:val="000000"/>
        </w:rPr>
        <w:t xml:space="preserve">). Na području </w:t>
      </w:r>
      <w:r w:rsidR="00A77176" w:rsidRPr="00B93C3A">
        <w:rPr>
          <w:color w:val="000000"/>
        </w:rPr>
        <w:t>Općine Jelenje</w:t>
      </w:r>
      <w:r w:rsidR="00144922" w:rsidRPr="00B93C3A">
        <w:rPr>
          <w:color w:val="000000"/>
        </w:rPr>
        <w:t xml:space="preserve"> imenov</w:t>
      </w:r>
      <w:r w:rsidR="00D66979" w:rsidRPr="00B93C3A">
        <w:rPr>
          <w:color w:val="000000"/>
        </w:rPr>
        <w:t xml:space="preserve">ani su </w:t>
      </w:r>
      <w:r w:rsidR="00B93C3A">
        <w:rPr>
          <w:color w:val="000000"/>
        </w:rPr>
        <w:t>_____________</w:t>
      </w:r>
      <w:r w:rsidR="00D66979" w:rsidRPr="00B93C3A">
        <w:rPr>
          <w:color w:val="000000"/>
        </w:rPr>
        <w:t xml:space="preserve"> za povjerenike i </w:t>
      </w:r>
      <w:r w:rsidR="00144922" w:rsidRPr="00B93C3A">
        <w:rPr>
          <w:color w:val="000000"/>
        </w:rPr>
        <w:t>zamjeni</w:t>
      </w:r>
      <w:r w:rsidR="00D66979" w:rsidRPr="00B93C3A">
        <w:rPr>
          <w:color w:val="000000"/>
        </w:rPr>
        <w:t xml:space="preserve">ci </w:t>
      </w:r>
      <w:r w:rsidR="00B93C3A">
        <w:rPr>
          <w:color w:val="000000"/>
        </w:rPr>
        <w:t>___________</w:t>
      </w:r>
      <w:r w:rsidR="00D66979" w:rsidRPr="00B93C3A">
        <w:rPr>
          <w:color w:val="000000"/>
        </w:rPr>
        <w:t xml:space="preserve"> za zamjenike </w:t>
      </w:r>
      <w:r w:rsidR="00144922" w:rsidRPr="00B93C3A">
        <w:rPr>
          <w:color w:val="000000"/>
        </w:rPr>
        <w:t xml:space="preserve">povjerenika </w:t>
      </w:r>
      <w:r w:rsidR="00D66979" w:rsidRPr="00B93C3A">
        <w:rPr>
          <w:color w:val="000000"/>
        </w:rPr>
        <w:t>civilne zaštite</w:t>
      </w:r>
      <w:r w:rsidR="00144922" w:rsidRPr="00B93C3A">
        <w:rPr>
          <w:color w:val="000000"/>
        </w:rPr>
        <w:t xml:space="preserve">. </w:t>
      </w:r>
    </w:p>
    <w:p w14:paraId="0E71BA91" w14:textId="77777777" w:rsidR="00D66979" w:rsidRPr="008F4370" w:rsidRDefault="00D66979" w:rsidP="00E4268A">
      <w:pPr>
        <w:rPr>
          <w:bCs/>
          <w:highlight w:val="yellow"/>
          <w:u w:val="single"/>
        </w:rPr>
      </w:pPr>
    </w:p>
    <w:p w14:paraId="45243583" w14:textId="2BE58227" w:rsidR="00144922" w:rsidRPr="008F4370" w:rsidRDefault="00144922" w:rsidP="00144922">
      <w:pPr>
        <w:rPr>
          <w:bCs/>
          <w:highlight w:val="yellow"/>
        </w:rPr>
      </w:pPr>
      <w:r w:rsidRPr="008F4370">
        <w:rPr>
          <w:bCs/>
          <w:highlight w:val="yellow"/>
        </w:rPr>
        <w:cr/>
      </w:r>
    </w:p>
    <w:p w14:paraId="64167DA9" w14:textId="77777777" w:rsidR="005033D0" w:rsidRPr="008F4370" w:rsidRDefault="005033D0" w:rsidP="00441ABC">
      <w:pPr>
        <w:rPr>
          <w:b/>
          <w:highlight w:val="yellow"/>
        </w:rPr>
      </w:pPr>
    </w:p>
    <w:p w14:paraId="1C0A4475" w14:textId="7A43166A" w:rsidR="00E460A9" w:rsidRPr="008F4370" w:rsidRDefault="00E460A9" w:rsidP="007156D1">
      <w:pPr>
        <w:rPr>
          <w:iCs/>
          <w:color w:val="54883D"/>
          <w:highlight w:val="yellow"/>
        </w:rPr>
      </w:pPr>
    </w:p>
    <w:p w14:paraId="7ABFE43A" w14:textId="7C248F15" w:rsidR="00B062B6" w:rsidRPr="008F4370" w:rsidRDefault="00B062B6" w:rsidP="007156D1">
      <w:pPr>
        <w:rPr>
          <w:iCs/>
          <w:color w:val="54883D"/>
          <w:highlight w:val="yellow"/>
        </w:rPr>
      </w:pPr>
    </w:p>
    <w:p w14:paraId="21921670" w14:textId="7C737943" w:rsidR="00032CAF" w:rsidRPr="008F4370" w:rsidRDefault="00032CAF" w:rsidP="007156D1">
      <w:pPr>
        <w:rPr>
          <w:iCs/>
          <w:color w:val="54883D"/>
          <w:highlight w:val="yellow"/>
        </w:rPr>
      </w:pPr>
    </w:p>
    <w:p w14:paraId="74FFF07B" w14:textId="19B98351" w:rsidR="00032CAF" w:rsidRPr="008F4370" w:rsidRDefault="00032CAF" w:rsidP="007156D1">
      <w:pPr>
        <w:rPr>
          <w:iCs/>
          <w:color w:val="54883D"/>
          <w:highlight w:val="yellow"/>
        </w:rPr>
      </w:pPr>
    </w:p>
    <w:p w14:paraId="7CEF6BCD" w14:textId="08078C37" w:rsidR="00032CAF" w:rsidRPr="008F4370" w:rsidRDefault="00032CAF" w:rsidP="007156D1">
      <w:pPr>
        <w:rPr>
          <w:iCs/>
          <w:color w:val="54883D"/>
          <w:highlight w:val="yellow"/>
        </w:rPr>
      </w:pPr>
    </w:p>
    <w:p w14:paraId="249ACD75" w14:textId="61C8D32D" w:rsidR="00032CAF" w:rsidRPr="008F4370" w:rsidRDefault="00032CAF" w:rsidP="007156D1">
      <w:pPr>
        <w:rPr>
          <w:iCs/>
          <w:color w:val="54883D"/>
          <w:highlight w:val="yellow"/>
        </w:rPr>
      </w:pPr>
    </w:p>
    <w:p w14:paraId="705A3EBC" w14:textId="5125A6E2" w:rsidR="00032CAF" w:rsidRPr="008F4370" w:rsidRDefault="00032CAF" w:rsidP="007156D1">
      <w:pPr>
        <w:rPr>
          <w:iCs/>
          <w:color w:val="54883D"/>
          <w:highlight w:val="yellow"/>
        </w:rPr>
      </w:pPr>
    </w:p>
    <w:p w14:paraId="2C801E38" w14:textId="4A141652" w:rsidR="00032CAF" w:rsidRPr="008F4370" w:rsidRDefault="00032CAF" w:rsidP="007156D1">
      <w:pPr>
        <w:rPr>
          <w:iCs/>
          <w:color w:val="54883D"/>
          <w:highlight w:val="yellow"/>
        </w:rPr>
      </w:pPr>
    </w:p>
    <w:p w14:paraId="7FA928AB" w14:textId="178A2302" w:rsidR="00032CAF" w:rsidRPr="008F4370" w:rsidRDefault="00032CAF" w:rsidP="007156D1">
      <w:pPr>
        <w:rPr>
          <w:iCs/>
          <w:color w:val="54883D"/>
          <w:highlight w:val="yellow"/>
        </w:rPr>
      </w:pPr>
    </w:p>
    <w:p w14:paraId="296DB302" w14:textId="70791ECD" w:rsidR="00032CAF" w:rsidRPr="008F4370" w:rsidRDefault="00032CAF" w:rsidP="007156D1">
      <w:pPr>
        <w:rPr>
          <w:iCs/>
          <w:color w:val="54883D"/>
          <w:highlight w:val="yellow"/>
        </w:rPr>
      </w:pPr>
    </w:p>
    <w:p w14:paraId="719F9ED2" w14:textId="77777777" w:rsidR="00032CAF" w:rsidRPr="008F4370" w:rsidRDefault="00032CAF" w:rsidP="007156D1">
      <w:pPr>
        <w:rPr>
          <w:iCs/>
          <w:color w:val="54883D"/>
          <w:highlight w:val="yellow"/>
        </w:rPr>
      </w:pPr>
    </w:p>
    <w:p w14:paraId="541F8A73" w14:textId="590F3C56" w:rsidR="00B062B6" w:rsidRPr="008F4370" w:rsidRDefault="00B062B6" w:rsidP="007156D1">
      <w:pPr>
        <w:rPr>
          <w:iCs/>
          <w:color w:val="54883D"/>
          <w:highlight w:val="yellow"/>
        </w:rPr>
      </w:pPr>
    </w:p>
    <w:p w14:paraId="388A91EC" w14:textId="370CED0B" w:rsidR="00B062B6" w:rsidRDefault="00B062B6" w:rsidP="007156D1">
      <w:pPr>
        <w:rPr>
          <w:iCs/>
          <w:color w:val="54883D"/>
          <w:highlight w:val="yellow"/>
        </w:rPr>
      </w:pPr>
    </w:p>
    <w:p w14:paraId="12B296AE" w14:textId="77777777" w:rsidR="00FA3869" w:rsidRDefault="00FA3869" w:rsidP="007156D1">
      <w:pPr>
        <w:rPr>
          <w:iCs/>
          <w:color w:val="54883D"/>
          <w:highlight w:val="yellow"/>
        </w:rPr>
      </w:pPr>
    </w:p>
    <w:p w14:paraId="2A40A97E" w14:textId="77777777" w:rsidR="00FA3869" w:rsidRDefault="00FA3869" w:rsidP="007156D1">
      <w:pPr>
        <w:rPr>
          <w:iCs/>
          <w:color w:val="54883D"/>
          <w:highlight w:val="yellow"/>
        </w:rPr>
      </w:pPr>
    </w:p>
    <w:p w14:paraId="276DACF5" w14:textId="77777777" w:rsidR="00FA3869" w:rsidRDefault="00FA3869" w:rsidP="007156D1">
      <w:pPr>
        <w:rPr>
          <w:iCs/>
          <w:color w:val="54883D"/>
          <w:highlight w:val="yellow"/>
        </w:rPr>
      </w:pPr>
    </w:p>
    <w:p w14:paraId="151FF4C0" w14:textId="77777777" w:rsidR="00FA3869" w:rsidRDefault="00FA3869" w:rsidP="007156D1">
      <w:pPr>
        <w:rPr>
          <w:iCs/>
          <w:color w:val="54883D"/>
          <w:highlight w:val="yellow"/>
        </w:rPr>
      </w:pPr>
    </w:p>
    <w:p w14:paraId="5E78DC26" w14:textId="77777777" w:rsidR="00FA3869" w:rsidRDefault="00FA3869" w:rsidP="007156D1">
      <w:pPr>
        <w:rPr>
          <w:iCs/>
          <w:color w:val="54883D"/>
          <w:highlight w:val="yellow"/>
        </w:rPr>
      </w:pPr>
    </w:p>
    <w:p w14:paraId="592A0114" w14:textId="77777777" w:rsidR="007570CA" w:rsidRDefault="007570CA" w:rsidP="007156D1">
      <w:pPr>
        <w:rPr>
          <w:iCs/>
          <w:color w:val="54883D"/>
          <w:highlight w:val="yellow"/>
        </w:rPr>
      </w:pPr>
    </w:p>
    <w:p w14:paraId="0E3C15EC" w14:textId="77777777" w:rsidR="007570CA" w:rsidRDefault="007570CA" w:rsidP="007156D1">
      <w:pPr>
        <w:rPr>
          <w:iCs/>
          <w:color w:val="54883D"/>
          <w:highlight w:val="yellow"/>
        </w:rPr>
      </w:pPr>
    </w:p>
    <w:p w14:paraId="53DDDAD8" w14:textId="77777777" w:rsidR="007570CA" w:rsidRDefault="007570CA" w:rsidP="007156D1">
      <w:pPr>
        <w:rPr>
          <w:iCs/>
          <w:color w:val="54883D"/>
          <w:highlight w:val="yellow"/>
        </w:rPr>
      </w:pPr>
    </w:p>
    <w:p w14:paraId="7DE91CF9" w14:textId="77777777" w:rsidR="007570CA" w:rsidRDefault="007570CA" w:rsidP="007156D1">
      <w:pPr>
        <w:rPr>
          <w:iCs/>
          <w:color w:val="54883D"/>
          <w:highlight w:val="yellow"/>
        </w:rPr>
      </w:pPr>
    </w:p>
    <w:p w14:paraId="3F75685A" w14:textId="77777777" w:rsidR="00FA3869" w:rsidRDefault="00FA3869" w:rsidP="007156D1">
      <w:pPr>
        <w:rPr>
          <w:iCs/>
          <w:color w:val="54883D"/>
          <w:highlight w:val="yellow"/>
        </w:rPr>
      </w:pPr>
    </w:p>
    <w:p w14:paraId="135A7BA6" w14:textId="04CE7EEC" w:rsidR="00577C4A" w:rsidRPr="00FA3869" w:rsidRDefault="007C3B46" w:rsidP="00A305E7">
      <w:pPr>
        <w:pStyle w:val="Naslov1"/>
      </w:pPr>
      <w:bookmarkStart w:id="33" w:name="_Toc136604331"/>
      <w:r w:rsidRPr="00FA3869">
        <w:t>Identifikacija prijetnji i rizika</w:t>
      </w:r>
      <w:bookmarkEnd w:id="33"/>
    </w:p>
    <w:p w14:paraId="11464183" w14:textId="77777777" w:rsidR="009060D1" w:rsidRPr="00FA3869" w:rsidRDefault="009060D1" w:rsidP="00207DB2"/>
    <w:p w14:paraId="4F4BE687" w14:textId="77777777" w:rsidR="00C10BA4" w:rsidRPr="007570CA" w:rsidRDefault="00BF1930" w:rsidP="00103A5A">
      <w:pPr>
        <w:pStyle w:val="Naslov2"/>
      </w:pPr>
      <w:bookmarkStart w:id="34" w:name="_Toc136604332"/>
      <w:r w:rsidRPr="007570CA">
        <w:t>Popis identificiranih prijetnji i rizika</w:t>
      </w:r>
      <w:bookmarkEnd w:id="34"/>
    </w:p>
    <w:p w14:paraId="2DD79BC4" w14:textId="732300F1" w:rsidR="00BF1930" w:rsidRDefault="00BF1930" w:rsidP="00BF1930">
      <w:r w:rsidRPr="007570CA">
        <w:t xml:space="preserve">Na području </w:t>
      </w:r>
      <w:r w:rsidR="00A77176" w:rsidRPr="007570CA">
        <w:t>Općine Jelenje</w:t>
      </w:r>
      <w:r w:rsidR="00B062B6" w:rsidRPr="007570CA">
        <w:t xml:space="preserve"> </w:t>
      </w:r>
      <w:r w:rsidRPr="007570CA">
        <w:t xml:space="preserve">identificirano je </w:t>
      </w:r>
      <w:r w:rsidR="006767F7" w:rsidRPr="007570CA">
        <w:t>6</w:t>
      </w:r>
      <w:r w:rsidRPr="007570CA">
        <w:t xml:space="preserve"> rizika koji predstavljaju potencijalnu ugrozu za stanovništvo, materijalna i kulturna dobra te okoliš. U</w:t>
      </w:r>
      <w:r w:rsidRPr="00FA3869">
        <w:t xml:space="preserve"> sljedećoj tablici dan je popis identificiranih prijetnji na području </w:t>
      </w:r>
      <w:r w:rsidR="00A77176" w:rsidRPr="00FA3869">
        <w:t>Općine Jelenje</w:t>
      </w:r>
      <w:r w:rsidRPr="00FA3869">
        <w:t xml:space="preserve">. </w:t>
      </w:r>
    </w:p>
    <w:p w14:paraId="3D48CD09" w14:textId="77777777" w:rsidR="007570CA" w:rsidRDefault="007570CA" w:rsidP="007570CA">
      <w:pPr>
        <w:shd w:val="clear" w:color="auto" w:fill="FFFFFF"/>
        <w:contextualSpacing/>
        <w:rPr>
          <w:color w:val="auto"/>
          <w:szCs w:val="22"/>
          <w:lang w:val="fr-FR"/>
        </w:rPr>
      </w:pPr>
      <w:r>
        <w:rPr>
          <w:lang w:val="fr-FR"/>
        </w:rPr>
        <w:t>1. Degradacija tla - klizišta</w:t>
      </w:r>
    </w:p>
    <w:p w14:paraId="2CEEB181" w14:textId="589C8CD7" w:rsidR="007570CA" w:rsidRDefault="007570CA" w:rsidP="007570CA">
      <w:pPr>
        <w:shd w:val="clear" w:color="auto" w:fill="FFFFFF"/>
        <w:contextualSpacing/>
        <w:rPr>
          <w:lang w:val="fr-FR"/>
        </w:rPr>
      </w:pPr>
      <w:r>
        <w:rPr>
          <w:lang w:val="fr-FR"/>
        </w:rPr>
        <w:t>2. Ekstremne vremenske pojave – tuča, vjetar, snijeg i led, kiša</w:t>
      </w:r>
    </w:p>
    <w:p w14:paraId="5C1C7688" w14:textId="77777777" w:rsidR="007570CA" w:rsidRDefault="007570CA" w:rsidP="007570CA">
      <w:pPr>
        <w:shd w:val="clear" w:color="auto" w:fill="FFFFFF"/>
        <w:contextualSpacing/>
        <w:rPr>
          <w:lang w:val="fr-FR"/>
        </w:rPr>
      </w:pPr>
      <w:r>
        <w:rPr>
          <w:lang w:val="fr-FR"/>
        </w:rPr>
        <w:t>3. Epidemije i pandemije</w:t>
      </w:r>
    </w:p>
    <w:p w14:paraId="4AFC22FC" w14:textId="77777777" w:rsidR="007570CA" w:rsidRDefault="007570CA" w:rsidP="007570CA">
      <w:pPr>
        <w:shd w:val="clear" w:color="auto" w:fill="FFFFFF"/>
        <w:contextualSpacing/>
        <w:rPr>
          <w:lang w:val="fr-FR"/>
        </w:rPr>
      </w:pPr>
      <w:r>
        <w:rPr>
          <w:lang w:val="fr-FR"/>
        </w:rPr>
        <w:t>4. Poplava</w:t>
      </w:r>
    </w:p>
    <w:p w14:paraId="45D706BF" w14:textId="77777777" w:rsidR="007570CA" w:rsidRDefault="007570CA" w:rsidP="007570CA">
      <w:pPr>
        <w:shd w:val="clear" w:color="auto" w:fill="FFFFFF"/>
        <w:contextualSpacing/>
        <w:rPr>
          <w:lang w:val="fr-FR"/>
        </w:rPr>
      </w:pPr>
      <w:r>
        <w:rPr>
          <w:lang w:val="fr-FR"/>
        </w:rPr>
        <w:t>5. Potres</w:t>
      </w:r>
    </w:p>
    <w:p w14:paraId="652AA81F" w14:textId="77777777" w:rsidR="007570CA" w:rsidRDefault="007570CA" w:rsidP="007570CA">
      <w:pPr>
        <w:shd w:val="clear" w:color="auto" w:fill="FFFFFF"/>
        <w:contextualSpacing/>
        <w:rPr>
          <w:lang w:val="fr-FR"/>
        </w:rPr>
      </w:pPr>
      <w:r>
        <w:rPr>
          <w:lang w:val="fr-FR"/>
        </w:rPr>
        <w:t>6. Tehničko-tehnološke nesreće s opasnim tvarima</w:t>
      </w:r>
    </w:p>
    <w:p w14:paraId="4FA109DA" w14:textId="77777777" w:rsidR="007570CA" w:rsidRPr="00FA3869" w:rsidRDefault="007570CA" w:rsidP="00BF1930"/>
    <w:p w14:paraId="437F760F" w14:textId="77777777" w:rsidR="00BF1930" w:rsidRPr="008F4370" w:rsidRDefault="00BF1930" w:rsidP="00BF1930">
      <w:pPr>
        <w:rPr>
          <w:highlight w:val="yellow"/>
        </w:rPr>
      </w:pPr>
    </w:p>
    <w:p w14:paraId="0BE0FEB6" w14:textId="77777777" w:rsidR="00BF1930" w:rsidRPr="008F4370" w:rsidRDefault="00BF1930" w:rsidP="00BF1930">
      <w:pPr>
        <w:rPr>
          <w:highlight w:val="yellow"/>
        </w:rPr>
      </w:pPr>
    </w:p>
    <w:p w14:paraId="519836C0" w14:textId="77777777" w:rsidR="002F5A65" w:rsidRPr="008F4370" w:rsidRDefault="002F5A65" w:rsidP="00BF1930">
      <w:pPr>
        <w:rPr>
          <w:highlight w:val="yellow"/>
        </w:rPr>
        <w:sectPr w:rsidR="002F5A65" w:rsidRPr="008F4370" w:rsidSect="00E16FD6">
          <w:pgSz w:w="11906" w:h="16838"/>
          <w:pgMar w:top="1418" w:right="1418" w:bottom="1418" w:left="1418" w:header="567" w:footer="0" w:gutter="0"/>
          <w:cols w:space="708"/>
          <w:titlePg/>
          <w:docGrid w:linePitch="360"/>
        </w:sectPr>
      </w:pPr>
    </w:p>
    <w:p w14:paraId="57794B26" w14:textId="7B0AB14F" w:rsidR="00BF1930" w:rsidRPr="00D07FC1" w:rsidRDefault="00032CAF" w:rsidP="00C21DBA">
      <w:pPr>
        <w:pStyle w:val="Opisslike"/>
      </w:pPr>
      <w:r w:rsidRPr="00D07FC1">
        <w:t xml:space="preserve">Tablica </w:t>
      </w:r>
      <w:r w:rsidRPr="00D07FC1">
        <w:rPr>
          <w:noProof/>
        </w:rPr>
        <w:fldChar w:fldCharType="begin"/>
      </w:r>
      <w:r w:rsidRPr="00D07FC1">
        <w:rPr>
          <w:noProof/>
        </w:rPr>
        <w:instrText xml:space="preserve"> SEQ Tabela \* ARABIC </w:instrText>
      </w:r>
      <w:r w:rsidRPr="00D07FC1">
        <w:rPr>
          <w:noProof/>
        </w:rPr>
        <w:fldChar w:fldCharType="separate"/>
      </w:r>
      <w:r w:rsidR="00F21BAB">
        <w:rPr>
          <w:noProof/>
        </w:rPr>
        <w:t>8</w:t>
      </w:r>
      <w:r w:rsidRPr="00D07FC1">
        <w:rPr>
          <w:noProof/>
        </w:rPr>
        <w:fldChar w:fldCharType="end"/>
      </w:r>
      <w:r w:rsidRPr="00D07FC1">
        <w:t>.</w:t>
      </w:r>
      <w:r w:rsidR="00BF1930" w:rsidRPr="00D07FC1">
        <w:t xml:space="preserve"> Identifikacija prijetnji</w:t>
      </w:r>
    </w:p>
    <w:tbl>
      <w:tblPr>
        <w:tblW w:w="1629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ayout w:type="fixed"/>
        <w:tblLook w:val="04A0" w:firstRow="1" w:lastRow="0" w:firstColumn="1" w:lastColumn="0" w:noHBand="0" w:noVBand="1"/>
      </w:tblPr>
      <w:tblGrid>
        <w:gridCol w:w="704"/>
        <w:gridCol w:w="1559"/>
        <w:gridCol w:w="3686"/>
        <w:gridCol w:w="3827"/>
        <w:gridCol w:w="3969"/>
        <w:gridCol w:w="2552"/>
      </w:tblGrid>
      <w:tr w:rsidR="000E5783" w:rsidRPr="00D07FC1" w14:paraId="7D7916DF" w14:textId="77777777" w:rsidTr="002634AE">
        <w:trPr>
          <w:trHeight w:val="360"/>
          <w:tblHeader/>
          <w:jc w:val="center"/>
        </w:trPr>
        <w:tc>
          <w:tcPr>
            <w:tcW w:w="704" w:type="dxa"/>
            <w:tcBorders>
              <w:top w:val="single" w:sz="4" w:space="0" w:color="54883D"/>
              <w:left w:val="single" w:sz="4" w:space="0" w:color="54883D"/>
              <w:bottom w:val="single" w:sz="4" w:space="0" w:color="54883D"/>
              <w:right w:val="single" w:sz="4" w:space="0" w:color="54883D"/>
            </w:tcBorders>
            <w:shd w:val="clear" w:color="auto" w:fill="FFFFFF" w:themeFill="background1"/>
            <w:vAlign w:val="center"/>
          </w:tcPr>
          <w:p w14:paraId="6344E41E" w14:textId="77777777" w:rsidR="00BF1930" w:rsidRPr="00D07FC1" w:rsidRDefault="00BF1930" w:rsidP="007A66DE">
            <w:pPr>
              <w:spacing w:after="0"/>
              <w:jc w:val="center"/>
              <w:rPr>
                <w:b/>
                <w:color w:val="auto"/>
                <w:sz w:val="20"/>
              </w:rPr>
            </w:pPr>
            <w:r w:rsidRPr="00D07FC1">
              <w:rPr>
                <w:b/>
                <w:color w:val="auto"/>
                <w:sz w:val="20"/>
              </w:rPr>
              <w:t>R.B</w:t>
            </w:r>
            <w:r w:rsidR="007A66DE" w:rsidRPr="00D07FC1">
              <w:rPr>
                <w:b/>
                <w:color w:val="auto"/>
                <w:sz w:val="20"/>
              </w:rPr>
              <w:t>r</w:t>
            </w:r>
            <w:r w:rsidRPr="00D07FC1">
              <w:rPr>
                <w:b/>
                <w:color w:val="auto"/>
                <w:sz w:val="20"/>
              </w:rPr>
              <w:t>.</w:t>
            </w:r>
          </w:p>
        </w:tc>
        <w:tc>
          <w:tcPr>
            <w:tcW w:w="1559" w:type="dxa"/>
            <w:tcBorders>
              <w:top w:val="single" w:sz="4" w:space="0" w:color="54883D"/>
              <w:left w:val="single" w:sz="4" w:space="0" w:color="54883D"/>
              <w:bottom w:val="single" w:sz="4" w:space="0" w:color="54883D"/>
              <w:right w:val="single" w:sz="4" w:space="0" w:color="54883D"/>
            </w:tcBorders>
            <w:shd w:val="clear" w:color="auto" w:fill="FFFFFF" w:themeFill="background1"/>
            <w:vAlign w:val="center"/>
          </w:tcPr>
          <w:p w14:paraId="64F041A4" w14:textId="77777777" w:rsidR="00BF1930" w:rsidRPr="00D07FC1" w:rsidRDefault="00BF1930" w:rsidP="004A5DC9">
            <w:pPr>
              <w:spacing w:after="0"/>
              <w:jc w:val="center"/>
              <w:rPr>
                <w:b/>
                <w:color w:val="auto"/>
                <w:sz w:val="20"/>
              </w:rPr>
            </w:pPr>
            <w:r w:rsidRPr="00D07FC1">
              <w:rPr>
                <w:b/>
                <w:color w:val="auto"/>
                <w:sz w:val="20"/>
              </w:rPr>
              <w:t>PRIJETNJA</w:t>
            </w:r>
          </w:p>
        </w:tc>
        <w:tc>
          <w:tcPr>
            <w:tcW w:w="3686" w:type="dxa"/>
            <w:tcBorders>
              <w:top w:val="single" w:sz="4" w:space="0" w:color="54883D"/>
              <w:left w:val="single" w:sz="4" w:space="0" w:color="54883D"/>
              <w:bottom w:val="single" w:sz="4" w:space="0" w:color="54883D"/>
              <w:right w:val="single" w:sz="4" w:space="0" w:color="54883D"/>
            </w:tcBorders>
            <w:shd w:val="clear" w:color="auto" w:fill="FFFFFF" w:themeFill="background1"/>
            <w:vAlign w:val="center"/>
          </w:tcPr>
          <w:p w14:paraId="70131C3F" w14:textId="77777777" w:rsidR="00BF1930" w:rsidRPr="00D07FC1" w:rsidRDefault="00BF1930" w:rsidP="004A5DC9">
            <w:pPr>
              <w:spacing w:after="0"/>
              <w:jc w:val="center"/>
              <w:rPr>
                <w:b/>
                <w:color w:val="auto"/>
                <w:sz w:val="20"/>
              </w:rPr>
            </w:pPr>
            <w:r w:rsidRPr="00D07FC1">
              <w:rPr>
                <w:b/>
                <w:color w:val="auto"/>
                <w:sz w:val="20"/>
              </w:rPr>
              <w:t>KRATAK OPIS SCENARIJA</w:t>
            </w:r>
          </w:p>
        </w:tc>
        <w:tc>
          <w:tcPr>
            <w:tcW w:w="3827" w:type="dxa"/>
            <w:tcBorders>
              <w:top w:val="single" w:sz="4" w:space="0" w:color="54883D"/>
              <w:left w:val="single" w:sz="4" w:space="0" w:color="54883D"/>
              <w:bottom w:val="single" w:sz="4" w:space="0" w:color="54883D"/>
              <w:right w:val="single" w:sz="4" w:space="0" w:color="54883D"/>
            </w:tcBorders>
            <w:shd w:val="clear" w:color="auto" w:fill="FFFFFF" w:themeFill="background1"/>
            <w:vAlign w:val="center"/>
          </w:tcPr>
          <w:p w14:paraId="282F9DC4" w14:textId="77777777" w:rsidR="00BF1930" w:rsidRPr="00D07FC1" w:rsidRDefault="00BF1930" w:rsidP="004A5DC9">
            <w:pPr>
              <w:spacing w:after="0"/>
              <w:jc w:val="center"/>
              <w:rPr>
                <w:b/>
                <w:color w:val="auto"/>
                <w:sz w:val="20"/>
              </w:rPr>
            </w:pPr>
            <w:r w:rsidRPr="00D07FC1">
              <w:rPr>
                <w:b/>
                <w:color w:val="auto"/>
                <w:sz w:val="20"/>
              </w:rPr>
              <w:t>UTJECAJ NA DRUŠTVENE VRIJEDNOSTI</w:t>
            </w:r>
          </w:p>
        </w:tc>
        <w:tc>
          <w:tcPr>
            <w:tcW w:w="3969" w:type="dxa"/>
            <w:tcBorders>
              <w:top w:val="single" w:sz="4" w:space="0" w:color="54883D"/>
              <w:left w:val="single" w:sz="4" w:space="0" w:color="54883D"/>
              <w:bottom w:val="single" w:sz="4" w:space="0" w:color="54883D"/>
              <w:right w:val="single" w:sz="4" w:space="0" w:color="54883D"/>
            </w:tcBorders>
            <w:shd w:val="clear" w:color="auto" w:fill="FFFFFF" w:themeFill="background1"/>
            <w:vAlign w:val="center"/>
          </w:tcPr>
          <w:p w14:paraId="45C42BDD" w14:textId="77777777" w:rsidR="00BF1930" w:rsidRPr="00D07FC1" w:rsidRDefault="00BF1930" w:rsidP="004A5DC9">
            <w:pPr>
              <w:spacing w:after="0"/>
              <w:jc w:val="center"/>
              <w:rPr>
                <w:b/>
                <w:color w:val="auto"/>
                <w:sz w:val="20"/>
              </w:rPr>
            </w:pPr>
            <w:r w:rsidRPr="00D07FC1">
              <w:rPr>
                <w:b/>
                <w:color w:val="auto"/>
                <w:sz w:val="20"/>
              </w:rPr>
              <w:t>PREVENTIVNE MJERE</w:t>
            </w:r>
          </w:p>
        </w:tc>
        <w:tc>
          <w:tcPr>
            <w:tcW w:w="2552" w:type="dxa"/>
            <w:tcBorders>
              <w:top w:val="single" w:sz="4" w:space="0" w:color="54883D"/>
              <w:left w:val="single" w:sz="4" w:space="0" w:color="54883D"/>
              <w:bottom w:val="single" w:sz="4" w:space="0" w:color="54883D"/>
              <w:right w:val="single" w:sz="4" w:space="0" w:color="54883D"/>
            </w:tcBorders>
            <w:shd w:val="clear" w:color="auto" w:fill="FFFFFF" w:themeFill="background1"/>
            <w:vAlign w:val="center"/>
          </w:tcPr>
          <w:p w14:paraId="11D397F4" w14:textId="77777777" w:rsidR="00BF1930" w:rsidRPr="00D07FC1" w:rsidRDefault="002C529E" w:rsidP="004A5DC9">
            <w:pPr>
              <w:spacing w:after="0"/>
              <w:jc w:val="center"/>
              <w:rPr>
                <w:b/>
                <w:color w:val="auto"/>
              </w:rPr>
            </w:pPr>
            <w:r w:rsidRPr="00D07FC1">
              <w:rPr>
                <w:b/>
                <w:color w:val="auto"/>
                <w:sz w:val="20"/>
              </w:rPr>
              <w:t>MJERE ODGOVORA</w:t>
            </w:r>
          </w:p>
        </w:tc>
      </w:tr>
      <w:tr w:rsidR="00BF1930" w:rsidRPr="008F4370" w14:paraId="05F30DEB" w14:textId="77777777" w:rsidTr="002634AE">
        <w:trPr>
          <w:jc w:val="center"/>
        </w:trPr>
        <w:tc>
          <w:tcPr>
            <w:tcW w:w="704" w:type="dxa"/>
            <w:tcBorders>
              <w:top w:val="single" w:sz="4" w:space="0" w:color="54883D"/>
              <w:left w:val="single" w:sz="4" w:space="0" w:color="54883D"/>
              <w:bottom w:val="single" w:sz="4" w:space="0" w:color="54883D"/>
              <w:right w:val="single" w:sz="4" w:space="0" w:color="54883D"/>
            </w:tcBorders>
            <w:shd w:val="clear" w:color="auto" w:fill="FFFFFF" w:themeFill="background1"/>
            <w:vAlign w:val="center"/>
          </w:tcPr>
          <w:p w14:paraId="5F9A4977" w14:textId="3923B287" w:rsidR="00BF1930" w:rsidRPr="00D07FC1" w:rsidRDefault="00377165" w:rsidP="004A5DC9">
            <w:pPr>
              <w:jc w:val="center"/>
              <w:rPr>
                <w:b/>
                <w:sz w:val="20"/>
                <w:szCs w:val="20"/>
              </w:rPr>
            </w:pPr>
            <w:r w:rsidRPr="00D07FC1">
              <w:rPr>
                <w:b/>
                <w:sz w:val="20"/>
                <w:szCs w:val="20"/>
              </w:rPr>
              <w:t>1</w:t>
            </w:r>
            <w:r w:rsidR="00BF1930" w:rsidRPr="00D07FC1">
              <w:rPr>
                <w:b/>
                <w:sz w:val="20"/>
                <w:szCs w:val="20"/>
              </w:rPr>
              <w:t>.</w:t>
            </w:r>
          </w:p>
        </w:tc>
        <w:tc>
          <w:tcPr>
            <w:tcW w:w="1559" w:type="dxa"/>
            <w:tcBorders>
              <w:top w:val="single" w:sz="4" w:space="0" w:color="54883D"/>
              <w:left w:val="single" w:sz="4" w:space="0" w:color="54883D"/>
              <w:bottom w:val="single" w:sz="4" w:space="0" w:color="54883D"/>
              <w:right w:val="single" w:sz="4" w:space="0" w:color="54883D"/>
            </w:tcBorders>
            <w:shd w:val="clear" w:color="auto" w:fill="FFFFFF" w:themeFill="background1"/>
            <w:vAlign w:val="center"/>
          </w:tcPr>
          <w:p w14:paraId="3D013BCA" w14:textId="77777777" w:rsidR="00BF1930" w:rsidRPr="00D07FC1" w:rsidRDefault="00BF1930" w:rsidP="004A5DC9">
            <w:pPr>
              <w:jc w:val="center"/>
              <w:rPr>
                <w:b/>
                <w:sz w:val="20"/>
                <w:szCs w:val="20"/>
              </w:rPr>
            </w:pPr>
            <w:r w:rsidRPr="00D07FC1">
              <w:rPr>
                <w:b/>
                <w:sz w:val="20"/>
                <w:szCs w:val="20"/>
              </w:rPr>
              <w:t>Potres</w:t>
            </w:r>
          </w:p>
        </w:tc>
        <w:tc>
          <w:tcPr>
            <w:tcW w:w="3686" w:type="dxa"/>
            <w:tcBorders>
              <w:top w:val="single" w:sz="4" w:space="0" w:color="54883D"/>
              <w:left w:val="single" w:sz="4" w:space="0" w:color="54883D"/>
              <w:bottom w:val="single" w:sz="4" w:space="0" w:color="54883D"/>
              <w:right w:val="single" w:sz="4" w:space="0" w:color="54883D"/>
            </w:tcBorders>
            <w:shd w:val="clear" w:color="auto" w:fill="FFFFFF" w:themeFill="background1"/>
            <w:vAlign w:val="center"/>
          </w:tcPr>
          <w:p w14:paraId="3C4F201E" w14:textId="380E1890" w:rsidR="00B96D58" w:rsidRPr="00D07FC1" w:rsidRDefault="00B96D58" w:rsidP="00B96D58">
            <w:pPr>
              <w:ind w:left="8"/>
              <w:rPr>
                <w:sz w:val="20"/>
                <w:szCs w:val="20"/>
              </w:rPr>
            </w:pPr>
            <w:r w:rsidRPr="00D07FC1">
              <w:rPr>
                <w:sz w:val="20"/>
                <w:szCs w:val="20"/>
              </w:rPr>
              <w:t>Potres je elementarna nepogoda do kojeg dolazi uslijed pomicanja tektonskih ploča, a posljedica je podrhtavanje Zemljine kore zbog oslobađanja velike količine energije. Nastaju velikom brzinom, događaju se u bilo koje doba i bez upozorenja. Potresi su vjerojatno najveći uzrok smrtnosti uzrokovane prirodnim katastrofama.</w:t>
            </w:r>
          </w:p>
          <w:p w14:paraId="0FD11991" w14:textId="585FBCC9" w:rsidR="00B96D58" w:rsidRPr="00D07FC1" w:rsidRDefault="00B96D58" w:rsidP="00B96D58">
            <w:pPr>
              <w:ind w:left="8"/>
              <w:rPr>
                <w:sz w:val="20"/>
                <w:szCs w:val="20"/>
              </w:rPr>
            </w:pPr>
            <w:r w:rsidRPr="00D07FC1">
              <w:rPr>
                <w:sz w:val="20"/>
                <w:szCs w:val="20"/>
              </w:rPr>
              <w:t>Premda očekivani intenzitet potresa i njihova pojavnost nisu veliki, rizik od potresa je velik. Najgori mogući scenarij je nastanak potresa u špici turističke sezone.</w:t>
            </w:r>
          </w:p>
          <w:p w14:paraId="735F7AE3" w14:textId="561D5F9F" w:rsidR="00BF1930" w:rsidRPr="00D07FC1" w:rsidRDefault="00B96D58" w:rsidP="00B96D58">
            <w:pPr>
              <w:ind w:left="8"/>
              <w:rPr>
                <w:sz w:val="20"/>
                <w:szCs w:val="20"/>
              </w:rPr>
            </w:pPr>
            <w:r w:rsidRPr="00D07FC1">
              <w:rPr>
                <w:sz w:val="20"/>
                <w:szCs w:val="20"/>
              </w:rPr>
              <w:t xml:space="preserve">Područje </w:t>
            </w:r>
            <w:r w:rsidR="00A77176" w:rsidRPr="00D07FC1">
              <w:rPr>
                <w:sz w:val="20"/>
                <w:szCs w:val="20"/>
              </w:rPr>
              <w:t>Općine Jelenje</w:t>
            </w:r>
            <w:r w:rsidRPr="00D07FC1">
              <w:rPr>
                <w:sz w:val="20"/>
                <w:szCs w:val="20"/>
              </w:rPr>
              <w:t xml:space="preserve"> ugroženo je intenzitetom potresa jačine VI</w:t>
            </w:r>
            <w:r w:rsidR="00D07FC1" w:rsidRPr="00D07FC1">
              <w:rPr>
                <w:sz w:val="20"/>
                <w:szCs w:val="20"/>
              </w:rPr>
              <w:t>I</w:t>
            </w:r>
            <w:r w:rsidRPr="00D07FC1">
              <w:rPr>
                <w:sz w:val="20"/>
                <w:szCs w:val="20"/>
              </w:rPr>
              <w:t>I° MCS ljestvice.</w:t>
            </w:r>
          </w:p>
        </w:tc>
        <w:tc>
          <w:tcPr>
            <w:tcW w:w="3827" w:type="dxa"/>
            <w:tcBorders>
              <w:top w:val="single" w:sz="4" w:space="0" w:color="54883D"/>
              <w:left w:val="single" w:sz="4" w:space="0" w:color="54883D"/>
              <w:bottom w:val="single" w:sz="4" w:space="0" w:color="54883D"/>
              <w:right w:val="single" w:sz="4" w:space="0" w:color="54883D"/>
            </w:tcBorders>
            <w:shd w:val="clear" w:color="auto" w:fill="FFFFFF" w:themeFill="background1"/>
            <w:vAlign w:val="center"/>
          </w:tcPr>
          <w:p w14:paraId="0714989B" w14:textId="77777777" w:rsidR="006D6D36" w:rsidRPr="00D07FC1" w:rsidRDefault="006D6D36" w:rsidP="006D6D36">
            <w:pPr>
              <w:pStyle w:val="TableParagraph"/>
              <w:spacing w:after="160" w:line="276" w:lineRule="auto"/>
              <w:ind w:left="104" w:right="151"/>
              <w:rPr>
                <w:rFonts w:ascii="Arial" w:hAnsi="Arial" w:cs="Arial"/>
                <w:spacing w:val="-1"/>
                <w:sz w:val="20"/>
                <w:szCs w:val="20"/>
                <w:lang w:val="hr-HR"/>
              </w:rPr>
            </w:pPr>
          </w:p>
          <w:p w14:paraId="343EB1AA" w14:textId="79748B65" w:rsidR="006D6D36" w:rsidRPr="00D07FC1" w:rsidRDefault="006D6D36" w:rsidP="006D6D36">
            <w:pPr>
              <w:pStyle w:val="TableParagraph"/>
              <w:spacing w:after="160" w:line="276" w:lineRule="auto"/>
              <w:ind w:left="104" w:right="151"/>
              <w:rPr>
                <w:rFonts w:ascii="Arial" w:hAnsi="Arial" w:cs="Arial"/>
                <w:spacing w:val="-1"/>
                <w:sz w:val="20"/>
                <w:szCs w:val="20"/>
                <w:lang w:val="hr-HR"/>
              </w:rPr>
            </w:pPr>
            <w:r w:rsidRPr="00D07FC1">
              <w:rPr>
                <w:rFonts w:ascii="Arial" w:hAnsi="Arial" w:cs="Arial"/>
                <w:spacing w:val="-1"/>
                <w:sz w:val="20"/>
                <w:szCs w:val="20"/>
                <w:lang w:val="hr-HR"/>
              </w:rPr>
              <w:t>1. Život i zdravlje ljudi</w:t>
            </w:r>
          </w:p>
          <w:p w14:paraId="6432865F" w14:textId="6E834B69" w:rsidR="006D6D36" w:rsidRPr="00D07FC1" w:rsidRDefault="006D6D36" w:rsidP="006D6D36">
            <w:pPr>
              <w:pStyle w:val="TableParagraph"/>
              <w:spacing w:after="160" w:line="276" w:lineRule="auto"/>
              <w:ind w:left="104" w:right="151"/>
              <w:rPr>
                <w:rFonts w:ascii="Arial" w:hAnsi="Arial" w:cs="Arial"/>
                <w:spacing w:val="-1"/>
                <w:sz w:val="20"/>
                <w:szCs w:val="20"/>
                <w:lang w:val="hr-HR"/>
              </w:rPr>
            </w:pPr>
            <w:r w:rsidRPr="00D07FC1">
              <w:rPr>
                <w:rFonts w:ascii="Arial" w:hAnsi="Arial" w:cs="Arial"/>
                <w:spacing w:val="-1"/>
                <w:sz w:val="20"/>
                <w:szCs w:val="20"/>
                <w:lang w:val="hr-HR"/>
              </w:rPr>
              <w:t>2. Gospodarstvo</w:t>
            </w:r>
          </w:p>
          <w:p w14:paraId="3DF0E3F8" w14:textId="4CECF6A7" w:rsidR="006D6D36" w:rsidRPr="00D07FC1" w:rsidRDefault="006D6D36" w:rsidP="006D6D36">
            <w:pPr>
              <w:pStyle w:val="TableParagraph"/>
              <w:spacing w:after="160" w:line="276" w:lineRule="auto"/>
              <w:ind w:left="104" w:right="151"/>
              <w:rPr>
                <w:rFonts w:ascii="Arial" w:hAnsi="Arial" w:cs="Arial"/>
                <w:spacing w:val="-1"/>
                <w:sz w:val="20"/>
                <w:szCs w:val="20"/>
                <w:lang w:val="hr-HR"/>
              </w:rPr>
            </w:pPr>
            <w:r w:rsidRPr="00D07FC1">
              <w:rPr>
                <w:rFonts w:ascii="Arial" w:hAnsi="Arial" w:cs="Arial"/>
                <w:spacing w:val="-1"/>
                <w:sz w:val="20"/>
                <w:szCs w:val="20"/>
                <w:lang w:val="hr-HR"/>
              </w:rPr>
              <w:t>3. Društvena stabilnost i politika</w:t>
            </w:r>
          </w:p>
          <w:p w14:paraId="30FA53BF" w14:textId="39BF42DB" w:rsidR="00BF1930" w:rsidRPr="00D07FC1" w:rsidRDefault="006D6D36" w:rsidP="006D6D36">
            <w:pPr>
              <w:ind w:left="8"/>
              <w:rPr>
                <w:sz w:val="20"/>
                <w:szCs w:val="20"/>
              </w:rPr>
            </w:pPr>
            <w:r w:rsidRPr="00D07FC1">
              <w:rPr>
                <w:spacing w:val="-1"/>
                <w:sz w:val="20"/>
                <w:szCs w:val="20"/>
              </w:rPr>
              <w:t xml:space="preserve">  </w:t>
            </w:r>
          </w:p>
        </w:tc>
        <w:tc>
          <w:tcPr>
            <w:tcW w:w="3969" w:type="dxa"/>
            <w:tcBorders>
              <w:top w:val="single" w:sz="4" w:space="0" w:color="54883D"/>
              <w:left w:val="single" w:sz="4" w:space="0" w:color="54883D"/>
              <w:bottom w:val="single" w:sz="4" w:space="0" w:color="54883D"/>
              <w:right w:val="single" w:sz="4" w:space="0" w:color="54883D"/>
            </w:tcBorders>
            <w:shd w:val="clear" w:color="auto" w:fill="FFFFFF" w:themeFill="background1"/>
            <w:vAlign w:val="center"/>
          </w:tcPr>
          <w:p w14:paraId="771D9F3F" w14:textId="77777777" w:rsidR="009A72F0" w:rsidRPr="00D07FC1" w:rsidRDefault="009A72F0" w:rsidP="009A72F0">
            <w:pPr>
              <w:ind w:left="8"/>
              <w:rPr>
                <w:sz w:val="20"/>
                <w:szCs w:val="20"/>
              </w:rPr>
            </w:pPr>
            <w:r w:rsidRPr="00D07FC1">
              <w:rPr>
                <w:sz w:val="20"/>
                <w:szCs w:val="20"/>
              </w:rPr>
              <w:t>- praćenje seizmičke aktivnosti</w:t>
            </w:r>
          </w:p>
          <w:p w14:paraId="4673190A" w14:textId="77777777" w:rsidR="009A72F0" w:rsidRPr="00D07FC1" w:rsidRDefault="009A72F0" w:rsidP="009A72F0">
            <w:pPr>
              <w:ind w:left="8"/>
              <w:rPr>
                <w:sz w:val="20"/>
                <w:szCs w:val="20"/>
              </w:rPr>
            </w:pPr>
            <w:r w:rsidRPr="00D07FC1">
              <w:rPr>
                <w:sz w:val="20"/>
                <w:szCs w:val="20"/>
              </w:rPr>
              <w:t>- protupotresno planiranje, projektiranje i gradnja sukladno odgovarajućim tehničkim propisima i hrvatskim/europskim normama</w:t>
            </w:r>
          </w:p>
          <w:p w14:paraId="0E6B94D7" w14:textId="40816A26" w:rsidR="00BF1930" w:rsidRPr="00D07FC1" w:rsidRDefault="009A72F0" w:rsidP="009A72F0">
            <w:pPr>
              <w:ind w:left="8"/>
              <w:rPr>
                <w:sz w:val="20"/>
                <w:szCs w:val="20"/>
              </w:rPr>
            </w:pPr>
            <w:r w:rsidRPr="00D07FC1">
              <w:rPr>
                <w:sz w:val="20"/>
                <w:szCs w:val="20"/>
              </w:rPr>
              <w:t xml:space="preserve">- edukacija i osposobljavanje operativnih snaga sustava civilne zaštite </w:t>
            </w:r>
            <w:r w:rsidR="00A77176" w:rsidRPr="00D07FC1">
              <w:rPr>
                <w:sz w:val="20"/>
                <w:szCs w:val="20"/>
              </w:rPr>
              <w:t>Općine Jelenje</w:t>
            </w:r>
          </w:p>
        </w:tc>
        <w:tc>
          <w:tcPr>
            <w:tcW w:w="2552" w:type="dxa"/>
            <w:tcBorders>
              <w:top w:val="single" w:sz="4" w:space="0" w:color="54883D"/>
              <w:left w:val="single" w:sz="4" w:space="0" w:color="54883D"/>
              <w:bottom w:val="single" w:sz="4" w:space="0" w:color="54883D"/>
              <w:right w:val="single" w:sz="4" w:space="0" w:color="54883D"/>
            </w:tcBorders>
            <w:shd w:val="clear" w:color="auto" w:fill="FFFFFF" w:themeFill="background1"/>
            <w:vAlign w:val="center"/>
          </w:tcPr>
          <w:p w14:paraId="51174D08" w14:textId="28C569EE" w:rsidR="00BF1930" w:rsidRPr="00D07FC1" w:rsidRDefault="009A72F0" w:rsidP="006D6D36">
            <w:pPr>
              <w:ind w:left="8"/>
              <w:jc w:val="left"/>
              <w:rPr>
                <w:sz w:val="20"/>
                <w:szCs w:val="20"/>
              </w:rPr>
            </w:pPr>
            <w:r w:rsidRPr="00D07FC1">
              <w:rPr>
                <w:sz w:val="20"/>
                <w:szCs w:val="20"/>
              </w:rPr>
              <w:t>- uzbunjivanje i obavješćivanje, evakuacija, zbrinjavanje, sklanjanje, spašavanje, pružanje prve pomoći</w:t>
            </w:r>
          </w:p>
        </w:tc>
      </w:tr>
      <w:tr w:rsidR="00BF1930" w:rsidRPr="008F4370" w14:paraId="41D237B1" w14:textId="77777777" w:rsidTr="002634AE">
        <w:trPr>
          <w:jc w:val="center"/>
        </w:trPr>
        <w:tc>
          <w:tcPr>
            <w:tcW w:w="704" w:type="dxa"/>
            <w:tcBorders>
              <w:top w:val="single" w:sz="4" w:space="0" w:color="54883D"/>
              <w:left w:val="single" w:sz="4" w:space="0" w:color="54883D"/>
              <w:bottom w:val="single" w:sz="4" w:space="0" w:color="54883D"/>
              <w:right w:val="single" w:sz="4" w:space="0" w:color="54883D"/>
            </w:tcBorders>
            <w:shd w:val="clear" w:color="auto" w:fill="FFFFFF" w:themeFill="background1"/>
            <w:vAlign w:val="center"/>
          </w:tcPr>
          <w:p w14:paraId="586993F6" w14:textId="64793753" w:rsidR="00BF1930" w:rsidRPr="002D745C" w:rsidRDefault="00377165" w:rsidP="004A5DC9">
            <w:pPr>
              <w:jc w:val="center"/>
              <w:rPr>
                <w:b/>
                <w:sz w:val="20"/>
                <w:szCs w:val="20"/>
              </w:rPr>
            </w:pPr>
            <w:r w:rsidRPr="002D745C">
              <w:rPr>
                <w:b/>
                <w:sz w:val="20"/>
                <w:szCs w:val="20"/>
              </w:rPr>
              <w:t>2</w:t>
            </w:r>
            <w:r w:rsidR="00BF1930" w:rsidRPr="002D745C">
              <w:rPr>
                <w:b/>
                <w:sz w:val="20"/>
                <w:szCs w:val="20"/>
              </w:rPr>
              <w:t>.</w:t>
            </w:r>
          </w:p>
        </w:tc>
        <w:tc>
          <w:tcPr>
            <w:tcW w:w="1559" w:type="dxa"/>
            <w:tcBorders>
              <w:top w:val="single" w:sz="4" w:space="0" w:color="54883D"/>
              <w:left w:val="single" w:sz="4" w:space="0" w:color="54883D"/>
              <w:bottom w:val="single" w:sz="4" w:space="0" w:color="54883D"/>
              <w:right w:val="single" w:sz="4" w:space="0" w:color="54883D"/>
            </w:tcBorders>
            <w:shd w:val="clear" w:color="auto" w:fill="FFFFFF" w:themeFill="background1"/>
            <w:vAlign w:val="center"/>
          </w:tcPr>
          <w:p w14:paraId="655E28EB" w14:textId="58E37D3F" w:rsidR="00BF1930" w:rsidRPr="002D745C" w:rsidRDefault="007235B5" w:rsidP="004A5DC9">
            <w:pPr>
              <w:jc w:val="center"/>
              <w:rPr>
                <w:b/>
                <w:sz w:val="20"/>
                <w:szCs w:val="20"/>
              </w:rPr>
            </w:pPr>
            <w:r w:rsidRPr="002D745C">
              <w:rPr>
                <w:b/>
                <w:sz w:val="20"/>
                <w:szCs w:val="20"/>
              </w:rPr>
              <w:t>Ekstremne vremenske pojave (</w:t>
            </w:r>
            <w:r w:rsidR="002D745C" w:rsidRPr="002D745C">
              <w:rPr>
                <w:b/>
                <w:sz w:val="20"/>
                <w:szCs w:val="20"/>
              </w:rPr>
              <w:t>tuča, kiša</w:t>
            </w:r>
            <w:r w:rsidRPr="002D745C">
              <w:rPr>
                <w:b/>
                <w:sz w:val="20"/>
                <w:szCs w:val="20"/>
              </w:rPr>
              <w:t>)</w:t>
            </w:r>
          </w:p>
        </w:tc>
        <w:tc>
          <w:tcPr>
            <w:tcW w:w="3686" w:type="dxa"/>
            <w:tcBorders>
              <w:top w:val="single" w:sz="4" w:space="0" w:color="54883D"/>
              <w:left w:val="single" w:sz="4" w:space="0" w:color="54883D"/>
              <w:bottom w:val="single" w:sz="4" w:space="0" w:color="54883D"/>
              <w:right w:val="single" w:sz="4" w:space="0" w:color="54883D"/>
            </w:tcBorders>
            <w:shd w:val="clear" w:color="auto" w:fill="FFFFFF" w:themeFill="background1"/>
            <w:vAlign w:val="center"/>
          </w:tcPr>
          <w:p w14:paraId="1A1AE0F4" w14:textId="77777777" w:rsidR="002D745C" w:rsidRPr="002D745C" w:rsidRDefault="002D745C" w:rsidP="002D745C">
            <w:pPr>
              <w:ind w:left="8"/>
              <w:rPr>
                <w:sz w:val="20"/>
                <w:szCs w:val="20"/>
              </w:rPr>
            </w:pPr>
            <w:r w:rsidRPr="002D745C">
              <w:rPr>
                <w:sz w:val="20"/>
                <w:szCs w:val="20"/>
              </w:rPr>
              <w:t xml:space="preserve">U umjerenim geografskim širinama pojava tuče i </w:t>
            </w:r>
            <w:proofErr w:type="spellStart"/>
            <w:r w:rsidRPr="002D745C">
              <w:rPr>
                <w:sz w:val="20"/>
                <w:szCs w:val="20"/>
              </w:rPr>
              <w:t>sugradice</w:t>
            </w:r>
            <w:proofErr w:type="spellEnd"/>
            <w:r w:rsidRPr="002D745C">
              <w:rPr>
                <w:sz w:val="20"/>
                <w:szCs w:val="20"/>
              </w:rPr>
              <w:t xml:space="preserve"> relativno je česta i javlja se u toplom dijelu godine.</w:t>
            </w:r>
          </w:p>
          <w:p w14:paraId="6854B66E" w14:textId="1434B4FA" w:rsidR="00BF1930" w:rsidRPr="002D745C" w:rsidRDefault="002D745C" w:rsidP="002D745C">
            <w:pPr>
              <w:ind w:left="8"/>
              <w:rPr>
                <w:sz w:val="20"/>
                <w:szCs w:val="20"/>
              </w:rPr>
            </w:pPr>
            <w:r w:rsidRPr="002D745C">
              <w:rPr>
                <w:sz w:val="20"/>
                <w:szCs w:val="20"/>
              </w:rPr>
              <w:t>Najgori slučaj je pojava tuče i nastanak materijalne štete na pokretnoj i nepokretnoj imovini, poljoprivrednim i voćarskim površinama.</w:t>
            </w:r>
          </w:p>
        </w:tc>
        <w:tc>
          <w:tcPr>
            <w:tcW w:w="3827" w:type="dxa"/>
            <w:tcBorders>
              <w:top w:val="single" w:sz="4" w:space="0" w:color="54883D"/>
              <w:left w:val="single" w:sz="4" w:space="0" w:color="54883D"/>
              <w:bottom w:val="single" w:sz="4" w:space="0" w:color="54883D"/>
              <w:right w:val="single" w:sz="4" w:space="0" w:color="54883D"/>
            </w:tcBorders>
            <w:shd w:val="clear" w:color="auto" w:fill="FFFFFF" w:themeFill="background1"/>
            <w:vAlign w:val="center"/>
          </w:tcPr>
          <w:p w14:paraId="1057165E" w14:textId="77777777" w:rsidR="00523E4B" w:rsidRPr="002D745C" w:rsidRDefault="00523E4B" w:rsidP="006F2D21">
            <w:pPr>
              <w:pStyle w:val="TableParagraph"/>
              <w:spacing w:after="160" w:line="276" w:lineRule="auto"/>
              <w:ind w:left="104" w:right="151"/>
              <w:rPr>
                <w:rFonts w:ascii="Arial" w:hAnsi="Arial" w:cs="Arial"/>
                <w:spacing w:val="-1"/>
                <w:sz w:val="20"/>
                <w:szCs w:val="20"/>
                <w:lang w:val="hr-HR"/>
              </w:rPr>
            </w:pPr>
          </w:p>
          <w:p w14:paraId="7388CD8D" w14:textId="701FD5B9" w:rsidR="006F2D21" w:rsidRPr="002D745C" w:rsidRDefault="006F2D21" w:rsidP="006F2D21">
            <w:pPr>
              <w:pStyle w:val="TableParagraph"/>
              <w:spacing w:after="160" w:line="276" w:lineRule="auto"/>
              <w:ind w:left="104" w:right="151"/>
              <w:rPr>
                <w:rFonts w:ascii="Arial" w:hAnsi="Arial" w:cs="Arial"/>
                <w:spacing w:val="-1"/>
                <w:sz w:val="20"/>
                <w:szCs w:val="20"/>
                <w:lang w:val="hr-HR"/>
              </w:rPr>
            </w:pPr>
            <w:r w:rsidRPr="002D745C">
              <w:rPr>
                <w:rFonts w:ascii="Arial" w:hAnsi="Arial" w:cs="Arial"/>
                <w:spacing w:val="-1"/>
                <w:sz w:val="20"/>
                <w:szCs w:val="20"/>
                <w:lang w:val="hr-HR"/>
              </w:rPr>
              <w:t>1. Život i zdravlje ljudi</w:t>
            </w:r>
          </w:p>
          <w:p w14:paraId="62428E6F" w14:textId="77777777" w:rsidR="006F2D21" w:rsidRPr="002D745C" w:rsidRDefault="006F2D21" w:rsidP="006F2D21">
            <w:pPr>
              <w:pStyle w:val="TableParagraph"/>
              <w:spacing w:after="160" w:line="276" w:lineRule="auto"/>
              <w:ind w:left="104" w:right="151"/>
              <w:rPr>
                <w:rFonts w:ascii="Arial" w:hAnsi="Arial" w:cs="Arial"/>
                <w:spacing w:val="-1"/>
                <w:sz w:val="20"/>
                <w:szCs w:val="20"/>
                <w:lang w:val="hr-HR"/>
              </w:rPr>
            </w:pPr>
            <w:r w:rsidRPr="002D745C">
              <w:rPr>
                <w:rFonts w:ascii="Arial" w:hAnsi="Arial" w:cs="Arial"/>
                <w:spacing w:val="-1"/>
                <w:sz w:val="20"/>
                <w:szCs w:val="20"/>
                <w:lang w:val="hr-HR"/>
              </w:rPr>
              <w:t>2. Gospodarstvo</w:t>
            </w:r>
          </w:p>
          <w:p w14:paraId="0373A738" w14:textId="169C7637" w:rsidR="002D745C" w:rsidRPr="002D745C" w:rsidRDefault="002D745C" w:rsidP="006F2D21">
            <w:pPr>
              <w:pStyle w:val="TableParagraph"/>
              <w:spacing w:after="160" w:line="276" w:lineRule="auto"/>
              <w:ind w:left="104" w:right="151"/>
              <w:rPr>
                <w:rFonts w:ascii="Arial" w:hAnsi="Arial" w:cs="Arial"/>
                <w:spacing w:val="-1"/>
                <w:sz w:val="20"/>
                <w:szCs w:val="20"/>
                <w:lang w:val="hr-HR"/>
              </w:rPr>
            </w:pPr>
            <w:r w:rsidRPr="002D745C">
              <w:rPr>
                <w:rFonts w:ascii="Arial" w:hAnsi="Arial" w:cs="Arial"/>
                <w:spacing w:val="-1"/>
                <w:sz w:val="20"/>
                <w:szCs w:val="20"/>
                <w:lang w:val="hr-HR"/>
              </w:rPr>
              <w:t>3. Društvena stabilnost i politika</w:t>
            </w:r>
          </w:p>
          <w:p w14:paraId="14E78BDB" w14:textId="5823CA97" w:rsidR="00BF1930" w:rsidRPr="002D745C" w:rsidRDefault="00E30484" w:rsidP="006F2D21">
            <w:pPr>
              <w:rPr>
                <w:sz w:val="20"/>
                <w:szCs w:val="20"/>
              </w:rPr>
            </w:pPr>
            <w:r w:rsidRPr="002D745C">
              <w:rPr>
                <w:spacing w:val="-1"/>
                <w:sz w:val="20"/>
                <w:szCs w:val="20"/>
              </w:rPr>
              <w:t xml:space="preserve">  </w:t>
            </w:r>
          </w:p>
        </w:tc>
        <w:tc>
          <w:tcPr>
            <w:tcW w:w="3969" w:type="dxa"/>
            <w:tcBorders>
              <w:top w:val="single" w:sz="4" w:space="0" w:color="54883D"/>
              <w:left w:val="single" w:sz="4" w:space="0" w:color="54883D"/>
              <w:bottom w:val="single" w:sz="4" w:space="0" w:color="54883D"/>
              <w:right w:val="single" w:sz="4" w:space="0" w:color="54883D"/>
            </w:tcBorders>
            <w:shd w:val="clear" w:color="auto" w:fill="FFFFFF" w:themeFill="background1"/>
            <w:vAlign w:val="center"/>
          </w:tcPr>
          <w:p w14:paraId="11ED07A2" w14:textId="4C6C6B50" w:rsidR="00BF1930" w:rsidRPr="008F4370" w:rsidRDefault="000B1462" w:rsidP="00523E4B">
            <w:pPr>
              <w:rPr>
                <w:sz w:val="20"/>
                <w:szCs w:val="20"/>
                <w:highlight w:val="yellow"/>
              </w:rPr>
            </w:pPr>
            <w:r>
              <w:rPr>
                <w:sz w:val="20"/>
                <w:szCs w:val="20"/>
              </w:rPr>
              <w:t xml:space="preserve">- </w:t>
            </w:r>
            <w:r w:rsidRPr="000B1462">
              <w:rPr>
                <w:sz w:val="20"/>
                <w:szCs w:val="20"/>
              </w:rPr>
              <w:t>U područjima gdje je pojavnost tuče češća potrebno je planirati postavljanje zaštitnih mreža za nasade i staklenike, odnosno izbjegavati izgradnju strukture osjetljive na tuču. Poticanje osiguravanje nasada i imovine, osjetljivu kulturnu baštinu i imovinu preventivno zaštititi zaštitnim građevinama</w:t>
            </w:r>
          </w:p>
        </w:tc>
        <w:tc>
          <w:tcPr>
            <w:tcW w:w="2552" w:type="dxa"/>
            <w:tcBorders>
              <w:top w:val="single" w:sz="4" w:space="0" w:color="54883D"/>
              <w:left w:val="single" w:sz="4" w:space="0" w:color="54883D"/>
              <w:bottom w:val="single" w:sz="4" w:space="0" w:color="54883D"/>
              <w:right w:val="single" w:sz="4" w:space="0" w:color="54883D"/>
            </w:tcBorders>
            <w:shd w:val="clear" w:color="auto" w:fill="FFFFFF" w:themeFill="background1"/>
            <w:vAlign w:val="center"/>
          </w:tcPr>
          <w:p w14:paraId="541ACEC8" w14:textId="7B08D59E" w:rsidR="000B1462" w:rsidRPr="000B1462" w:rsidRDefault="00523E4B" w:rsidP="000B1462">
            <w:pPr>
              <w:ind w:left="8"/>
              <w:rPr>
                <w:sz w:val="20"/>
                <w:szCs w:val="20"/>
              </w:rPr>
            </w:pPr>
            <w:r w:rsidRPr="000B1462">
              <w:rPr>
                <w:sz w:val="20"/>
                <w:szCs w:val="20"/>
              </w:rPr>
              <w:t>-</w:t>
            </w:r>
            <w:r w:rsidR="000B1462" w:rsidRPr="000B1462">
              <w:rPr>
                <w:sz w:val="20"/>
                <w:szCs w:val="20"/>
              </w:rPr>
              <w:t>uzbunjivanje i obavješćivanje, evakuacija, zbrinjavanje, sklanjanje, pružanje prve pomoći</w:t>
            </w:r>
          </w:p>
          <w:p w14:paraId="4D4A98BC" w14:textId="237BB71C" w:rsidR="00BF1930" w:rsidRPr="008F4370" w:rsidRDefault="000B1462" w:rsidP="000B1462">
            <w:pPr>
              <w:ind w:left="8"/>
              <w:rPr>
                <w:sz w:val="20"/>
                <w:szCs w:val="20"/>
                <w:highlight w:val="yellow"/>
              </w:rPr>
            </w:pPr>
            <w:r w:rsidRPr="000B1462">
              <w:rPr>
                <w:sz w:val="20"/>
                <w:szCs w:val="20"/>
              </w:rPr>
              <w:t>- Razvijena protugradna obrana.</w:t>
            </w:r>
          </w:p>
        </w:tc>
      </w:tr>
      <w:tr w:rsidR="000E5783" w:rsidRPr="008F4370" w14:paraId="4485B444" w14:textId="77777777" w:rsidTr="002634AE">
        <w:trPr>
          <w:jc w:val="center"/>
        </w:trPr>
        <w:tc>
          <w:tcPr>
            <w:tcW w:w="704" w:type="dxa"/>
            <w:tcBorders>
              <w:top w:val="single" w:sz="4" w:space="0" w:color="54883D"/>
              <w:left w:val="single" w:sz="4" w:space="0" w:color="54883D"/>
              <w:bottom w:val="single" w:sz="4" w:space="0" w:color="54883D"/>
              <w:right w:val="single" w:sz="4" w:space="0" w:color="54883D"/>
            </w:tcBorders>
            <w:shd w:val="clear" w:color="auto" w:fill="FFFFFF" w:themeFill="background1"/>
            <w:vAlign w:val="center"/>
          </w:tcPr>
          <w:p w14:paraId="38AF6182" w14:textId="1F97C395" w:rsidR="000E5783" w:rsidRPr="000B1462" w:rsidRDefault="00377165" w:rsidP="000E5783">
            <w:pPr>
              <w:jc w:val="center"/>
              <w:rPr>
                <w:b/>
                <w:sz w:val="20"/>
                <w:szCs w:val="20"/>
              </w:rPr>
            </w:pPr>
            <w:r w:rsidRPr="000B1462">
              <w:rPr>
                <w:b/>
                <w:sz w:val="20"/>
                <w:szCs w:val="20"/>
              </w:rPr>
              <w:t>3</w:t>
            </w:r>
            <w:r w:rsidR="000E5783" w:rsidRPr="000B1462">
              <w:rPr>
                <w:b/>
                <w:sz w:val="20"/>
                <w:szCs w:val="20"/>
              </w:rPr>
              <w:t>.</w:t>
            </w:r>
          </w:p>
        </w:tc>
        <w:tc>
          <w:tcPr>
            <w:tcW w:w="1559" w:type="dxa"/>
            <w:tcBorders>
              <w:top w:val="single" w:sz="4" w:space="0" w:color="54883D"/>
              <w:left w:val="single" w:sz="4" w:space="0" w:color="54883D"/>
              <w:bottom w:val="single" w:sz="4" w:space="0" w:color="54883D"/>
              <w:right w:val="single" w:sz="4" w:space="0" w:color="54883D"/>
            </w:tcBorders>
            <w:shd w:val="clear" w:color="auto" w:fill="FFFFFF" w:themeFill="background1"/>
            <w:vAlign w:val="center"/>
          </w:tcPr>
          <w:p w14:paraId="3B3C9AC2" w14:textId="0ADFD59D" w:rsidR="000E5783" w:rsidRPr="000B1462" w:rsidRDefault="002E79B5" w:rsidP="000E5783">
            <w:pPr>
              <w:jc w:val="center"/>
              <w:rPr>
                <w:b/>
                <w:sz w:val="20"/>
                <w:szCs w:val="20"/>
              </w:rPr>
            </w:pPr>
            <w:r w:rsidRPr="000B1462">
              <w:rPr>
                <w:b/>
                <w:color w:val="auto"/>
                <w:sz w:val="20"/>
                <w:szCs w:val="20"/>
              </w:rPr>
              <w:t>Tehničko -tehnološke  nesreće s opasnim tvarima (industrijske nesreće)</w:t>
            </w:r>
          </w:p>
        </w:tc>
        <w:tc>
          <w:tcPr>
            <w:tcW w:w="3686" w:type="dxa"/>
            <w:tcBorders>
              <w:top w:val="single" w:sz="4" w:space="0" w:color="54883D"/>
              <w:left w:val="single" w:sz="4" w:space="0" w:color="54883D"/>
              <w:bottom w:val="single" w:sz="4" w:space="0" w:color="54883D"/>
              <w:right w:val="single" w:sz="4" w:space="0" w:color="54883D"/>
            </w:tcBorders>
            <w:shd w:val="clear" w:color="auto" w:fill="FFFFFF" w:themeFill="background1"/>
            <w:vAlign w:val="center"/>
          </w:tcPr>
          <w:p w14:paraId="57D0C48A" w14:textId="6F829C2B" w:rsidR="000E5783" w:rsidRPr="000B1462" w:rsidRDefault="000B1462" w:rsidP="002634AE">
            <w:pPr>
              <w:ind w:left="8"/>
              <w:rPr>
                <w:sz w:val="20"/>
                <w:szCs w:val="20"/>
              </w:rPr>
            </w:pPr>
            <w:r w:rsidRPr="000B1462">
              <w:rPr>
                <w:sz w:val="20"/>
                <w:szCs w:val="20"/>
              </w:rPr>
              <w:t>Na području Općine Jelenje postoje objekti u kojima su sadržane opasne tvari u količinama te bi se iste trebalo posebno tretirati. Najgori mogući slučaj je ispuštanje ukupne količine benzina na BP Petrol prilikom pretakanja iz autocisterne kapaciteta 38 000 l te nastanak eksplozije i požara na lokaciji.</w:t>
            </w:r>
          </w:p>
        </w:tc>
        <w:tc>
          <w:tcPr>
            <w:tcW w:w="3827" w:type="dxa"/>
            <w:tcBorders>
              <w:top w:val="single" w:sz="4" w:space="0" w:color="54883D"/>
              <w:left w:val="single" w:sz="4" w:space="0" w:color="54883D"/>
              <w:bottom w:val="single" w:sz="4" w:space="0" w:color="54883D"/>
              <w:right w:val="single" w:sz="4" w:space="0" w:color="54883D"/>
            </w:tcBorders>
            <w:shd w:val="clear" w:color="auto" w:fill="FFFFFF" w:themeFill="background1"/>
            <w:vAlign w:val="center"/>
          </w:tcPr>
          <w:p w14:paraId="0553E94A" w14:textId="77777777" w:rsidR="006F2D21" w:rsidRPr="000B1462" w:rsidRDefault="006F2D21" w:rsidP="006F2D21">
            <w:pPr>
              <w:pStyle w:val="TableParagraph"/>
              <w:spacing w:after="160" w:line="276" w:lineRule="auto"/>
              <w:ind w:left="104" w:right="151"/>
              <w:rPr>
                <w:rFonts w:ascii="Arial" w:hAnsi="Arial" w:cs="Arial"/>
                <w:spacing w:val="-1"/>
                <w:sz w:val="20"/>
                <w:szCs w:val="20"/>
                <w:lang w:val="hr-HR"/>
              </w:rPr>
            </w:pPr>
            <w:r w:rsidRPr="000B1462">
              <w:rPr>
                <w:rFonts w:ascii="Arial" w:hAnsi="Arial" w:cs="Arial"/>
                <w:spacing w:val="-1"/>
                <w:sz w:val="20"/>
                <w:szCs w:val="20"/>
                <w:lang w:val="hr-HR"/>
              </w:rPr>
              <w:t>1. Život i zdravlje ljudi</w:t>
            </w:r>
          </w:p>
          <w:p w14:paraId="7F29816A" w14:textId="77777777" w:rsidR="006F2D21" w:rsidRPr="000B1462" w:rsidRDefault="006F2D21" w:rsidP="006F2D21">
            <w:pPr>
              <w:pStyle w:val="TableParagraph"/>
              <w:spacing w:after="160" w:line="276" w:lineRule="auto"/>
              <w:ind w:left="104" w:right="151"/>
              <w:rPr>
                <w:rFonts w:ascii="Arial" w:hAnsi="Arial" w:cs="Arial"/>
                <w:spacing w:val="-1"/>
                <w:sz w:val="20"/>
                <w:szCs w:val="20"/>
                <w:lang w:val="hr-HR"/>
              </w:rPr>
            </w:pPr>
            <w:r w:rsidRPr="000B1462">
              <w:rPr>
                <w:rFonts w:ascii="Arial" w:hAnsi="Arial" w:cs="Arial"/>
                <w:spacing w:val="-1"/>
                <w:sz w:val="20"/>
                <w:szCs w:val="20"/>
                <w:lang w:val="hr-HR"/>
              </w:rPr>
              <w:t>2. Gospodarstvo</w:t>
            </w:r>
          </w:p>
          <w:p w14:paraId="19DC2CC6" w14:textId="60E9AEEB" w:rsidR="000E5783" w:rsidRPr="000B1462" w:rsidRDefault="006F2D21" w:rsidP="006F2D21">
            <w:pPr>
              <w:rPr>
                <w:sz w:val="20"/>
                <w:szCs w:val="20"/>
              </w:rPr>
            </w:pPr>
            <w:r w:rsidRPr="000B1462">
              <w:rPr>
                <w:spacing w:val="-1"/>
                <w:sz w:val="20"/>
                <w:szCs w:val="20"/>
              </w:rPr>
              <w:t xml:space="preserve">  3. Društvena stabilnost i politika</w:t>
            </w:r>
          </w:p>
        </w:tc>
        <w:tc>
          <w:tcPr>
            <w:tcW w:w="3969" w:type="dxa"/>
            <w:tcBorders>
              <w:top w:val="single" w:sz="4" w:space="0" w:color="54883D"/>
              <w:left w:val="single" w:sz="4" w:space="0" w:color="54883D"/>
              <w:bottom w:val="single" w:sz="4" w:space="0" w:color="54883D"/>
              <w:right w:val="single" w:sz="4" w:space="0" w:color="54883D"/>
            </w:tcBorders>
            <w:shd w:val="clear" w:color="auto" w:fill="FFFFFF" w:themeFill="background1"/>
            <w:vAlign w:val="center"/>
          </w:tcPr>
          <w:p w14:paraId="7EF9AEAD" w14:textId="0E7AEA5D" w:rsidR="0064128B" w:rsidRPr="000B1462" w:rsidRDefault="0064128B" w:rsidP="0064128B">
            <w:pPr>
              <w:spacing w:before="0" w:after="0"/>
              <w:jc w:val="left"/>
              <w:rPr>
                <w:sz w:val="20"/>
                <w:szCs w:val="20"/>
              </w:rPr>
            </w:pPr>
            <w:r w:rsidRPr="000B1462">
              <w:rPr>
                <w:sz w:val="20"/>
                <w:szCs w:val="20"/>
              </w:rPr>
              <w:t>- osiguravanje sigurnog i stabilnog poslovanja postrojenja kako bi se na najmanju moguću mjeru smanjilo mogućnost iznenadnog događaja s neželjenim posljedicama te ograničavanje posljedica uslijed takovog događaja (redovni i izvanredni pregledi i ispitivanja postrojenja, sustav nadzora rada, osposobljavanje djelatnika, provođenje vježbi, ...)</w:t>
            </w:r>
          </w:p>
          <w:p w14:paraId="1A3C3903" w14:textId="5C9353AD" w:rsidR="000E5783" w:rsidRPr="000B1462" w:rsidRDefault="0064128B" w:rsidP="0064128B">
            <w:pPr>
              <w:spacing w:before="0" w:after="0"/>
              <w:jc w:val="left"/>
              <w:rPr>
                <w:sz w:val="20"/>
                <w:szCs w:val="20"/>
              </w:rPr>
            </w:pPr>
            <w:r w:rsidRPr="000B1462">
              <w:rPr>
                <w:sz w:val="20"/>
                <w:szCs w:val="20"/>
              </w:rPr>
              <w:t xml:space="preserve">- edukacija i osposobljavanje operativnih snaga civilne zaštite </w:t>
            </w:r>
            <w:r w:rsidR="00A77176" w:rsidRPr="000B1462">
              <w:rPr>
                <w:sz w:val="20"/>
                <w:szCs w:val="20"/>
              </w:rPr>
              <w:t>Općine Jelenje</w:t>
            </w:r>
          </w:p>
        </w:tc>
        <w:tc>
          <w:tcPr>
            <w:tcW w:w="2552" w:type="dxa"/>
            <w:tcBorders>
              <w:top w:val="single" w:sz="4" w:space="0" w:color="54883D"/>
              <w:left w:val="single" w:sz="4" w:space="0" w:color="54883D"/>
              <w:bottom w:val="single" w:sz="4" w:space="0" w:color="54883D"/>
              <w:right w:val="single" w:sz="4" w:space="0" w:color="54883D"/>
            </w:tcBorders>
            <w:shd w:val="clear" w:color="auto" w:fill="FFFFFF" w:themeFill="background1"/>
            <w:vAlign w:val="center"/>
          </w:tcPr>
          <w:p w14:paraId="21DD5EAC" w14:textId="48743EDC" w:rsidR="000E5783" w:rsidRPr="000B1462" w:rsidRDefault="0064128B" w:rsidP="00446DB1">
            <w:pPr>
              <w:ind w:left="8"/>
              <w:jc w:val="left"/>
              <w:rPr>
                <w:sz w:val="20"/>
                <w:szCs w:val="20"/>
              </w:rPr>
            </w:pPr>
            <w:r w:rsidRPr="000B1462">
              <w:rPr>
                <w:sz w:val="20"/>
                <w:szCs w:val="20"/>
              </w:rPr>
              <w:t>- u</w:t>
            </w:r>
            <w:r w:rsidR="00D84039" w:rsidRPr="000B1462">
              <w:rPr>
                <w:sz w:val="20"/>
                <w:szCs w:val="20"/>
              </w:rPr>
              <w:t>zbunjivanje i obavješćivanje, evakuacija, zbrinjavanje, sklanjanje, spašavanje, pružanje prve pomoći.</w:t>
            </w:r>
          </w:p>
        </w:tc>
      </w:tr>
      <w:tr w:rsidR="00193FA8" w:rsidRPr="008F4370" w14:paraId="214A808E" w14:textId="77777777" w:rsidTr="002634AE">
        <w:trPr>
          <w:jc w:val="center"/>
        </w:trPr>
        <w:tc>
          <w:tcPr>
            <w:tcW w:w="704" w:type="dxa"/>
            <w:tcBorders>
              <w:top w:val="single" w:sz="4" w:space="0" w:color="54883D"/>
              <w:left w:val="single" w:sz="4" w:space="0" w:color="54883D"/>
              <w:bottom w:val="single" w:sz="4" w:space="0" w:color="54883D"/>
              <w:right w:val="single" w:sz="4" w:space="0" w:color="54883D"/>
            </w:tcBorders>
            <w:shd w:val="clear" w:color="auto" w:fill="FFFFFF" w:themeFill="background1"/>
            <w:vAlign w:val="center"/>
          </w:tcPr>
          <w:p w14:paraId="58616EFE" w14:textId="043F815C" w:rsidR="00193FA8" w:rsidRPr="00A0071A" w:rsidRDefault="00377165" w:rsidP="000E5783">
            <w:pPr>
              <w:jc w:val="center"/>
              <w:rPr>
                <w:b/>
                <w:sz w:val="20"/>
                <w:szCs w:val="20"/>
              </w:rPr>
            </w:pPr>
            <w:r w:rsidRPr="00A0071A">
              <w:rPr>
                <w:b/>
                <w:sz w:val="20"/>
                <w:szCs w:val="20"/>
              </w:rPr>
              <w:t>4</w:t>
            </w:r>
            <w:r w:rsidR="00193FA8" w:rsidRPr="00A0071A">
              <w:rPr>
                <w:b/>
                <w:sz w:val="20"/>
                <w:szCs w:val="20"/>
              </w:rPr>
              <w:t>.</w:t>
            </w:r>
          </w:p>
        </w:tc>
        <w:tc>
          <w:tcPr>
            <w:tcW w:w="1559" w:type="dxa"/>
            <w:tcBorders>
              <w:top w:val="single" w:sz="4" w:space="0" w:color="54883D"/>
              <w:left w:val="single" w:sz="4" w:space="0" w:color="54883D"/>
              <w:bottom w:val="single" w:sz="4" w:space="0" w:color="54883D"/>
              <w:right w:val="single" w:sz="4" w:space="0" w:color="54883D"/>
            </w:tcBorders>
            <w:shd w:val="clear" w:color="auto" w:fill="FFFFFF" w:themeFill="background1"/>
            <w:vAlign w:val="center"/>
          </w:tcPr>
          <w:p w14:paraId="2CEBDB65" w14:textId="77777777" w:rsidR="00193FA8" w:rsidRPr="00A0071A" w:rsidRDefault="00615DBD" w:rsidP="000E5783">
            <w:pPr>
              <w:jc w:val="center"/>
              <w:rPr>
                <w:b/>
                <w:sz w:val="20"/>
                <w:szCs w:val="20"/>
              </w:rPr>
            </w:pPr>
            <w:r w:rsidRPr="00A0071A">
              <w:rPr>
                <w:b/>
                <w:color w:val="auto"/>
                <w:sz w:val="20"/>
                <w:szCs w:val="20"/>
              </w:rPr>
              <w:t>Epidemije i pandemije</w:t>
            </w:r>
          </w:p>
        </w:tc>
        <w:tc>
          <w:tcPr>
            <w:tcW w:w="3686" w:type="dxa"/>
            <w:tcBorders>
              <w:top w:val="single" w:sz="4" w:space="0" w:color="54883D"/>
              <w:left w:val="single" w:sz="4" w:space="0" w:color="54883D"/>
              <w:bottom w:val="single" w:sz="4" w:space="0" w:color="54883D"/>
              <w:right w:val="single" w:sz="4" w:space="0" w:color="54883D"/>
            </w:tcBorders>
            <w:shd w:val="clear" w:color="auto" w:fill="FFFFFF" w:themeFill="background1"/>
            <w:vAlign w:val="center"/>
          </w:tcPr>
          <w:p w14:paraId="60137BB1" w14:textId="66BBCB11" w:rsidR="00905331" w:rsidRPr="00A0071A" w:rsidRDefault="00905331" w:rsidP="00905331">
            <w:pPr>
              <w:pStyle w:val="TableParagraph"/>
              <w:spacing w:after="160" w:line="276" w:lineRule="auto"/>
              <w:ind w:right="116"/>
              <w:rPr>
                <w:rFonts w:ascii="Arial" w:hAnsi="Arial" w:cs="Arial"/>
                <w:sz w:val="20"/>
                <w:szCs w:val="20"/>
                <w:lang w:val="hr-HR"/>
              </w:rPr>
            </w:pPr>
            <w:r w:rsidRPr="00A0071A">
              <w:rPr>
                <w:rFonts w:ascii="Arial" w:hAnsi="Arial" w:cs="Arial"/>
                <w:sz w:val="20"/>
                <w:szCs w:val="20"/>
                <w:lang w:val="hr-HR"/>
              </w:rPr>
              <w:t>Pandemija COVID 19.</w:t>
            </w:r>
          </w:p>
          <w:p w14:paraId="41FE878B" w14:textId="59966119" w:rsidR="00193FA8" w:rsidRPr="00A0071A" w:rsidRDefault="00905331" w:rsidP="001808DA">
            <w:pPr>
              <w:spacing w:before="0" w:after="0"/>
              <w:jc w:val="left"/>
              <w:rPr>
                <w:rFonts w:cs="Calibri"/>
                <w:color w:val="auto"/>
                <w:sz w:val="20"/>
                <w:szCs w:val="20"/>
              </w:rPr>
            </w:pPr>
            <w:r w:rsidRPr="00A0071A">
              <w:rPr>
                <w:sz w:val="20"/>
                <w:szCs w:val="20"/>
              </w:rPr>
              <w:t xml:space="preserve">Najgori slučaj je širenje COVID 19 i </w:t>
            </w:r>
            <w:proofErr w:type="spellStart"/>
            <w:r w:rsidRPr="00A0071A">
              <w:rPr>
                <w:sz w:val="20"/>
                <w:szCs w:val="20"/>
              </w:rPr>
              <w:t>poprimanje</w:t>
            </w:r>
            <w:proofErr w:type="spellEnd"/>
            <w:r w:rsidRPr="00A0071A">
              <w:rPr>
                <w:sz w:val="20"/>
                <w:szCs w:val="20"/>
              </w:rPr>
              <w:t xml:space="preserve"> pandemije.</w:t>
            </w:r>
          </w:p>
        </w:tc>
        <w:tc>
          <w:tcPr>
            <w:tcW w:w="3827" w:type="dxa"/>
            <w:tcBorders>
              <w:top w:val="single" w:sz="4" w:space="0" w:color="54883D"/>
              <w:left w:val="single" w:sz="4" w:space="0" w:color="54883D"/>
              <w:bottom w:val="single" w:sz="4" w:space="0" w:color="54883D"/>
              <w:right w:val="single" w:sz="4" w:space="0" w:color="54883D"/>
            </w:tcBorders>
            <w:shd w:val="clear" w:color="auto" w:fill="FFFFFF" w:themeFill="background1"/>
            <w:vAlign w:val="center"/>
          </w:tcPr>
          <w:p w14:paraId="152E88A5" w14:textId="77777777" w:rsidR="006F2D21" w:rsidRPr="00A0071A" w:rsidRDefault="006F2D21" w:rsidP="006F2D21">
            <w:pPr>
              <w:pStyle w:val="TableParagraph"/>
              <w:spacing w:after="160" w:line="276" w:lineRule="auto"/>
              <w:ind w:left="104" w:right="151"/>
              <w:rPr>
                <w:rFonts w:ascii="Arial" w:hAnsi="Arial" w:cs="Arial"/>
                <w:spacing w:val="-1"/>
                <w:sz w:val="20"/>
                <w:szCs w:val="20"/>
                <w:lang w:val="hr-HR"/>
              </w:rPr>
            </w:pPr>
            <w:r w:rsidRPr="00A0071A">
              <w:rPr>
                <w:rFonts w:ascii="Arial" w:hAnsi="Arial" w:cs="Arial"/>
                <w:spacing w:val="-1"/>
                <w:sz w:val="20"/>
                <w:szCs w:val="20"/>
                <w:lang w:val="hr-HR"/>
              </w:rPr>
              <w:t>1. Život i zdravlje ljudi</w:t>
            </w:r>
          </w:p>
          <w:p w14:paraId="353CE18E" w14:textId="77777777" w:rsidR="006F2D21" w:rsidRPr="00A0071A" w:rsidRDefault="006F2D21" w:rsidP="006F2D21">
            <w:pPr>
              <w:pStyle w:val="TableParagraph"/>
              <w:spacing w:after="160" w:line="276" w:lineRule="auto"/>
              <w:ind w:left="104" w:right="151"/>
              <w:rPr>
                <w:rFonts w:ascii="Arial" w:hAnsi="Arial" w:cs="Arial"/>
                <w:spacing w:val="-1"/>
                <w:sz w:val="20"/>
                <w:szCs w:val="20"/>
                <w:lang w:val="hr-HR"/>
              </w:rPr>
            </w:pPr>
            <w:r w:rsidRPr="00A0071A">
              <w:rPr>
                <w:rFonts w:ascii="Arial" w:hAnsi="Arial" w:cs="Arial"/>
                <w:spacing w:val="-1"/>
                <w:sz w:val="20"/>
                <w:szCs w:val="20"/>
                <w:lang w:val="hr-HR"/>
              </w:rPr>
              <w:t>2. Gospodarstvo</w:t>
            </w:r>
          </w:p>
          <w:p w14:paraId="1B58A35F" w14:textId="0F8D36EF" w:rsidR="00193FA8" w:rsidRPr="00A0071A" w:rsidRDefault="006F2D21" w:rsidP="006F2D21">
            <w:pPr>
              <w:spacing w:before="0" w:after="0"/>
              <w:jc w:val="left"/>
              <w:rPr>
                <w:sz w:val="20"/>
                <w:szCs w:val="20"/>
              </w:rPr>
            </w:pPr>
            <w:r w:rsidRPr="00A0071A">
              <w:rPr>
                <w:spacing w:val="-1"/>
                <w:sz w:val="20"/>
                <w:szCs w:val="20"/>
              </w:rPr>
              <w:t xml:space="preserve">  3. Društvena stabilnost i politika</w:t>
            </w:r>
          </w:p>
        </w:tc>
        <w:tc>
          <w:tcPr>
            <w:tcW w:w="3969" w:type="dxa"/>
            <w:tcBorders>
              <w:top w:val="single" w:sz="4" w:space="0" w:color="54883D"/>
              <w:left w:val="single" w:sz="4" w:space="0" w:color="54883D"/>
              <w:bottom w:val="single" w:sz="4" w:space="0" w:color="54883D"/>
              <w:right w:val="single" w:sz="4" w:space="0" w:color="54883D"/>
            </w:tcBorders>
            <w:shd w:val="clear" w:color="auto" w:fill="FFFFFF" w:themeFill="background1"/>
            <w:vAlign w:val="center"/>
          </w:tcPr>
          <w:p w14:paraId="35F2C444" w14:textId="77777777" w:rsidR="0064128B" w:rsidRPr="00A0071A" w:rsidRDefault="0064128B" w:rsidP="0064128B">
            <w:pPr>
              <w:jc w:val="left"/>
              <w:rPr>
                <w:sz w:val="20"/>
                <w:szCs w:val="20"/>
              </w:rPr>
            </w:pPr>
            <w:r w:rsidRPr="00A0071A">
              <w:rPr>
                <w:sz w:val="20"/>
                <w:szCs w:val="20"/>
              </w:rPr>
              <w:t xml:space="preserve">- protuepidemijske mjere i liječenje kojima će se smanjiti rizik od širenja </w:t>
            </w:r>
          </w:p>
          <w:p w14:paraId="3D602644" w14:textId="58FDE1C6" w:rsidR="0064128B" w:rsidRPr="00A0071A" w:rsidRDefault="0064128B" w:rsidP="0064128B">
            <w:pPr>
              <w:jc w:val="left"/>
              <w:rPr>
                <w:sz w:val="20"/>
                <w:szCs w:val="20"/>
              </w:rPr>
            </w:pPr>
            <w:r w:rsidRPr="00A0071A">
              <w:rPr>
                <w:sz w:val="20"/>
                <w:szCs w:val="20"/>
              </w:rPr>
              <w:t>- brze intervencije higijensko epidemiološke djelatnosti u suradnji s ostalim djelatnostima Nastavnog zavoda za javno zdravstvo Primorsko-goranske županije i sanitarne inspekcije.</w:t>
            </w:r>
          </w:p>
          <w:p w14:paraId="6421AA48" w14:textId="2CA8D612" w:rsidR="0064128B" w:rsidRPr="00A0071A" w:rsidRDefault="0064128B" w:rsidP="0064128B">
            <w:pPr>
              <w:jc w:val="left"/>
              <w:rPr>
                <w:sz w:val="20"/>
                <w:szCs w:val="20"/>
              </w:rPr>
            </w:pPr>
            <w:r w:rsidRPr="00A0071A">
              <w:rPr>
                <w:sz w:val="20"/>
                <w:szCs w:val="20"/>
              </w:rPr>
              <w:t>- edukacija stanovništva</w:t>
            </w:r>
          </w:p>
          <w:p w14:paraId="0ABCFBB3" w14:textId="47063D02" w:rsidR="00193FA8" w:rsidRPr="00A0071A" w:rsidRDefault="0064128B" w:rsidP="00CA32CA">
            <w:pPr>
              <w:jc w:val="left"/>
              <w:rPr>
                <w:sz w:val="20"/>
                <w:szCs w:val="20"/>
              </w:rPr>
            </w:pPr>
            <w:r w:rsidRPr="00A0071A">
              <w:rPr>
                <w:sz w:val="20"/>
                <w:szCs w:val="20"/>
              </w:rPr>
              <w:t>- z</w:t>
            </w:r>
            <w:r w:rsidR="00E667B1" w:rsidRPr="00A0071A">
              <w:rPr>
                <w:sz w:val="20"/>
                <w:szCs w:val="20"/>
              </w:rPr>
              <w:t>dravstvene mjere prevencije uz medijsku potporu u pružanju pravovremenih informacija.</w:t>
            </w:r>
          </w:p>
          <w:p w14:paraId="0714B7C7" w14:textId="03365BFB" w:rsidR="00905331" w:rsidRPr="00A0071A" w:rsidRDefault="0064128B" w:rsidP="00CA32CA">
            <w:pPr>
              <w:jc w:val="left"/>
              <w:rPr>
                <w:sz w:val="20"/>
                <w:szCs w:val="20"/>
              </w:rPr>
            </w:pPr>
            <w:r w:rsidRPr="00A0071A">
              <w:rPr>
                <w:sz w:val="20"/>
                <w:szCs w:val="20"/>
              </w:rPr>
              <w:t>- c</w:t>
            </w:r>
            <w:r w:rsidR="00905331" w:rsidRPr="00A0071A">
              <w:rPr>
                <w:sz w:val="20"/>
                <w:szCs w:val="20"/>
              </w:rPr>
              <w:t>ijepljenje stanovništva.</w:t>
            </w:r>
          </w:p>
        </w:tc>
        <w:tc>
          <w:tcPr>
            <w:tcW w:w="2552" w:type="dxa"/>
            <w:tcBorders>
              <w:top w:val="single" w:sz="4" w:space="0" w:color="54883D"/>
              <w:left w:val="single" w:sz="4" w:space="0" w:color="54883D"/>
              <w:bottom w:val="single" w:sz="4" w:space="0" w:color="54883D"/>
              <w:right w:val="single" w:sz="4" w:space="0" w:color="54883D"/>
            </w:tcBorders>
            <w:shd w:val="clear" w:color="auto" w:fill="FFFFFF" w:themeFill="background1"/>
            <w:vAlign w:val="center"/>
          </w:tcPr>
          <w:p w14:paraId="5553BC71" w14:textId="00EE9B84" w:rsidR="0064128B" w:rsidRPr="00A0071A" w:rsidRDefault="001808DA" w:rsidP="00103C63">
            <w:pPr>
              <w:ind w:left="8"/>
              <w:jc w:val="left"/>
              <w:rPr>
                <w:rFonts w:cs="Calibri"/>
                <w:noProof/>
                <w:color w:val="auto"/>
                <w:sz w:val="20"/>
                <w:szCs w:val="20"/>
              </w:rPr>
            </w:pPr>
            <w:r w:rsidRPr="00A0071A">
              <w:rPr>
                <w:rFonts w:cs="Calibri"/>
                <w:noProof/>
                <w:color w:val="auto"/>
                <w:sz w:val="20"/>
                <w:szCs w:val="20"/>
              </w:rPr>
              <w:t>- obavješćivanje, edukacija, cijepljenje, DDD mjere, higijensko epidemiološka djelatnost, zaštita vode</w:t>
            </w:r>
          </w:p>
          <w:p w14:paraId="4E987A9E" w14:textId="133E9BA9" w:rsidR="00193FA8" w:rsidRPr="00A0071A" w:rsidRDefault="001808DA" w:rsidP="00103C63">
            <w:pPr>
              <w:ind w:left="8"/>
              <w:jc w:val="left"/>
              <w:rPr>
                <w:rFonts w:cs="Calibri"/>
                <w:noProof/>
                <w:color w:val="auto"/>
                <w:sz w:val="20"/>
                <w:szCs w:val="20"/>
              </w:rPr>
            </w:pPr>
            <w:r w:rsidRPr="00A0071A">
              <w:rPr>
                <w:rFonts w:cs="Calibri"/>
                <w:noProof/>
                <w:color w:val="auto"/>
                <w:sz w:val="20"/>
                <w:szCs w:val="20"/>
              </w:rPr>
              <w:t xml:space="preserve"> - n</w:t>
            </w:r>
            <w:r w:rsidR="00E667B1" w:rsidRPr="00A0071A">
              <w:rPr>
                <w:rFonts w:cs="Calibri"/>
                <w:noProof/>
                <w:color w:val="auto"/>
                <w:sz w:val="20"/>
                <w:szCs w:val="20"/>
              </w:rPr>
              <w:t>acionalni plan za pandemij</w:t>
            </w:r>
            <w:r w:rsidR="00905331" w:rsidRPr="00A0071A">
              <w:rPr>
                <w:rFonts w:cs="Calibri"/>
                <w:noProof/>
                <w:color w:val="auto"/>
                <w:sz w:val="20"/>
                <w:szCs w:val="20"/>
              </w:rPr>
              <w:t>u</w:t>
            </w:r>
            <w:r w:rsidR="00E667B1" w:rsidRPr="00A0071A">
              <w:rPr>
                <w:rFonts w:cs="Calibri"/>
                <w:noProof/>
                <w:color w:val="auto"/>
                <w:sz w:val="20"/>
                <w:szCs w:val="20"/>
              </w:rPr>
              <w:t>, obavješćivanje i pružanje prve pomoći.</w:t>
            </w:r>
          </w:p>
          <w:p w14:paraId="37FA8845" w14:textId="28689C17" w:rsidR="00905331" w:rsidRPr="00A0071A" w:rsidRDefault="001808DA" w:rsidP="00103C63">
            <w:pPr>
              <w:ind w:left="8"/>
              <w:jc w:val="left"/>
              <w:rPr>
                <w:sz w:val="20"/>
                <w:szCs w:val="20"/>
              </w:rPr>
            </w:pPr>
            <w:r w:rsidRPr="00A0071A">
              <w:rPr>
                <w:sz w:val="20"/>
                <w:szCs w:val="20"/>
              </w:rPr>
              <w:t>- p</w:t>
            </w:r>
            <w:r w:rsidR="00905331" w:rsidRPr="00A0071A">
              <w:rPr>
                <w:sz w:val="20"/>
                <w:szCs w:val="20"/>
              </w:rPr>
              <w:t>rovedba zdravstvene zaštite, ograničavanje kretanja u zdravstvenim ustanovama.</w:t>
            </w:r>
          </w:p>
        </w:tc>
      </w:tr>
      <w:tr w:rsidR="006F2D21" w:rsidRPr="008F4370" w14:paraId="7FEE5A21" w14:textId="77777777" w:rsidTr="002634AE">
        <w:trPr>
          <w:jc w:val="center"/>
        </w:trPr>
        <w:tc>
          <w:tcPr>
            <w:tcW w:w="704" w:type="dxa"/>
            <w:tcBorders>
              <w:top w:val="single" w:sz="4" w:space="0" w:color="54883D"/>
              <w:left w:val="single" w:sz="4" w:space="0" w:color="54883D"/>
              <w:bottom w:val="single" w:sz="4" w:space="0" w:color="54883D"/>
              <w:right w:val="single" w:sz="4" w:space="0" w:color="54883D"/>
            </w:tcBorders>
            <w:shd w:val="clear" w:color="auto" w:fill="FFFFFF" w:themeFill="background1"/>
            <w:vAlign w:val="center"/>
          </w:tcPr>
          <w:p w14:paraId="48580DE9" w14:textId="56FF78DE" w:rsidR="006F2D21" w:rsidRPr="00A0071A" w:rsidRDefault="00377165" w:rsidP="000E5783">
            <w:pPr>
              <w:jc w:val="center"/>
              <w:rPr>
                <w:b/>
                <w:sz w:val="20"/>
                <w:szCs w:val="20"/>
              </w:rPr>
            </w:pPr>
            <w:r w:rsidRPr="00A0071A">
              <w:rPr>
                <w:b/>
                <w:sz w:val="20"/>
                <w:szCs w:val="20"/>
              </w:rPr>
              <w:t>5</w:t>
            </w:r>
            <w:r w:rsidR="006F2D21" w:rsidRPr="00A0071A">
              <w:rPr>
                <w:b/>
                <w:sz w:val="20"/>
                <w:szCs w:val="20"/>
              </w:rPr>
              <w:t>.</w:t>
            </w:r>
          </w:p>
        </w:tc>
        <w:tc>
          <w:tcPr>
            <w:tcW w:w="1559" w:type="dxa"/>
            <w:tcBorders>
              <w:top w:val="single" w:sz="4" w:space="0" w:color="54883D"/>
              <w:left w:val="single" w:sz="4" w:space="0" w:color="54883D"/>
              <w:bottom w:val="single" w:sz="4" w:space="0" w:color="54883D"/>
              <w:right w:val="single" w:sz="4" w:space="0" w:color="54883D"/>
            </w:tcBorders>
            <w:shd w:val="clear" w:color="auto" w:fill="FFFFFF" w:themeFill="background1"/>
            <w:vAlign w:val="center"/>
          </w:tcPr>
          <w:p w14:paraId="751A7191" w14:textId="12D8CB83" w:rsidR="006F2D21" w:rsidRPr="00A0071A" w:rsidRDefault="00A0071A" w:rsidP="00967B48">
            <w:pPr>
              <w:jc w:val="center"/>
              <w:rPr>
                <w:b/>
                <w:color w:val="auto"/>
                <w:sz w:val="20"/>
                <w:szCs w:val="20"/>
              </w:rPr>
            </w:pPr>
            <w:r w:rsidRPr="00A0071A">
              <w:rPr>
                <w:b/>
                <w:spacing w:val="-1"/>
                <w:sz w:val="20"/>
                <w:szCs w:val="20"/>
              </w:rPr>
              <w:t>Ekstremne vremenske pojave (snijeg i led)</w:t>
            </w:r>
          </w:p>
        </w:tc>
        <w:tc>
          <w:tcPr>
            <w:tcW w:w="3686" w:type="dxa"/>
            <w:tcBorders>
              <w:top w:val="single" w:sz="4" w:space="0" w:color="54883D"/>
              <w:left w:val="single" w:sz="4" w:space="0" w:color="54883D"/>
              <w:bottom w:val="single" w:sz="4" w:space="0" w:color="54883D"/>
              <w:right w:val="single" w:sz="4" w:space="0" w:color="54883D"/>
            </w:tcBorders>
            <w:shd w:val="clear" w:color="auto" w:fill="FFFFFF" w:themeFill="background1"/>
            <w:vAlign w:val="center"/>
          </w:tcPr>
          <w:p w14:paraId="1283CFC0" w14:textId="7588DFC6" w:rsidR="006F2D21" w:rsidRPr="00A0071A" w:rsidRDefault="00A0071A" w:rsidP="001808DA">
            <w:pPr>
              <w:spacing w:before="0" w:after="0"/>
              <w:jc w:val="left"/>
              <w:rPr>
                <w:rFonts w:cs="Calibri"/>
                <w:color w:val="auto"/>
                <w:sz w:val="20"/>
                <w:szCs w:val="20"/>
              </w:rPr>
            </w:pPr>
            <w:r w:rsidRPr="00A0071A">
              <w:rPr>
                <w:rFonts w:cs="Calibri"/>
                <w:color w:val="auto"/>
                <w:sz w:val="20"/>
                <w:szCs w:val="20"/>
              </w:rPr>
              <w:t>Gorski dio Primorsko-goranske županije ugrožen je od snijega i leda u razdoblju od studenog do travnja, a pogotovo u cestovnom prometu i energetskoj mreži.</w:t>
            </w:r>
          </w:p>
        </w:tc>
        <w:tc>
          <w:tcPr>
            <w:tcW w:w="3827" w:type="dxa"/>
            <w:tcBorders>
              <w:top w:val="single" w:sz="4" w:space="0" w:color="54883D"/>
              <w:left w:val="single" w:sz="4" w:space="0" w:color="54883D"/>
              <w:bottom w:val="single" w:sz="4" w:space="0" w:color="54883D"/>
              <w:right w:val="single" w:sz="4" w:space="0" w:color="54883D"/>
            </w:tcBorders>
            <w:shd w:val="clear" w:color="auto" w:fill="FFFFFF" w:themeFill="background1"/>
            <w:vAlign w:val="center"/>
          </w:tcPr>
          <w:p w14:paraId="410BD992" w14:textId="77777777" w:rsidR="00967B48" w:rsidRPr="00A0071A" w:rsidRDefault="00967B48" w:rsidP="006F2D21">
            <w:pPr>
              <w:pStyle w:val="TableParagraph"/>
              <w:spacing w:after="160" w:line="276" w:lineRule="auto"/>
              <w:ind w:left="104" w:right="151"/>
              <w:rPr>
                <w:rFonts w:ascii="Arial" w:hAnsi="Arial" w:cs="Arial"/>
                <w:spacing w:val="-1"/>
                <w:sz w:val="20"/>
                <w:szCs w:val="20"/>
                <w:lang w:val="hr-HR"/>
              </w:rPr>
            </w:pPr>
          </w:p>
          <w:p w14:paraId="7604AD7B" w14:textId="505DFEFC" w:rsidR="006F2D21" w:rsidRPr="00A0071A" w:rsidRDefault="006F2D21" w:rsidP="006F2D21">
            <w:pPr>
              <w:pStyle w:val="TableParagraph"/>
              <w:spacing w:after="160" w:line="276" w:lineRule="auto"/>
              <w:ind w:left="104" w:right="151"/>
              <w:rPr>
                <w:rFonts w:ascii="Arial" w:hAnsi="Arial" w:cs="Arial"/>
                <w:spacing w:val="-1"/>
                <w:sz w:val="20"/>
                <w:szCs w:val="20"/>
                <w:lang w:val="hr-HR"/>
              </w:rPr>
            </w:pPr>
            <w:r w:rsidRPr="00A0071A">
              <w:rPr>
                <w:rFonts w:ascii="Arial" w:hAnsi="Arial" w:cs="Arial"/>
                <w:spacing w:val="-1"/>
                <w:sz w:val="20"/>
                <w:szCs w:val="20"/>
                <w:lang w:val="hr-HR"/>
              </w:rPr>
              <w:t>1. Život i zdravlje ljudi</w:t>
            </w:r>
          </w:p>
          <w:p w14:paraId="2C802D83" w14:textId="77777777" w:rsidR="006F2D21" w:rsidRPr="00A0071A" w:rsidRDefault="006F2D21" w:rsidP="006F2D21">
            <w:pPr>
              <w:pStyle w:val="TableParagraph"/>
              <w:spacing w:after="160" w:line="276" w:lineRule="auto"/>
              <w:ind w:left="104" w:right="151"/>
              <w:rPr>
                <w:rFonts w:ascii="Arial" w:hAnsi="Arial" w:cs="Arial"/>
                <w:spacing w:val="-1"/>
                <w:sz w:val="20"/>
                <w:szCs w:val="20"/>
                <w:lang w:val="hr-HR"/>
              </w:rPr>
            </w:pPr>
            <w:r w:rsidRPr="00A0071A">
              <w:rPr>
                <w:rFonts w:ascii="Arial" w:hAnsi="Arial" w:cs="Arial"/>
                <w:spacing w:val="-1"/>
                <w:sz w:val="20"/>
                <w:szCs w:val="20"/>
                <w:lang w:val="hr-HR"/>
              </w:rPr>
              <w:t>2. Gospodarstvo</w:t>
            </w:r>
          </w:p>
          <w:p w14:paraId="65C5A6D4" w14:textId="4C5ECEBC" w:rsidR="006F2D21" w:rsidRPr="00A0071A" w:rsidRDefault="006F2D21" w:rsidP="006F2D21">
            <w:pPr>
              <w:pStyle w:val="TableParagraph"/>
              <w:spacing w:after="160" w:line="276" w:lineRule="auto"/>
              <w:ind w:left="104" w:right="151"/>
              <w:rPr>
                <w:rFonts w:ascii="Arial" w:hAnsi="Arial" w:cs="Arial"/>
                <w:spacing w:val="-1"/>
                <w:sz w:val="20"/>
                <w:szCs w:val="20"/>
                <w:lang w:val="hr-HR"/>
              </w:rPr>
            </w:pPr>
            <w:r w:rsidRPr="00A0071A">
              <w:rPr>
                <w:rFonts w:ascii="Arial" w:hAnsi="Arial" w:cs="Arial"/>
                <w:spacing w:val="-1"/>
                <w:sz w:val="20"/>
                <w:szCs w:val="20"/>
                <w:lang w:val="hr-HR"/>
              </w:rPr>
              <w:t>3. Društvena stabilnost i politika</w:t>
            </w:r>
          </w:p>
        </w:tc>
        <w:tc>
          <w:tcPr>
            <w:tcW w:w="3969" w:type="dxa"/>
            <w:tcBorders>
              <w:top w:val="single" w:sz="4" w:space="0" w:color="54883D"/>
              <w:left w:val="single" w:sz="4" w:space="0" w:color="54883D"/>
              <w:bottom w:val="single" w:sz="4" w:space="0" w:color="54883D"/>
              <w:right w:val="single" w:sz="4" w:space="0" w:color="54883D"/>
            </w:tcBorders>
            <w:shd w:val="clear" w:color="auto" w:fill="FFFFFF" w:themeFill="background1"/>
            <w:vAlign w:val="center"/>
          </w:tcPr>
          <w:p w14:paraId="29C3A0B2" w14:textId="2717742C" w:rsidR="001808DA" w:rsidRPr="00A0071A" w:rsidRDefault="001808DA" w:rsidP="001808DA">
            <w:pPr>
              <w:rPr>
                <w:sz w:val="20"/>
              </w:rPr>
            </w:pPr>
            <w:r w:rsidRPr="00A0071A">
              <w:rPr>
                <w:sz w:val="20"/>
              </w:rPr>
              <w:t xml:space="preserve">- </w:t>
            </w:r>
            <w:r w:rsidR="00A0071A" w:rsidRPr="00A0071A">
              <w:rPr>
                <w:sz w:val="20"/>
              </w:rPr>
              <w:t>izgradnja sustava ranog upozoravanja</w:t>
            </w:r>
          </w:p>
          <w:p w14:paraId="6A9E080D" w14:textId="470D07F4" w:rsidR="006F2D21" w:rsidRPr="00A0071A" w:rsidRDefault="001808DA" w:rsidP="001808DA">
            <w:pPr>
              <w:jc w:val="left"/>
              <w:rPr>
                <w:sz w:val="20"/>
                <w:szCs w:val="20"/>
              </w:rPr>
            </w:pPr>
            <w:r w:rsidRPr="00A0071A">
              <w:rPr>
                <w:sz w:val="20"/>
              </w:rPr>
              <w:t>- edukacija i osposobljavanje operativnih snaga sustava civilne zaštite</w:t>
            </w:r>
          </w:p>
        </w:tc>
        <w:tc>
          <w:tcPr>
            <w:tcW w:w="2552" w:type="dxa"/>
            <w:tcBorders>
              <w:top w:val="single" w:sz="4" w:space="0" w:color="54883D"/>
              <w:left w:val="single" w:sz="4" w:space="0" w:color="54883D"/>
              <w:bottom w:val="single" w:sz="4" w:space="0" w:color="54883D"/>
              <w:right w:val="single" w:sz="4" w:space="0" w:color="54883D"/>
            </w:tcBorders>
            <w:shd w:val="clear" w:color="auto" w:fill="FFFFFF" w:themeFill="background1"/>
            <w:vAlign w:val="center"/>
          </w:tcPr>
          <w:p w14:paraId="4BA7D049" w14:textId="3F0BF2E2" w:rsidR="006F2D21" w:rsidRPr="00F6047C" w:rsidRDefault="001808DA" w:rsidP="00905331">
            <w:pPr>
              <w:pStyle w:val="TableParagraph"/>
              <w:spacing w:line="276" w:lineRule="auto"/>
              <w:ind w:right="265"/>
              <w:rPr>
                <w:rFonts w:cs="Calibri"/>
                <w:noProof/>
                <w:sz w:val="20"/>
                <w:szCs w:val="20"/>
                <w:lang w:val="hr-HR"/>
              </w:rPr>
            </w:pPr>
            <w:r w:rsidRPr="00F6047C">
              <w:rPr>
                <w:rFonts w:ascii="Arial" w:hAnsi="Arial" w:cs="Arial"/>
                <w:sz w:val="20"/>
                <w:szCs w:val="20"/>
                <w:lang w:val="hr-HR"/>
              </w:rPr>
              <w:t>- uzbunjivanje i obavješćivanje, evakuacija, zbrinjavanje, sklanjanje, pružanje prve pomoći</w:t>
            </w:r>
          </w:p>
        </w:tc>
      </w:tr>
      <w:tr w:rsidR="00A0071A" w:rsidRPr="008F4370" w14:paraId="14F9B93C" w14:textId="77777777" w:rsidTr="000D2B96">
        <w:trPr>
          <w:jc w:val="center"/>
        </w:trPr>
        <w:tc>
          <w:tcPr>
            <w:tcW w:w="704" w:type="dxa"/>
            <w:tcBorders>
              <w:top w:val="single" w:sz="4" w:space="0" w:color="54883D"/>
              <w:left w:val="single" w:sz="4" w:space="0" w:color="54883D"/>
              <w:bottom w:val="single" w:sz="4" w:space="0" w:color="54883D"/>
              <w:right w:val="single" w:sz="4" w:space="0" w:color="54883D"/>
            </w:tcBorders>
            <w:shd w:val="clear" w:color="auto" w:fill="FFFFFF" w:themeFill="background1"/>
            <w:vAlign w:val="center"/>
          </w:tcPr>
          <w:p w14:paraId="2E33C34A" w14:textId="0A07D906" w:rsidR="00A0071A" w:rsidRPr="00A0071A" w:rsidRDefault="00A0071A" w:rsidP="00A0071A">
            <w:pPr>
              <w:jc w:val="center"/>
              <w:rPr>
                <w:b/>
                <w:sz w:val="20"/>
                <w:szCs w:val="20"/>
              </w:rPr>
            </w:pPr>
            <w:r>
              <w:rPr>
                <w:b/>
                <w:sz w:val="20"/>
                <w:szCs w:val="20"/>
              </w:rPr>
              <w:t>6.</w:t>
            </w:r>
          </w:p>
        </w:tc>
        <w:tc>
          <w:tcPr>
            <w:tcW w:w="1559" w:type="dxa"/>
            <w:tcBorders>
              <w:top w:val="single" w:sz="4" w:space="0" w:color="54883D"/>
              <w:left w:val="single" w:sz="4" w:space="0" w:color="54883D"/>
              <w:bottom w:val="single" w:sz="4" w:space="0" w:color="54883D"/>
              <w:right w:val="single" w:sz="4" w:space="0" w:color="54883D"/>
            </w:tcBorders>
            <w:shd w:val="clear" w:color="auto" w:fill="FFFFFF" w:themeFill="background1"/>
          </w:tcPr>
          <w:p w14:paraId="62234CFD" w14:textId="77777777" w:rsidR="00A0071A" w:rsidRPr="00DD59FC" w:rsidRDefault="00A0071A" w:rsidP="00A0071A">
            <w:pPr>
              <w:pStyle w:val="TableParagraph"/>
              <w:spacing w:line="276" w:lineRule="auto"/>
              <w:ind w:left="102" w:right="162"/>
              <w:jc w:val="center"/>
              <w:rPr>
                <w:rFonts w:ascii="Arial" w:eastAsia="Times New Roman" w:hAnsi="Arial" w:cs="Arial"/>
                <w:b/>
                <w:spacing w:val="-1"/>
                <w:sz w:val="20"/>
                <w:szCs w:val="20"/>
                <w:lang w:val="hr-HR"/>
              </w:rPr>
            </w:pPr>
          </w:p>
          <w:p w14:paraId="12D7B13F" w14:textId="7F4D5DCC" w:rsidR="00A0071A" w:rsidRPr="00A0071A" w:rsidRDefault="00A0071A" w:rsidP="00A0071A">
            <w:pPr>
              <w:jc w:val="center"/>
              <w:rPr>
                <w:b/>
                <w:spacing w:val="-1"/>
                <w:sz w:val="20"/>
                <w:szCs w:val="20"/>
              </w:rPr>
            </w:pPr>
            <w:r w:rsidRPr="00DD59FC">
              <w:rPr>
                <w:b/>
                <w:sz w:val="20"/>
                <w:szCs w:val="20"/>
              </w:rPr>
              <w:t>Ekstremne vremenske pojave (Vjetar)</w:t>
            </w:r>
          </w:p>
        </w:tc>
        <w:tc>
          <w:tcPr>
            <w:tcW w:w="3686" w:type="dxa"/>
            <w:tcBorders>
              <w:top w:val="single" w:sz="4" w:space="0" w:color="54883D"/>
              <w:left w:val="single" w:sz="4" w:space="0" w:color="54883D"/>
              <w:bottom w:val="single" w:sz="4" w:space="0" w:color="54883D"/>
              <w:right w:val="single" w:sz="4" w:space="0" w:color="54883D"/>
            </w:tcBorders>
            <w:shd w:val="clear" w:color="auto" w:fill="FFFFFF" w:themeFill="background1"/>
            <w:vAlign w:val="center"/>
          </w:tcPr>
          <w:p w14:paraId="77B77CAC" w14:textId="0B6E0C60" w:rsidR="00A0071A" w:rsidRPr="00A0071A" w:rsidRDefault="00A0071A" w:rsidP="00A0071A">
            <w:pPr>
              <w:spacing w:before="0" w:after="0"/>
              <w:jc w:val="left"/>
              <w:rPr>
                <w:rFonts w:cs="Calibri"/>
                <w:color w:val="auto"/>
                <w:sz w:val="20"/>
                <w:szCs w:val="20"/>
              </w:rPr>
            </w:pPr>
            <w:r w:rsidRPr="00A0071A">
              <w:rPr>
                <w:rFonts w:cs="Calibri"/>
                <w:color w:val="auto"/>
                <w:sz w:val="20"/>
                <w:szCs w:val="20"/>
              </w:rPr>
              <w:t xml:space="preserve">Područje Općine </w:t>
            </w:r>
            <w:r>
              <w:rPr>
                <w:rFonts w:cs="Calibri"/>
                <w:color w:val="auto"/>
                <w:sz w:val="20"/>
                <w:szCs w:val="20"/>
              </w:rPr>
              <w:t>Jelenje</w:t>
            </w:r>
            <w:r w:rsidRPr="00A0071A">
              <w:rPr>
                <w:rFonts w:cs="Calibri"/>
                <w:color w:val="auto"/>
                <w:sz w:val="20"/>
                <w:szCs w:val="20"/>
              </w:rPr>
              <w:t xml:space="preserve"> izloženo je učincima olujnog i jakog vjetra (8 i više bofora), koje je često praćeno jakom kišom i tučom</w:t>
            </w:r>
          </w:p>
        </w:tc>
        <w:tc>
          <w:tcPr>
            <w:tcW w:w="3827" w:type="dxa"/>
            <w:tcBorders>
              <w:top w:val="single" w:sz="4" w:space="0" w:color="54883D"/>
              <w:left w:val="single" w:sz="4" w:space="0" w:color="54883D"/>
              <w:bottom w:val="single" w:sz="4" w:space="0" w:color="54883D"/>
              <w:right w:val="single" w:sz="4" w:space="0" w:color="54883D"/>
            </w:tcBorders>
            <w:shd w:val="clear" w:color="auto" w:fill="FFFFFF" w:themeFill="background1"/>
            <w:vAlign w:val="center"/>
          </w:tcPr>
          <w:p w14:paraId="43D38A2F" w14:textId="77777777" w:rsidR="00A0071A" w:rsidRPr="00A0071A" w:rsidRDefault="00A0071A" w:rsidP="00A0071A">
            <w:pPr>
              <w:pStyle w:val="TableParagraph"/>
              <w:spacing w:after="160" w:line="276" w:lineRule="auto"/>
              <w:ind w:left="104" w:right="151"/>
              <w:rPr>
                <w:rFonts w:ascii="Arial" w:hAnsi="Arial" w:cs="Arial"/>
                <w:spacing w:val="-1"/>
                <w:sz w:val="20"/>
                <w:szCs w:val="20"/>
                <w:lang w:val="hr-HR"/>
              </w:rPr>
            </w:pPr>
            <w:r w:rsidRPr="00A0071A">
              <w:rPr>
                <w:rFonts w:ascii="Arial" w:hAnsi="Arial" w:cs="Arial"/>
                <w:spacing w:val="-1"/>
                <w:sz w:val="20"/>
                <w:szCs w:val="20"/>
                <w:lang w:val="hr-HR"/>
              </w:rPr>
              <w:t>1. Život i zdravlje ljudi</w:t>
            </w:r>
          </w:p>
          <w:p w14:paraId="2569020B" w14:textId="77777777" w:rsidR="00A0071A" w:rsidRPr="00A0071A" w:rsidRDefault="00A0071A" w:rsidP="00A0071A">
            <w:pPr>
              <w:pStyle w:val="TableParagraph"/>
              <w:spacing w:after="160" w:line="276" w:lineRule="auto"/>
              <w:ind w:left="104" w:right="151"/>
              <w:rPr>
                <w:rFonts w:ascii="Arial" w:hAnsi="Arial" w:cs="Arial"/>
                <w:spacing w:val="-1"/>
                <w:sz w:val="20"/>
                <w:szCs w:val="20"/>
                <w:lang w:val="hr-HR"/>
              </w:rPr>
            </w:pPr>
            <w:r w:rsidRPr="00A0071A">
              <w:rPr>
                <w:rFonts w:ascii="Arial" w:hAnsi="Arial" w:cs="Arial"/>
                <w:spacing w:val="-1"/>
                <w:sz w:val="20"/>
                <w:szCs w:val="20"/>
                <w:lang w:val="hr-HR"/>
              </w:rPr>
              <w:t>2. Gospodarstvo</w:t>
            </w:r>
          </w:p>
          <w:p w14:paraId="5536DAEE" w14:textId="48803916" w:rsidR="00A0071A" w:rsidRPr="00A0071A" w:rsidRDefault="00A0071A" w:rsidP="00A0071A">
            <w:pPr>
              <w:pStyle w:val="TableParagraph"/>
              <w:spacing w:after="160" w:line="276" w:lineRule="auto"/>
              <w:ind w:left="104" w:right="151"/>
              <w:rPr>
                <w:rFonts w:ascii="Arial" w:hAnsi="Arial" w:cs="Arial"/>
                <w:spacing w:val="-1"/>
                <w:sz w:val="20"/>
                <w:szCs w:val="20"/>
                <w:lang w:val="hr-HR"/>
              </w:rPr>
            </w:pPr>
            <w:r w:rsidRPr="00A0071A">
              <w:rPr>
                <w:rFonts w:ascii="Arial" w:hAnsi="Arial" w:cs="Arial"/>
                <w:spacing w:val="-1"/>
                <w:sz w:val="20"/>
                <w:szCs w:val="20"/>
                <w:lang w:val="hr-HR"/>
              </w:rPr>
              <w:t>3. Društvena stabilnost i politika</w:t>
            </w:r>
          </w:p>
        </w:tc>
        <w:tc>
          <w:tcPr>
            <w:tcW w:w="3969" w:type="dxa"/>
            <w:tcBorders>
              <w:top w:val="single" w:sz="4" w:space="0" w:color="54883D"/>
              <w:left w:val="single" w:sz="4" w:space="0" w:color="54883D"/>
              <w:bottom w:val="single" w:sz="4" w:space="0" w:color="54883D"/>
              <w:right w:val="single" w:sz="4" w:space="0" w:color="54883D"/>
            </w:tcBorders>
            <w:shd w:val="clear" w:color="auto" w:fill="FFFFFF" w:themeFill="background1"/>
            <w:vAlign w:val="center"/>
          </w:tcPr>
          <w:p w14:paraId="5BC316AA" w14:textId="5B2A2F11" w:rsidR="00A0071A" w:rsidRPr="00F6047C" w:rsidRDefault="00A0071A" w:rsidP="00A0071A">
            <w:pPr>
              <w:pStyle w:val="TableParagraph"/>
              <w:spacing w:line="276" w:lineRule="auto"/>
              <w:ind w:left="102" w:right="237"/>
              <w:rPr>
                <w:rFonts w:ascii="Arial" w:hAnsi="Arial" w:cs="Arial"/>
                <w:sz w:val="20"/>
                <w:szCs w:val="20"/>
                <w:lang w:val="hr-HR"/>
              </w:rPr>
            </w:pPr>
            <w:r w:rsidRPr="00F6047C">
              <w:rPr>
                <w:rFonts w:ascii="Arial" w:hAnsi="Arial" w:cs="Arial"/>
                <w:sz w:val="20"/>
                <w:szCs w:val="20"/>
                <w:lang w:val="hr-HR"/>
              </w:rPr>
              <w:t>- izgradnja sustava ranog upozoravanja</w:t>
            </w:r>
          </w:p>
          <w:p w14:paraId="664954D1" w14:textId="6D87BD1C" w:rsidR="00A0071A" w:rsidRPr="00F6047C" w:rsidRDefault="00A0071A" w:rsidP="00A0071A">
            <w:pPr>
              <w:pStyle w:val="TableParagraph"/>
              <w:spacing w:line="276" w:lineRule="auto"/>
              <w:ind w:left="102" w:right="237"/>
              <w:rPr>
                <w:rFonts w:ascii="Arial" w:hAnsi="Arial" w:cs="Arial"/>
                <w:sz w:val="20"/>
                <w:szCs w:val="20"/>
                <w:lang w:val="hr-HR"/>
              </w:rPr>
            </w:pPr>
            <w:r w:rsidRPr="00F6047C">
              <w:rPr>
                <w:rFonts w:ascii="Arial" w:hAnsi="Arial" w:cs="Arial"/>
                <w:sz w:val="20"/>
                <w:szCs w:val="20"/>
                <w:lang w:val="hr-HR"/>
              </w:rPr>
              <w:t xml:space="preserve">- edukacija i osposobljavanje operativnih snaga sustava civilne  zaštite Općine </w:t>
            </w:r>
            <w:r w:rsidR="00626FBF" w:rsidRPr="00F6047C">
              <w:rPr>
                <w:rFonts w:ascii="Arial" w:hAnsi="Arial" w:cs="Arial"/>
                <w:sz w:val="20"/>
                <w:szCs w:val="20"/>
                <w:lang w:val="hr-HR"/>
              </w:rPr>
              <w:t>Jelenje</w:t>
            </w:r>
          </w:p>
          <w:p w14:paraId="3479AD76" w14:textId="77777777" w:rsidR="00A0071A" w:rsidRPr="00A0071A" w:rsidRDefault="00A0071A" w:rsidP="00A0071A">
            <w:pPr>
              <w:rPr>
                <w:sz w:val="20"/>
              </w:rPr>
            </w:pPr>
          </w:p>
        </w:tc>
        <w:tc>
          <w:tcPr>
            <w:tcW w:w="2552" w:type="dxa"/>
            <w:tcBorders>
              <w:top w:val="single" w:sz="4" w:space="0" w:color="54883D"/>
              <w:left w:val="single" w:sz="4" w:space="0" w:color="54883D"/>
              <w:bottom w:val="single" w:sz="4" w:space="0" w:color="54883D"/>
              <w:right w:val="single" w:sz="4" w:space="0" w:color="54883D"/>
            </w:tcBorders>
            <w:shd w:val="clear" w:color="auto" w:fill="FFFFFF" w:themeFill="background1"/>
            <w:vAlign w:val="center"/>
          </w:tcPr>
          <w:p w14:paraId="3B0048E8" w14:textId="02A3FFBE" w:rsidR="00A0071A" w:rsidRPr="00F6047C" w:rsidRDefault="00A0071A" w:rsidP="00A0071A">
            <w:pPr>
              <w:pStyle w:val="TableParagraph"/>
              <w:spacing w:line="276" w:lineRule="auto"/>
              <w:ind w:right="265"/>
              <w:rPr>
                <w:rFonts w:ascii="Arial" w:hAnsi="Arial" w:cs="Arial"/>
                <w:sz w:val="20"/>
                <w:szCs w:val="20"/>
                <w:lang w:val="hr-HR"/>
              </w:rPr>
            </w:pPr>
            <w:r w:rsidRPr="00F6047C">
              <w:rPr>
                <w:rFonts w:ascii="Arial" w:hAnsi="Arial" w:cs="Arial"/>
                <w:sz w:val="20"/>
                <w:szCs w:val="20"/>
                <w:lang w:val="hr-HR"/>
              </w:rPr>
              <w:t>- uzbunjivanje i obavješćivanje, evakuacija, zbrinjavanje, sklanjanje, pružanje prve pomoći</w:t>
            </w:r>
          </w:p>
        </w:tc>
      </w:tr>
      <w:tr w:rsidR="006412E0" w:rsidRPr="008F4370" w14:paraId="0BD57934" w14:textId="77777777" w:rsidTr="00C7058D">
        <w:trPr>
          <w:jc w:val="center"/>
        </w:trPr>
        <w:tc>
          <w:tcPr>
            <w:tcW w:w="704" w:type="dxa"/>
            <w:tcBorders>
              <w:top w:val="single" w:sz="4" w:space="0" w:color="54883D"/>
              <w:left w:val="single" w:sz="4" w:space="0" w:color="54883D"/>
              <w:bottom w:val="single" w:sz="4" w:space="0" w:color="54883D"/>
              <w:right w:val="single" w:sz="4" w:space="0" w:color="54883D"/>
            </w:tcBorders>
            <w:shd w:val="clear" w:color="auto" w:fill="FFFFFF" w:themeFill="background1"/>
            <w:vAlign w:val="center"/>
          </w:tcPr>
          <w:p w14:paraId="68BF0EF5" w14:textId="091553CA" w:rsidR="006412E0" w:rsidRDefault="006412E0" w:rsidP="006412E0">
            <w:pPr>
              <w:jc w:val="center"/>
              <w:rPr>
                <w:b/>
                <w:sz w:val="20"/>
                <w:szCs w:val="20"/>
              </w:rPr>
            </w:pPr>
            <w:r>
              <w:rPr>
                <w:b/>
                <w:sz w:val="20"/>
                <w:szCs w:val="20"/>
              </w:rPr>
              <w:t>7.</w:t>
            </w:r>
          </w:p>
        </w:tc>
        <w:tc>
          <w:tcPr>
            <w:tcW w:w="1559" w:type="dxa"/>
            <w:shd w:val="clear" w:color="auto" w:fill="auto"/>
            <w:vAlign w:val="center"/>
          </w:tcPr>
          <w:p w14:paraId="04ADAC2B" w14:textId="1A82D095" w:rsidR="006412E0" w:rsidRPr="006412E0" w:rsidRDefault="006412E0" w:rsidP="006412E0">
            <w:pPr>
              <w:pStyle w:val="TableParagraph"/>
              <w:spacing w:line="276" w:lineRule="auto"/>
              <w:ind w:left="102" w:right="162"/>
              <w:jc w:val="center"/>
              <w:rPr>
                <w:rFonts w:ascii="Arial" w:eastAsia="Times New Roman" w:hAnsi="Arial" w:cs="Arial"/>
                <w:b/>
                <w:bCs/>
                <w:spacing w:val="-1"/>
                <w:sz w:val="20"/>
                <w:szCs w:val="20"/>
                <w:lang w:val="hr-HR"/>
              </w:rPr>
            </w:pPr>
            <w:r w:rsidRPr="006412E0">
              <w:rPr>
                <w:rFonts w:ascii="Arial" w:eastAsia="Times New Roman" w:hAnsi="Arial" w:cs="Arial"/>
                <w:b/>
                <w:bCs/>
                <w:spacing w:val="-1"/>
                <w:sz w:val="20"/>
                <w:szCs w:val="20"/>
                <w:lang w:val="hr-HR"/>
              </w:rPr>
              <w:t xml:space="preserve">Poplava </w:t>
            </w:r>
          </w:p>
        </w:tc>
        <w:tc>
          <w:tcPr>
            <w:tcW w:w="3686" w:type="dxa"/>
            <w:shd w:val="clear" w:color="auto" w:fill="auto"/>
            <w:vAlign w:val="center"/>
          </w:tcPr>
          <w:p w14:paraId="40C2093C" w14:textId="77777777" w:rsidR="006412E0" w:rsidRPr="00976B97" w:rsidRDefault="006412E0" w:rsidP="006412E0">
            <w:pPr>
              <w:spacing w:before="120" w:after="120"/>
              <w:rPr>
                <w:color w:val="auto"/>
                <w:sz w:val="20"/>
                <w:szCs w:val="20"/>
              </w:rPr>
            </w:pPr>
            <w:r w:rsidRPr="00976B97">
              <w:rPr>
                <w:color w:val="auto"/>
                <w:sz w:val="20"/>
                <w:szCs w:val="20"/>
              </w:rPr>
              <w:t>Poplave su prirodni fenomen čija se pojava ne može izbjeći, ali se poduzimanjem različitih preventivnih mjera rizici od poplavljivanja mogu sniziti na prihvatljivu razinu.</w:t>
            </w:r>
          </w:p>
          <w:p w14:paraId="15B294F6" w14:textId="00B5DA2F" w:rsidR="006412E0" w:rsidRPr="00A0071A" w:rsidRDefault="006412E0" w:rsidP="006412E0">
            <w:pPr>
              <w:spacing w:before="0" w:after="0"/>
              <w:jc w:val="left"/>
              <w:rPr>
                <w:rFonts w:cs="Calibri"/>
                <w:color w:val="auto"/>
                <w:sz w:val="20"/>
                <w:szCs w:val="20"/>
              </w:rPr>
            </w:pPr>
            <w:r w:rsidRPr="00976B97">
              <w:rPr>
                <w:color w:val="auto"/>
                <w:sz w:val="20"/>
                <w:szCs w:val="20"/>
              </w:rPr>
              <w:t>Uslijed</w:t>
            </w:r>
            <w:r w:rsidR="00DC46C0">
              <w:rPr>
                <w:color w:val="auto"/>
                <w:sz w:val="20"/>
                <w:szCs w:val="20"/>
              </w:rPr>
              <w:t xml:space="preserve"> podizanja vode na području toka rijeke Rječine te</w:t>
            </w:r>
            <w:r w:rsidRPr="00976B97">
              <w:rPr>
                <w:color w:val="auto"/>
                <w:sz w:val="20"/>
                <w:szCs w:val="20"/>
              </w:rPr>
              <w:t xml:space="preserve"> puknuća </w:t>
            </w:r>
            <w:proofErr w:type="spellStart"/>
            <w:r w:rsidRPr="00976B97">
              <w:rPr>
                <w:color w:val="auto"/>
                <w:sz w:val="20"/>
                <w:szCs w:val="20"/>
              </w:rPr>
              <w:t>hidroakumulacijske</w:t>
            </w:r>
            <w:proofErr w:type="spellEnd"/>
            <w:r w:rsidRPr="00976B97">
              <w:rPr>
                <w:color w:val="auto"/>
                <w:sz w:val="20"/>
                <w:szCs w:val="20"/>
              </w:rPr>
              <w:t xml:space="preserve"> brane </w:t>
            </w:r>
            <w:r>
              <w:rPr>
                <w:color w:val="auto"/>
                <w:sz w:val="20"/>
                <w:szCs w:val="20"/>
              </w:rPr>
              <w:t xml:space="preserve">Valići </w:t>
            </w:r>
            <w:r w:rsidRPr="00976B97">
              <w:rPr>
                <w:color w:val="auto"/>
                <w:sz w:val="20"/>
                <w:szCs w:val="20"/>
              </w:rPr>
              <w:t xml:space="preserve">moguća je ugroza objekata i građevina kritične infrastrukture, kao i druge potencijalne opasnosti i posljedice po stanovništvo, materijalna i kulturna dobra te okoliš na području </w:t>
            </w:r>
            <w:r w:rsidR="00DC46C0">
              <w:rPr>
                <w:color w:val="auto"/>
                <w:sz w:val="20"/>
                <w:szCs w:val="20"/>
              </w:rPr>
              <w:t>Općine</w:t>
            </w:r>
            <w:r w:rsidRPr="00976B97">
              <w:rPr>
                <w:color w:val="auto"/>
                <w:sz w:val="20"/>
                <w:szCs w:val="20"/>
              </w:rPr>
              <w:t>.</w:t>
            </w:r>
          </w:p>
        </w:tc>
        <w:tc>
          <w:tcPr>
            <w:tcW w:w="3827" w:type="dxa"/>
            <w:shd w:val="clear" w:color="auto" w:fill="auto"/>
            <w:vAlign w:val="center"/>
          </w:tcPr>
          <w:p w14:paraId="019A5845" w14:textId="77777777" w:rsidR="006412E0" w:rsidRPr="00976B97" w:rsidRDefault="006412E0" w:rsidP="006412E0">
            <w:pPr>
              <w:spacing w:before="120" w:after="120"/>
              <w:rPr>
                <w:color w:val="auto"/>
                <w:sz w:val="20"/>
                <w:szCs w:val="20"/>
              </w:rPr>
            </w:pPr>
            <w:r w:rsidRPr="00976B97">
              <w:rPr>
                <w:color w:val="auto"/>
                <w:sz w:val="20"/>
                <w:szCs w:val="20"/>
              </w:rPr>
              <w:t>1. Život i zdravlje ljudi</w:t>
            </w:r>
          </w:p>
          <w:p w14:paraId="1938F043" w14:textId="77777777" w:rsidR="006412E0" w:rsidRPr="00976B97" w:rsidRDefault="006412E0" w:rsidP="006412E0">
            <w:pPr>
              <w:spacing w:before="120" w:after="120"/>
              <w:rPr>
                <w:color w:val="auto"/>
                <w:sz w:val="20"/>
                <w:szCs w:val="20"/>
              </w:rPr>
            </w:pPr>
            <w:r w:rsidRPr="00976B97">
              <w:rPr>
                <w:color w:val="auto"/>
                <w:sz w:val="20"/>
                <w:szCs w:val="20"/>
              </w:rPr>
              <w:t>2. Gospodarstvo</w:t>
            </w:r>
          </w:p>
          <w:p w14:paraId="7F0962B3" w14:textId="3865FFBA" w:rsidR="006412E0" w:rsidRPr="00DC46C0" w:rsidRDefault="006412E0" w:rsidP="00DC46C0">
            <w:pPr>
              <w:pStyle w:val="TableParagraph"/>
              <w:spacing w:after="160" w:line="276" w:lineRule="auto"/>
              <w:ind w:right="151"/>
              <w:rPr>
                <w:rFonts w:ascii="Arial" w:hAnsi="Arial" w:cs="Arial"/>
                <w:spacing w:val="-1"/>
                <w:sz w:val="20"/>
                <w:szCs w:val="20"/>
                <w:lang w:val="hr-HR"/>
              </w:rPr>
            </w:pPr>
            <w:r w:rsidRPr="00F6047C">
              <w:rPr>
                <w:rFonts w:ascii="Arial" w:hAnsi="Arial" w:cs="Arial"/>
                <w:sz w:val="20"/>
                <w:szCs w:val="20"/>
                <w:lang w:val="hr-HR"/>
              </w:rPr>
              <w:t>3. Društvena stabilnost i politika</w:t>
            </w:r>
          </w:p>
        </w:tc>
        <w:tc>
          <w:tcPr>
            <w:tcW w:w="3969" w:type="dxa"/>
            <w:shd w:val="clear" w:color="auto" w:fill="auto"/>
            <w:vAlign w:val="center"/>
          </w:tcPr>
          <w:p w14:paraId="3C104931" w14:textId="77777777" w:rsidR="006412E0" w:rsidRPr="00FC0B3D" w:rsidRDefault="006412E0" w:rsidP="006412E0">
            <w:pPr>
              <w:rPr>
                <w:sz w:val="20"/>
              </w:rPr>
            </w:pPr>
            <w:r>
              <w:rPr>
                <w:sz w:val="20"/>
              </w:rPr>
              <w:t xml:space="preserve">- </w:t>
            </w:r>
            <w:r w:rsidRPr="00FC0B3D">
              <w:rPr>
                <w:sz w:val="20"/>
              </w:rPr>
              <w:t>građenje, tehničko i gospodarsko održavanje regulacijskih i zaštitnih vodnih građevina i vodnih građevina za melioracijsku odvodnju, tehničko i gospodarsko održavanje vodotoka i vodnog dobra i drugi radovi kojima se omogućuju kontrolirani i neškodljivi protoci voda i njihovo namjensko korištenje</w:t>
            </w:r>
          </w:p>
          <w:p w14:paraId="57D4AB06" w14:textId="77777777" w:rsidR="006412E0" w:rsidRPr="00FC0B3D" w:rsidRDefault="006412E0" w:rsidP="006412E0">
            <w:pPr>
              <w:rPr>
                <w:sz w:val="20"/>
              </w:rPr>
            </w:pPr>
            <w:r>
              <w:rPr>
                <w:sz w:val="20"/>
              </w:rPr>
              <w:t xml:space="preserve">- </w:t>
            </w:r>
            <w:r w:rsidRPr="00FC0B3D">
              <w:rPr>
                <w:sz w:val="20"/>
              </w:rPr>
              <w:t>izgradnja sustava ranog upozoravanja</w:t>
            </w:r>
          </w:p>
          <w:p w14:paraId="261C7C38" w14:textId="1BF88E7D" w:rsidR="006412E0" w:rsidRPr="00F6047C" w:rsidRDefault="006412E0" w:rsidP="006412E0">
            <w:pPr>
              <w:pStyle w:val="TableParagraph"/>
              <w:spacing w:line="276" w:lineRule="auto"/>
              <w:ind w:left="102" w:right="237"/>
              <w:rPr>
                <w:rFonts w:ascii="Arial" w:hAnsi="Arial" w:cs="Arial"/>
                <w:sz w:val="20"/>
                <w:szCs w:val="20"/>
                <w:lang w:val="hr-HR"/>
              </w:rPr>
            </w:pPr>
            <w:r w:rsidRPr="00F6047C">
              <w:rPr>
                <w:sz w:val="20"/>
                <w:lang w:val="hr-HR"/>
              </w:rPr>
              <w:t xml:space="preserve">- </w:t>
            </w:r>
            <w:r w:rsidRPr="00F6047C">
              <w:rPr>
                <w:rFonts w:ascii="Arial" w:hAnsi="Arial" w:cs="Arial"/>
                <w:sz w:val="20"/>
                <w:lang w:val="hr-HR"/>
              </w:rPr>
              <w:t xml:space="preserve">edukacija i osposobljavanje operativnih snaga sustava civilne  zaštite </w:t>
            </w:r>
            <w:r w:rsidR="00DC46C0" w:rsidRPr="00F6047C">
              <w:rPr>
                <w:rFonts w:ascii="Arial" w:hAnsi="Arial" w:cs="Arial"/>
                <w:sz w:val="20"/>
                <w:lang w:val="hr-HR"/>
              </w:rPr>
              <w:t>Općine</w:t>
            </w:r>
          </w:p>
        </w:tc>
        <w:tc>
          <w:tcPr>
            <w:tcW w:w="2552" w:type="dxa"/>
            <w:shd w:val="clear" w:color="auto" w:fill="auto"/>
            <w:vAlign w:val="center"/>
          </w:tcPr>
          <w:p w14:paraId="2DD62851" w14:textId="24D60C0E" w:rsidR="006412E0" w:rsidRPr="00F6047C" w:rsidRDefault="00DC46C0" w:rsidP="006412E0">
            <w:pPr>
              <w:pStyle w:val="TableParagraph"/>
              <w:spacing w:line="276" w:lineRule="auto"/>
              <w:ind w:right="265"/>
              <w:rPr>
                <w:rFonts w:ascii="Arial" w:hAnsi="Arial" w:cs="Arial"/>
                <w:sz w:val="20"/>
                <w:szCs w:val="20"/>
                <w:lang w:val="hr-HR"/>
              </w:rPr>
            </w:pPr>
            <w:r w:rsidRPr="00F6047C">
              <w:rPr>
                <w:rFonts w:ascii="Arial" w:hAnsi="Arial" w:cs="Arial"/>
                <w:sz w:val="20"/>
                <w:lang w:val="hr-HR"/>
              </w:rPr>
              <w:t xml:space="preserve">- </w:t>
            </w:r>
            <w:r w:rsidR="006412E0" w:rsidRPr="00F6047C">
              <w:rPr>
                <w:rFonts w:ascii="Arial" w:hAnsi="Arial" w:cs="Arial"/>
                <w:sz w:val="20"/>
                <w:lang w:val="hr-HR"/>
              </w:rPr>
              <w:t>uzbunjivanje i obavješćivanje, evakuacija, zbrinjavanje, sklanjanje, spašavanje, pružanje prve pomoći</w:t>
            </w:r>
          </w:p>
        </w:tc>
      </w:tr>
      <w:tr w:rsidR="00BD2789" w:rsidRPr="008F4370" w14:paraId="06EDD687" w14:textId="77777777" w:rsidTr="008B73B1">
        <w:trPr>
          <w:jc w:val="center"/>
        </w:trPr>
        <w:tc>
          <w:tcPr>
            <w:tcW w:w="704" w:type="dxa"/>
            <w:tcBorders>
              <w:top w:val="single" w:sz="4" w:space="0" w:color="54883D"/>
              <w:left w:val="single" w:sz="4" w:space="0" w:color="54883D"/>
              <w:bottom w:val="single" w:sz="4" w:space="0" w:color="54883D"/>
              <w:right w:val="single" w:sz="4" w:space="0" w:color="54883D"/>
            </w:tcBorders>
            <w:shd w:val="clear" w:color="auto" w:fill="FFFFFF" w:themeFill="background1"/>
            <w:vAlign w:val="center"/>
          </w:tcPr>
          <w:p w14:paraId="42082C70" w14:textId="2CEF40F4" w:rsidR="00BD2789" w:rsidRDefault="00BD2789" w:rsidP="00BD2789">
            <w:pPr>
              <w:jc w:val="center"/>
              <w:rPr>
                <w:b/>
                <w:sz w:val="20"/>
                <w:szCs w:val="20"/>
              </w:rPr>
            </w:pPr>
            <w:r>
              <w:rPr>
                <w:b/>
                <w:sz w:val="20"/>
                <w:szCs w:val="20"/>
              </w:rPr>
              <w:t>8.</w:t>
            </w:r>
          </w:p>
        </w:tc>
        <w:tc>
          <w:tcPr>
            <w:tcW w:w="1559" w:type="dxa"/>
            <w:shd w:val="clear" w:color="auto" w:fill="auto"/>
            <w:vAlign w:val="center"/>
          </w:tcPr>
          <w:p w14:paraId="10D47AA7" w14:textId="77777777" w:rsidR="00BD2789" w:rsidRPr="00BD2789" w:rsidRDefault="00BD2789" w:rsidP="00BD2789">
            <w:pPr>
              <w:pStyle w:val="TableParagraph"/>
              <w:ind w:left="67" w:right="106"/>
              <w:jc w:val="center"/>
              <w:rPr>
                <w:rFonts w:ascii="Arial" w:eastAsia="Times New Roman" w:hAnsi="Arial" w:cs="Arial"/>
                <w:b/>
                <w:bCs/>
                <w:spacing w:val="-1"/>
                <w:sz w:val="20"/>
                <w:szCs w:val="20"/>
                <w:lang w:val="hr-HR"/>
              </w:rPr>
            </w:pPr>
            <w:r w:rsidRPr="00BD2789">
              <w:rPr>
                <w:rFonts w:ascii="Arial" w:eastAsia="Times New Roman" w:hAnsi="Arial" w:cs="Arial"/>
                <w:b/>
                <w:bCs/>
                <w:spacing w:val="-1"/>
                <w:sz w:val="20"/>
                <w:szCs w:val="20"/>
                <w:lang w:val="hr-HR"/>
              </w:rPr>
              <w:t>Degradacija</w:t>
            </w:r>
          </w:p>
          <w:p w14:paraId="4E9D947C" w14:textId="427225EB" w:rsidR="00BD2789" w:rsidRPr="00DD59FC" w:rsidRDefault="00BD2789" w:rsidP="00BD2789">
            <w:pPr>
              <w:pStyle w:val="TableParagraph"/>
              <w:spacing w:line="276" w:lineRule="auto"/>
              <w:ind w:left="102" w:right="162"/>
              <w:jc w:val="center"/>
              <w:rPr>
                <w:rFonts w:ascii="Arial" w:eastAsia="Times New Roman" w:hAnsi="Arial" w:cs="Arial"/>
                <w:b/>
                <w:spacing w:val="-1"/>
                <w:sz w:val="20"/>
                <w:szCs w:val="20"/>
                <w:lang w:val="hr-HR"/>
              </w:rPr>
            </w:pPr>
            <w:r w:rsidRPr="00BD2789">
              <w:rPr>
                <w:rFonts w:ascii="Arial" w:eastAsia="Times New Roman" w:hAnsi="Arial" w:cs="Arial"/>
                <w:b/>
                <w:bCs/>
                <w:spacing w:val="-1"/>
                <w:sz w:val="20"/>
                <w:szCs w:val="20"/>
                <w:lang w:val="hr-HR"/>
              </w:rPr>
              <w:t>tla - klizišta</w:t>
            </w:r>
          </w:p>
        </w:tc>
        <w:tc>
          <w:tcPr>
            <w:tcW w:w="3686" w:type="dxa"/>
            <w:shd w:val="clear" w:color="auto" w:fill="auto"/>
            <w:vAlign w:val="center"/>
          </w:tcPr>
          <w:p w14:paraId="0E56440C" w14:textId="748078C0" w:rsidR="00BD2789" w:rsidRPr="00A0071A" w:rsidRDefault="00BD2789" w:rsidP="00BD2789">
            <w:pPr>
              <w:spacing w:before="0" w:after="0"/>
              <w:jc w:val="left"/>
              <w:rPr>
                <w:rFonts w:cs="Calibri"/>
                <w:color w:val="auto"/>
                <w:sz w:val="20"/>
                <w:szCs w:val="20"/>
              </w:rPr>
            </w:pPr>
            <w:r w:rsidRPr="000F3088">
              <w:rPr>
                <w:sz w:val="20"/>
              </w:rPr>
              <w:t xml:space="preserve">U predjelima </w:t>
            </w:r>
            <w:r>
              <w:rPr>
                <w:sz w:val="20"/>
              </w:rPr>
              <w:t xml:space="preserve">Općine </w:t>
            </w:r>
            <w:r w:rsidRPr="000F3088">
              <w:rPr>
                <w:sz w:val="20"/>
              </w:rPr>
              <w:t xml:space="preserve">postoje klizišta čije aktiviranje može ugroziti stanovništvo, imovinu ili normalno odvijanje cestovnog prometa. </w:t>
            </w:r>
          </w:p>
        </w:tc>
        <w:tc>
          <w:tcPr>
            <w:tcW w:w="3827" w:type="dxa"/>
            <w:shd w:val="clear" w:color="auto" w:fill="auto"/>
            <w:vAlign w:val="center"/>
          </w:tcPr>
          <w:p w14:paraId="2B90B150" w14:textId="77777777" w:rsidR="00BD2789" w:rsidRPr="008A1D17" w:rsidRDefault="00BD2789" w:rsidP="00BD2789">
            <w:pPr>
              <w:pStyle w:val="TableParagraph"/>
              <w:spacing w:before="52"/>
              <w:ind w:left="68" w:right="99"/>
              <w:jc w:val="both"/>
              <w:rPr>
                <w:rFonts w:ascii="Arial" w:hAnsi="Arial" w:cs="Arial"/>
                <w:spacing w:val="-1"/>
                <w:sz w:val="20"/>
                <w:szCs w:val="20"/>
                <w:lang w:val="hr-HR"/>
              </w:rPr>
            </w:pPr>
            <w:r w:rsidRPr="008A1D17">
              <w:rPr>
                <w:rFonts w:ascii="Arial" w:hAnsi="Arial" w:cs="Arial"/>
                <w:spacing w:val="-1"/>
                <w:sz w:val="20"/>
                <w:szCs w:val="20"/>
                <w:lang w:val="hr-HR"/>
              </w:rPr>
              <w:t>1.Život i zdravlje ljudi</w:t>
            </w:r>
          </w:p>
          <w:p w14:paraId="68EF2613" w14:textId="77777777" w:rsidR="00BD2789" w:rsidRDefault="00BD2789" w:rsidP="00BD2789">
            <w:pPr>
              <w:pStyle w:val="TableParagraph"/>
              <w:spacing w:before="52"/>
              <w:ind w:left="68" w:right="99"/>
              <w:jc w:val="both"/>
              <w:rPr>
                <w:rFonts w:ascii="Arial" w:hAnsi="Arial" w:cs="Arial"/>
                <w:spacing w:val="-1"/>
                <w:sz w:val="20"/>
                <w:szCs w:val="20"/>
                <w:lang w:val="hr-HR"/>
              </w:rPr>
            </w:pPr>
            <w:r w:rsidRPr="008A1D17">
              <w:rPr>
                <w:rFonts w:ascii="Arial" w:hAnsi="Arial" w:cs="Arial"/>
                <w:spacing w:val="-1"/>
                <w:sz w:val="20"/>
                <w:szCs w:val="20"/>
                <w:lang w:val="hr-HR"/>
              </w:rPr>
              <w:t>2.Gospodarstvo</w:t>
            </w:r>
          </w:p>
          <w:p w14:paraId="1E7D4286" w14:textId="399482D7" w:rsidR="00BD2789" w:rsidRPr="00A0071A" w:rsidRDefault="00BD2789" w:rsidP="00BD2789">
            <w:pPr>
              <w:pStyle w:val="TableParagraph"/>
              <w:spacing w:after="160" w:line="276" w:lineRule="auto"/>
              <w:ind w:left="104" w:right="151"/>
              <w:rPr>
                <w:rFonts w:ascii="Arial" w:hAnsi="Arial" w:cs="Arial"/>
                <w:spacing w:val="-1"/>
                <w:sz w:val="20"/>
                <w:szCs w:val="20"/>
                <w:lang w:val="hr-HR"/>
              </w:rPr>
            </w:pPr>
            <w:r w:rsidRPr="00E756F2">
              <w:rPr>
                <w:rFonts w:ascii="Arial" w:eastAsia="Times New Roman" w:hAnsi="Arial" w:cs="Arial"/>
                <w:sz w:val="20"/>
                <w:szCs w:val="20"/>
                <w:lang w:val="hr-HR"/>
              </w:rPr>
              <w:t>3. Društvena stabilnost i politika</w:t>
            </w:r>
          </w:p>
        </w:tc>
        <w:tc>
          <w:tcPr>
            <w:tcW w:w="3969" w:type="dxa"/>
            <w:shd w:val="clear" w:color="auto" w:fill="auto"/>
            <w:vAlign w:val="center"/>
          </w:tcPr>
          <w:p w14:paraId="466DD111" w14:textId="5E559C65" w:rsidR="00BD2789" w:rsidRPr="00F6047C" w:rsidRDefault="00BD2789" w:rsidP="00BD2789">
            <w:pPr>
              <w:pStyle w:val="TableParagraph"/>
              <w:spacing w:line="276" w:lineRule="auto"/>
              <w:ind w:left="102" w:right="237"/>
              <w:rPr>
                <w:rFonts w:ascii="Arial" w:hAnsi="Arial" w:cs="Arial"/>
                <w:sz w:val="20"/>
                <w:szCs w:val="20"/>
                <w:lang w:val="hr-HR"/>
              </w:rPr>
            </w:pPr>
            <w:r w:rsidRPr="00F6047C">
              <w:rPr>
                <w:rFonts w:ascii="Arial" w:hAnsi="Arial" w:cs="Arial"/>
                <w:sz w:val="20"/>
                <w:lang w:val="hr-HR"/>
              </w:rPr>
              <w:t>Izrada geološke studije upravljanja klizištima na području Općine, kartiranje klizišta u georeferencijalnom sustavu, utjecaj na kritičnu infrastrukturu.</w:t>
            </w:r>
          </w:p>
        </w:tc>
        <w:tc>
          <w:tcPr>
            <w:tcW w:w="2552" w:type="dxa"/>
            <w:shd w:val="clear" w:color="auto" w:fill="auto"/>
            <w:vAlign w:val="center"/>
          </w:tcPr>
          <w:p w14:paraId="7DFA5077" w14:textId="6338D440" w:rsidR="00BD2789" w:rsidRPr="00F6047C" w:rsidRDefault="00BD2789" w:rsidP="00BD2789">
            <w:pPr>
              <w:pStyle w:val="TableParagraph"/>
              <w:spacing w:line="276" w:lineRule="auto"/>
              <w:ind w:right="265"/>
              <w:rPr>
                <w:rFonts w:ascii="Arial" w:hAnsi="Arial" w:cs="Arial"/>
                <w:sz w:val="20"/>
                <w:szCs w:val="20"/>
                <w:lang w:val="es-ES_tradnl"/>
              </w:rPr>
            </w:pPr>
            <w:r w:rsidRPr="00F6047C">
              <w:rPr>
                <w:rFonts w:ascii="Arial" w:hAnsi="Arial" w:cs="Arial"/>
                <w:sz w:val="20"/>
                <w:lang w:val="es-ES_tradnl"/>
              </w:rPr>
              <w:t>- Privremena sanacija klizišta, kontrola statike objekata.</w:t>
            </w:r>
          </w:p>
        </w:tc>
      </w:tr>
    </w:tbl>
    <w:p w14:paraId="423297FC" w14:textId="77777777" w:rsidR="002F5A65" w:rsidRPr="008F4370" w:rsidRDefault="002F5A65" w:rsidP="00BF1930">
      <w:pPr>
        <w:rPr>
          <w:highlight w:val="yellow"/>
        </w:rPr>
        <w:sectPr w:rsidR="002F5A65" w:rsidRPr="008F4370" w:rsidSect="00E16FD6">
          <w:pgSz w:w="16838" w:h="11906" w:orient="landscape"/>
          <w:pgMar w:top="1418" w:right="1418" w:bottom="1418" w:left="1418" w:header="567" w:footer="0" w:gutter="0"/>
          <w:cols w:space="708"/>
          <w:titlePg/>
          <w:docGrid w:linePitch="360"/>
        </w:sectPr>
      </w:pPr>
    </w:p>
    <w:p w14:paraId="29FD7491" w14:textId="77777777" w:rsidR="00B04F20" w:rsidRPr="00517546" w:rsidRDefault="00B04F20" w:rsidP="00103A5A">
      <w:pPr>
        <w:pStyle w:val="Naslov2"/>
      </w:pPr>
      <w:bookmarkStart w:id="35" w:name="_Toc136604333"/>
      <w:r w:rsidRPr="00517546">
        <w:t>Odabrani rizici i razlog odabira</w:t>
      </w:r>
      <w:bookmarkEnd w:id="35"/>
    </w:p>
    <w:p w14:paraId="5D009D0C" w14:textId="1D09CE4A" w:rsidR="00D36E92" w:rsidRPr="00517546" w:rsidRDefault="00D36E92" w:rsidP="00D36E92">
      <w:r w:rsidRPr="00517546">
        <w:t xml:space="preserve">Smjernicama za izradu procjene rizika od velikih nesreća na području </w:t>
      </w:r>
      <w:r w:rsidR="00411DD1" w:rsidRPr="00517546">
        <w:t>Primorsko-goranske županije</w:t>
      </w:r>
      <w:r w:rsidRPr="00517546">
        <w:t xml:space="preserve"> </w:t>
      </w:r>
      <w:r w:rsidR="00B22EFF" w:rsidRPr="00517546">
        <w:t>određeni</w:t>
      </w:r>
      <w:r w:rsidR="004829ED" w:rsidRPr="00517546">
        <w:t xml:space="preserve"> su rizici</w:t>
      </w:r>
      <w:r w:rsidR="00B22EFF" w:rsidRPr="00517546">
        <w:t xml:space="preserve"> </w:t>
      </w:r>
      <w:r w:rsidRPr="00517546">
        <w:t xml:space="preserve">za prostor </w:t>
      </w:r>
      <w:r w:rsidR="00411DD1" w:rsidRPr="00517546">
        <w:t>Primorsko-goranske županije</w:t>
      </w:r>
      <w:r w:rsidRPr="00517546">
        <w:t xml:space="preserve">. U procjeni rizika za područje </w:t>
      </w:r>
      <w:r w:rsidR="00A77176" w:rsidRPr="00517546">
        <w:t>Općine Jelenje</w:t>
      </w:r>
      <w:r w:rsidR="00B22EFF" w:rsidRPr="00517546">
        <w:t xml:space="preserve"> </w:t>
      </w:r>
      <w:r w:rsidRPr="00517546">
        <w:t>obrađivati će se potres</w:t>
      </w:r>
      <w:r w:rsidR="004829ED" w:rsidRPr="00517546">
        <w:t>,</w:t>
      </w:r>
      <w:r w:rsidRPr="00517546">
        <w:t xml:space="preserve"> </w:t>
      </w:r>
      <w:r w:rsidR="004829ED" w:rsidRPr="00517546">
        <w:t>požar otvorenog prostora, ekstremne temperature, epidemije i pandemije</w:t>
      </w:r>
      <w:r w:rsidRPr="00517546">
        <w:t xml:space="preserve"> te </w:t>
      </w:r>
      <w:r w:rsidR="004829ED" w:rsidRPr="00517546">
        <w:t>tehničko-tehnološke nesreće s opasnim tvarima (industrijske nesreće)</w:t>
      </w:r>
      <w:r w:rsidRPr="00517546">
        <w:t>.</w:t>
      </w:r>
    </w:p>
    <w:p w14:paraId="7B95CD3E" w14:textId="047E4575" w:rsidR="00D36E92" w:rsidRPr="00517546" w:rsidRDefault="00D36E92" w:rsidP="00D36E92">
      <w:r w:rsidRPr="00517546">
        <w:t>Radna skupina za izradu procjene rizika kao dodatn</w:t>
      </w:r>
      <w:r w:rsidR="00B22EFF" w:rsidRPr="00517546">
        <w:t>u</w:t>
      </w:r>
      <w:r w:rsidRPr="00517546">
        <w:t xml:space="preserve"> prijetnj</w:t>
      </w:r>
      <w:r w:rsidR="00B22EFF" w:rsidRPr="00517546">
        <w:t>u</w:t>
      </w:r>
      <w:r w:rsidRPr="00517546">
        <w:t xml:space="preserve"> odredila je industrijsku nesreću temeljem iskustvenih podataka.</w:t>
      </w:r>
    </w:p>
    <w:p w14:paraId="5BF18ED0" w14:textId="77777777" w:rsidR="00D36E92" w:rsidRPr="008F4370" w:rsidRDefault="00D36E92" w:rsidP="00B04F20">
      <w:pPr>
        <w:rPr>
          <w:highlight w:val="yellow"/>
        </w:rPr>
      </w:pPr>
    </w:p>
    <w:p w14:paraId="280FAE9D" w14:textId="77777777" w:rsidR="00427CB6" w:rsidRPr="00517546" w:rsidRDefault="00427CB6" w:rsidP="00103A5A">
      <w:pPr>
        <w:pStyle w:val="Naslov2"/>
      </w:pPr>
      <w:bookmarkStart w:id="36" w:name="_Toc480526487"/>
      <w:bookmarkStart w:id="37" w:name="_Toc77763540"/>
      <w:bookmarkStart w:id="38" w:name="_Toc136604334"/>
      <w:r w:rsidRPr="00517546">
        <w:t>Karte prijetnji</w:t>
      </w:r>
      <w:bookmarkEnd w:id="36"/>
      <w:bookmarkEnd w:id="37"/>
      <w:bookmarkEnd w:id="38"/>
    </w:p>
    <w:p w14:paraId="7CAA81BE" w14:textId="054AD56C" w:rsidR="00427CB6" w:rsidRPr="00517546" w:rsidRDefault="00427CB6" w:rsidP="00427CB6">
      <w:r w:rsidRPr="00517546">
        <w:t xml:space="preserve">Karte prijetnji kao sastavni dio Procjene rizika za </w:t>
      </w:r>
      <w:r w:rsidR="00A77176" w:rsidRPr="00517546">
        <w:t>Općina Jelenje</w:t>
      </w:r>
      <w:r w:rsidR="00B22EFF" w:rsidRPr="00517546">
        <w:t xml:space="preserve"> </w:t>
      </w:r>
      <w:r w:rsidRPr="00517546">
        <w:t xml:space="preserve">izrađuju se u mjerilu 1:25 000 ili krupnije te obuhvaćaju područje </w:t>
      </w:r>
      <w:r w:rsidR="00E6073B" w:rsidRPr="00517546">
        <w:t>grada</w:t>
      </w:r>
      <w:r w:rsidRPr="00517546">
        <w:t xml:space="preserve">. Mjerilo mora biti izabrano na način da prijetnje budu jasno vidljive i prepoznatljive u prostoru. </w:t>
      </w:r>
    </w:p>
    <w:p w14:paraId="34404585" w14:textId="77777777" w:rsidR="00427CB6" w:rsidRPr="00517546" w:rsidRDefault="00427CB6" w:rsidP="00427CB6">
      <w:r w:rsidRPr="00517546">
        <w:t>Na kartama je potrebno prikazati sve obrađene prijetnje odnosno njihovu lokaciju, dosege, rasprostranjenost te ostale relevantne podatke koje nositelj izrade smatra potrebnim iskazati.</w:t>
      </w:r>
    </w:p>
    <w:p w14:paraId="20B7BD96" w14:textId="0CA82112" w:rsidR="00427CB6" w:rsidRPr="00517546" w:rsidRDefault="00427CB6" w:rsidP="00427CB6">
      <w:r w:rsidRPr="00517546">
        <w:t xml:space="preserve">Prikaz se odnosi za rizike za koje je potrebno imati kartografski prikaz poput poplava ili tehničko - tehnoloških prijetnji, dok je za rizike poput potresa nepotrebno izrađivati kartografski prikaz prijetnji budući da se cijelo područje </w:t>
      </w:r>
      <w:r w:rsidR="00E6073B" w:rsidRPr="00517546">
        <w:t>grada</w:t>
      </w:r>
      <w:r w:rsidRPr="00517546">
        <w:t xml:space="preserve"> nalazi u istom stupnju ugroženosti od potresa.</w:t>
      </w:r>
    </w:p>
    <w:p w14:paraId="43F0D4CC" w14:textId="77777777" w:rsidR="00427CB6" w:rsidRPr="00517546" w:rsidRDefault="00427CB6" w:rsidP="00427CB6"/>
    <w:p w14:paraId="09205D85" w14:textId="77777777" w:rsidR="00427CB6" w:rsidRPr="00517546" w:rsidRDefault="00427CB6" w:rsidP="00427CB6">
      <w:pPr>
        <w:keepNext/>
        <w:jc w:val="left"/>
        <w:outlineLvl w:val="1"/>
        <w:rPr>
          <w:bCs/>
          <w:color w:val="54883D"/>
          <w:sz w:val="32"/>
        </w:rPr>
      </w:pPr>
      <w:bookmarkStart w:id="39" w:name="_Toc77763541"/>
      <w:bookmarkStart w:id="40" w:name="_Toc136604335"/>
      <w:r w:rsidRPr="00517546">
        <w:rPr>
          <w:bCs/>
          <w:color w:val="54883D"/>
          <w:sz w:val="32"/>
        </w:rPr>
        <w:t>3.4 Karte rizika</w:t>
      </w:r>
      <w:bookmarkEnd w:id="39"/>
      <w:bookmarkEnd w:id="40"/>
    </w:p>
    <w:p w14:paraId="39B06EC4" w14:textId="77777777" w:rsidR="00427CB6" w:rsidRPr="00517546" w:rsidRDefault="00427CB6" w:rsidP="00427CB6">
      <w:r w:rsidRPr="00517546">
        <w:t>Karte rizika izrađuju se na razini naselja ukoliko je moguće, u protivnom se ne izrađuju.</w:t>
      </w:r>
    </w:p>
    <w:p w14:paraId="40961890" w14:textId="77777777" w:rsidR="00427CB6" w:rsidRPr="00517546" w:rsidRDefault="00427CB6" w:rsidP="00427CB6">
      <w:r w:rsidRPr="00517546">
        <w:t>Boje kojima se prikazuju rizici na karti moraju odgovarati bojama iz matrice za prikaz rizika.</w:t>
      </w:r>
    </w:p>
    <w:p w14:paraId="59393177" w14:textId="77777777" w:rsidR="00427CB6" w:rsidRPr="00517546" w:rsidRDefault="00427CB6" w:rsidP="00427CB6">
      <w:r w:rsidRPr="00517546">
        <w:t xml:space="preserve">Pri izradi </w:t>
      </w:r>
      <w:r w:rsidRPr="00517546">
        <w:rPr>
          <w:b/>
        </w:rPr>
        <w:t>karte posljedica</w:t>
      </w:r>
      <w:r w:rsidRPr="00517546">
        <w:t xml:space="preserve"> kod prikaza razine koristit će se slijedeće skale boja:</w:t>
      </w:r>
    </w:p>
    <w:p w14:paraId="022B8451" w14:textId="77777777" w:rsidR="00427CB6" w:rsidRPr="00517546" w:rsidRDefault="00427CB6" w:rsidP="00427CB6">
      <w:r w:rsidRPr="00517546">
        <w:t>a) Neznatne posljedice – svijetlo plava,</w:t>
      </w:r>
    </w:p>
    <w:p w14:paraId="5A7FC1FC" w14:textId="77777777" w:rsidR="00427CB6" w:rsidRPr="00517546" w:rsidRDefault="00427CB6" w:rsidP="00427CB6">
      <w:r w:rsidRPr="00517546">
        <w:t>b) Malene posljedice – svijetlo zelena,</w:t>
      </w:r>
    </w:p>
    <w:p w14:paraId="7241C0FB" w14:textId="77777777" w:rsidR="00427CB6" w:rsidRPr="00517546" w:rsidRDefault="00427CB6" w:rsidP="00427CB6">
      <w:r w:rsidRPr="00517546">
        <w:t>c) Umjerene posljedice – žuta,</w:t>
      </w:r>
    </w:p>
    <w:p w14:paraId="5F954542" w14:textId="77777777" w:rsidR="00427CB6" w:rsidRPr="00517546" w:rsidRDefault="00427CB6" w:rsidP="00427CB6">
      <w:r w:rsidRPr="00517546">
        <w:t>d) Značajne – narančasta i</w:t>
      </w:r>
    </w:p>
    <w:p w14:paraId="7C8EDA5A" w14:textId="77777777" w:rsidR="00427CB6" w:rsidRPr="00517546" w:rsidRDefault="00427CB6" w:rsidP="00427CB6">
      <w:r w:rsidRPr="00517546">
        <w:t>e) Katastrofalne posljedice – crvena.</w:t>
      </w:r>
    </w:p>
    <w:p w14:paraId="5612BDFE" w14:textId="77777777" w:rsidR="00427CB6" w:rsidRPr="008F4370" w:rsidRDefault="00427CB6" w:rsidP="00207DB2">
      <w:pPr>
        <w:rPr>
          <w:highlight w:val="yellow"/>
        </w:rPr>
      </w:pPr>
    </w:p>
    <w:p w14:paraId="6392F357" w14:textId="77777777" w:rsidR="00BF1930" w:rsidRPr="008F4370" w:rsidRDefault="00BF1930" w:rsidP="00207DB2">
      <w:pPr>
        <w:rPr>
          <w:highlight w:val="yellow"/>
        </w:rPr>
      </w:pPr>
    </w:p>
    <w:p w14:paraId="178E4473" w14:textId="77777777" w:rsidR="00A16E29" w:rsidRPr="008F4370" w:rsidRDefault="00A16E29" w:rsidP="00207DB2">
      <w:pPr>
        <w:rPr>
          <w:highlight w:val="yellow"/>
        </w:rPr>
      </w:pPr>
    </w:p>
    <w:p w14:paraId="47E49C36" w14:textId="77777777" w:rsidR="00A16E29" w:rsidRPr="008F4370" w:rsidRDefault="00A16E29" w:rsidP="00207DB2">
      <w:pPr>
        <w:rPr>
          <w:highlight w:val="yellow"/>
        </w:rPr>
      </w:pPr>
    </w:p>
    <w:p w14:paraId="28499272" w14:textId="77777777" w:rsidR="00A16E29" w:rsidRPr="008F4370" w:rsidRDefault="00A16E29" w:rsidP="00207DB2">
      <w:pPr>
        <w:rPr>
          <w:highlight w:val="yellow"/>
        </w:rPr>
      </w:pPr>
    </w:p>
    <w:p w14:paraId="4591FECD" w14:textId="77777777" w:rsidR="005413DE" w:rsidRPr="0083148C" w:rsidRDefault="005413DE" w:rsidP="00A305E7">
      <w:pPr>
        <w:pStyle w:val="Naslov1"/>
      </w:pPr>
      <w:bookmarkStart w:id="41" w:name="_Toc480526488"/>
      <w:bookmarkStart w:id="42" w:name="_Toc77763542"/>
      <w:bookmarkStart w:id="43" w:name="_Toc136604336"/>
      <w:r w:rsidRPr="0083148C">
        <w:t>Kriteriji za procjenu utjecaja prijetnji na kategorije društvene vrijednosti</w:t>
      </w:r>
      <w:bookmarkEnd w:id="41"/>
      <w:bookmarkEnd w:id="42"/>
      <w:bookmarkEnd w:id="43"/>
    </w:p>
    <w:p w14:paraId="0CE8CC2D" w14:textId="77777777" w:rsidR="005413DE" w:rsidRPr="0083148C" w:rsidRDefault="005413DE" w:rsidP="005413DE">
      <w:pPr>
        <w:spacing w:before="120" w:after="120"/>
      </w:pPr>
      <w:r w:rsidRPr="0083148C">
        <w:t>Procjena rizika od velikih nesreća skup je procijenjenih relevantnih rizika izraženih u scenarijima koji su utemeljeni na prijetnjama koje mogu izazvati neželjene posljedice na promatranom području. Za potrebe izrade Procjene rizika od velikih nesreća definirane su tri skupine posljedica po društvene vrijednosti:</w:t>
      </w:r>
    </w:p>
    <w:p w14:paraId="59ED9BAF" w14:textId="77777777" w:rsidR="005413DE" w:rsidRPr="0083148C" w:rsidRDefault="005413DE" w:rsidP="005413DE">
      <w:pPr>
        <w:spacing w:before="120" w:after="120"/>
      </w:pPr>
    </w:p>
    <w:p w14:paraId="0B7A7167" w14:textId="77777777" w:rsidR="005413DE" w:rsidRPr="0083148C" w:rsidRDefault="005413DE" w:rsidP="00A35D92">
      <w:pPr>
        <w:pStyle w:val="Odlomakpopisa"/>
        <w:numPr>
          <w:ilvl w:val="0"/>
          <w:numId w:val="8"/>
        </w:numPr>
      </w:pPr>
      <w:r w:rsidRPr="0083148C">
        <w:t>Život i zdravlje ljudi,</w:t>
      </w:r>
    </w:p>
    <w:p w14:paraId="735D3450" w14:textId="77777777" w:rsidR="005413DE" w:rsidRPr="0083148C" w:rsidRDefault="005413DE" w:rsidP="00A35D92">
      <w:pPr>
        <w:pStyle w:val="Odlomakpopisa"/>
        <w:numPr>
          <w:ilvl w:val="0"/>
          <w:numId w:val="8"/>
        </w:numPr>
      </w:pPr>
      <w:r w:rsidRPr="0083148C">
        <w:t>Gospodarstvo i</w:t>
      </w:r>
      <w:r w:rsidRPr="0083148C">
        <w:tab/>
      </w:r>
    </w:p>
    <w:p w14:paraId="59ACCE3B" w14:textId="77777777" w:rsidR="005413DE" w:rsidRPr="0083148C" w:rsidRDefault="005413DE" w:rsidP="00A35D92">
      <w:pPr>
        <w:pStyle w:val="Odlomakpopisa"/>
        <w:numPr>
          <w:ilvl w:val="0"/>
          <w:numId w:val="8"/>
        </w:numPr>
      </w:pPr>
      <w:r w:rsidRPr="0083148C">
        <w:t>Društvena stabilnost i politika.</w:t>
      </w:r>
    </w:p>
    <w:p w14:paraId="5570A04C" w14:textId="77777777" w:rsidR="005413DE" w:rsidRPr="0083148C" w:rsidRDefault="005413DE" w:rsidP="005413DE">
      <w:pPr>
        <w:ind w:left="720"/>
      </w:pPr>
    </w:p>
    <w:p w14:paraId="5CC26EE8" w14:textId="77777777" w:rsidR="005413DE" w:rsidRPr="0083148C" w:rsidRDefault="005413DE" w:rsidP="00103A5A">
      <w:pPr>
        <w:pStyle w:val="Naslov2"/>
      </w:pPr>
      <w:bookmarkStart w:id="44" w:name="_Toc480526489"/>
      <w:bookmarkStart w:id="45" w:name="_Toc77763543"/>
      <w:bookmarkStart w:id="46" w:name="_Toc136604337"/>
      <w:r w:rsidRPr="0083148C">
        <w:t>Život i zdravlje ljudi</w:t>
      </w:r>
      <w:bookmarkEnd w:id="44"/>
      <w:bookmarkEnd w:id="45"/>
      <w:bookmarkEnd w:id="46"/>
    </w:p>
    <w:p w14:paraId="2A259851" w14:textId="77777777" w:rsidR="005413DE" w:rsidRPr="0083148C" w:rsidRDefault="005413DE" w:rsidP="005413DE">
      <w:pPr>
        <w:spacing w:before="120" w:after="120"/>
      </w:pPr>
      <w:r w:rsidRPr="0083148C">
        <w:t xml:space="preserve">Posljedice na život i zdravlje ljudi prikazuju se ukupnim brojem ljudi (dobiven jednostavnim zbrajanjem, bez </w:t>
      </w:r>
      <w:proofErr w:type="spellStart"/>
      <w:r w:rsidRPr="0083148C">
        <w:t>ponderiranja</w:t>
      </w:r>
      <w:proofErr w:type="spellEnd"/>
      <w:r w:rsidRPr="0083148C">
        <w:t xml:space="preserve">) za koje se procjenjuje kako mogu biti u sastavu nekog od procesa nastalih kao posljedica događaja opisanih scenarijem – poginuli, ozlijeđeni, oboljeli, evakuirani, zbrinuti i sklonjeni u odnosu na ukupan broj stanovnika. </w:t>
      </w:r>
    </w:p>
    <w:p w14:paraId="7F5133B0" w14:textId="77777777" w:rsidR="005413DE" w:rsidRPr="0083148C" w:rsidRDefault="005413DE" w:rsidP="005413DE">
      <w:pPr>
        <w:spacing w:before="120" w:after="120"/>
      </w:pPr>
      <w:r w:rsidRPr="0083148C">
        <w:t>Posljedice se opisuju temeljem izravnog utjecaja na život, uzimajući u obzir i utjecaj na zdravlje opterećenošću sustava ili pojavom lošijih životnih uvjeta izazvanih neželjenim događajem.</w:t>
      </w:r>
    </w:p>
    <w:p w14:paraId="6938E617" w14:textId="2221AA26" w:rsidR="005413DE" w:rsidRPr="0083148C" w:rsidRDefault="00032CAF" w:rsidP="00C21DBA">
      <w:pPr>
        <w:pStyle w:val="Opisslike"/>
      </w:pPr>
      <w:r w:rsidRPr="0083148C">
        <w:t xml:space="preserve">Tablica </w:t>
      </w:r>
      <w:r w:rsidRPr="0083148C">
        <w:rPr>
          <w:noProof/>
        </w:rPr>
        <w:fldChar w:fldCharType="begin"/>
      </w:r>
      <w:r w:rsidRPr="0083148C">
        <w:rPr>
          <w:noProof/>
        </w:rPr>
        <w:instrText xml:space="preserve"> SEQ Tabela \* ARABIC </w:instrText>
      </w:r>
      <w:r w:rsidRPr="0083148C">
        <w:rPr>
          <w:noProof/>
        </w:rPr>
        <w:fldChar w:fldCharType="separate"/>
      </w:r>
      <w:r w:rsidR="00F21BAB">
        <w:rPr>
          <w:noProof/>
        </w:rPr>
        <w:t>9</w:t>
      </w:r>
      <w:r w:rsidRPr="0083148C">
        <w:rPr>
          <w:noProof/>
        </w:rPr>
        <w:fldChar w:fldCharType="end"/>
      </w:r>
      <w:r w:rsidRPr="0083148C">
        <w:t>.</w:t>
      </w:r>
      <w:r w:rsidR="005413DE" w:rsidRPr="0083148C">
        <w:t xml:space="preserve"> Život i zdravlje ljudi</w:t>
      </w:r>
    </w:p>
    <w:tbl>
      <w:tblPr>
        <w:tblStyle w:val="GridTable6Colorful-Accent31"/>
        <w:tblW w:w="5000" w:type="pct"/>
        <w:jc w:val="center"/>
        <w:tblLook w:val="04A0" w:firstRow="1" w:lastRow="0" w:firstColumn="1" w:lastColumn="0" w:noHBand="0" w:noVBand="1"/>
      </w:tblPr>
      <w:tblGrid>
        <w:gridCol w:w="4240"/>
        <w:gridCol w:w="4820"/>
      </w:tblGrid>
      <w:tr w:rsidR="005413DE" w:rsidRPr="0083148C" w14:paraId="4BA3E65B" w14:textId="77777777" w:rsidTr="00E85C1B">
        <w:trPr>
          <w:cnfStyle w:val="100000000000" w:firstRow="1" w:lastRow="0" w:firstColumn="0" w:lastColumn="0" w:oddVBand="0" w:evenVBand="0" w:oddHBand="0" w:evenHBand="0" w:firstRowFirstColumn="0" w:firstRowLastColumn="0" w:lastRowFirstColumn="0" w:lastRowLastColumn="0"/>
          <w:trHeight w:val="389"/>
          <w:jc w:val="center"/>
        </w:trPr>
        <w:tc>
          <w:tcPr>
            <w:cnfStyle w:val="001000000000" w:firstRow="0" w:lastRow="0" w:firstColumn="1" w:lastColumn="0" w:oddVBand="0" w:evenVBand="0" w:oddHBand="0" w:evenHBand="0" w:firstRowFirstColumn="0" w:firstRowLastColumn="0" w:lastRowFirstColumn="0" w:lastRowLastColumn="0"/>
            <w:tcW w:w="2340" w:type="pct"/>
            <w:shd w:val="clear" w:color="auto" w:fill="EAF1DD" w:themeFill="accent3" w:themeFillTint="33"/>
            <w:vAlign w:val="center"/>
          </w:tcPr>
          <w:p w14:paraId="46DFE3A3" w14:textId="77777777" w:rsidR="005413DE" w:rsidRPr="0083148C" w:rsidRDefault="005413DE" w:rsidP="00E85C1B">
            <w:pPr>
              <w:spacing w:before="0" w:after="0" w:line="276" w:lineRule="auto"/>
              <w:jc w:val="center"/>
              <w:rPr>
                <w:color w:val="auto"/>
                <w:sz w:val="20"/>
              </w:rPr>
            </w:pPr>
            <w:r w:rsidRPr="0083148C">
              <w:rPr>
                <w:color w:val="auto"/>
                <w:sz w:val="20"/>
              </w:rPr>
              <w:t>KATEGORIJA</w:t>
            </w:r>
          </w:p>
        </w:tc>
        <w:tc>
          <w:tcPr>
            <w:tcW w:w="2660" w:type="pct"/>
            <w:shd w:val="clear" w:color="auto" w:fill="EAF1DD" w:themeFill="accent3" w:themeFillTint="33"/>
            <w:vAlign w:val="center"/>
          </w:tcPr>
          <w:p w14:paraId="162CB18B" w14:textId="77777777" w:rsidR="005413DE" w:rsidRPr="0083148C" w:rsidRDefault="005413DE" w:rsidP="00E85C1B">
            <w:pPr>
              <w:spacing w:before="0" w:after="0" w:line="276" w:lineRule="auto"/>
              <w:jc w:val="center"/>
              <w:cnfStyle w:val="100000000000" w:firstRow="1" w:lastRow="0" w:firstColumn="0" w:lastColumn="0" w:oddVBand="0" w:evenVBand="0" w:oddHBand="0" w:evenHBand="0" w:firstRowFirstColumn="0" w:firstRowLastColumn="0" w:lastRowFirstColumn="0" w:lastRowLastColumn="0"/>
              <w:rPr>
                <w:color w:val="auto"/>
                <w:sz w:val="20"/>
              </w:rPr>
            </w:pPr>
            <w:r w:rsidRPr="0083148C">
              <w:rPr>
                <w:color w:val="auto"/>
                <w:sz w:val="20"/>
              </w:rPr>
              <w:t>%</w:t>
            </w:r>
          </w:p>
        </w:tc>
      </w:tr>
      <w:tr w:rsidR="005413DE" w:rsidRPr="0083148C" w14:paraId="01269B82" w14:textId="77777777" w:rsidTr="00E85C1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340" w:type="pct"/>
            <w:shd w:val="clear" w:color="auto" w:fill="FFFFFF" w:themeFill="background1"/>
          </w:tcPr>
          <w:p w14:paraId="69C9081F" w14:textId="77777777" w:rsidR="005413DE" w:rsidRPr="0083148C" w:rsidRDefault="005413DE" w:rsidP="00E85C1B">
            <w:pPr>
              <w:spacing w:before="0" w:after="0" w:line="276" w:lineRule="auto"/>
              <w:jc w:val="center"/>
              <w:rPr>
                <w:b w:val="0"/>
                <w:sz w:val="20"/>
              </w:rPr>
            </w:pPr>
            <w:r w:rsidRPr="0083148C">
              <w:rPr>
                <w:b w:val="0"/>
                <w:sz w:val="20"/>
              </w:rPr>
              <w:t>1</w:t>
            </w:r>
          </w:p>
        </w:tc>
        <w:tc>
          <w:tcPr>
            <w:tcW w:w="2660" w:type="pct"/>
            <w:shd w:val="clear" w:color="auto" w:fill="FFFFFF" w:themeFill="background1"/>
          </w:tcPr>
          <w:p w14:paraId="60499003" w14:textId="77777777" w:rsidR="005413DE" w:rsidRPr="0083148C" w:rsidRDefault="005413DE" w:rsidP="00E85C1B">
            <w:pPr>
              <w:spacing w:before="0" w:after="0" w:line="276" w:lineRule="auto"/>
              <w:jc w:val="center"/>
              <w:cnfStyle w:val="000000100000" w:firstRow="0" w:lastRow="0" w:firstColumn="0" w:lastColumn="0" w:oddVBand="0" w:evenVBand="0" w:oddHBand="1" w:evenHBand="0" w:firstRowFirstColumn="0" w:firstRowLastColumn="0" w:lastRowFirstColumn="0" w:lastRowLastColumn="0"/>
              <w:rPr>
                <w:sz w:val="20"/>
              </w:rPr>
            </w:pPr>
            <w:r w:rsidRPr="0083148C">
              <w:rPr>
                <w:sz w:val="20"/>
              </w:rPr>
              <w:t>&lt; 0,001</w:t>
            </w:r>
            <w:r w:rsidRPr="0083148C">
              <w:rPr>
                <w:rStyle w:val="Referencafusnote"/>
                <w:sz w:val="20"/>
              </w:rPr>
              <w:footnoteReference w:id="7"/>
            </w:r>
          </w:p>
        </w:tc>
      </w:tr>
      <w:tr w:rsidR="005413DE" w:rsidRPr="0083148C" w14:paraId="480853DC" w14:textId="77777777" w:rsidTr="00E85C1B">
        <w:trPr>
          <w:jc w:val="center"/>
        </w:trPr>
        <w:tc>
          <w:tcPr>
            <w:cnfStyle w:val="001000000000" w:firstRow="0" w:lastRow="0" w:firstColumn="1" w:lastColumn="0" w:oddVBand="0" w:evenVBand="0" w:oddHBand="0" w:evenHBand="0" w:firstRowFirstColumn="0" w:firstRowLastColumn="0" w:lastRowFirstColumn="0" w:lastRowLastColumn="0"/>
            <w:tcW w:w="2340" w:type="pct"/>
            <w:shd w:val="clear" w:color="auto" w:fill="FFFFFF" w:themeFill="background1"/>
          </w:tcPr>
          <w:p w14:paraId="41288A97" w14:textId="77777777" w:rsidR="005413DE" w:rsidRPr="0083148C" w:rsidRDefault="005413DE" w:rsidP="00E85C1B">
            <w:pPr>
              <w:spacing w:before="0" w:after="0" w:line="276" w:lineRule="auto"/>
              <w:jc w:val="center"/>
              <w:rPr>
                <w:b w:val="0"/>
                <w:sz w:val="20"/>
              </w:rPr>
            </w:pPr>
            <w:r w:rsidRPr="0083148C">
              <w:rPr>
                <w:b w:val="0"/>
                <w:sz w:val="20"/>
              </w:rPr>
              <w:t>2</w:t>
            </w:r>
          </w:p>
        </w:tc>
        <w:tc>
          <w:tcPr>
            <w:tcW w:w="2660" w:type="pct"/>
            <w:shd w:val="clear" w:color="auto" w:fill="FFFFFF" w:themeFill="background1"/>
          </w:tcPr>
          <w:p w14:paraId="4B599DD2" w14:textId="77777777" w:rsidR="005413DE" w:rsidRPr="0083148C" w:rsidRDefault="005413DE" w:rsidP="00E85C1B">
            <w:pPr>
              <w:spacing w:before="0" w:after="0" w:line="276" w:lineRule="auto"/>
              <w:jc w:val="center"/>
              <w:cnfStyle w:val="000000000000" w:firstRow="0" w:lastRow="0" w:firstColumn="0" w:lastColumn="0" w:oddVBand="0" w:evenVBand="0" w:oddHBand="0" w:evenHBand="0" w:firstRowFirstColumn="0" w:firstRowLastColumn="0" w:lastRowFirstColumn="0" w:lastRowLastColumn="0"/>
              <w:rPr>
                <w:sz w:val="20"/>
              </w:rPr>
            </w:pPr>
            <w:r w:rsidRPr="0083148C">
              <w:rPr>
                <w:sz w:val="20"/>
              </w:rPr>
              <w:t>0,001 - 0,0046</w:t>
            </w:r>
          </w:p>
        </w:tc>
      </w:tr>
      <w:tr w:rsidR="005413DE" w:rsidRPr="0083148C" w14:paraId="2DD16795" w14:textId="77777777" w:rsidTr="00E85C1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340" w:type="pct"/>
            <w:shd w:val="clear" w:color="auto" w:fill="FFFFFF" w:themeFill="background1"/>
          </w:tcPr>
          <w:p w14:paraId="0285FF35" w14:textId="77777777" w:rsidR="005413DE" w:rsidRPr="0083148C" w:rsidRDefault="005413DE" w:rsidP="00E85C1B">
            <w:pPr>
              <w:spacing w:before="0" w:after="0" w:line="276" w:lineRule="auto"/>
              <w:jc w:val="center"/>
              <w:rPr>
                <w:b w:val="0"/>
                <w:sz w:val="20"/>
              </w:rPr>
            </w:pPr>
            <w:r w:rsidRPr="0083148C">
              <w:rPr>
                <w:b w:val="0"/>
                <w:sz w:val="20"/>
              </w:rPr>
              <w:t>3</w:t>
            </w:r>
          </w:p>
        </w:tc>
        <w:tc>
          <w:tcPr>
            <w:tcW w:w="2660" w:type="pct"/>
            <w:shd w:val="clear" w:color="auto" w:fill="FFFFFF" w:themeFill="background1"/>
          </w:tcPr>
          <w:p w14:paraId="699C5763" w14:textId="77777777" w:rsidR="005413DE" w:rsidRPr="0083148C" w:rsidRDefault="005413DE" w:rsidP="00E85C1B">
            <w:pPr>
              <w:spacing w:before="0" w:after="0" w:line="276" w:lineRule="auto"/>
              <w:jc w:val="center"/>
              <w:cnfStyle w:val="000000100000" w:firstRow="0" w:lastRow="0" w:firstColumn="0" w:lastColumn="0" w:oddVBand="0" w:evenVBand="0" w:oddHBand="1" w:evenHBand="0" w:firstRowFirstColumn="0" w:firstRowLastColumn="0" w:lastRowFirstColumn="0" w:lastRowLastColumn="0"/>
              <w:rPr>
                <w:sz w:val="20"/>
              </w:rPr>
            </w:pPr>
            <w:r w:rsidRPr="0083148C">
              <w:rPr>
                <w:sz w:val="20"/>
              </w:rPr>
              <w:t>0,0047 - 0,011</w:t>
            </w:r>
          </w:p>
        </w:tc>
      </w:tr>
      <w:tr w:rsidR="005413DE" w:rsidRPr="0083148C" w14:paraId="3E67EBEB" w14:textId="77777777" w:rsidTr="00E85C1B">
        <w:trPr>
          <w:jc w:val="center"/>
        </w:trPr>
        <w:tc>
          <w:tcPr>
            <w:cnfStyle w:val="001000000000" w:firstRow="0" w:lastRow="0" w:firstColumn="1" w:lastColumn="0" w:oddVBand="0" w:evenVBand="0" w:oddHBand="0" w:evenHBand="0" w:firstRowFirstColumn="0" w:firstRowLastColumn="0" w:lastRowFirstColumn="0" w:lastRowLastColumn="0"/>
            <w:tcW w:w="2340" w:type="pct"/>
            <w:shd w:val="clear" w:color="auto" w:fill="FFFFFF" w:themeFill="background1"/>
          </w:tcPr>
          <w:p w14:paraId="557F77D9" w14:textId="77777777" w:rsidR="005413DE" w:rsidRPr="0083148C" w:rsidRDefault="005413DE" w:rsidP="00E85C1B">
            <w:pPr>
              <w:spacing w:before="0" w:after="0" w:line="276" w:lineRule="auto"/>
              <w:jc w:val="center"/>
              <w:rPr>
                <w:b w:val="0"/>
                <w:sz w:val="20"/>
              </w:rPr>
            </w:pPr>
            <w:r w:rsidRPr="0083148C">
              <w:rPr>
                <w:b w:val="0"/>
                <w:sz w:val="20"/>
              </w:rPr>
              <w:t>4</w:t>
            </w:r>
          </w:p>
        </w:tc>
        <w:tc>
          <w:tcPr>
            <w:tcW w:w="2660" w:type="pct"/>
            <w:shd w:val="clear" w:color="auto" w:fill="FFFFFF" w:themeFill="background1"/>
          </w:tcPr>
          <w:p w14:paraId="1625ACEE" w14:textId="77777777" w:rsidR="005413DE" w:rsidRPr="0083148C" w:rsidRDefault="005413DE" w:rsidP="00E85C1B">
            <w:pPr>
              <w:spacing w:before="0" w:after="0" w:line="276" w:lineRule="auto"/>
              <w:jc w:val="center"/>
              <w:cnfStyle w:val="000000000000" w:firstRow="0" w:lastRow="0" w:firstColumn="0" w:lastColumn="0" w:oddVBand="0" w:evenVBand="0" w:oddHBand="0" w:evenHBand="0" w:firstRowFirstColumn="0" w:firstRowLastColumn="0" w:lastRowFirstColumn="0" w:lastRowLastColumn="0"/>
              <w:rPr>
                <w:sz w:val="20"/>
              </w:rPr>
            </w:pPr>
            <w:r w:rsidRPr="0083148C">
              <w:rPr>
                <w:sz w:val="20"/>
              </w:rPr>
              <w:t>0,012 - 0,035</w:t>
            </w:r>
          </w:p>
        </w:tc>
      </w:tr>
      <w:tr w:rsidR="005413DE" w:rsidRPr="0083148C" w14:paraId="28D32DF4" w14:textId="77777777" w:rsidTr="00E85C1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340" w:type="pct"/>
            <w:shd w:val="clear" w:color="auto" w:fill="FFFFFF" w:themeFill="background1"/>
          </w:tcPr>
          <w:p w14:paraId="33D27ED2" w14:textId="77777777" w:rsidR="005413DE" w:rsidRPr="0083148C" w:rsidRDefault="005413DE" w:rsidP="00E85C1B">
            <w:pPr>
              <w:spacing w:before="0" w:after="0" w:line="276" w:lineRule="auto"/>
              <w:jc w:val="center"/>
              <w:rPr>
                <w:b w:val="0"/>
                <w:sz w:val="20"/>
              </w:rPr>
            </w:pPr>
            <w:r w:rsidRPr="0083148C">
              <w:rPr>
                <w:b w:val="0"/>
                <w:sz w:val="20"/>
              </w:rPr>
              <w:t>5</w:t>
            </w:r>
          </w:p>
        </w:tc>
        <w:tc>
          <w:tcPr>
            <w:tcW w:w="2660" w:type="pct"/>
            <w:shd w:val="clear" w:color="auto" w:fill="FFFFFF" w:themeFill="background1"/>
          </w:tcPr>
          <w:p w14:paraId="2D582012" w14:textId="77777777" w:rsidR="005413DE" w:rsidRPr="0083148C" w:rsidRDefault="005413DE" w:rsidP="00E85C1B">
            <w:pPr>
              <w:spacing w:before="0" w:after="0" w:line="276" w:lineRule="auto"/>
              <w:jc w:val="center"/>
              <w:cnfStyle w:val="000000100000" w:firstRow="0" w:lastRow="0" w:firstColumn="0" w:lastColumn="0" w:oddVBand="0" w:evenVBand="0" w:oddHBand="1" w:evenHBand="0" w:firstRowFirstColumn="0" w:firstRowLastColumn="0" w:lastRowFirstColumn="0" w:lastRowLastColumn="0"/>
              <w:rPr>
                <w:sz w:val="20"/>
              </w:rPr>
            </w:pPr>
            <w:r w:rsidRPr="0083148C">
              <w:rPr>
                <w:sz w:val="20"/>
              </w:rPr>
              <w:t>0,036 &gt;</w:t>
            </w:r>
          </w:p>
        </w:tc>
      </w:tr>
    </w:tbl>
    <w:p w14:paraId="4896B432" w14:textId="77777777" w:rsidR="005413DE" w:rsidRPr="0083148C" w:rsidRDefault="005413DE" w:rsidP="005413DE"/>
    <w:p w14:paraId="588BB1BD" w14:textId="77777777" w:rsidR="005413DE" w:rsidRPr="0083148C" w:rsidRDefault="005413DE" w:rsidP="00103A5A">
      <w:pPr>
        <w:pStyle w:val="Naslov2"/>
      </w:pPr>
      <w:bookmarkStart w:id="47" w:name="_Toc480526490"/>
      <w:bookmarkStart w:id="48" w:name="_Toc77763544"/>
      <w:bookmarkStart w:id="49" w:name="_Toc136604338"/>
      <w:r w:rsidRPr="0083148C">
        <w:t>Gospodarstvo</w:t>
      </w:r>
      <w:bookmarkEnd w:id="47"/>
      <w:bookmarkEnd w:id="48"/>
      <w:bookmarkEnd w:id="49"/>
    </w:p>
    <w:p w14:paraId="022E75C2" w14:textId="392CFC72" w:rsidR="005413DE" w:rsidRPr="0083148C" w:rsidRDefault="005413DE" w:rsidP="005413DE">
      <w:r w:rsidRPr="0083148C">
        <w:t xml:space="preserve">Odnosi se na ukupnu materijalnu i financijsku štetu u gospodarstvu. Šteta se prikazuje u odnosu na proračun </w:t>
      </w:r>
      <w:r w:rsidR="00A77176" w:rsidRPr="0083148C">
        <w:t>Općine Jelenje</w:t>
      </w:r>
      <w:r w:rsidRPr="0083148C">
        <w:t>. Navedena materijalna šteta ne odnosi se na materijalnu štetu koja treba biti iskazana u kategoriji Društvena stabilnost i politika.</w:t>
      </w:r>
    </w:p>
    <w:p w14:paraId="4B683BA3" w14:textId="77777777" w:rsidR="005413DE" w:rsidRPr="0083148C" w:rsidRDefault="005413DE" w:rsidP="005413DE"/>
    <w:p w14:paraId="78C4C3D7" w14:textId="77777777" w:rsidR="005413DE" w:rsidRPr="0083148C" w:rsidRDefault="005413DE" w:rsidP="005413DE"/>
    <w:p w14:paraId="2F9A07F7" w14:textId="77777777" w:rsidR="005413DE" w:rsidRPr="008F4370" w:rsidRDefault="005413DE" w:rsidP="005413DE">
      <w:pPr>
        <w:spacing w:before="0" w:after="200"/>
        <w:jc w:val="left"/>
        <w:rPr>
          <w:highlight w:val="yellow"/>
        </w:rPr>
      </w:pPr>
      <w:r w:rsidRPr="008F4370">
        <w:rPr>
          <w:highlight w:val="yellow"/>
        </w:rPr>
        <w:br w:type="page"/>
      </w:r>
    </w:p>
    <w:p w14:paraId="4330681F" w14:textId="7688F679" w:rsidR="005413DE" w:rsidRPr="00CE6B18" w:rsidRDefault="005413DE" w:rsidP="00C21DBA">
      <w:pPr>
        <w:pStyle w:val="Opisslike"/>
      </w:pPr>
      <w:r w:rsidRPr="00CE6B18">
        <w:rPr>
          <w:rFonts w:eastAsia="Calibri"/>
        </w:rPr>
        <w:t xml:space="preserve">Tablica </w:t>
      </w:r>
      <w:r w:rsidRPr="00CE6B18">
        <w:rPr>
          <w:rFonts w:eastAsia="Calibri"/>
        </w:rPr>
        <w:fldChar w:fldCharType="begin"/>
      </w:r>
      <w:r w:rsidRPr="00CE6B18">
        <w:rPr>
          <w:rFonts w:eastAsia="Calibri"/>
        </w:rPr>
        <w:instrText xml:space="preserve"> SEQ Tabela \* ARABIC </w:instrText>
      </w:r>
      <w:r w:rsidRPr="00CE6B18">
        <w:rPr>
          <w:rFonts w:eastAsia="Calibri"/>
        </w:rPr>
        <w:fldChar w:fldCharType="separate"/>
      </w:r>
      <w:r w:rsidR="00F21BAB">
        <w:rPr>
          <w:rFonts w:eastAsia="Calibri"/>
          <w:noProof/>
        </w:rPr>
        <w:t>10</w:t>
      </w:r>
      <w:r w:rsidRPr="00CE6B18">
        <w:rPr>
          <w:rFonts w:eastAsia="Calibri"/>
          <w:noProof/>
        </w:rPr>
        <w:fldChar w:fldCharType="end"/>
      </w:r>
      <w:r w:rsidRPr="00CE6B18">
        <w:rPr>
          <w:rFonts w:eastAsia="Calibri"/>
        </w:rPr>
        <w:t>.</w:t>
      </w:r>
      <w:r w:rsidRPr="00CE6B18">
        <w:t xml:space="preserve"> Gospodarstvo</w:t>
      </w:r>
    </w:p>
    <w:tbl>
      <w:tblPr>
        <w:tblStyle w:val="GridTable6Colorful-Accent31"/>
        <w:tblW w:w="5000" w:type="pct"/>
        <w:jc w:val="center"/>
        <w:tblLook w:val="04A0" w:firstRow="1" w:lastRow="0" w:firstColumn="1" w:lastColumn="0" w:noHBand="0" w:noVBand="1"/>
      </w:tblPr>
      <w:tblGrid>
        <w:gridCol w:w="4240"/>
        <w:gridCol w:w="4820"/>
      </w:tblGrid>
      <w:tr w:rsidR="005413DE" w:rsidRPr="00CE6B18" w14:paraId="6C5D753C" w14:textId="77777777" w:rsidTr="00E85C1B">
        <w:trPr>
          <w:cnfStyle w:val="100000000000" w:firstRow="1" w:lastRow="0" w:firstColumn="0" w:lastColumn="0" w:oddVBand="0" w:evenVBand="0" w:oddHBand="0" w:evenHBand="0" w:firstRowFirstColumn="0" w:firstRowLastColumn="0" w:lastRowFirstColumn="0" w:lastRowLastColumn="0"/>
          <w:trHeight w:val="479"/>
          <w:jc w:val="center"/>
        </w:trPr>
        <w:tc>
          <w:tcPr>
            <w:cnfStyle w:val="001000000000" w:firstRow="0" w:lastRow="0" w:firstColumn="1" w:lastColumn="0" w:oddVBand="0" w:evenVBand="0" w:oddHBand="0" w:evenHBand="0" w:firstRowFirstColumn="0" w:firstRowLastColumn="0" w:lastRowFirstColumn="0" w:lastRowLastColumn="0"/>
            <w:tcW w:w="2340" w:type="pct"/>
            <w:shd w:val="clear" w:color="auto" w:fill="EAF1DD" w:themeFill="accent3" w:themeFillTint="33"/>
            <w:vAlign w:val="center"/>
          </w:tcPr>
          <w:p w14:paraId="33173B7D" w14:textId="77777777" w:rsidR="005413DE" w:rsidRPr="00CE6B18" w:rsidRDefault="005413DE" w:rsidP="00E85C1B">
            <w:pPr>
              <w:spacing w:before="0" w:after="0" w:line="276" w:lineRule="auto"/>
              <w:jc w:val="center"/>
              <w:rPr>
                <w:sz w:val="20"/>
              </w:rPr>
            </w:pPr>
            <w:r w:rsidRPr="00CE6B18">
              <w:rPr>
                <w:sz w:val="20"/>
              </w:rPr>
              <w:t>KATEGORIJA</w:t>
            </w:r>
          </w:p>
        </w:tc>
        <w:tc>
          <w:tcPr>
            <w:tcW w:w="2660" w:type="pct"/>
            <w:shd w:val="clear" w:color="auto" w:fill="EAF1DD" w:themeFill="accent3" w:themeFillTint="33"/>
            <w:vAlign w:val="center"/>
          </w:tcPr>
          <w:p w14:paraId="1D51F62A" w14:textId="77777777" w:rsidR="005413DE" w:rsidRPr="00CE6B18" w:rsidRDefault="005413DE" w:rsidP="00E85C1B">
            <w:pPr>
              <w:spacing w:before="0" w:after="0" w:line="276" w:lineRule="auto"/>
              <w:jc w:val="center"/>
              <w:cnfStyle w:val="100000000000" w:firstRow="1" w:lastRow="0" w:firstColumn="0" w:lastColumn="0" w:oddVBand="0" w:evenVBand="0" w:oddHBand="0" w:evenHBand="0" w:firstRowFirstColumn="0" w:firstRowLastColumn="0" w:lastRowFirstColumn="0" w:lastRowLastColumn="0"/>
              <w:rPr>
                <w:sz w:val="20"/>
              </w:rPr>
            </w:pPr>
            <w:r w:rsidRPr="00CE6B18">
              <w:rPr>
                <w:sz w:val="20"/>
              </w:rPr>
              <w:t>%</w:t>
            </w:r>
          </w:p>
        </w:tc>
      </w:tr>
      <w:tr w:rsidR="005413DE" w:rsidRPr="00CE6B18" w14:paraId="59E43D72" w14:textId="77777777" w:rsidTr="00E85C1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340" w:type="pct"/>
            <w:shd w:val="clear" w:color="auto" w:fill="FFFFFF" w:themeFill="background1"/>
          </w:tcPr>
          <w:p w14:paraId="58675FAE" w14:textId="77777777" w:rsidR="005413DE" w:rsidRPr="00CE6B18" w:rsidRDefault="005413DE" w:rsidP="00E85C1B">
            <w:pPr>
              <w:spacing w:before="0" w:after="0" w:line="276" w:lineRule="auto"/>
              <w:jc w:val="center"/>
              <w:rPr>
                <w:b w:val="0"/>
                <w:sz w:val="20"/>
              </w:rPr>
            </w:pPr>
            <w:r w:rsidRPr="00CE6B18">
              <w:rPr>
                <w:b w:val="0"/>
                <w:sz w:val="20"/>
              </w:rPr>
              <w:t>1</w:t>
            </w:r>
          </w:p>
        </w:tc>
        <w:tc>
          <w:tcPr>
            <w:tcW w:w="2660" w:type="pct"/>
            <w:shd w:val="clear" w:color="auto" w:fill="FFFFFF" w:themeFill="background1"/>
          </w:tcPr>
          <w:p w14:paraId="10CE6ACF" w14:textId="77777777" w:rsidR="005413DE" w:rsidRPr="00CE6B18" w:rsidRDefault="005413DE" w:rsidP="00E85C1B">
            <w:pPr>
              <w:spacing w:before="0" w:after="0" w:line="276" w:lineRule="auto"/>
              <w:jc w:val="center"/>
              <w:cnfStyle w:val="000000100000" w:firstRow="0" w:lastRow="0" w:firstColumn="0" w:lastColumn="0" w:oddVBand="0" w:evenVBand="0" w:oddHBand="1" w:evenHBand="0" w:firstRowFirstColumn="0" w:firstRowLastColumn="0" w:lastRowFirstColumn="0" w:lastRowLastColumn="0"/>
              <w:rPr>
                <w:sz w:val="20"/>
              </w:rPr>
            </w:pPr>
            <w:r w:rsidRPr="00CE6B18">
              <w:rPr>
                <w:sz w:val="20"/>
              </w:rPr>
              <w:t>0,5 - 1</w:t>
            </w:r>
          </w:p>
        </w:tc>
      </w:tr>
      <w:tr w:rsidR="005413DE" w:rsidRPr="00CE6B18" w14:paraId="5818207B" w14:textId="77777777" w:rsidTr="00E85C1B">
        <w:trPr>
          <w:jc w:val="center"/>
        </w:trPr>
        <w:tc>
          <w:tcPr>
            <w:cnfStyle w:val="001000000000" w:firstRow="0" w:lastRow="0" w:firstColumn="1" w:lastColumn="0" w:oddVBand="0" w:evenVBand="0" w:oddHBand="0" w:evenHBand="0" w:firstRowFirstColumn="0" w:firstRowLastColumn="0" w:lastRowFirstColumn="0" w:lastRowLastColumn="0"/>
            <w:tcW w:w="2340" w:type="pct"/>
            <w:shd w:val="clear" w:color="auto" w:fill="FFFFFF" w:themeFill="background1"/>
          </w:tcPr>
          <w:p w14:paraId="24162BBD" w14:textId="77777777" w:rsidR="005413DE" w:rsidRPr="00CE6B18" w:rsidRDefault="005413DE" w:rsidP="00E85C1B">
            <w:pPr>
              <w:spacing w:before="0" w:after="0" w:line="276" w:lineRule="auto"/>
              <w:jc w:val="center"/>
              <w:rPr>
                <w:b w:val="0"/>
                <w:sz w:val="20"/>
              </w:rPr>
            </w:pPr>
            <w:r w:rsidRPr="00CE6B18">
              <w:rPr>
                <w:b w:val="0"/>
                <w:sz w:val="20"/>
              </w:rPr>
              <w:t>2</w:t>
            </w:r>
          </w:p>
        </w:tc>
        <w:tc>
          <w:tcPr>
            <w:tcW w:w="2660" w:type="pct"/>
            <w:shd w:val="clear" w:color="auto" w:fill="FFFFFF" w:themeFill="background1"/>
          </w:tcPr>
          <w:p w14:paraId="0198A5AA" w14:textId="77777777" w:rsidR="005413DE" w:rsidRPr="00CE6B18" w:rsidRDefault="005413DE" w:rsidP="00E85C1B">
            <w:pPr>
              <w:spacing w:before="0" w:after="0" w:line="276" w:lineRule="auto"/>
              <w:jc w:val="center"/>
              <w:cnfStyle w:val="000000000000" w:firstRow="0" w:lastRow="0" w:firstColumn="0" w:lastColumn="0" w:oddVBand="0" w:evenVBand="0" w:oddHBand="0" w:evenHBand="0" w:firstRowFirstColumn="0" w:firstRowLastColumn="0" w:lastRowFirstColumn="0" w:lastRowLastColumn="0"/>
              <w:rPr>
                <w:sz w:val="20"/>
              </w:rPr>
            </w:pPr>
            <w:r w:rsidRPr="00CE6B18">
              <w:rPr>
                <w:sz w:val="20"/>
              </w:rPr>
              <w:t>1 - 5</w:t>
            </w:r>
          </w:p>
        </w:tc>
      </w:tr>
      <w:tr w:rsidR="005413DE" w:rsidRPr="00CE6B18" w14:paraId="0661E512" w14:textId="77777777" w:rsidTr="00E85C1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340" w:type="pct"/>
            <w:shd w:val="clear" w:color="auto" w:fill="FFFFFF" w:themeFill="background1"/>
          </w:tcPr>
          <w:p w14:paraId="30A2F197" w14:textId="77777777" w:rsidR="005413DE" w:rsidRPr="00CE6B18" w:rsidRDefault="005413DE" w:rsidP="00E85C1B">
            <w:pPr>
              <w:spacing w:before="0" w:after="0" w:line="276" w:lineRule="auto"/>
              <w:jc w:val="center"/>
              <w:rPr>
                <w:b w:val="0"/>
                <w:sz w:val="20"/>
              </w:rPr>
            </w:pPr>
            <w:r w:rsidRPr="00CE6B18">
              <w:rPr>
                <w:b w:val="0"/>
                <w:sz w:val="20"/>
              </w:rPr>
              <w:t>3</w:t>
            </w:r>
          </w:p>
        </w:tc>
        <w:tc>
          <w:tcPr>
            <w:tcW w:w="2660" w:type="pct"/>
            <w:shd w:val="clear" w:color="auto" w:fill="FFFFFF" w:themeFill="background1"/>
          </w:tcPr>
          <w:p w14:paraId="761B0A2A" w14:textId="77777777" w:rsidR="005413DE" w:rsidRPr="00CE6B18" w:rsidRDefault="005413DE" w:rsidP="00E85C1B">
            <w:pPr>
              <w:spacing w:before="0" w:after="0" w:line="276" w:lineRule="auto"/>
              <w:jc w:val="center"/>
              <w:cnfStyle w:val="000000100000" w:firstRow="0" w:lastRow="0" w:firstColumn="0" w:lastColumn="0" w:oddVBand="0" w:evenVBand="0" w:oddHBand="1" w:evenHBand="0" w:firstRowFirstColumn="0" w:firstRowLastColumn="0" w:lastRowFirstColumn="0" w:lastRowLastColumn="0"/>
              <w:rPr>
                <w:sz w:val="20"/>
              </w:rPr>
            </w:pPr>
            <w:r w:rsidRPr="00CE6B18">
              <w:rPr>
                <w:sz w:val="20"/>
              </w:rPr>
              <w:t>5 - 15</w:t>
            </w:r>
          </w:p>
        </w:tc>
      </w:tr>
      <w:tr w:rsidR="005413DE" w:rsidRPr="00CE6B18" w14:paraId="34C0623D" w14:textId="77777777" w:rsidTr="00E85C1B">
        <w:trPr>
          <w:jc w:val="center"/>
        </w:trPr>
        <w:tc>
          <w:tcPr>
            <w:cnfStyle w:val="001000000000" w:firstRow="0" w:lastRow="0" w:firstColumn="1" w:lastColumn="0" w:oddVBand="0" w:evenVBand="0" w:oddHBand="0" w:evenHBand="0" w:firstRowFirstColumn="0" w:firstRowLastColumn="0" w:lastRowFirstColumn="0" w:lastRowLastColumn="0"/>
            <w:tcW w:w="2340" w:type="pct"/>
            <w:shd w:val="clear" w:color="auto" w:fill="FFFFFF" w:themeFill="background1"/>
          </w:tcPr>
          <w:p w14:paraId="749DA818" w14:textId="77777777" w:rsidR="005413DE" w:rsidRPr="00CE6B18" w:rsidRDefault="005413DE" w:rsidP="00E85C1B">
            <w:pPr>
              <w:spacing w:before="0" w:after="0" w:line="276" w:lineRule="auto"/>
              <w:jc w:val="center"/>
              <w:rPr>
                <w:b w:val="0"/>
                <w:sz w:val="20"/>
              </w:rPr>
            </w:pPr>
            <w:r w:rsidRPr="00CE6B18">
              <w:rPr>
                <w:b w:val="0"/>
                <w:sz w:val="20"/>
              </w:rPr>
              <w:t>4</w:t>
            </w:r>
          </w:p>
        </w:tc>
        <w:tc>
          <w:tcPr>
            <w:tcW w:w="2660" w:type="pct"/>
            <w:shd w:val="clear" w:color="auto" w:fill="FFFFFF" w:themeFill="background1"/>
          </w:tcPr>
          <w:p w14:paraId="5F46A8A3" w14:textId="77777777" w:rsidR="005413DE" w:rsidRPr="00CE6B18" w:rsidRDefault="005413DE" w:rsidP="00E85C1B">
            <w:pPr>
              <w:spacing w:before="0" w:after="0" w:line="276" w:lineRule="auto"/>
              <w:jc w:val="center"/>
              <w:cnfStyle w:val="000000000000" w:firstRow="0" w:lastRow="0" w:firstColumn="0" w:lastColumn="0" w:oddVBand="0" w:evenVBand="0" w:oddHBand="0" w:evenHBand="0" w:firstRowFirstColumn="0" w:firstRowLastColumn="0" w:lastRowFirstColumn="0" w:lastRowLastColumn="0"/>
              <w:rPr>
                <w:sz w:val="20"/>
              </w:rPr>
            </w:pPr>
            <w:r w:rsidRPr="00CE6B18">
              <w:rPr>
                <w:sz w:val="20"/>
              </w:rPr>
              <w:t>15 - 25</w:t>
            </w:r>
          </w:p>
        </w:tc>
      </w:tr>
      <w:tr w:rsidR="005413DE" w:rsidRPr="00CE6B18" w14:paraId="388BEAC8" w14:textId="77777777" w:rsidTr="00E85C1B">
        <w:trPr>
          <w:cnfStyle w:val="000000100000" w:firstRow="0" w:lastRow="0" w:firstColumn="0" w:lastColumn="0" w:oddVBand="0" w:evenVBand="0" w:oddHBand="1" w:evenHBand="0" w:firstRowFirstColumn="0" w:firstRowLastColumn="0" w:lastRowFirstColumn="0" w:lastRowLastColumn="0"/>
          <w:trHeight w:val="289"/>
          <w:jc w:val="center"/>
        </w:trPr>
        <w:tc>
          <w:tcPr>
            <w:cnfStyle w:val="001000000000" w:firstRow="0" w:lastRow="0" w:firstColumn="1" w:lastColumn="0" w:oddVBand="0" w:evenVBand="0" w:oddHBand="0" w:evenHBand="0" w:firstRowFirstColumn="0" w:firstRowLastColumn="0" w:lastRowFirstColumn="0" w:lastRowLastColumn="0"/>
            <w:tcW w:w="2340" w:type="pct"/>
            <w:shd w:val="clear" w:color="auto" w:fill="FFFFFF" w:themeFill="background1"/>
          </w:tcPr>
          <w:p w14:paraId="53857CA6" w14:textId="77777777" w:rsidR="005413DE" w:rsidRPr="00CE6B18" w:rsidRDefault="005413DE" w:rsidP="00E85C1B">
            <w:pPr>
              <w:spacing w:before="0" w:after="0" w:line="276" w:lineRule="auto"/>
              <w:jc w:val="center"/>
              <w:rPr>
                <w:b w:val="0"/>
                <w:sz w:val="20"/>
              </w:rPr>
            </w:pPr>
            <w:r w:rsidRPr="00CE6B18">
              <w:rPr>
                <w:b w:val="0"/>
                <w:sz w:val="20"/>
              </w:rPr>
              <w:t>5</w:t>
            </w:r>
          </w:p>
        </w:tc>
        <w:tc>
          <w:tcPr>
            <w:tcW w:w="2660" w:type="pct"/>
            <w:shd w:val="clear" w:color="auto" w:fill="FFFFFF" w:themeFill="background1"/>
          </w:tcPr>
          <w:p w14:paraId="430BD8E0" w14:textId="77777777" w:rsidR="005413DE" w:rsidRPr="00CE6B18" w:rsidRDefault="005413DE" w:rsidP="00E85C1B">
            <w:pPr>
              <w:spacing w:before="0" w:after="0" w:line="276" w:lineRule="auto"/>
              <w:jc w:val="center"/>
              <w:cnfStyle w:val="000000100000" w:firstRow="0" w:lastRow="0" w:firstColumn="0" w:lastColumn="0" w:oddVBand="0" w:evenVBand="0" w:oddHBand="1" w:evenHBand="0" w:firstRowFirstColumn="0" w:firstRowLastColumn="0" w:lastRowFirstColumn="0" w:lastRowLastColumn="0"/>
              <w:rPr>
                <w:sz w:val="20"/>
              </w:rPr>
            </w:pPr>
            <w:r w:rsidRPr="00CE6B18">
              <w:rPr>
                <w:sz w:val="20"/>
              </w:rPr>
              <w:t>&gt; 25</w:t>
            </w:r>
          </w:p>
        </w:tc>
      </w:tr>
    </w:tbl>
    <w:p w14:paraId="6ABAD997" w14:textId="77777777" w:rsidR="005413DE" w:rsidRPr="00CE6B18" w:rsidRDefault="005413DE" w:rsidP="00C21DBA">
      <w:pPr>
        <w:pStyle w:val="Opisslike"/>
      </w:pPr>
    </w:p>
    <w:p w14:paraId="1D3A5504" w14:textId="140BAD0B" w:rsidR="005413DE" w:rsidRPr="00CE6B18" w:rsidRDefault="005413DE" w:rsidP="00C21DBA">
      <w:pPr>
        <w:pStyle w:val="Opisslike"/>
      </w:pPr>
      <w:r w:rsidRPr="00CE6B18">
        <w:rPr>
          <w:rFonts w:eastAsia="Calibri"/>
        </w:rPr>
        <w:t xml:space="preserve">Tablica </w:t>
      </w:r>
      <w:r w:rsidRPr="00CE6B18">
        <w:rPr>
          <w:rFonts w:eastAsia="Calibri"/>
        </w:rPr>
        <w:fldChar w:fldCharType="begin"/>
      </w:r>
      <w:r w:rsidRPr="00CE6B18">
        <w:rPr>
          <w:rFonts w:eastAsia="Calibri"/>
        </w:rPr>
        <w:instrText xml:space="preserve"> SEQ Tabela \* ARABIC </w:instrText>
      </w:r>
      <w:r w:rsidRPr="00CE6B18">
        <w:rPr>
          <w:rFonts w:eastAsia="Calibri"/>
        </w:rPr>
        <w:fldChar w:fldCharType="separate"/>
      </w:r>
      <w:r w:rsidR="00F21BAB">
        <w:rPr>
          <w:rFonts w:eastAsia="Calibri"/>
          <w:noProof/>
        </w:rPr>
        <w:t>11</w:t>
      </w:r>
      <w:r w:rsidRPr="00CE6B18">
        <w:rPr>
          <w:rFonts w:eastAsia="Calibri"/>
          <w:noProof/>
        </w:rPr>
        <w:fldChar w:fldCharType="end"/>
      </w:r>
      <w:r w:rsidRPr="00CE6B18">
        <w:rPr>
          <w:rFonts w:eastAsia="Calibri"/>
        </w:rPr>
        <w:t>.</w:t>
      </w:r>
      <w:r w:rsidRPr="00CE6B18">
        <w:t xml:space="preserve"> Prijedlog šteta u gospodarstvu</w:t>
      </w:r>
    </w:p>
    <w:tbl>
      <w:tblPr>
        <w:tblStyle w:val="GridTable6Colorful-Accent31"/>
        <w:tblW w:w="5000" w:type="pct"/>
        <w:jc w:val="center"/>
        <w:tblLook w:val="04A0" w:firstRow="1" w:lastRow="0" w:firstColumn="1" w:lastColumn="0" w:noHBand="0" w:noVBand="1"/>
      </w:tblPr>
      <w:tblGrid>
        <w:gridCol w:w="1834"/>
        <w:gridCol w:w="7226"/>
      </w:tblGrid>
      <w:tr w:rsidR="005413DE" w:rsidRPr="00CE6B18" w14:paraId="68741879" w14:textId="77777777" w:rsidTr="00E85C1B">
        <w:trPr>
          <w:cnfStyle w:val="100000000000" w:firstRow="1" w:lastRow="0" w:firstColumn="0" w:lastColumn="0" w:oddVBand="0" w:evenVBand="0" w:oddHBand="0" w:evenHBand="0" w:firstRowFirstColumn="0" w:firstRowLastColumn="0" w:lastRowFirstColumn="0" w:lastRowLastColumn="0"/>
          <w:trHeight w:val="448"/>
          <w:jc w:val="center"/>
        </w:trPr>
        <w:tc>
          <w:tcPr>
            <w:cnfStyle w:val="001000000000" w:firstRow="0" w:lastRow="0" w:firstColumn="1" w:lastColumn="0" w:oddVBand="0" w:evenVBand="0" w:oddHBand="0" w:evenHBand="0" w:firstRowFirstColumn="0" w:firstRowLastColumn="0" w:lastRowFirstColumn="0" w:lastRowLastColumn="0"/>
            <w:tcW w:w="1012" w:type="pct"/>
            <w:shd w:val="clear" w:color="auto" w:fill="EAF1DD" w:themeFill="accent3" w:themeFillTint="33"/>
            <w:vAlign w:val="center"/>
          </w:tcPr>
          <w:p w14:paraId="61DC4827" w14:textId="77777777" w:rsidR="005413DE" w:rsidRPr="00CE6B18" w:rsidRDefault="005413DE" w:rsidP="00E85C1B">
            <w:pPr>
              <w:spacing w:before="0" w:after="0" w:line="276" w:lineRule="auto"/>
              <w:jc w:val="center"/>
              <w:rPr>
                <w:sz w:val="20"/>
              </w:rPr>
            </w:pPr>
            <w:r w:rsidRPr="00CE6B18">
              <w:rPr>
                <w:sz w:val="20"/>
              </w:rPr>
              <w:t>VRSTA ŠTETE</w:t>
            </w:r>
          </w:p>
        </w:tc>
        <w:tc>
          <w:tcPr>
            <w:tcW w:w="3988" w:type="pct"/>
            <w:shd w:val="clear" w:color="auto" w:fill="EAF1DD" w:themeFill="accent3" w:themeFillTint="33"/>
            <w:vAlign w:val="center"/>
          </w:tcPr>
          <w:p w14:paraId="5AC8E7DE" w14:textId="77777777" w:rsidR="005413DE" w:rsidRPr="00CE6B18" w:rsidRDefault="005413DE" w:rsidP="00E85C1B">
            <w:pPr>
              <w:spacing w:before="0" w:after="0" w:line="276" w:lineRule="auto"/>
              <w:jc w:val="center"/>
              <w:cnfStyle w:val="100000000000" w:firstRow="1" w:lastRow="0" w:firstColumn="0" w:lastColumn="0" w:oddVBand="0" w:evenVBand="0" w:oddHBand="0" w:evenHBand="0" w:firstRowFirstColumn="0" w:firstRowLastColumn="0" w:lastRowFirstColumn="0" w:lastRowLastColumn="0"/>
              <w:rPr>
                <w:sz w:val="20"/>
              </w:rPr>
            </w:pPr>
            <w:r w:rsidRPr="00CE6B18">
              <w:rPr>
                <w:sz w:val="20"/>
              </w:rPr>
              <w:t>POKAZATELJ</w:t>
            </w:r>
          </w:p>
        </w:tc>
      </w:tr>
      <w:tr w:rsidR="005413DE" w:rsidRPr="00CE6B18" w14:paraId="4980BB98" w14:textId="77777777" w:rsidTr="00E85C1B">
        <w:trPr>
          <w:cnfStyle w:val="000000100000" w:firstRow="0" w:lastRow="0" w:firstColumn="0" w:lastColumn="0" w:oddVBand="0" w:evenVBand="0" w:oddHBand="1" w:evenHBand="0" w:firstRowFirstColumn="0" w:firstRowLastColumn="0" w:lastRowFirstColumn="0" w:lastRowLastColumn="0"/>
          <w:trHeight w:val="476"/>
          <w:jc w:val="center"/>
        </w:trPr>
        <w:tc>
          <w:tcPr>
            <w:cnfStyle w:val="001000000000" w:firstRow="0" w:lastRow="0" w:firstColumn="1" w:lastColumn="0" w:oddVBand="0" w:evenVBand="0" w:oddHBand="0" w:evenHBand="0" w:firstRowFirstColumn="0" w:firstRowLastColumn="0" w:lastRowFirstColumn="0" w:lastRowLastColumn="0"/>
            <w:tcW w:w="1012" w:type="pct"/>
            <w:vMerge w:val="restart"/>
            <w:shd w:val="clear" w:color="auto" w:fill="FFFFFF" w:themeFill="background1"/>
            <w:vAlign w:val="center"/>
          </w:tcPr>
          <w:p w14:paraId="48DBB837" w14:textId="77777777" w:rsidR="005413DE" w:rsidRPr="00CE6B18" w:rsidRDefault="005413DE" w:rsidP="00E85C1B">
            <w:pPr>
              <w:spacing w:before="0" w:after="0" w:line="276" w:lineRule="auto"/>
              <w:jc w:val="center"/>
              <w:rPr>
                <w:sz w:val="20"/>
              </w:rPr>
            </w:pPr>
            <w:r w:rsidRPr="00CE6B18">
              <w:rPr>
                <w:sz w:val="20"/>
              </w:rPr>
              <w:t>1. Direktne štete</w:t>
            </w:r>
          </w:p>
        </w:tc>
        <w:tc>
          <w:tcPr>
            <w:tcW w:w="3988" w:type="pct"/>
            <w:shd w:val="clear" w:color="auto" w:fill="FFFFFF" w:themeFill="background1"/>
            <w:vAlign w:val="center"/>
          </w:tcPr>
          <w:p w14:paraId="30370327" w14:textId="77777777" w:rsidR="005413DE" w:rsidRPr="00CE6B18" w:rsidRDefault="005413DE" w:rsidP="00E85C1B">
            <w:pPr>
              <w:spacing w:before="0" w:after="0" w:line="276" w:lineRule="auto"/>
              <w:jc w:val="left"/>
              <w:cnfStyle w:val="000000100000" w:firstRow="0" w:lastRow="0" w:firstColumn="0" w:lastColumn="0" w:oddVBand="0" w:evenVBand="0" w:oddHBand="1" w:evenHBand="0" w:firstRowFirstColumn="0" w:firstRowLastColumn="0" w:lastRowFirstColumn="0" w:lastRowLastColumn="0"/>
              <w:rPr>
                <w:sz w:val="20"/>
              </w:rPr>
            </w:pPr>
            <w:r w:rsidRPr="00CE6B18">
              <w:rPr>
                <w:sz w:val="20"/>
              </w:rPr>
              <w:t>1.1. Šteta na pokretnoj i nepokretnoj imovini</w:t>
            </w:r>
          </w:p>
        </w:tc>
      </w:tr>
      <w:tr w:rsidR="005413DE" w:rsidRPr="00CE6B18" w14:paraId="5904A458" w14:textId="77777777" w:rsidTr="00E85C1B">
        <w:trPr>
          <w:trHeight w:val="476"/>
          <w:jc w:val="center"/>
        </w:trPr>
        <w:tc>
          <w:tcPr>
            <w:cnfStyle w:val="001000000000" w:firstRow="0" w:lastRow="0" w:firstColumn="1" w:lastColumn="0" w:oddVBand="0" w:evenVBand="0" w:oddHBand="0" w:evenHBand="0" w:firstRowFirstColumn="0" w:firstRowLastColumn="0" w:lastRowFirstColumn="0" w:lastRowLastColumn="0"/>
            <w:tcW w:w="1012" w:type="pct"/>
            <w:vMerge/>
            <w:shd w:val="clear" w:color="auto" w:fill="FFFFFF" w:themeFill="background1"/>
            <w:vAlign w:val="center"/>
          </w:tcPr>
          <w:p w14:paraId="6AA99A8C" w14:textId="77777777" w:rsidR="005413DE" w:rsidRPr="00CE6B18" w:rsidRDefault="005413DE" w:rsidP="00E85C1B">
            <w:pPr>
              <w:spacing w:before="0" w:after="0" w:line="276" w:lineRule="auto"/>
              <w:jc w:val="center"/>
              <w:rPr>
                <w:sz w:val="20"/>
              </w:rPr>
            </w:pPr>
          </w:p>
        </w:tc>
        <w:tc>
          <w:tcPr>
            <w:tcW w:w="3988" w:type="pct"/>
            <w:shd w:val="clear" w:color="auto" w:fill="FFFFFF" w:themeFill="background1"/>
            <w:vAlign w:val="center"/>
          </w:tcPr>
          <w:p w14:paraId="079ACF05" w14:textId="77777777" w:rsidR="005413DE" w:rsidRPr="00CE6B18" w:rsidRDefault="005413DE" w:rsidP="00E85C1B">
            <w:pPr>
              <w:spacing w:before="0" w:after="0" w:line="276" w:lineRule="auto"/>
              <w:jc w:val="left"/>
              <w:cnfStyle w:val="000000000000" w:firstRow="0" w:lastRow="0" w:firstColumn="0" w:lastColumn="0" w:oddVBand="0" w:evenVBand="0" w:oddHBand="0" w:evenHBand="0" w:firstRowFirstColumn="0" w:firstRowLastColumn="0" w:lastRowFirstColumn="0" w:lastRowLastColumn="0"/>
              <w:rPr>
                <w:sz w:val="20"/>
              </w:rPr>
            </w:pPr>
            <w:r w:rsidRPr="00CE6B18">
              <w:rPr>
                <w:sz w:val="20"/>
              </w:rPr>
              <w:t>1.2. Šteta na sredstvima za proizvodnju i rad</w:t>
            </w:r>
          </w:p>
        </w:tc>
      </w:tr>
      <w:tr w:rsidR="005413DE" w:rsidRPr="00CE6B18" w14:paraId="733FEDCA" w14:textId="77777777" w:rsidTr="00E85C1B">
        <w:trPr>
          <w:cnfStyle w:val="000000100000" w:firstRow="0" w:lastRow="0" w:firstColumn="0" w:lastColumn="0" w:oddVBand="0" w:evenVBand="0" w:oddHBand="1" w:evenHBand="0" w:firstRowFirstColumn="0" w:firstRowLastColumn="0" w:lastRowFirstColumn="0" w:lastRowLastColumn="0"/>
          <w:trHeight w:val="502"/>
          <w:jc w:val="center"/>
        </w:trPr>
        <w:tc>
          <w:tcPr>
            <w:cnfStyle w:val="001000000000" w:firstRow="0" w:lastRow="0" w:firstColumn="1" w:lastColumn="0" w:oddVBand="0" w:evenVBand="0" w:oddHBand="0" w:evenHBand="0" w:firstRowFirstColumn="0" w:firstRowLastColumn="0" w:lastRowFirstColumn="0" w:lastRowLastColumn="0"/>
            <w:tcW w:w="1012" w:type="pct"/>
            <w:vMerge/>
            <w:shd w:val="clear" w:color="auto" w:fill="FFFFFF" w:themeFill="background1"/>
            <w:vAlign w:val="center"/>
          </w:tcPr>
          <w:p w14:paraId="2221A048" w14:textId="77777777" w:rsidR="005413DE" w:rsidRPr="00CE6B18" w:rsidRDefault="005413DE" w:rsidP="00E85C1B">
            <w:pPr>
              <w:spacing w:before="0" w:after="0" w:line="276" w:lineRule="auto"/>
              <w:jc w:val="center"/>
              <w:rPr>
                <w:sz w:val="20"/>
              </w:rPr>
            </w:pPr>
          </w:p>
        </w:tc>
        <w:tc>
          <w:tcPr>
            <w:tcW w:w="3988" w:type="pct"/>
            <w:shd w:val="clear" w:color="auto" w:fill="FFFFFF" w:themeFill="background1"/>
            <w:vAlign w:val="center"/>
          </w:tcPr>
          <w:p w14:paraId="7F0EBB9A" w14:textId="77777777" w:rsidR="005413DE" w:rsidRPr="00CE6B18" w:rsidRDefault="005413DE" w:rsidP="00E85C1B">
            <w:pPr>
              <w:spacing w:before="0" w:after="0" w:line="276" w:lineRule="auto"/>
              <w:jc w:val="left"/>
              <w:cnfStyle w:val="000000100000" w:firstRow="0" w:lastRow="0" w:firstColumn="0" w:lastColumn="0" w:oddVBand="0" w:evenVBand="0" w:oddHBand="1" w:evenHBand="0" w:firstRowFirstColumn="0" w:firstRowLastColumn="0" w:lastRowFirstColumn="0" w:lastRowLastColumn="0"/>
              <w:rPr>
                <w:sz w:val="20"/>
              </w:rPr>
            </w:pPr>
            <w:r w:rsidRPr="00CE6B18">
              <w:rPr>
                <w:sz w:val="20"/>
              </w:rPr>
              <w:t>1.3. Štete na javnim zgradama ustanovama koje ne spadaju pod druge kriterije</w:t>
            </w:r>
          </w:p>
        </w:tc>
      </w:tr>
      <w:tr w:rsidR="005413DE" w:rsidRPr="00CE6B18" w14:paraId="29CF6548" w14:textId="77777777" w:rsidTr="00E85C1B">
        <w:trPr>
          <w:trHeight w:val="476"/>
          <w:jc w:val="center"/>
        </w:trPr>
        <w:tc>
          <w:tcPr>
            <w:cnfStyle w:val="001000000000" w:firstRow="0" w:lastRow="0" w:firstColumn="1" w:lastColumn="0" w:oddVBand="0" w:evenVBand="0" w:oddHBand="0" w:evenHBand="0" w:firstRowFirstColumn="0" w:firstRowLastColumn="0" w:lastRowFirstColumn="0" w:lastRowLastColumn="0"/>
            <w:tcW w:w="1012" w:type="pct"/>
            <w:vMerge/>
            <w:shd w:val="clear" w:color="auto" w:fill="FFFFFF" w:themeFill="background1"/>
            <w:vAlign w:val="center"/>
          </w:tcPr>
          <w:p w14:paraId="76925F7B" w14:textId="77777777" w:rsidR="005413DE" w:rsidRPr="00CE6B18" w:rsidRDefault="005413DE" w:rsidP="00E85C1B">
            <w:pPr>
              <w:spacing w:before="0" w:after="0" w:line="276" w:lineRule="auto"/>
              <w:jc w:val="center"/>
              <w:rPr>
                <w:sz w:val="20"/>
              </w:rPr>
            </w:pPr>
          </w:p>
        </w:tc>
        <w:tc>
          <w:tcPr>
            <w:tcW w:w="3988" w:type="pct"/>
            <w:shd w:val="clear" w:color="auto" w:fill="FFFFFF" w:themeFill="background1"/>
            <w:vAlign w:val="center"/>
          </w:tcPr>
          <w:p w14:paraId="6865F0AF" w14:textId="77777777" w:rsidR="005413DE" w:rsidRPr="00CE6B18" w:rsidRDefault="005413DE" w:rsidP="00E85C1B">
            <w:pPr>
              <w:spacing w:before="0" w:after="0" w:line="276" w:lineRule="auto"/>
              <w:jc w:val="left"/>
              <w:cnfStyle w:val="000000000000" w:firstRow="0" w:lastRow="0" w:firstColumn="0" w:lastColumn="0" w:oddVBand="0" w:evenVBand="0" w:oddHBand="0" w:evenHBand="0" w:firstRowFirstColumn="0" w:firstRowLastColumn="0" w:lastRowFirstColumn="0" w:lastRowLastColumn="0"/>
              <w:rPr>
                <w:sz w:val="20"/>
              </w:rPr>
            </w:pPr>
            <w:r w:rsidRPr="00CE6B18">
              <w:rPr>
                <w:sz w:val="20"/>
              </w:rPr>
              <w:t>1.3. Trošak sanacije, oporavka, asanacije te srodni troškovi</w:t>
            </w:r>
          </w:p>
        </w:tc>
      </w:tr>
      <w:tr w:rsidR="005413DE" w:rsidRPr="00CE6B18" w14:paraId="6EFFF851" w14:textId="77777777" w:rsidTr="00E85C1B">
        <w:trPr>
          <w:cnfStyle w:val="000000100000" w:firstRow="0" w:lastRow="0" w:firstColumn="0" w:lastColumn="0" w:oddVBand="0" w:evenVBand="0" w:oddHBand="1" w:evenHBand="0" w:firstRowFirstColumn="0" w:firstRowLastColumn="0" w:lastRowFirstColumn="0" w:lastRowLastColumn="0"/>
          <w:trHeight w:val="476"/>
          <w:jc w:val="center"/>
        </w:trPr>
        <w:tc>
          <w:tcPr>
            <w:cnfStyle w:val="001000000000" w:firstRow="0" w:lastRow="0" w:firstColumn="1" w:lastColumn="0" w:oddVBand="0" w:evenVBand="0" w:oddHBand="0" w:evenHBand="0" w:firstRowFirstColumn="0" w:firstRowLastColumn="0" w:lastRowFirstColumn="0" w:lastRowLastColumn="0"/>
            <w:tcW w:w="1012" w:type="pct"/>
            <w:vMerge/>
            <w:shd w:val="clear" w:color="auto" w:fill="FFFFFF" w:themeFill="background1"/>
            <w:vAlign w:val="center"/>
          </w:tcPr>
          <w:p w14:paraId="146D50BA" w14:textId="77777777" w:rsidR="005413DE" w:rsidRPr="00CE6B18" w:rsidRDefault="005413DE" w:rsidP="00E85C1B">
            <w:pPr>
              <w:spacing w:before="0" w:after="0" w:line="276" w:lineRule="auto"/>
              <w:jc w:val="center"/>
              <w:rPr>
                <w:sz w:val="20"/>
              </w:rPr>
            </w:pPr>
          </w:p>
        </w:tc>
        <w:tc>
          <w:tcPr>
            <w:tcW w:w="3988" w:type="pct"/>
            <w:shd w:val="clear" w:color="auto" w:fill="FFFFFF" w:themeFill="background1"/>
            <w:vAlign w:val="center"/>
          </w:tcPr>
          <w:p w14:paraId="40BEB3AE" w14:textId="77777777" w:rsidR="005413DE" w:rsidRPr="00CE6B18" w:rsidRDefault="005413DE" w:rsidP="00E85C1B">
            <w:pPr>
              <w:spacing w:before="0" w:after="0" w:line="276" w:lineRule="auto"/>
              <w:jc w:val="left"/>
              <w:cnfStyle w:val="000000100000" w:firstRow="0" w:lastRow="0" w:firstColumn="0" w:lastColumn="0" w:oddVBand="0" w:evenVBand="0" w:oddHBand="1" w:evenHBand="0" w:firstRowFirstColumn="0" w:firstRowLastColumn="0" w:lastRowFirstColumn="0" w:lastRowLastColumn="0"/>
              <w:rPr>
                <w:sz w:val="20"/>
              </w:rPr>
            </w:pPr>
            <w:r w:rsidRPr="00CE6B18">
              <w:rPr>
                <w:sz w:val="20"/>
              </w:rPr>
              <w:t>1.4. Troškovi spašavanja, liječenja te slični troškovi</w:t>
            </w:r>
          </w:p>
        </w:tc>
      </w:tr>
      <w:tr w:rsidR="005413DE" w:rsidRPr="00CE6B18" w14:paraId="768EE35B" w14:textId="77777777" w:rsidTr="00E85C1B">
        <w:trPr>
          <w:trHeight w:val="476"/>
          <w:jc w:val="center"/>
        </w:trPr>
        <w:tc>
          <w:tcPr>
            <w:cnfStyle w:val="001000000000" w:firstRow="0" w:lastRow="0" w:firstColumn="1" w:lastColumn="0" w:oddVBand="0" w:evenVBand="0" w:oddHBand="0" w:evenHBand="0" w:firstRowFirstColumn="0" w:firstRowLastColumn="0" w:lastRowFirstColumn="0" w:lastRowLastColumn="0"/>
            <w:tcW w:w="1012" w:type="pct"/>
            <w:vMerge/>
            <w:shd w:val="clear" w:color="auto" w:fill="FFFFFF" w:themeFill="background1"/>
            <w:vAlign w:val="center"/>
          </w:tcPr>
          <w:p w14:paraId="6CE64105" w14:textId="77777777" w:rsidR="005413DE" w:rsidRPr="00CE6B18" w:rsidRDefault="005413DE" w:rsidP="00E85C1B">
            <w:pPr>
              <w:spacing w:before="0" w:after="0" w:line="276" w:lineRule="auto"/>
              <w:jc w:val="center"/>
              <w:rPr>
                <w:sz w:val="20"/>
              </w:rPr>
            </w:pPr>
          </w:p>
        </w:tc>
        <w:tc>
          <w:tcPr>
            <w:tcW w:w="3988" w:type="pct"/>
            <w:shd w:val="clear" w:color="auto" w:fill="FFFFFF" w:themeFill="background1"/>
            <w:vAlign w:val="center"/>
          </w:tcPr>
          <w:p w14:paraId="585957EC" w14:textId="77777777" w:rsidR="005413DE" w:rsidRPr="00CE6B18" w:rsidRDefault="005413DE" w:rsidP="00E85C1B">
            <w:pPr>
              <w:spacing w:before="0" w:after="0" w:line="276" w:lineRule="auto"/>
              <w:jc w:val="left"/>
              <w:cnfStyle w:val="000000000000" w:firstRow="0" w:lastRow="0" w:firstColumn="0" w:lastColumn="0" w:oddVBand="0" w:evenVBand="0" w:oddHBand="0" w:evenHBand="0" w:firstRowFirstColumn="0" w:firstRowLastColumn="0" w:lastRowFirstColumn="0" w:lastRowLastColumn="0"/>
              <w:rPr>
                <w:sz w:val="20"/>
              </w:rPr>
            </w:pPr>
            <w:r w:rsidRPr="00CE6B18">
              <w:rPr>
                <w:sz w:val="20"/>
              </w:rPr>
              <w:t>1.5. Gubitak dobiti</w:t>
            </w:r>
          </w:p>
        </w:tc>
      </w:tr>
      <w:tr w:rsidR="005413DE" w:rsidRPr="00CE6B18" w14:paraId="116F1DA3" w14:textId="77777777" w:rsidTr="00E85C1B">
        <w:trPr>
          <w:cnfStyle w:val="000000100000" w:firstRow="0" w:lastRow="0" w:firstColumn="0" w:lastColumn="0" w:oddVBand="0" w:evenVBand="0" w:oddHBand="1" w:evenHBand="0" w:firstRowFirstColumn="0" w:firstRowLastColumn="0" w:lastRowFirstColumn="0" w:lastRowLastColumn="0"/>
          <w:trHeight w:val="502"/>
          <w:jc w:val="center"/>
        </w:trPr>
        <w:tc>
          <w:tcPr>
            <w:cnfStyle w:val="001000000000" w:firstRow="0" w:lastRow="0" w:firstColumn="1" w:lastColumn="0" w:oddVBand="0" w:evenVBand="0" w:oddHBand="0" w:evenHBand="0" w:firstRowFirstColumn="0" w:firstRowLastColumn="0" w:lastRowFirstColumn="0" w:lastRowLastColumn="0"/>
            <w:tcW w:w="1012" w:type="pct"/>
            <w:vMerge/>
            <w:shd w:val="clear" w:color="auto" w:fill="FFFFFF" w:themeFill="background1"/>
            <w:vAlign w:val="center"/>
          </w:tcPr>
          <w:p w14:paraId="62B5061A" w14:textId="77777777" w:rsidR="005413DE" w:rsidRPr="00CE6B18" w:rsidRDefault="005413DE" w:rsidP="00E85C1B">
            <w:pPr>
              <w:spacing w:before="0" w:after="0" w:line="276" w:lineRule="auto"/>
              <w:jc w:val="center"/>
              <w:rPr>
                <w:sz w:val="20"/>
              </w:rPr>
            </w:pPr>
          </w:p>
        </w:tc>
        <w:tc>
          <w:tcPr>
            <w:tcW w:w="3988" w:type="pct"/>
            <w:shd w:val="clear" w:color="auto" w:fill="FFFFFF" w:themeFill="background1"/>
            <w:vAlign w:val="center"/>
          </w:tcPr>
          <w:p w14:paraId="55B810F3" w14:textId="77777777" w:rsidR="005413DE" w:rsidRPr="00CE6B18" w:rsidRDefault="005413DE" w:rsidP="00E85C1B">
            <w:pPr>
              <w:spacing w:before="0" w:after="0" w:line="276" w:lineRule="auto"/>
              <w:jc w:val="left"/>
              <w:cnfStyle w:val="000000100000" w:firstRow="0" w:lastRow="0" w:firstColumn="0" w:lastColumn="0" w:oddVBand="0" w:evenVBand="0" w:oddHBand="1" w:evenHBand="0" w:firstRowFirstColumn="0" w:firstRowLastColumn="0" w:lastRowFirstColumn="0" w:lastRowLastColumn="0"/>
              <w:rPr>
                <w:sz w:val="20"/>
              </w:rPr>
            </w:pPr>
            <w:r w:rsidRPr="00CE6B18">
              <w:rPr>
                <w:sz w:val="20"/>
              </w:rPr>
              <w:t>1.6. Gubitak repromaterijala</w:t>
            </w:r>
          </w:p>
        </w:tc>
      </w:tr>
      <w:tr w:rsidR="005413DE" w:rsidRPr="00CE6B18" w14:paraId="14A5D9F1" w14:textId="77777777" w:rsidTr="00E85C1B">
        <w:trPr>
          <w:trHeight w:val="448"/>
          <w:jc w:val="center"/>
        </w:trPr>
        <w:tc>
          <w:tcPr>
            <w:cnfStyle w:val="001000000000" w:firstRow="0" w:lastRow="0" w:firstColumn="1" w:lastColumn="0" w:oddVBand="0" w:evenVBand="0" w:oddHBand="0" w:evenHBand="0" w:firstRowFirstColumn="0" w:firstRowLastColumn="0" w:lastRowFirstColumn="0" w:lastRowLastColumn="0"/>
            <w:tcW w:w="1012" w:type="pct"/>
            <w:vMerge w:val="restart"/>
            <w:shd w:val="clear" w:color="auto" w:fill="FFFFFF" w:themeFill="background1"/>
            <w:vAlign w:val="center"/>
          </w:tcPr>
          <w:p w14:paraId="6ED0A425" w14:textId="77777777" w:rsidR="005413DE" w:rsidRPr="00CE6B18" w:rsidRDefault="005413DE" w:rsidP="00E85C1B">
            <w:pPr>
              <w:spacing w:before="0" w:after="0" w:line="276" w:lineRule="auto"/>
              <w:jc w:val="center"/>
              <w:rPr>
                <w:sz w:val="20"/>
              </w:rPr>
            </w:pPr>
            <w:r w:rsidRPr="00CE6B18">
              <w:rPr>
                <w:sz w:val="20"/>
              </w:rPr>
              <w:t>2. Indirektne štete</w:t>
            </w:r>
          </w:p>
        </w:tc>
        <w:tc>
          <w:tcPr>
            <w:tcW w:w="3988" w:type="pct"/>
            <w:shd w:val="clear" w:color="auto" w:fill="FFFFFF" w:themeFill="background1"/>
            <w:vAlign w:val="center"/>
          </w:tcPr>
          <w:p w14:paraId="5536068B" w14:textId="77777777" w:rsidR="005413DE" w:rsidRPr="00CE6B18" w:rsidRDefault="005413DE" w:rsidP="00E85C1B">
            <w:pPr>
              <w:spacing w:before="0" w:after="0" w:line="276" w:lineRule="auto"/>
              <w:jc w:val="left"/>
              <w:cnfStyle w:val="000000000000" w:firstRow="0" w:lastRow="0" w:firstColumn="0" w:lastColumn="0" w:oddVBand="0" w:evenVBand="0" w:oddHBand="0" w:evenHBand="0" w:firstRowFirstColumn="0" w:firstRowLastColumn="0" w:lastRowFirstColumn="0" w:lastRowLastColumn="0"/>
              <w:rPr>
                <w:sz w:val="20"/>
              </w:rPr>
            </w:pPr>
            <w:r w:rsidRPr="00CE6B18">
              <w:rPr>
                <w:sz w:val="20"/>
              </w:rPr>
              <w:t>2.1. Izostanak radnika s posla (potrebno je procijeniti trošak izostanka s posla)</w:t>
            </w:r>
          </w:p>
        </w:tc>
      </w:tr>
      <w:tr w:rsidR="005413DE" w:rsidRPr="00CE6B18" w14:paraId="0AE5B2CB" w14:textId="77777777" w:rsidTr="00E85C1B">
        <w:trPr>
          <w:cnfStyle w:val="000000100000" w:firstRow="0" w:lastRow="0" w:firstColumn="0" w:lastColumn="0" w:oddVBand="0" w:evenVBand="0" w:oddHBand="1" w:evenHBand="0" w:firstRowFirstColumn="0" w:firstRowLastColumn="0" w:lastRowFirstColumn="0" w:lastRowLastColumn="0"/>
          <w:trHeight w:val="476"/>
          <w:jc w:val="center"/>
        </w:trPr>
        <w:tc>
          <w:tcPr>
            <w:cnfStyle w:val="001000000000" w:firstRow="0" w:lastRow="0" w:firstColumn="1" w:lastColumn="0" w:oddVBand="0" w:evenVBand="0" w:oddHBand="0" w:evenHBand="0" w:firstRowFirstColumn="0" w:firstRowLastColumn="0" w:lastRowFirstColumn="0" w:lastRowLastColumn="0"/>
            <w:tcW w:w="1012" w:type="pct"/>
            <w:vMerge/>
            <w:shd w:val="clear" w:color="auto" w:fill="FFFFFF" w:themeFill="background1"/>
          </w:tcPr>
          <w:p w14:paraId="39A6A50E" w14:textId="77777777" w:rsidR="005413DE" w:rsidRPr="00CE6B18" w:rsidRDefault="005413DE" w:rsidP="00E85C1B">
            <w:pPr>
              <w:spacing w:before="0" w:after="0" w:line="276" w:lineRule="auto"/>
              <w:rPr>
                <w:sz w:val="20"/>
              </w:rPr>
            </w:pPr>
          </w:p>
        </w:tc>
        <w:tc>
          <w:tcPr>
            <w:tcW w:w="3988" w:type="pct"/>
            <w:shd w:val="clear" w:color="auto" w:fill="FFFFFF" w:themeFill="background1"/>
            <w:vAlign w:val="center"/>
          </w:tcPr>
          <w:p w14:paraId="4916CDE5" w14:textId="77777777" w:rsidR="005413DE" w:rsidRPr="00CE6B18" w:rsidRDefault="005413DE" w:rsidP="00E85C1B">
            <w:pPr>
              <w:spacing w:before="0" w:after="0" w:line="276" w:lineRule="auto"/>
              <w:jc w:val="left"/>
              <w:cnfStyle w:val="000000100000" w:firstRow="0" w:lastRow="0" w:firstColumn="0" w:lastColumn="0" w:oddVBand="0" w:evenVBand="0" w:oddHBand="1" w:evenHBand="0" w:firstRowFirstColumn="0" w:firstRowLastColumn="0" w:lastRowFirstColumn="0" w:lastRowLastColumn="0"/>
              <w:rPr>
                <w:sz w:val="20"/>
              </w:rPr>
            </w:pPr>
            <w:r w:rsidRPr="00CE6B18">
              <w:rPr>
                <w:sz w:val="20"/>
              </w:rPr>
              <w:t>2.2. Gubitak poslova i prestanak poslovanja (potrebno je procijeniti trošak)</w:t>
            </w:r>
          </w:p>
        </w:tc>
      </w:tr>
      <w:tr w:rsidR="005413DE" w:rsidRPr="00CE6B18" w14:paraId="112167B4" w14:textId="77777777" w:rsidTr="00E85C1B">
        <w:trPr>
          <w:trHeight w:val="502"/>
          <w:jc w:val="center"/>
        </w:trPr>
        <w:tc>
          <w:tcPr>
            <w:cnfStyle w:val="001000000000" w:firstRow="0" w:lastRow="0" w:firstColumn="1" w:lastColumn="0" w:oddVBand="0" w:evenVBand="0" w:oddHBand="0" w:evenHBand="0" w:firstRowFirstColumn="0" w:firstRowLastColumn="0" w:lastRowFirstColumn="0" w:lastRowLastColumn="0"/>
            <w:tcW w:w="1012" w:type="pct"/>
            <w:vMerge/>
            <w:shd w:val="clear" w:color="auto" w:fill="FFFFFF" w:themeFill="background1"/>
          </w:tcPr>
          <w:p w14:paraId="2908DF1A" w14:textId="77777777" w:rsidR="005413DE" w:rsidRPr="00CE6B18" w:rsidRDefault="005413DE" w:rsidP="00E85C1B">
            <w:pPr>
              <w:spacing w:before="0" w:after="0" w:line="276" w:lineRule="auto"/>
              <w:rPr>
                <w:sz w:val="20"/>
              </w:rPr>
            </w:pPr>
          </w:p>
        </w:tc>
        <w:tc>
          <w:tcPr>
            <w:tcW w:w="3988" w:type="pct"/>
            <w:shd w:val="clear" w:color="auto" w:fill="FFFFFF" w:themeFill="background1"/>
            <w:vAlign w:val="center"/>
          </w:tcPr>
          <w:p w14:paraId="5463BB9D" w14:textId="77777777" w:rsidR="005413DE" w:rsidRPr="00CE6B18" w:rsidRDefault="005413DE" w:rsidP="00E85C1B">
            <w:pPr>
              <w:spacing w:before="0" w:after="0" w:line="276" w:lineRule="auto"/>
              <w:jc w:val="left"/>
              <w:cnfStyle w:val="000000000000" w:firstRow="0" w:lastRow="0" w:firstColumn="0" w:lastColumn="0" w:oddVBand="0" w:evenVBand="0" w:oddHBand="0" w:evenHBand="0" w:firstRowFirstColumn="0" w:firstRowLastColumn="0" w:lastRowFirstColumn="0" w:lastRowLastColumn="0"/>
              <w:rPr>
                <w:sz w:val="20"/>
              </w:rPr>
            </w:pPr>
            <w:r w:rsidRPr="00CE6B18">
              <w:rPr>
                <w:sz w:val="20"/>
              </w:rPr>
              <w:t>2.3. Gubitak prestiža i renomea (potrebno je procijeniti trošak)</w:t>
            </w:r>
          </w:p>
        </w:tc>
      </w:tr>
      <w:tr w:rsidR="005413DE" w:rsidRPr="00CE6B18" w14:paraId="20A66B75" w14:textId="77777777" w:rsidTr="00E85C1B">
        <w:trPr>
          <w:cnfStyle w:val="000000100000" w:firstRow="0" w:lastRow="0" w:firstColumn="0" w:lastColumn="0" w:oddVBand="0" w:evenVBand="0" w:oddHBand="1" w:evenHBand="0" w:firstRowFirstColumn="0" w:firstRowLastColumn="0" w:lastRowFirstColumn="0" w:lastRowLastColumn="0"/>
          <w:trHeight w:val="476"/>
          <w:jc w:val="center"/>
        </w:trPr>
        <w:tc>
          <w:tcPr>
            <w:cnfStyle w:val="001000000000" w:firstRow="0" w:lastRow="0" w:firstColumn="1" w:lastColumn="0" w:oddVBand="0" w:evenVBand="0" w:oddHBand="0" w:evenHBand="0" w:firstRowFirstColumn="0" w:firstRowLastColumn="0" w:lastRowFirstColumn="0" w:lastRowLastColumn="0"/>
            <w:tcW w:w="1012" w:type="pct"/>
            <w:vMerge/>
            <w:shd w:val="clear" w:color="auto" w:fill="FFFFFF" w:themeFill="background1"/>
          </w:tcPr>
          <w:p w14:paraId="49942CEC" w14:textId="77777777" w:rsidR="005413DE" w:rsidRPr="00CE6B18" w:rsidRDefault="005413DE" w:rsidP="00E85C1B">
            <w:pPr>
              <w:spacing w:before="0" w:after="0" w:line="276" w:lineRule="auto"/>
              <w:rPr>
                <w:sz w:val="20"/>
              </w:rPr>
            </w:pPr>
          </w:p>
        </w:tc>
        <w:tc>
          <w:tcPr>
            <w:tcW w:w="3988" w:type="pct"/>
            <w:shd w:val="clear" w:color="auto" w:fill="FFFFFF" w:themeFill="background1"/>
            <w:vAlign w:val="center"/>
          </w:tcPr>
          <w:p w14:paraId="548C2CFB" w14:textId="77777777" w:rsidR="005413DE" w:rsidRPr="00CE6B18" w:rsidRDefault="005413DE" w:rsidP="00E85C1B">
            <w:pPr>
              <w:spacing w:before="0" w:after="0" w:line="276" w:lineRule="auto"/>
              <w:jc w:val="left"/>
              <w:cnfStyle w:val="000000100000" w:firstRow="0" w:lastRow="0" w:firstColumn="0" w:lastColumn="0" w:oddVBand="0" w:evenVBand="0" w:oddHBand="1" w:evenHBand="0" w:firstRowFirstColumn="0" w:firstRowLastColumn="0" w:lastRowFirstColumn="0" w:lastRowLastColumn="0"/>
              <w:rPr>
                <w:sz w:val="20"/>
              </w:rPr>
            </w:pPr>
            <w:r w:rsidRPr="00CE6B18">
              <w:rPr>
                <w:sz w:val="20"/>
              </w:rPr>
              <w:t>2.4. Nedostatak radne snage (potrebno je procijeniti trošak)</w:t>
            </w:r>
          </w:p>
        </w:tc>
      </w:tr>
      <w:tr w:rsidR="005413DE" w:rsidRPr="00CE6B18" w14:paraId="4C20863D" w14:textId="77777777" w:rsidTr="00E85C1B">
        <w:trPr>
          <w:trHeight w:val="476"/>
          <w:jc w:val="center"/>
        </w:trPr>
        <w:tc>
          <w:tcPr>
            <w:cnfStyle w:val="001000000000" w:firstRow="0" w:lastRow="0" w:firstColumn="1" w:lastColumn="0" w:oddVBand="0" w:evenVBand="0" w:oddHBand="0" w:evenHBand="0" w:firstRowFirstColumn="0" w:firstRowLastColumn="0" w:lastRowFirstColumn="0" w:lastRowLastColumn="0"/>
            <w:tcW w:w="1012" w:type="pct"/>
            <w:vMerge/>
            <w:shd w:val="clear" w:color="auto" w:fill="FFFFFF" w:themeFill="background1"/>
          </w:tcPr>
          <w:p w14:paraId="2B752BEA" w14:textId="77777777" w:rsidR="005413DE" w:rsidRPr="00CE6B18" w:rsidRDefault="005413DE" w:rsidP="00E85C1B">
            <w:pPr>
              <w:spacing w:before="0" w:after="0" w:line="276" w:lineRule="auto"/>
              <w:rPr>
                <w:sz w:val="20"/>
              </w:rPr>
            </w:pPr>
          </w:p>
        </w:tc>
        <w:tc>
          <w:tcPr>
            <w:tcW w:w="3988" w:type="pct"/>
            <w:shd w:val="clear" w:color="auto" w:fill="FFFFFF" w:themeFill="background1"/>
            <w:vAlign w:val="center"/>
          </w:tcPr>
          <w:p w14:paraId="492283A1" w14:textId="77777777" w:rsidR="005413DE" w:rsidRPr="00CE6B18" w:rsidRDefault="005413DE" w:rsidP="00E85C1B">
            <w:pPr>
              <w:spacing w:before="0" w:after="0" w:line="276" w:lineRule="auto"/>
              <w:jc w:val="left"/>
              <w:cnfStyle w:val="000000000000" w:firstRow="0" w:lastRow="0" w:firstColumn="0" w:lastColumn="0" w:oddVBand="0" w:evenVBand="0" w:oddHBand="0" w:evenHBand="0" w:firstRowFirstColumn="0" w:firstRowLastColumn="0" w:lastRowFirstColumn="0" w:lastRowLastColumn="0"/>
              <w:rPr>
                <w:sz w:val="20"/>
              </w:rPr>
            </w:pPr>
            <w:r w:rsidRPr="00CE6B18">
              <w:rPr>
                <w:sz w:val="20"/>
              </w:rPr>
              <w:t>2.5. Pad prihoda</w:t>
            </w:r>
          </w:p>
        </w:tc>
      </w:tr>
      <w:tr w:rsidR="005413DE" w:rsidRPr="00CE6B18" w14:paraId="1477543C" w14:textId="77777777" w:rsidTr="00E85C1B">
        <w:trPr>
          <w:cnfStyle w:val="000000100000" w:firstRow="0" w:lastRow="0" w:firstColumn="0" w:lastColumn="0" w:oddVBand="0" w:evenVBand="0" w:oddHBand="1" w:evenHBand="0" w:firstRowFirstColumn="0" w:firstRowLastColumn="0" w:lastRowFirstColumn="0" w:lastRowLastColumn="0"/>
          <w:trHeight w:val="476"/>
          <w:jc w:val="center"/>
        </w:trPr>
        <w:tc>
          <w:tcPr>
            <w:cnfStyle w:val="001000000000" w:firstRow="0" w:lastRow="0" w:firstColumn="1" w:lastColumn="0" w:oddVBand="0" w:evenVBand="0" w:oddHBand="0" w:evenHBand="0" w:firstRowFirstColumn="0" w:firstRowLastColumn="0" w:lastRowFirstColumn="0" w:lastRowLastColumn="0"/>
            <w:tcW w:w="1012" w:type="pct"/>
            <w:vMerge/>
            <w:shd w:val="clear" w:color="auto" w:fill="FFFFFF" w:themeFill="background1"/>
          </w:tcPr>
          <w:p w14:paraId="16CAA855" w14:textId="77777777" w:rsidR="005413DE" w:rsidRPr="00CE6B18" w:rsidRDefault="005413DE" w:rsidP="00E85C1B">
            <w:pPr>
              <w:spacing w:before="0" w:after="0" w:line="276" w:lineRule="auto"/>
              <w:rPr>
                <w:sz w:val="20"/>
              </w:rPr>
            </w:pPr>
          </w:p>
        </w:tc>
        <w:tc>
          <w:tcPr>
            <w:tcW w:w="3988" w:type="pct"/>
            <w:shd w:val="clear" w:color="auto" w:fill="FFFFFF" w:themeFill="background1"/>
            <w:vAlign w:val="center"/>
          </w:tcPr>
          <w:p w14:paraId="77A87401" w14:textId="77777777" w:rsidR="005413DE" w:rsidRPr="00CE6B18" w:rsidRDefault="005413DE" w:rsidP="00E85C1B">
            <w:pPr>
              <w:spacing w:before="0" w:after="0" w:line="276" w:lineRule="auto"/>
              <w:jc w:val="left"/>
              <w:cnfStyle w:val="000000100000" w:firstRow="0" w:lastRow="0" w:firstColumn="0" w:lastColumn="0" w:oddVBand="0" w:evenVBand="0" w:oddHBand="1" w:evenHBand="0" w:firstRowFirstColumn="0" w:firstRowLastColumn="0" w:lastRowFirstColumn="0" w:lastRowLastColumn="0"/>
              <w:rPr>
                <w:sz w:val="20"/>
              </w:rPr>
            </w:pPr>
            <w:r w:rsidRPr="00CE6B18">
              <w:rPr>
                <w:sz w:val="20"/>
              </w:rPr>
              <w:t>2.6. Pad proračuna</w:t>
            </w:r>
          </w:p>
        </w:tc>
      </w:tr>
    </w:tbl>
    <w:p w14:paraId="40E73DAA" w14:textId="77777777" w:rsidR="005413DE" w:rsidRPr="00CE6B18" w:rsidRDefault="005413DE" w:rsidP="005413DE">
      <w:pPr>
        <w:spacing w:before="120" w:after="120"/>
      </w:pPr>
      <w:r w:rsidRPr="00CE6B18">
        <w:t xml:space="preserve">Vrijednost pokretnina i nekretnina određuju se na temelju podataka dobivenih iz Državnog zavoda za statistiku. </w:t>
      </w:r>
    </w:p>
    <w:p w14:paraId="0235819F" w14:textId="77777777" w:rsidR="005413DE" w:rsidRPr="00CE6B18" w:rsidRDefault="005413DE" w:rsidP="005413DE">
      <w:pPr>
        <w:spacing w:before="120" w:after="120"/>
      </w:pPr>
    </w:p>
    <w:p w14:paraId="59BA6296" w14:textId="77777777" w:rsidR="005413DE" w:rsidRPr="00CE6B18" w:rsidRDefault="005413DE" w:rsidP="00103A5A">
      <w:pPr>
        <w:pStyle w:val="Naslov2"/>
      </w:pPr>
      <w:bookmarkStart w:id="50" w:name="_Toc480526491"/>
      <w:bookmarkStart w:id="51" w:name="_Toc77763545"/>
      <w:bookmarkStart w:id="52" w:name="_Toc136604339"/>
      <w:r w:rsidRPr="00CE6B18">
        <w:t>Društvena stabilnost i politika</w:t>
      </w:r>
      <w:bookmarkEnd w:id="50"/>
      <w:bookmarkEnd w:id="51"/>
      <w:bookmarkEnd w:id="52"/>
    </w:p>
    <w:p w14:paraId="5E650CAE" w14:textId="77777777" w:rsidR="005413DE" w:rsidRPr="00CE6B18" w:rsidRDefault="005413DE" w:rsidP="005413DE">
      <w:r w:rsidRPr="00CE6B18">
        <w:t>Posljedice za Društvenu stabilnost i politiku također se iskazuju u materijalnoj šteti i to za štetu na kritičnoj infrastrukturi i šteti na Ustanovama/građevinama od javnog društvenog značaja.</w:t>
      </w:r>
    </w:p>
    <w:p w14:paraId="65A4472D" w14:textId="02197D75" w:rsidR="005413DE" w:rsidRPr="00CE6B18" w:rsidRDefault="005413DE" w:rsidP="005413DE">
      <w:r w:rsidRPr="00CE6B18">
        <w:t xml:space="preserve">Ukoliko je ukupna materijalna šteta na kritičnoj infrastrukturi od značaja za funkcioniranje </w:t>
      </w:r>
      <w:r w:rsidR="00411DD1" w:rsidRPr="00CE6B18">
        <w:t>Primorsko-goranske županije</w:t>
      </w:r>
      <w:r w:rsidRPr="00CE6B18">
        <w:t xml:space="preserve"> i </w:t>
      </w:r>
      <w:r w:rsidR="00A77176" w:rsidRPr="00CE6B18">
        <w:t>Općine Jelenje</w:t>
      </w:r>
      <w:r w:rsidR="00C22F0A" w:rsidRPr="00CE6B18">
        <w:t xml:space="preserve"> </w:t>
      </w:r>
      <w:r w:rsidRPr="00CE6B18">
        <w:t>u cjelini, tada se prikazuje u odnosu na Županijski proračun.</w:t>
      </w:r>
    </w:p>
    <w:p w14:paraId="6A9329D0" w14:textId="0F9444E9" w:rsidR="005413DE" w:rsidRPr="00CE6B18" w:rsidRDefault="005413DE" w:rsidP="00C21DBA">
      <w:pPr>
        <w:pStyle w:val="Opisslike"/>
      </w:pPr>
      <w:r w:rsidRPr="00CE6B18">
        <w:rPr>
          <w:rFonts w:eastAsia="Calibri"/>
        </w:rPr>
        <w:t xml:space="preserve">Tablica </w:t>
      </w:r>
      <w:r w:rsidRPr="00CE6B18">
        <w:rPr>
          <w:rFonts w:eastAsia="Calibri"/>
        </w:rPr>
        <w:fldChar w:fldCharType="begin"/>
      </w:r>
      <w:r w:rsidRPr="00CE6B18">
        <w:rPr>
          <w:rFonts w:eastAsia="Calibri"/>
        </w:rPr>
        <w:instrText xml:space="preserve"> SEQ Tabela \* ARABIC </w:instrText>
      </w:r>
      <w:r w:rsidRPr="00CE6B18">
        <w:rPr>
          <w:rFonts w:eastAsia="Calibri"/>
        </w:rPr>
        <w:fldChar w:fldCharType="separate"/>
      </w:r>
      <w:r w:rsidR="00F21BAB">
        <w:rPr>
          <w:rFonts w:eastAsia="Calibri"/>
          <w:noProof/>
        </w:rPr>
        <w:t>12</w:t>
      </w:r>
      <w:r w:rsidRPr="00CE6B18">
        <w:rPr>
          <w:rFonts w:eastAsia="Calibri"/>
          <w:noProof/>
        </w:rPr>
        <w:fldChar w:fldCharType="end"/>
      </w:r>
      <w:r w:rsidRPr="00CE6B18">
        <w:rPr>
          <w:rFonts w:eastAsia="Calibri"/>
        </w:rPr>
        <w:t>.</w:t>
      </w:r>
      <w:r w:rsidRPr="00CE6B18">
        <w:t xml:space="preserve"> Društvena stabilnost - Kritična infrastruktura (KI)</w:t>
      </w:r>
    </w:p>
    <w:tbl>
      <w:tblPr>
        <w:tblStyle w:val="GridTable6Colorful-Accent31"/>
        <w:tblW w:w="5000" w:type="pct"/>
        <w:jc w:val="center"/>
        <w:tblLook w:val="04A0" w:firstRow="1" w:lastRow="0" w:firstColumn="1" w:lastColumn="0" w:noHBand="0" w:noVBand="1"/>
      </w:tblPr>
      <w:tblGrid>
        <w:gridCol w:w="4240"/>
        <w:gridCol w:w="4820"/>
      </w:tblGrid>
      <w:tr w:rsidR="005413DE" w:rsidRPr="00CE6B18" w14:paraId="7DF29960" w14:textId="77777777" w:rsidTr="00E85C1B">
        <w:trPr>
          <w:cnfStyle w:val="100000000000" w:firstRow="1" w:lastRow="0" w:firstColumn="0" w:lastColumn="0" w:oddVBand="0" w:evenVBand="0" w:oddHBand="0" w:evenHBand="0" w:firstRowFirstColumn="0" w:firstRowLastColumn="0" w:lastRowFirstColumn="0" w:lastRowLastColumn="0"/>
          <w:trHeight w:val="397"/>
          <w:jc w:val="center"/>
        </w:trPr>
        <w:tc>
          <w:tcPr>
            <w:cnfStyle w:val="001000000000" w:firstRow="0" w:lastRow="0" w:firstColumn="1" w:lastColumn="0" w:oddVBand="0" w:evenVBand="0" w:oddHBand="0" w:evenHBand="0" w:firstRowFirstColumn="0" w:firstRowLastColumn="0" w:lastRowFirstColumn="0" w:lastRowLastColumn="0"/>
            <w:tcW w:w="2340" w:type="pct"/>
            <w:shd w:val="clear" w:color="auto" w:fill="EAF1DD" w:themeFill="accent3" w:themeFillTint="33"/>
            <w:vAlign w:val="center"/>
          </w:tcPr>
          <w:p w14:paraId="2AB7FBC9" w14:textId="77777777" w:rsidR="005413DE" w:rsidRPr="00CE6B18" w:rsidRDefault="005413DE" w:rsidP="00E85C1B">
            <w:pPr>
              <w:spacing w:before="0" w:after="0" w:line="276" w:lineRule="auto"/>
              <w:jc w:val="center"/>
              <w:rPr>
                <w:sz w:val="20"/>
              </w:rPr>
            </w:pPr>
            <w:r w:rsidRPr="00CE6B18">
              <w:rPr>
                <w:sz w:val="20"/>
              </w:rPr>
              <w:t>KATEGORIJA</w:t>
            </w:r>
          </w:p>
        </w:tc>
        <w:tc>
          <w:tcPr>
            <w:tcW w:w="2660" w:type="pct"/>
            <w:shd w:val="clear" w:color="auto" w:fill="EAF1DD" w:themeFill="accent3" w:themeFillTint="33"/>
            <w:vAlign w:val="center"/>
          </w:tcPr>
          <w:p w14:paraId="6F432515" w14:textId="77777777" w:rsidR="005413DE" w:rsidRPr="00CE6B18" w:rsidRDefault="005413DE" w:rsidP="00E85C1B">
            <w:pPr>
              <w:spacing w:before="0" w:after="0" w:line="276" w:lineRule="auto"/>
              <w:jc w:val="center"/>
              <w:cnfStyle w:val="100000000000" w:firstRow="1" w:lastRow="0" w:firstColumn="0" w:lastColumn="0" w:oddVBand="0" w:evenVBand="0" w:oddHBand="0" w:evenHBand="0" w:firstRowFirstColumn="0" w:firstRowLastColumn="0" w:lastRowFirstColumn="0" w:lastRowLastColumn="0"/>
              <w:rPr>
                <w:sz w:val="20"/>
              </w:rPr>
            </w:pPr>
            <w:r w:rsidRPr="00CE6B18">
              <w:rPr>
                <w:sz w:val="20"/>
              </w:rPr>
              <w:t>%</w:t>
            </w:r>
          </w:p>
        </w:tc>
      </w:tr>
      <w:tr w:rsidR="005413DE" w:rsidRPr="00CE6B18" w14:paraId="7DBB866A" w14:textId="77777777" w:rsidTr="00E85C1B">
        <w:trPr>
          <w:cnfStyle w:val="000000100000" w:firstRow="0" w:lastRow="0" w:firstColumn="0" w:lastColumn="0" w:oddVBand="0" w:evenVBand="0" w:oddHBand="1" w:evenHBand="0" w:firstRowFirstColumn="0" w:firstRowLastColumn="0" w:lastRowFirstColumn="0" w:lastRowLastColumn="0"/>
          <w:trHeight w:val="397"/>
          <w:jc w:val="center"/>
        </w:trPr>
        <w:tc>
          <w:tcPr>
            <w:cnfStyle w:val="001000000000" w:firstRow="0" w:lastRow="0" w:firstColumn="1" w:lastColumn="0" w:oddVBand="0" w:evenVBand="0" w:oddHBand="0" w:evenHBand="0" w:firstRowFirstColumn="0" w:firstRowLastColumn="0" w:lastRowFirstColumn="0" w:lastRowLastColumn="0"/>
            <w:tcW w:w="2340" w:type="pct"/>
            <w:shd w:val="clear" w:color="auto" w:fill="FFFFFF" w:themeFill="background1"/>
            <w:vAlign w:val="center"/>
          </w:tcPr>
          <w:p w14:paraId="5EF2F6BA" w14:textId="77777777" w:rsidR="005413DE" w:rsidRPr="00CE6B18" w:rsidRDefault="005413DE" w:rsidP="00E85C1B">
            <w:pPr>
              <w:spacing w:before="0" w:after="0" w:line="276" w:lineRule="auto"/>
              <w:jc w:val="center"/>
              <w:rPr>
                <w:sz w:val="20"/>
              </w:rPr>
            </w:pPr>
            <w:r w:rsidRPr="00CE6B18">
              <w:rPr>
                <w:sz w:val="20"/>
              </w:rPr>
              <w:t>1</w:t>
            </w:r>
          </w:p>
        </w:tc>
        <w:tc>
          <w:tcPr>
            <w:tcW w:w="2660" w:type="pct"/>
            <w:shd w:val="clear" w:color="auto" w:fill="FFFFFF" w:themeFill="background1"/>
            <w:vAlign w:val="center"/>
          </w:tcPr>
          <w:p w14:paraId="29F02B58" w14:textId="77777777" w:rsidR="005413DE" w:rsidRPr="00CE6B18" w:rsidRDefault="005413DE" w:rsidP="00E85C1B">
            <w:pPr>
              <w:spacing w:before="0" w:after="0" w:line="276" w:lineRule="auto"/>
              <w:jc w:val="center"/>
              <w:cnfStyle w:val="000000100000" w:firstRow="0" w:lastRow="0" w:firstColumn="0" w:lastColumn="0" w:oddVBand="0" w:evenVBand="0" w:oddHBand="1" w:evenHBand="0" w:firstRowFirstColumn="0" w:firstRowLastColumn="0" w:lastRowFirstColumn="0" w:lastRowLastColumn="0"/>
              <w:rPr>
                <w:sz w:val="20"/>
              </w:rPr>
            </w:pPr>
            <w:r w:rsidRPr="00CE6B18">
              <w:rPr>
                <w:sz w:val="20"/>
              </w:rPr>
              <w:t>0,5 - 1</w:t>
            </w:r>
          </w:p>
        </w:tc>
      </w:tr>
      <w:tr w:rsidR="005413DE" w:rsidRPr="00CE6B18" w14:paraId="53855271" w14:textId="77777777" w:rsidTr="00E85C1B">
        <w:trPr>
          <w:trHeight w:val="397"/>
          <w:jc w:val="center"/>
        </w:trPr>
        <w:tc>
          <w:tcPr>
            <w:cnfStyle w:val="001000000000" w:firstRow="0" w:lastRow="0" w:firstColumn="1" w:lastColumn="0" w:oddVBand="0" w:evenVBand="0" w:oddHBand="0" w:evenHBand="0" w:firstRowFirstColumn="0" w:firstRowLastColumn="0" w:lastRowFirstColumn="0" w:lastRowLastColumn="0"/>
            <w:tcW w:w="2340" w:type="pct"/>
            <w:shd w:val="clear" w:color="auto" w:fill="FFFFFF" w:themeFill="background1"/>
            <w:vAlign w:val="center"/>
          </w:tcPr>
          <w:p w14:paraId="1E207A3C" w14:textId="77777777" w:rsidR="005413DE" w:rsidRPr="00CE6B18" w:rsidRDefault="005413DE" w:rsidP="00E85C1B">
            <w:pPr>
              <w:spacing w:before="0" w:after="0" w:line="276" w:lineRule="auto"/>
              <w:jc w:val="center"/>
              <w:rPr>
                <w:sz w:val="20"/>
              </w:rPr>
            </w:pPr>
            <w:r w:rsidRPr="00CE6B18">
              <w:rPr>
                <w:sz w:val="20"/>
              </w:rPr>
              <w:t>2</w:t>
            </w:r>
          </w:p>
        </w:tc>
        <w:tc>
          <w:tcPr>
            <w:tcW w:w="2660" w:type="pct"/>
            <w:shd w:val="clear" w:color="auto" w:fill="FFFFFF" w:themeFill="background1"/>
            <w:vAlign w:val="center"/>
          </w:tcPr>
          <w:p w14:paraId="5EFE0EA9" w14:textId="77777777" w:rsidR="005413DE" w:rsidRPr="00CE6B18" w:rsidRDefault="005413DE" w:rsidP="00E85C1B">
            <w:pPr>
              <w:spacing w:before="0" w:after="0" w:line="276" w:lineRule="auto"/>
              <w:jc w:val="center"/>
              <w:cnfStyle w:val="000000000000" w:firstRow="0" w:lastRow="0" w:firstColumn="0" w:lastColumn="0" w:oddVBand="0" w:evenVBand="0" w:oddHBand="0" w:evenHBand="0" w:firstRowFirstColumn="0" w:firstRowLastColumn="0" w:lastRowFirstColumn="0" w:lastRowLastColumn="0"/>
              <w:rPr>
                <w:sz w:val="20"/>
              </w:rPr>
            </w:pPr>
            <w:r w:rsidRPr="00CE6B18">
              <w:rPr>
                <w:sz w:val="20"/>
              </w:rPr>
              <w:t>1 - 5</w:t>
            </w:r>
          </w:p>
        </w:tc>
      </w:tr>
      <w:tr w:rsidR="005413DE" w:rsidRPr="00CE6B18" w14:paraId="6C4604EE" w14:textId="77777777" w:rsidTr="00E85C1B">
        <w:trPr>
          <w:cnfStyle w:val="000000100000" w:firstRow="0" w:lastRow="0" w:firstColumn="0" w:lastColumn="0" w:oddVBand="0" w:evenVBand="0" w:oddHBand="1" w:evenHBand="0" w:firstRowFirstColumn="0" w:firstRowLastColumn="0" w:lastRowFirstColumn="0" w:lastRowLastColumn="0"/>
          <w:trHeight w:val="397"/>
          <w:jc w:val="center"/>
        </w:trPr>
        <w:tc>
          <w:tcPr>
            <w:cnfStyle w:val="001000000000" w:firstRow="0" w:lastRow="0" w:firstColumn="1" w:lastColumn="0" w:oddVBand="0" w:evenVBand="0" w:oddHBand="0" w:evenHBand="0" w:firstRowFirstColumn="0" w:firstRowLastColumn="0" w:lastRowFirstColumn="0" w:lastRowLastColumn="0"/>
            <w:tcW w:w="2340" w:type="pct"/>
            <w:shd w:val="clear" w:color="auto" w:fill="FFFFFF" w:themeFill="background1"/>
            <w:vAlign w:val="center"/>
          </w:tcPr>
          <w:p w14:paraId="3CB8AC37" w14:textId="77777777" w:rsidR="005413DE" w:rsidRPr="00CE6B18" w:rsidRDefault="005413DE" w:rsidP="00E85C1B">
            <w:pPr>
              <w:spacing w:before="0" w:after="0" w:line="276" w:lineRule="auto"/>
              <w:jc w:val="center"/>
              <w:rPr>
                <w:sz w:val="20"/>
              </w:rPr>
            </w:pPr>
            <w:r w:rsidRPr="00CE6B18">
              <w:rPr>
                <w:sz w:val="20"/>
              </w:rPr>
              <w:t>3</w:t>
            </w:r>
          </w:p>
        </w:tc>
        <w:tc>
          <w:tcPr>
            <w:tcW w:w="2660" w:type="pct"/>
            <w:shd w:val="clear" w:color="auto" w:fill="FFFFFF" w:themeFill="background1"/>
            <w:vAlign w:val="center"/>
          </w:tcPr>
          <w:p w14:paraId="13B39ACA" w14:textId="77777777" w:rsidR="005413DE" w:rsidRPr="00CE6B18" w:rsidRDefault="005413DE" w:rsidP="00E85C1B">
            <w:pPr>
              <w:spacing w:before="0" w:after="0" w:line="276" w:lineRule="auto"/>
              <w:jc w:val="center"/>
              <w:cnfStyle w:val="000000100000" w:firstRow="0" w:lastRow="0" w:firstColumn="0" w:lastColumn="0" w:oddVBand="0" w:evenVBand="0" w:oddHBand="1" w:evenHBand="0" w:firstRowFirstColumn="0" w:firstRowLastColumn="0" w:lastRowFirstColumn="0" w:lastRowLastColumn="0"/>
              <w:rPr>
                <w:sz w:val="20"/>
              </w:rPr>
            </w:pPr>
            <w:r w:rsidRPr="00CE6B18">
              <w:rPr>
                <w:sz w:val="20"/>
              </w:rPr>
              <w:t>5 - 15</w:t>
            </w:r>
          </w:p>
        </w:tc>
      </w:tr>
      <w:tr w:rsidR="005413DE" w:rsidRPr="00CE6B18" w14:paraId="721D7833" w14:textId="77777777" w:rsidTr="00E85C1B">
        <w:trPr>
          <w:trHeight w:val="397"/>
          <w:jc w:val="center"/>
        </w:trPr>
        <w:tc>
          <w:tcPr>
            <w:cnfStyle w:val="001000000000" w:firstRow="0" w:lastRow="0" w:firstColumn="1" w:lastColumn="0" w:oddVBand="0" w:evenVBand="0" w:oddHBand="0" w:evenHBand="0" w:firstRowFirstColumn="0" w:firstRowLastColumn="0" w:lastRowFirstColumn="0" w:lastRowLastColumn="0"/>
            <w:tcW w:w="2340" w:type="pct"/>
            <w:shd w:val="clear" w:color="auto" w:fill="FFFFFF" w:themeFill="background1"/>
            <w:vAlign w:val="center"/>
          </w:tcPr>
          <w:p w14:paraId="55381E96" w14:textId="77777777" w:rsidR="005413DE" w:rsidRPr="00CE6B18" w:rsidRDefault="005413DE" w:rsidP="00E85C1B">
            <w:pPr>
              <w:spacing w:before="0" w:after="0" w:line="276" w:lineRule="auto"/>
              <w:jc w:val="center"/>
              <w:rPr>
                <w:sz w:val="20"/>
              </w:rPr>
            </w:pPr>
            <w:r w:rsidRPr="00CE6B18">
              <w:rPr>
                <w:sz w:val="20"/>
              </w:rPr>
              <w:t>4</w:t>
            </w:r>
          </w:p>
        </w:tc>
        <w:tc>
          <w:tcPr>
            <w:tcW w:w="2660" w:type="pct"/>
            <w:shd w:val="clear" w:color="auto" w:fill="FFFFFF" w:themeFill="background1"/>
            <w:vAlign w:val="center"/>
          </w:tcPr>
          <w:p w14:paraId="64FA51B5" w14:textId="77777777" w:rsidR="005413DE" w:rsidRPr="00CE6B18" w:rsidRDefault="005413DE" w:rsidP="00E85C1B">
            <w:pPr>
              <w:spacing w:before="0" w:after="0" w:line="276" w:lineRule="auto"/>
              <w:jc w:val="center"/>
              <w:cnfStyle w:val="000000000000" w:firstRow="0" w:lastRow="0" w:firstColumn="0" w:lastColumn="0" w:oddVBand="0" w:evenVBand="0" w:oddHBand="0" w:evenHBand="0" w:firstRowFirstColumn="0" w:firstRowLastColumn="0" w:lastRowFirstColumn="0" w:lastRowLastColumn="0"/>
              <w:rPr>
                <w:sz w:val="20"/>
              </w:rPr>
            </w:pPr>
            <w:r w:rsidRPr="00CE6B18">
              <w:rPr>
                <w:sz w:val="20"/>
              </w:rPr>
              <w:t>15 - 25</w:t>
            </w:r>
          </w:p>
        </w:tc>
      </w:tr>
      <w:tr w:rsidR="005413DE" w:rsidRPr="00CE6B18" w14:paraId="3F3F7C2A" w14:textId="77777777" w:rsidTr="00E85C1B">
        <w:trPr>
          <w:cnfStyle w:val="000000100000" w:firstRow="0" w:lastRow="0" w:firstColumn="0" w:lastColumn="0" w:oddVBand="0" w:evenVBand="0" w:oddHBand="1" w:evenHBand="0" w:firstRowFirstColumn="0" w:firstRowLastColumn="0" w:lastRowFirstColumn="0" w:lastRowLastColumn="0"/>
          <w:trHeight w:val="397"/>
          <w:jc w:val="center"/>
        </w:trPr>
        <w:tc>
          <w:tcPr>
            <w:cnfStyle w:val="001000000000" w:firstRow="0" w:lastRow="0" w:firstColumn="1" w:lastColumn="0" w:oddVBand="0" w:evenVBand="0" w:oddHBand="0" w:evenHBand="0" w:firstRowFirstColumn="0" w:firstRowLastColumn="0" w:lastRowFirstColumn="0" w:lastRowLastColumn="0"/>
            <w:tcW w:w="2340" w:type="pct"/>
            <w:shd w:val="clear" w:color="auto" w:fill="FFFFFF" w:themeFill="background1"/>
            <w:vAlign w:val="center"/>
          </w:tcPr>
          <w:p w14:paraId="6F99287F" w14:textId="77777777" w:rsidR="005413DE" w:rsidRPr="00CE6B18" w:rsidRDefault="005413DE" w:rsidP="00E85C1B">
            <w:pPr>
              <w:spacing w:before="0" w:after="0" w:line="276" w:lineRule="auto"/>
              <w:jc w:val="center"/>
              <w:rPr>
                <w:sz w:val="20"/>
              </w:rPr>
            </w:pPr>
            <w:r w:rsidRPr="00CE6B18">
              <w:rPr>
                <w:sz w:val="20"/>
              </w:rPr>
              <w:t>5</w:t>
            </w:r>
          </w:p>
        </w:tc>
        <w:tc>
          <w:tcPr>
            <w:tcW w:w="2660" w:type="pct"/>
            <w:shd w:val="clear" w:color="auto" w:fill="FFFFFF" w:themeFill="background1"/>
            <w:vAlign w:val="center"/>
          </w:tcPr>
          <w:p w14:paraId="61B38699" w14:textId="77777777" w:rsidR="005413DE" w:rsidRPr="00CE6B18" w:rsidRDefault="005413DE" w:rsidP="00E85C1B">
            <w:pPr>
              <w:spacing w:before="0" w:after="0" w:line="276" w:lineRule="auto"/>
              <w:jc w:val="center"/>
              <w:cnfStyle w:val="000000100000" w:firstRow="0" w:lastRow="0" w:firstColumn="0" w:lastColumn="0" w:oddVBand="0" w:evenVBand="0" w:oddHBand="1" w:evenHBand="0" w:firstRowFirstColumn="0" w:firstRowLastColumn="0" w:lastRowFirstColumn="0" w:lastRowLastColumn="0"/>
              <w:rPr>
                <w:sz w:val="20"/>
              </w:rPr>
            </w:pPr>
            <w:r w:rsidRPr="00CE6B18">
              <w:rPr>
                <w:sz w:val="20"/>
              </w:rPr>
              <w:t>&gt; 25</w:t>
            </w:r>
          </w:p>
        </w:tc>
      </w:tr>
    </w:tbl>
    <w:p w14:paraId="018B3645" w14:textId="77777777" w:rsidR="005413DE" w:rsidRPr="00CE6B18" w:rsidRDefault="005413DE" w:rsidP="005413DE"/>
    <w:p w14:paraId="54ADB4D4" w14:textId="77777777" w:rsidR="005413DE" w:rsidRPr="00CE6B18" w:rsidRDefault="005413DE" w:rsidP="005413DE">
      <w:r w:rsidRPr="00CE6B18">
        <w:t>U kriteriju ukupne materijalne štete na građevinama od javnog društvenog značaja šteta se prikazuje u odnosu na proračun JLP(R)S. Građevinama javnog društvenog značaja smatraju se: sportski objekti, objekti kulturne baštine, sakralni objekti, objekti javnih ustanova i sl.</w:t>
      </w:r>
    </w:p>
    <w:p w14:paraId="26FF18F6" w14:textId="77777777" w:rsidR="005413DE" w:rsidRPr="00CE6B18" w:rsidRDefault="005413DE" w:rsidP="005413DE"/>
    <w:p w14:paraId="236D628C" w14:textId="5CDF806F" w:rsidR="005413DE" w:rsidRPr="00CE6B18" w:rsidRDefault="005413DE" w:rsidP="00C21DBA">
      <w:pPr>
        <w:pStyle w:val="Opisslike"/>
      </w:pPr>
      <w:r w:rsidRPr="00CE6B18">
        <w:rPr>
          <w:rFonts w:eastAsia="Calibri"/>
        </w:rPr>
        <w:t xml:space="preserve">Tablica </w:t>
      </w:r>
      <w:r w:rsidRPr="00CE6B18">
        <w:rPr>
          <w:rFonts w:eastAsia="Calibri"/>
        </w:rPr>
        <w:fldChar w:fldCharType="begin"/>
      </w:r>
      <w:r w:rsidRPr="00CE6B18">
        <w:rPr>
          <w:rFonts w:eastAsia="Calibri"/>
        </w:rPr>
        <w:instrText xml:space="preserve"> SEQ Tabela \* ARABIC </w:instrText>
      </w:r>
      <w:r w:rsidRPr="00CE6B18">
        <w:rPr>
          <w:rFonts w:eastAsia="Calibri"/>
        </w:rPr>
        <w:fldChar w:fldCharType="separate"/>
      </w:r>
      <w:r w:rsidR="00F21BAB">
        <w:rPr>
          <w:rFonts w:eastAsia="Calibri"/>
          <w:noProof/>
        </w:rPr>
        <w:t>13</w:t>
      </w:r>
      <w:r w:rsidRPr="00CE6B18">
        <w:rPr>
          <w:rFonts w:eastAsia="Calibri"/>
          <w:noProof/>
        </w:rPr>
        <w:fldChar w:fldCharType="end"/>
      </w:r>
      <w:r w:rsidRPr="00CE6B18">
        <w:rPr>
          <w:rFonts w:eastAsia="Calibri"/>
        </w:rPr>
        <w:t>.</w:t>
      </w:r>
      <w:r w:rsidRPr="00CE6B18">
        <w:t xml:space="preserve"> Društvena stabilnost – Ustanove/građevine javnog društvenog značaja</w:t>
      </w:r>
    </w:p>
    <w:tbl>
      <w:tblPr>
        <w:tblStyle w:val="GridTable6Colorful-Accent31"/>
        <w:tblW w:w="5000" w:type="pct"/>
        <w:jc w:val="center"/>
        <w:tblLook w:val="04A0" w:firstRow="1" w:lastRow="0" w:firstColumn="1" w:lastColumn="0" w:noHBand="0" w:noVBand="1"/>
      </w:tblPr>
      <w:tblGrid>
        <w:gridCol w:w="4240"/>
        <w:gridCol w:w="4820"/>
      </w:tblGrid>
      <w:tr w:rsidR="005413DE" w:rsidRPr="00CE6B18" w14:paraId="7D7FDD5D" w14:textId="77777777" w:rsidTr="00E85C1B">
        <w:trPr>
          <w:cnfStyle w:val="100000000000" w:firstRow="1" w:lastRow="0" w:firstColumn="0" w:lastColumn="0" w:oddVBand="0" w:evenVBand="0" w:oddHBand="0" w:evenHBand="0" w:firstRowFirstColumn="0" w:firstRowLastColumn="0" w:lastRowFirstColumn="0" w:lastRowLastColumn="0"/>
          <w:trHeight w:val="397"/>
          <w:jc w:val="center"/>
        </w:trPr>
        <w:tc>
          <w:tcPr>
            <w:cnfStyle w:val="001000000000" w:firstRow="0" w:lastRow="0" w:firstColumn="1" w:lastColumn="0" w:oddVBand="0" w:evenVBand="0" w:oddHBand="0" w:evenHBand="0" w:firstRowFirstColumn="0" w:firstRowLastColumn="0" w:lastRowFirstColumn="0" w:lastRowLastColumn="0"/>
            <w:tcW w:w="2340" w:type="pct"/>
            <w:shd w:val="clear" w:color="auto" w:fill="EAF1DD" w:themeFill="accent3" w:themeFillTint="33"/>
            <w:vAlign w:val="center"/>
          </w:tcPr>
          <w:p w14:paraId="366A4BC8" w14:textId="77777777" w:rsidR="005413DE" w:rsidRPr="00CE6B18" w:rsidRDefault="005413DE" w:rsidP="00E85C1B">
            <w:pPr>
              <w:spacing w:before="0" w:after="0" w:line="276" w:lineRule="auto"/>
              <w:jc w:val="center"/>
              <w:rPr>
                <w:sz w:val="20"/>
              </w:rPr>
            </w:pPr>
            <w:r w:rsidRPr="00CE6B18">
              <w:rPr>
                <w:sz w:val="20"/>
              </w:rPr>
              <w:t>KATEGORIJA</w:t>
            </w:r>
          </w:p>
        </w:tc>
        <w:tc>
          <w:tcPr>
            <w:tcW w:w="2660" w:type="pct"/>
            <w:shd w:val="clear" w:color="auto" w:fill="EAF1DD" w:themeFill="accent3" w:themeFillTint="33"/>
            <w:vAlign w:val="center"/>
          </w:tcPr>
          <w:p w14:paraId="26EA16F8" w14:textId="77777777" w:rsidR="005413DE" w:rsidRPr="00CE6B18" w:rsidRDefault="005413DE" w:rsidP="00E85C1B">
            <w:pPr>
              <w:spacing w:before="0" w:after="0" w:line="276" w:lineRule="auto"/>
              <w:jc w:val="center"/>
              <w:cnfStyle w:val="100000000000" w:firstRow="1" w:lastRow="0" w:firstColumn="0" w:lastColumn="0" w:oddVBand="0" w:evenVBand="0" w:oddHBand="0" w:evenHBand="0" w:firstRowFirstColumn="0" w:firstRowLastColumn="0" w:lastRowFirstColumn="0" w:lastRowLastColumn="0"/>
              <w:rPr>
                <w:sz w:val="20"/>
              </w:rPr>
            </w:pPr>
            <w:r w:rsidRPr="00CE6B18">
              <w:rPr>
                <w:sz w:val="20"/>
              </w:rPr>
              <w:t>%</w:t>
            </w:r>
          </w:p>
        </w:tc>
      </w:tr>
      <w:tr w:rsidR="005413DE" w:rsidRPr="00CE6B18" w14:paraId="4DB9DA0F" w14:textId="77777777" w:rsidTr="00E85C1B">
        <w:trPr>
          <w:cnfStyle w:val="000000100000" w:firstRow="0" w:lastRow="0" w:firstColumn="0" w:lastColumn="0" w:oddVBand="0" w:evenVBand="0" w:oddHBand="1" w:evenHBand="0" w:firstRowFirstColumn="0" w:firstRowLastColumn="0" w:lastRowFirstColumn="0" w:lastRowLastColumn="0"/>
          <w:trHeight w:val="397"/>
          <w:jc w:val="center"/>
        </w:trPr>
        <w:tc>
          <w:tcPr>
            <w:cnfStyle w:val="001000000000" w:firstRow="0" w:lastRow="0" w:firstColumn="1" w:lastColumn="0" w:oddVBand="0" w:evenVBand="0" w:oddHBand="0" w:evenHBand="0" w:firstRowFirstColumn="0" w:firstRowLastColumn="0" w:lastRowFirstColumn="0" w:lastRowLastColumn="0"/>
            <w:tcW w:w="2340" w:type="pct"/>
            <w:shd w:val="clear" w:color="auto" w:fill="FFFFFF" w:themeFill="background1"/>
            <w:vAlign w:val="center"/>
          </w:tcPr>
          <w:p w14:paraId="2D5C3E9C" w14:textId="77777777" w:rsidR="005413DE" w:rsidRPr="00CE6B18" w:rsidRDefault="005413DE" w:rsidP="00E85C1B">
            <w:pPr>
              <w:spacing w:before="0" w:after="0" w:line="276" w:lineRule="auto"/>
              <w:jc w:val="center"/>
              <w:rPr>
                <w:sz w:val="20"/>
              </w:rPr>
            </w:pPr>
            <w:r w:rsidRPr="00CE6B18">
              <w:rPr>
                <w:sz w:val="20"/>
              </w:rPr>
              <w:t>1</w:t>
            </w:r>
          </w:p>
        </w:tc>
        <w:tc>
          <w:tcPr>
            <w:tcW w:w="2660" w:type="pct"/>
            <w:shd w:val="clear" w:color="auto" w:fill="FFFFFF" w:themeFill="background1"/>
            <w:vAlign w:val="center"/>
          </w:tcPr>
          <w:p w14:paraId="46DAAA08" w14:textId="77777777" w:rsidR="005413DE" w:rsidRPr="00CE6B18" w:rsidRDefault="005413DE" w:rsidP="00E85C1B">
            <w:pPr>
              <w:spacing w:before="0" w:after="0" w:line="276" w:lineRule="auto"/>
              <w:jc w:val="center"/>
              <w:cnfStyle w:val="000000100000" w:firstRow="0" w:lastRow="0" w:firstColumn="0" w:lastColumn="0" w:oddVBand="0" w:evenVBand="0" w:oddHBand="1" w:evenHBand="0" w:firstRowFirstColumn="0" w:firstRowLastColumn="0" w:lastRowFirstColumn="0" w:lastRowLastColumn="0"/>
              <w:rPr>
                <w:sz w:val="20"/>
              </w:rPr>
            </w:pPr>
            <w:r w:rsidRPr="00CE6B18">
              <w:rPr>
                <w:sz w:val="20"/>
              </w:rPr>
              <w:t>0,5 - 1</w:t>
            </w:r>
          </w:p>
        </w:tc>
      </w:tr>
      <w:tr w:rsidR="005413DE" w:rsidRPr="00CE6B18" w14:paraId="51C3CBF3" w14:textId="77777777" w:rsidTr="00E85C1B">
        <w:trPr>
          <w:trHeight w:val="397"/>
          <w:jc w:val="center"/>
        </w:trPr>
        <w:tc>
          <w:tcPr>
            <w:cnfStyle w:val="001000000000" w:firstRow="0" w:lastRow="0" w:firstColumn="1" w:lastColumn="0" w:oddVBand="0" w:evenVBand="0" w:oddHBand="0" w:evenHBand="0" w:firstRowFirstColumn="0" w:firstRowLastColumn="0" w:lastRowFirstColumn="0" w:lastRowLastColumn="0"/>
            <w:tcW w:w="2340" w:type="pct"/>
            <w:shd w:val="clear" w:color="auto" w:fill="FFFFFF" w:themeFill="background1"/>
            <w:vAlign w:val="center"/>
          </w:tcPr>
          <w:p w14:paraId="6DEF5387" w14:textId="77777777" w:rsidR="005413DE" w:rsidRPr="00CE6B18" w:rsidRDefault="005413DE" w:rsidP="00E85C1B">
            <w:pPr>
              <w:spacing w:before="0" w:after="0" w:line="276" w:lineRule="auto"/>
              <w:jc w:val="center"/>
              <w:rPr>
                <w:sz w:val="20"/>
              </w:rPr>
            </w:pPr>
            <w:r w:rsidRPr="00CE6B18">
              <w:rPr>
                <w:sz w:val="20"/>
              </w:rPr>
              <w:t>2</w:t>
            </w:r>
          </w:p>
        </w:tc>
        <w:tc>
          <w:tcPr>
            <w:tcW w:w="2660" w:type="pct"/>
            <w:shd w:val="clear" w:color="auto" w:fill="FFFFFF" w:themeFill="background1"/>
            <w:vAlign w:val="center"/>
          </w:tcPr>
          <w:p w14:paraId="11645955" w14:textId="77777777" w:rsidR="005413DE" w:rsidRPr="00CE6B18" w:rsidRDefault="005413DE" w:rsidP="00E85C1B">
            <w:pPr>
              <w:spacing w:before="0" w:after="0" w:line="276" w:lineRule="auto"/>
              <w:jc w:val="center"/>
              <w:cnfStyle w:val="000000000000" w:firstRow="0" w:lastRow="0" w:firstColumn="0" w:lastColumn="0" w:oddVBand="0" w:evenVBand="0" w:oddHBand="0" w:evenHBand="0" w:firstRowFirstColumn="0" w:firstRowLastColumn="0" w:lastRowFirstColumn="0" w:lastRowLastColumn="0"/>
              <w:rPr>
                <w:sz w:val="20"/>
              </w:rPr>
            </w:pPr>
            <w:r w:rsidRPr="00CE6B18">
              <w:rPr>
                <w:sz w:val="20"/>
              </w:rPr>
              <w:t>1 - 5</w:t>
            </w:r>
          </w:p>
        </w:tc>
      </w:tr>
      <w:tr w:rsidR="005413DE" w:rsidRPr="00CE6B18" w14:paraId="716BC038" w14:textId="77777777" w:rsidTr="00E85C1B">
        <w:trPr>
          <w:cnfStyle w:val="000000100000" w:firstRow="0" w:lastRow="0" w:firstColumn="0" w:lastColumn="0" w:oddVBand="0" w:evenVBand="0" w:oddHBand="1" w:evenHBand="0" w:firstRowFirstColumn="0" w:firstRowLastColumn="0" w:lastRowFirstColumn="0" w:lastRowLastColumn="0"/>
          <w:trHeight w:val="397"/>
          <w:jc w:val="center"/>
        </w:trPr>
        <w:tc>
          <w:tcPr>
            <w:cnfStyle w:val="001000000000" w:firstRow="0" w:lastRow="0" w:firstColumn="1" w:lastColumn="0" w:oddVBand="0" w:evenVBand="0" w:oddHBand="0" w:evenHBand="0" w:firstRowFirstColumn="0" w:firstRowLastColumn="0" w:lastRowFirstColumn="0" w:lastRowLastColumn="0"/>
            <w:tcW w:w="2340" w:type="pct"/>
            <w:shd w:val="clear" w:color="auto" w:fill="FFFFFF" w:themeFill="background1"/>
            <w:vAlign w:val="center"/>
          </w:tcPr>
          <w:p w14:paraId="5F73FA59" w14:textId="77777777" w:rsidR="005413DE" w:rsidRPr="00CE6B18" w:rsidRDefault="005413DE" w:rsidP="00E85C1B">
            <w:pPr>
              <w:spacing w:before="0" w:after="0" w:line="276" w:lineRule="auto"/>
              <w:jc w:val="center"/>
              <w:rPr>
                <w:sz w:val="20"/>
              </w:rPr>
            </w:pPr>
            <w:r w:rsidRPr="00CE6B18">
              <w:rPr>
                <w:sz w:val="20"/>
              </w:rPr>
              <w:t>3</w:t>
            </w:r>
          </w:p>
        </w:tc>
        <w:tc>
          <w:tcPr>
            <w:tcW w:w="2660" w:type="pct"/>
            <w:shd w:val="clear" w:color="auto" w:fill="FFFFFF" w:themeFill="background1"/>
            <w:vAlign w:val="center"/>
          </w:tcPr>
          <w:p w14:paraId="7F5816B3" w14:textId="77777777" w:rsidR="005413DE" w:rsidRPr="00CE6B18" w:rsidRDefault="005413DE" w:rsidP="00E85C1B">
            <w:pPr>
              <w:spacing w:before="0" w:after="0" w:line="276" w:lineRule="auto"/>
              <w:jc w:val="center"/>
              <w:cnfStyle w:val="000000100000" w:firstRow="0" w:lastRow="0" w:firstColumn="0" w:lastColumn="0" w:oddVBand="0" w:evenVBand="0" w:oddHBand="1" w:evenHBand="0" w:firstRowFirstColumn="0" w:firstRowLastColumn="0" w:lastRowFirstColumn="0" w:lastRowLastColumn="0"/>
              <w:rPr>
                <w:sz w:val="20"/>
              </w:rPr>
            </w:pPr>
            <w:r w:rsidRPr="00CE6B18">
              <w:rPr>
                <w:sz w:val="20"/>
              </w:rPr>
              <w:t>5  - 15</w:t>
            </w:r>
          </w:p>
        </w:tc>
      </w:tr>
      <w:tr w:rsidR="005413DE" w:rsidRPr="00CE6B18" w14:paraId="13B72B99" w14:textId="77777777" w:rsidTr="00E85C1B">
        <w:trPr>
          <w:trHeight w:val="397"/>
          <w:jc w:val="center"/>
        </w:trPr>
        <w:tc>
          <w:tcPr>
            <w:cnfStyle w:val="001000000000" w:firstRow="0" w:lastRow="0" w:firstColumn="1" w:lastColumn="0" w:oddVBand="0" w:evenVBand="0" w:oddHBand="0" w:evenHBand="0" w:firstRowFirstColumn="0" w:firstRowLastColumn="0" w:lastRowFirstColumn="0" w:lastRowLastColumn="0"/>
            <w:tcW w:w="2340" w:type="pct"/>
            <w:shd w:val="clear" w:color="auto" w:fill="FFFFFF" w:themeFill="background1"/>
            <w:vAlign w:val="center"/>
          </w:tcPr>
          <w:p w14:paraId="4DBA1376" w14:textId="77777777" w:rsidR="005413DE" w:rsidRPr="00CE6B18" w:rsidRDefault="005413DE" w:rsidP="00E85C1B">
            <w:pPr>
              <w:spacing w:before="0" w:after="0" w:line="276" w:lineRule="auto"/>
              <w:jc w:val="center"/>
              <w:rPr>
                <w:sz w:val="20"/>
              </w:rPr>
            </w:pPr>
            <w:r w:rsidRPr="00CE6B18">
              <w:rPr>
                <w:sz w:val="20"/>
              </w:rPr>
              <w:t>4</w:t>
            </w:r>
          </w:p>
        </w:tc>
        <w:tc>
          <w:tcPr>
            <w:tcW w:w="2660" w:type="pct"/>
            <w:shd w:val="clear" w:color="auto" w:fill="FFFFFF" w:themeFill="background1"/>
            <w:vAlign w:val="center"/>
          </w:tcPr>
          <w:p w14:paraId="76897E17" w14:textId="77777777" w:rsidR="005413DE" w:rsidRPr="00CE6B18" w:rsidRDefault="005413DE" w:rsidP="00E85C1B">
            <w:pPr>
              <w:spacing w:before="0" w:after="0" w:line="276" w:lineRule="auto"/>
              <w:jc w:val="center"/>
              <w:cnfStyle w:val="000000000000" w:firstRow="0" w:lastRow="0" w:firstColumn="0" w:lastColumn="0" w:oddVBand="0" w:evenVBand="0" w:oddHBand="0" w:evenHBand="0" w:firstRowFirstColumn="0" w:firstRowLastColumn="0" w:lastRowFirstColumn="0" w:lastRowLastColumn="0"/>
              <w:rPr>
                <w:sz w:val="20"/>
              </w:rPr>
            </w:pPr>
            <w:r w:rsidRPr="00CE6B18">
              <w:rPr>
                <w:sz w:val="20"/>
              </w:rPr>
              <w:t>15 - 25</w:t>
            </w:r>
          </w:p>
        </w:tc>
      </w:tr>
      <w:tr w:rsidR="005413DE" w:rsidRPr="00CE6B18" w14:paraId="50C8AF3F" w14:textId="77777777" w:rsidTr="00E85C1B">
        <w:trPr>
          <w:cnfStyle w:val="000000100000" w:firstRow="0" w:lastRow="0" w:firstColumn="0" w:lastColumn="0" w:oddVBand="0" w:evenVBand="0" w:oddHBand="1" w:evenHBand="0" w:firstRowFirstColumn="0" w:firstRowLastColumn="0" w:lastRowFirstColumn="0" w:lastRowLastColumn="0"/>
          <w:trHeight w:val="397"/>
          <w:jc w:val="center"/>
        </w:trPr>
        <w:tc>
          <w:tcPr>
            <w:cnfStyle w:val="001000000000" w:firstRow="0" w:lastRow="0" w:firstColumn="1" w:lastColumn="0" w:oddVBand="0" w:evenVBand="0" w:oddHBand="0" w:evenHBand="0" w:firstRowFirstColumn="0" w:firstRowLastColumn="0" w:lastRowFirstColumn="0" w:lastRowLastColumn="0"/>
            <w:tcW w:w="2340" w:type="pct"/>
            <w:shd w:val="clear" w:color="auto" w:fill="FFFFFF" w:themeFill="background1"/>
            <w:vAlign w:val="center"/>
          </w:tcPr>
          <w:p w14:paraId="75104E24" w14:textId="77777777" w:rsidR="005413DE" w:rsidRPr="00CE6B18" w:rsidRDefault="005413DE" w:rsidP="00E85C1B">
            <w:pPr>
              <w:spacing w:before="0" w:after="0" w:line="276" w:lineRule="auto"/>
              <w:jc w:val="center"/>
              <w:rPr>
                <w:sz w:val="20"/>
              </w:rPr>
            </w:pPr>
            <w:r w:rsidRPr="00CE6B18">
              <w:rPr>
                <w:sz w:val="20"/>
              </w:rPr>
              <w:t>5</w:t>
            </w:r>
          </w:p>
        </w:tc>
        <w:tc>
          <w:tcPr>
            <w:tcW w:w="2660" w:type="pct"/>
            <w:shd w:val="clear" w:color="auto" w:fill="FFFFFF" w:themeFill="background1"/>
            <w:vAlign w:val="center"/>
          </w:tcPr>
          <w:p w14:paraId="0D92B8D0" w14:textId="77777777" w:rsidR="005413DE" w:rsidRPr="00CE6B18" w:rsidRDefault="005413DE" w:rsidP="00E85C1B">
            <w:pPr>
              <w:spacing w:before="0" w:after="0" w:line="276" w:lineRule="auto"/>
              <w:jc w:val="center"/>
              <w:cnfStyle w:val="000000100000" w:firstRow="0" w:lastRow="0" w:firstColumn="0" w:lastColumn="0" w:oddVBand="0" w:evenVBand="0" w:oddHBand="1" w:evenHBand="0" w:firstRowFirstColumn="0" w:firstRowLastColumn="0" w:lastRowFirstColumn="0" w:lastRowLastColumn="0"/>
              <w:rPr>
                <w:sz w:val="20"/>
              </w:rPr>
            </w:pPr>
            <w:r w:rsidRPr="00CE6B18">
              <w:rPr>
                <w:sz w:val="20"/>
              </w:rPr>
              <w:t>&gt; 25</w:t>
            </w:r>
          </w:p>
        </w:tc>
      </w:tr>
    </w:tbl>
    <w:p w14:paraId="3DF7D9C1" w14:textId="77777777" w:rsidR="005413DE" w:rsidRPr="00CE6B18" w:rsidRDefault="005413DE" w:rsidP="005413DE"/>
    <w:p w14:paraId="6869A118" w14:textId="77777777" w:rsidR="005413DE" w:rsidRPr="00CE6B18" w:rsidRDefault="005413DE" w:rsidP="005413DE">
      <w:r w:rsidRPr="00CE6B18">
        <w:t>Posljedice za društvenu stabilnost i politiku iskazuju se zbirno.</w:t>
      </w:r>
    </w:p>
    <w:p w14:paraId="375609B5" w14:textId="77777777" w:rsidR="005413DE" w:rsidRPr="00CE6B18" w:rsidRDefault="005413DE" w:rsidP="005413DE">
      <w:r w:rsidRPr="00CE6B18">
        <w:t>Kategorija Društvene stabilnosti i politike dobiva se srednjom vrijednosti kategorija Kritične infrastrukture (KI) i Ustanova/građevina javnog i društvenog značaja.</w:t>
      </w:r>
    </w:p>
    <w:p w14:paraId="7ABF457C" w14:textId="3E5E43E9" w:rsidR="005413DE" w:rsidRPr="00CE6B18" w:rsidRDefault="00067FB5" w:rsidP="005413DE">
      <w:r w:rsidRPr="00CE6B18">
        <w:rPr>
          <w:noProof/>
        </w:rPr>
        <mc:AlternateContent>
          <mc:Choice Requires="wps">
            <w:drawing>
              <wp:anchor distT="0" distB="0" distL="114300" distR="114300" simplePos="0" relativeHeight="251638784" behindDoc="0" locked="0" layoutInCell="1" allowOverlap="1" wp14:anchorId="34BE3A22" wp14:editId="647D84D8">
                <wp:simplePos x="0" y="0"/>
                <wp:positionH relativeFrom="margin">
                  <wp:align>right</wp:align>
                </wp:positionH>
                <wp:positionV relativeFrom="paragraph">
                  <wp:posOffset>166370</wp:posOffset>
                </wp:positionV>
                <wp:extent cx="3752215" cy="476250"/>
                <wp:effectExtent l="0" t="0" r="0" b="0"/>
                <wp:wrapNone/>
                <wp:docPr id="461"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752215" cy="4762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tbl>
                            <w:tblPr>
                              <w:tblStyle w:val="Reetkatablice"/>
                              <w:tblW w:w="5670" w:type="dxa"/>
                              <w:tblBorders>
                                <w:top w:val="none" w:sz="0" w:space="0" w:color="auto"/>
                                <w:left w:val="none" w:sz="0" w:space="0" w:color="auto"/>
                                <w:bottom w:val="none" w:sz="0" w:space="0" w:color="auto"/>
                                <w:right w:val="none" w:sz="0" w:space="0" w:color="auto"/>
                                <w:insideV w:val="single" w:sz="4" w:space="0" w:color="54883D"/>
                              </w:tblBorders>
                              <w:tblLook w:val="04A0" w:firstRow="1" w:lastRow="0" w:firstColumn="1" w:lastColumn="0" w:noHBand="0" w:noVBand="1"/>
                            </w:tblPr>
                            <w:tblGrid>
                              <w:gridCol w:w="5670"/>
                            </w:tblGrid>
                            <w:tr w:rsidR="005413DE" w14:paraId="5EE84309" w14:textId="77777777" w:rsidTr="00E85C1B">
                              <w:tc>
                                <w:tcPr>
                                  <w:tcW w:w="5670" w:type="dxa"/>
                                </w:tcPr>
                                <w:p w14:paraId="2FAEC5D5" w14:textId="77777777" w:rsidR="005413DE" w:rsidRPr="007C3B85" w:rsidRDefault="005413DE" w:rsidP="00E85C1B">
                                  <w:pPr>
                                    <w:spacing w:before="0" w:after="0"/>
                                    <w:rPr>
                                      <w:sz w:val="22"/>
                                      <w:szCs w:val="22"/>
                                    </w:rPr>
                                  </w:pPr>
                                  <w:r w:rsidRPr="007C3B85">
                                    <w:rPr>
                                      <w:sz w:val="22"/>
                                      <w:szCs w:val="22"/>
                                    </w:rPr>
                                    <w:t>KI + Građevine (Ustanove) javnog društvenog značaja</w:t>
                                  </w:r>
                                </w:p>
                              </w:tc>
                            </w:tr>
                            <w:tr w:rsidR="005413DE" w14:paraId="0745B2D6" w14:textId="77777777" w:rsidTr="00E85C1B">
                              <w:tc>
                                <w:tcPr>
                                  <w:tcW w:w="5670" w:type="dxa"/>
                                </w:tcPr>
                                <w:p w14:paraId="0F609520" w14:textId="77777777" w:rsidR="005413DE" w:rsidRDefault="005413DE" w:rsidP="00E85C1B">
                                  <w:pPr>
                                    <w:spacing w:before="0" w:after="0"/>
                                    <w:jc w:val="center"/>
                                  </w:pPr>
                                  <w:r>
                                    <w:t>2</w:t>
                                  </w:r>
                                </w:p>
                              </w:tc>
                            </w:tr>
                          </w:tbl>
                          <w:p w14:paraId="17EA76CA" w14:textId="77777777" w:rsidR="005413DE" w:rsidRDefault="005413DE" w:rsidP="005413D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4BE3A22" id="_x0000_t202" coordsize="21600,21600" o:spt="202" path="m,l,21600r21600,l21600,xe">
                <v:stroke joinstyle="miter"/>
                <v:path gradientshapeok="t" o:connecttype="rect"/>
              </v:shapetype>
              <v:shape id="Text Box 5" o:spid="_x0000_s1029" type="#_x0000_t202" style="position:absolute;left:0;text-align:left;margin-left:244.25pt;margin-top:13.1pt;width:295.45pt;height:37.5pt;z-index:25163878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" fillcolor="white [3201]" stroked="f" strokeweight=".5pt">
                <v:textbox>
                  <w:txbxContent>
                    <w:tbl>
                      <w:tblPr>
                        <w:tblStyle w:val="Reetkatablice"/>
                        <w:tblW w:w="5670" w:type="dxa"/>
                        <w:tblBorders>
                          <w:top w:val="none" w:sz="0" w:space="0" w:color="auto"/>
                          <w:left w:val="none" w:sz="0" w:space="0" w:color="auto"/>
                          <w:bottom w:val="none" w:sz="0" w:space="0" w:color="auto"/>
                          <w:right w:val="none" w:sz="0" w:space="0" w:color="auto"/>
                          <w:insideV w:val="single" w:sz="4" w:space="0" w:color="54883D"/>
                        </w:tblBorders>
                        <w:tblLook w:val="04A0" w:firstRow="1" w:lastRow="0" w:firstColumn="1" w:lastColumn="0" w:noHBand="0" w:noVBand="1"/>
                      </w:tblPr>
                      <w:tblGrid>
                        <w:gridCol w:w="5670"/>
                      </w:tblGrid>
                      <w:tr w:rsidR="005413DE" w14:paraId="5EE84309" w14:textId="77777777" w:rsidTr="00E85C1B">
                        <w:tc>
                          <w:tcPr>
                            <w:tcW w:w="5670" w:type="dxa"/>
                          </w:tcPr>
                          <w:p w14:paraId="2FAEC5D5" w14:textId="77777777" w:rsidR="005413DE" w:rsidRPr="007C3B85" w:rsidRDefault="005413DE" w:rsidP="00E85C1B">
                            <w:pPr>
                              <w:spacing w:before="0" w:after="0"/>
                              <w:rPr>
                                <w:sz w:val="22"/>
                                <w:szCs w:val="22"/>
                              </w:rPr>
                            </w:pPr>
                            <w:r w:rsidRPr="007C3B85">
                              <w:rPr>
                                <w:sz w:val="22"/>
                                <w:szCs w:val="22"/>
                              </w:rPr>
                              <w:t>KI + Građevine (Ustanove) javnog društvenog značaja</w:t>
                            </w:r>
                          </w:p>
                        </w:tc>
                      </w:tr>
                      <w:tr w:rsidR="005413DE" w14:paraId="0745B2D6" w14:textId="77777777" w:rsidTr="00E85C1B">
                        <w:tc>
                          <w:tcPr>
                            <w:tcW w:w="5670" w:type="dxa"/>
                          </w:tcPr>
                          <w:p w14:paraId="0F609520" w14:textId="77777777" w:rsidR="005413DE" w:rsidRDefault="005413DE" w:rsidP="00E85C1B">
                            <w:pPr>
                              <w:spacing w:before="0" w:after="0"/>
                              <w:jc w:val="center"/>
                            </w:pPr>
                            <w:r>
                              <w:t>2</w:t>
                            </w:r>
                          </w:p>
                        </w:tc>
                      </w:tr>
                    </w:tbl>
                    <w:p w14:paraId="17EA76CA" w14:textId="77777777" w:rsidR="005413DE" w:rsidRDefault="005413DE" w:rsidP="005413DE"/>
                  </w:txbxContent>
                </v:textbox>
                <w10:wrap anchorx="margin"/>
              </v:shape>
            </w:pict>
          </mc:Fallback>
        </mc:AlternateContent>
      </w:r>
    </w:p>
    <w:p w14:paraId="16D992FF" w14:textId="77777777" w:rsidR="005413DE" w:rsidRPr="00CE6B18" w:rsidRDefault="005413DE" w:rsidP="005413DE">
      <w:r w:rsidRPr="00CE6B18">
        <w:t>Društvena stabilnost i politika =</w:t>
      </w:r>
    </w:p>
    <w:p w14:paraId="33E8F84F" w14:textId="77777777" w:rsidR="005413DE" w:rsidRPr="00CE6B18" w:rsidRDefault="005413DE" w:rsidP="005413DE"/>
    <w:p w14:paraId="0B8AC6F8" w14:textId="77777777" w:rsidR="005413DE" w:rsidRPr="00CE6B18" w:rsidRDefault="005413DE" w:rsidP="005413DE"/>
    <w:p w14:paraId="65FFCA85" w14:textId="77777777" w:rsidR="005413DE" w:rsidRPr="00CE6B18" w:rsidRDefault="005413DE" w:rsidP="005413DE">
      <w:pPr>
        <w:spacing w:before="0" w:after="200"/>
        <w:jc w:val="left"/>
      </w:pPr>
      <w:r w:rsidRPr="00CE6B18">
        <w:br w:type="page"/>
      </w:r>
    </w:p>
    <w:p w14:paraId="21093386" w14:textId="77777777" w:rsidR="005413DE" w:rsidRPr="00CE6B18" w:rsidRDefault="005413DE" w:rsidP="00103A5A">
      <w:pPr>
        <w:pStyle w:val="Naslov2"/>
      </w:pPr>
      <w:bookmarkStart w:id="53" w:name="_Toc77763546"/>
      <w:bookmarkStart w:id="54" w:name="_Toc136604340"/>
      <w:r w:rsidRPr="00CE6B18">
        <w:t>Vjerojatnost</w:t>
      </w:r>
      <w:bookmarkEnd w:id="53"/>
      <w:bookmarkEnd w:id="54"/>
    </w:p>
    <w:p w14:paraId="790A6209" w14:textId="77777777" w:rsidR="005413DE" w:rsidRPr="00CE6B18" w:rsidRDefault="005413DE" w:rsidP="005413DE">
      <w:r w:rsidRPr="00CE6B18">
        <w:t xml:space="preserve">Za svaki scenarij izračunava se vjerojatnost njegove pojave (realizacije). Korištenje statističkih pokazatelja iz prošlosti omogućava se kvantitativni izračun rizika u svrhu osiguranja značajnosti i usporedivosti same procjene. Vjerojatnost se mora najvećim dijelom temeljiti na kvantitativnom izračunu gdje god je moguće te kvalitativno u što manjoj mjeri. Razlog je smanjivanje razine subjektivnosti analize tj. nepouzdanosti što onemogućuje usporedivost s drugim istovrsnim analizama i valjanost dobivenih rezultata. </w:t>
      </w:r>
    </w:p>
    <w:p w14:paraId="1E5FE29E" w14:textId="77777777" w:rsidR="005413DE" w:rsidRPr="002C2A00" w:rsidRDefault="005413DE" w:rsidP="005413DE">
      <w:pPr>
        <w:spacing w:before="120" w:after="120"/>
      </w:pPr>
      <w:r w:rsidRPr="002C2A00">
        <w:t>Određivanje analize:</w:t>
      </w:r>
    </w:p>
    <w:p w14:paraId="5F8577E0" w14:textId="77777777" w:rsidR="005413DE" w:rsidRPr="002C2A00" w:rsidRDefault="005413DE" w:rsidP="00A35D92">
      <w:pPr>
        <w:pStyle w:val="Odlomakpopisa"/>
        <w:numPr>
          <w:ilvl w:val="0"/>
          <w:numId w:val="9"/>
        </w:numPr>
      </w:pPr>
      <w:r w:rsidRPr="002C2A00">
        <w:t>procjena mora biti bazirana na znanstvenim (statističkim) podacima</w:t>
      </w:r>
    </w:p>
    <w:p w14:paraId="1E54BA39" w14:textId="77777777" w:rsidR="005413DE" w:rsidRPr="002C2A00" w:rsidRDefault="005413DE" w:rsidP="00A35D92">
      <w:pPr>
        <w:pStyle w:val="Odlomakpopisa"/>
        <w:numPr>
          <w:ilvl w:val="0"/>
          <w:numId w:val="9"/>
        </w:numPr>
      </w:pPr>
      <w:r w:rsidRPr="002C2A00">
        <w:t>izračun je jasno strukturiran i transparentan</w:t>
      </w:r>
    </w:p>
    <w:p w14:paraId="3378DB20" w14:textId="77777777" w:rsidR="005413DE" w:rsidRPr="002C2A00" w:rsidRDefault="005413DE" w:rsidP="00A35D92">
      <w:pPr>
        <w:pStyle w:val="Odlomakpopisa"/>
        <w:numPr>
          <w:ilvl w:val="0"/>
          <w:numId w:val="9"/>
        </w:numPr>
      </w:pPr>
      <w:r w:rsidRPr="002C2A00">
        <w:t>procjena je metodološki dosljedna i može biti ponovljena sa istim ili vrlo sličnim rezultatima od druge radne skupine koristeći iste podatke i metodologiju</w:t>
      </w:r>
    </w:p>
    <w:p w14:paraId="3E7B19DD" w14:textId="77777777" w:rsidR="005413DE" w:rsidRPr="002C2A00" w:rsidRDefault="005413DE" w:rsidP="00A35D92">
      <w:pPr>
        <w:pStyle w:val="Odlomakpopisa"/>
        <w:numPr>
          <w:ilvl w:val="0"/>
          <w:numId w:val="9"/>
        </w:numPr>
      </w:pPr>
      <w:r w:rsidRPr="002C2A00">
        <w:t>ishod koji će podržavati određivanje rizika</w:t>
      </w:r>
    </w:p>
    <w:p w14:paraId="139C18D1" w14:textId="77777777" w:rsidR="005413DE" w:rsidRPr="002C2A00" w:rsidRDefault="005413DE" w:rsidP="00A35D92">
      <w:pPr>
        <w:pStyle w:val="Odlomakpopisa"/>
        <w:numPr>
          <w:ilvl w:val="0"/>
          <w:numId w:val="9"/>
        </w:numPr>
      </w:pPr>
      <w:r w:rsidRPr="002C2A00">
        <w:t>ishod koji će omogućiti daljnju regulaciju rizika</w:t>
      </w:r>
    </w:p>
    <w:p w14:paraId="6670C21F" w14:textId="77777777" w:rsidR="005413DE" w:rsidRPr="002C2A00" w:rsidRDefault="005413DE" w:rsidP="00A35D92">
      <w:pPr>
        <w:pStyle w:val="Odlomakpopisa"/>
        <w:numPr>
          <w:ilvl w:val="0"/>
          <w:numId w:val="9"/>
        </w:numPr>
      </w:pPr>
      <w:r w:rsidRPr="002C2A00">
        <w:t>ishod koji će omogućiti usporedivost rezultata s drugim JLP(R)S</w:t>
      </w:r>
    </w:p>
    <w:p w14:paraId="0ED401F2" w14:textId="77777777" w:rsidR="005413DE" w:rsidRPr="002C2A00" w:rsidRDefault="005413DE" w:rsidP="005413DE"/>
    <w:p w14:paraId="765B5CDB" w14:textId="77777777" w:rsidR="005413DE" w:rsidRPr="002C2A00" w:rsidRDefault="005413DE" w:rsidP="005413DE">
      <w:r w:rsidRPr="002C2A00">
        <w:t>Za svaki identificirani rizik posljedice i vjerojatnost/frekvencija podijeljeni su u 5 kategorija.</w:t>
      </w:r>
    </w:p>
    <w:p w14:paraId="2A062363" w14:textId="106EE91B" w:rsidR="005413DE" w:rsidRPr="002C2A00" w:rsidRDefault="005413DE" w:rsidP="00C21DBA">
      <w:pPr>
        <w:pStyle w:val="Opisslike"/>
      </w:pPr>
      <w:r w:rsidRPr="002C2A00">
        <w:rPr>
          <w:rFonts w:eastAsia="Calibri"/>
        </w:rPr>
        <w:t xml:space="preserve">Tablica </w:t>
      </w:r>
      <w:r w:rsidRPr="002C2A00">
        <w:rPr>
          <w:rFonts w:eastAsia="Calibri"/>
        </w:rPr>
        <w:fldChar w:fldCharType="begin"/>
      </w:r>
      <w:r w:rsidRPr="002C2A00">
        <w:rPr>
          <w:rFonts w:eastAsia="Calibri"/>
        </w:rPr>
        <w:instrText xml:space="preserve"> SEQ Tabela \* ARABIC </w:instrText>
      </w:r>
      <w:r w:rsidRPr="002C2A00">
        <w:rPr>
          <w:rFonts w:eastAsia="Calibri"/>
        </w:rPr>
        <w:fldChar w:fldCharType="separate"/>
      </w:r>
      <w:r w:rsidR="00F21BAB">
        <w:rPr>
          <w:rFonts w:eastAsia="Calibri"/>
          <w:noProof/>
        </w:rPr>
        <w:t>14</w:t>
      </w:r>
      <w:r w:rsidRPr="002C2A00">
        <w:rPr>
          <w:rFonts w:eastAsia="Calibri"/>
          <w:noProof/>
        </w:rPr>
        <w:fldChar w:fldCharType="end"/>
      </w:r>
      <w:r w:rsidRPr="002C2A00">
        <w:rPr>
          <w:rFonts w:eastAsia="Calibri"/>
        </w:rPr>
        <w:t>.</w:t>
      </w:r>
      <w:r w:rsidRPr="002C2A00">
        <w:t xml:space="preserve"> Vjerojatnost / frekvencija</w:t>
      </w:r>
    </w:p>
    <w:tbl>
      <w:tblPr>
        <w:tblStyle w:val="GridTable6Colorful-Accent31"/>
        <w:tblW w:w="5000" w:type="pct"/>
        <w:tblLook w:val="04A0" w:firstRow="1" w:lastRow="0" w:firstColumn="1" w:lastColumn="0" w:noHBand="0" w:noVBand="1"/>
      </w:tblPr>
      <w:tblGrid>
        <w:gridCol w:w="1528"/>
        <w:gridCol w:w="1483"/>
        <w:gridCol w:w="1694"/>
        <w:gridCol w:w="1828"/>
        <w:gridCol w:w="2527"/>
      </w:tblGrid>
      <w:tr w:rsidR="005413DE" w:rsidRPr="002C2A00" w14:paraId="3A4A5E37" w14:textId="77777777" w:rsidTr="00E85C1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30" w:type="pct"/>
            <w:vMerge w:val="restart"/>
            <w:shd w:val="clear" w:color="auto" w:fill="EAF1DD" w:themeFill="accent3" w:themeFillTint="33"/>
            <w:vAlign w:val="center"/>
          </w:tcPr>
          <w:p w14:paraId="4888611C" w14:textId="77777777" w:rsidR="005413DE" w:rsidRPr="002C2A00" w:rsidRDefault="005413DE" w:rsidP="00E85C1B">
            <w:pPr>
              <w:spacing w:before="120" w:after="120" w:line="276" w:lineRule="auto"/>
              <w:jc w:val="center"/>
              <w:rPr>
                <w:sz w:val="20"/>
              </w:rPr>
            </w:pPr>
            <w:r w:rsidRPr="002C2A00">
              <w:rPr>
                <w:sz w:val="20"/>
              </w:rPr>
              <w:t>KATEGORIJA</w:t>
            </w:r>
          </w:p>
        </w:tc>
        <w:tc>
          <w:tcPr>
            <w:tcW w:w="814" w:type="pct"/>
            <w:vMerge w:val="restart"/>
            <w:shd w:val="clear" w:color="auto" w:fill="EAF1DD" w:themeFill="accent3" w:themeFillTint="33"/>
            <w:vAlign w:val="center"/>
          </w:tcPr>
          <w:p w14:paraId="33024856" w14:textId="77777777" w:rsidR="005413DE" w:rsidRPr="002C2A00" w:rsidRDefault="005413DE" w:rsidP="00E85C1B">
            <w:pPr>
              <w:spacing w:before="120" w:after="120" w:line="276" w:lineRule="auto"/>
              <w:jc w:val="center"/>
              <w:cnfStyle w:val="100000000000" w:firstRow="1" w:lastRow="0" w:firstColumn="0" w:lastColumn="0" w:oddVBand="0" w:evenVBand="0" w:oddHBand="0" w:evenHBand="0" w:firstRowFirstColumn="0" w:firstRowLastColumn="0" w:lastRowFirstColumn="0" w:lastRowLastColumn="0"/>
              <w:rPr>
                <w:sz w:val="20"/>
              </w:rPr>
            </w:pPr>
            <w:r w:rsidRPr="002C2A00">
              <w:rPr>
                <w:sz w:val="20"/>
              </w:rPr>
              <w:t>POSLJEDICE</w:t>
            </w:r>
          </w:p>
        </w:tc>
        <w:tc>
          <w:tcPr>
            <w:tcW w:w="3356" w:type="pct"/>
            <w:gridSpan w:val="3"/>
            <w:shd w:val="clear" w:color="auto" w:fill="EAF1DD" w:themeFill="accent3" w:themeFillTint="33"/>
          </w:tcPr>
          <w:p w14:paraId="799DEAEC" w14:textId="77777777" w:rsidR="005413DE" w:rsidRPr="002C2A00" w:rsidRDefault="005413DE" w:rsidP="00E85C1B">
            <w:pPr>
              <w:spacing w:before="120" w:after="120" w:line="276" w:lineRule="auto"/>
              <w:jc w:val="center"/>
              <w:cnfStyle w:val="100000000000" w:firstRow="1" w:lastRow="0" w:firstColumn="0" w:lastColumn="0" w:oddVBand="0" w:evenVBand="0" w:oddHBand="0" w:evenHBand="0" w:firstRowFirstColumn="0" w:firstRowLastColumn="0" w:lastRowFirstColumn="0" w:lastRowLastColumn="0"/>
              <w:rPr>
                <w:sz w:val="20"/>
              </w:rPr>
            </w:pPr>
            <w:r w:rsidRPr="002C2A00">
              <w:rPr>
                <w:sz w:val="20"/>
              </w:rPr>
              <w:t>VJEROJATNOST / FREKVENCIJA</w:t>
            </w:r>
          </w:p>
        </w:tc>
      </w:tr>
      <w:tr w:rsidR="005413DE" w:rsidRPr="002C2A00" w14:paraId="53DC2321" w14:textId="77777777" w:rsidTr="00E85C1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30" w:type="pct"/>
            <w:vMerge/>
          </w:tcPr>
          <w:p w14:paraId="520D2ED5" w14:textId="77777777" w:rsidR="005413DE" w:rsidRPr="002C2A00" w:rsidRDefault="005413DE" w:rsidP="00E85C1B">
            <w:pPr>
              <w:spacing w:before="120" w:after="120" w:line="276" w:lineRule="auto"/>
              <w:jc w:val="center"/>
              <w:rPr>
                <w:b w:val="0"/>
                <w:sz w:val="20"/>
              </w:rPr>
            </w:pPr>
          </w:p>
        </w:tc>
        <w:tc>
          <w:tcPr>
            <w:tcW w:w="814" w:type="pct"/>
            <w:vMerge/>
          </w:tcPr>
          <w:p w14:paraId="5ECA8CD3" w14:textId="77777777" w:rsidR="005413DE" w:rsidRPr="002C2A00" w:rsidRDefault="005413DE" w:rsidP="00E85C1B">
            <w:pPr>
              <w:spacing w:before="120" w:after="120" w:line="276" w:lineRule="auto"/>
              <w:jc w:val="center"/>
              <w:cnfStyle w:val="000000100000" w:firstRow="0" w:lastRow="0" w:firstColumn="0" w:lastColumn="0" w:oddVBand="0" w:evenVBand="0" w:oddHBand="1" w:evenHBand="0" w:firstRowFirstColumn="0" w:firstRowLastColumn="0" w:lastRowFirstColumn="0" w:lastRowLastColumn="0"/>
              <w:rPr>
                <w:b/>
                <w:sz w:val="20"/>
              </w:rPr>
            </w:pPr>
          </w:p>
        </w:tc>
        <w:tc>
          <w:tcPr>
            <w:tcW w:w="920" w:type="pct"/>
          </w:tcPr>
          <w:p w14:paraId="1B8966A0" w14:textId="77777777" w:rsidR="005413DE" w:rsidRPr="002C2A00" w:rsidRDefault="005413DE" w:rsidP="00E85C1B">
            <w:pPr>
              <w:spacing w:before="120" w:after="120" w:line="276" w:lineRule="auto"/>
              <w:jc w:val="center"/>
              <w:cnfStyle w:val="000000100000" w:firstRow="0" w:lastRow="0" w:firstColumn="0" w:lastColumn="0" w:oddVBand="0" w:evenVBand="0" w:oddHBand="1" w:evenHBand="0" w:firstRowFirstColumn="0" w:firstRowLastColumn="0" w:lastRowFirstColumn="0" w:lastRowLastColumn="0"/>
              <w:rPr>
                <w:b/>
                <w:sz w:val="20"/>
              </w:rPr>
            </w:pPr>
            <w:r w:rsidRPr="002C2A00">
              <w:rPr>
                <w:b/>
                <w:sz w:val="20"/>
              </w:rPr>
              <w:t>KVALITATIVNO</w:t>
            </w:r>
          </w:p>
        </w:tc>
        <w:tc>
          <w:tcPr>
            <w:tcW w:w="993" w:type="pct"/>
          </w:tcPr>
          <w:p w14:paraId="0132D827" w14:textId="77777777" w:rsidR="005413DE" w:rsidRPr="002C2A00" w:rsidRDefault="005413DE" w:rsidP="00E85C1B">
            <w:pPr>
              <w:spacing w:before="120" w:after="120" w:line="276" w:lineRule="auto"/>
              <w:jc w:val="center"/>
              <w:cnfStyle w:val="000000100000" w:firstRow="0" w:lastRow="0" w:firstColumn="0" w:lastColumn="0" w:oddVBand="0" w:evenVBand="0" w:oddHBand="1" w:evenHBand="0" w:firstRowFirstColumn="0" w:firstRowLastColumn="0" w:lastRowFirstColumn="0" w:lastRowLastColumn="0"/>
              <w:rPr>
                <w:b/>
                <w:sz w:val="20"/>
              </w:rPr>
            </w:pPr>
            <w:r w:rsidRPr="002C2A00">
              <w:rPr>
                <w:b/>
                <w:sz w:val="20"/>
              </w:rPr>
              <w:t>VJEROJATNOST</w:t>
            </w:r>
          </w:p>
        </w:tc>
        <w:tc>
          <w:tcPr>
            <w:tcW w:w="1444" w:type="pct"/>
          </w:tcPr>
          <w:p w14:paraId="169B0359" w14:textId="77777777" w:rsidR="005413DE" w:rsidRPr="002C2A00" w:rsidRDefault="005413DE" w:rsidP="00E85C1B">
            <w:pPr>
              <w:spacing w:before="120" w:after="120" w:line="276" w:lineRule="auto"/>
              <w:jc w:val="center"/>
              <w:cnfStyle w:val="000000100000" w:firstRow="0" w:lastRow="0" w:firstColumn="0" w:lastColumn="0" w:oddVBand="0" w:evenVBand="0" w:oddHBand="1" w:evenHBand="0" w:firstRowFirstColumn="0" w:firstRowLastColumn="0" w:lastRowFirstColumn="0" w:lastRowLastColumn="0"/>
              <w:rPr>
                <w:b/>
                <w:sz w:val="20"/>
              </w:rPr>
            </w:pPr>
            <w:r w:rsidRPr="002C2A00">
              <w:rPr>
                <w:b/>
                <w:sz w:val="20"/>
              </w:rPr>
              <w:t>FREKVENCIJA</w:t>
            </w:r>
          </w:p>
        </w:tc>
      </w:tr>
      <w:tr w:rsidR="005413DE" w:rsidRPr="002C2A00" w14:paraId="0AAA3B13" w14:textId="77777777" w:rsidTr="00E85C1B">
        <w:tc>
          <w:tcPr>
            <w:cnfStyle w:val="001000000000" w:firstRow="0" w:lastRow="0" w:firstColumn="1" w:lastColumn="0" w:oddVBand="0" w:evenVBand="0" w:oddHBand="0" w:evenHBand="0" w:firstRowFirstColumn="0" w:firstRowLastColumn="0" w:lastRowFirstColumn="0" w:lastRowLastColumn="0"/>
            <w:tcW w:w="830" w:type="pct"/>
            <w:shd w:val="clear" w:color="auto" w:fill="FFFFFF" w:themeFill="background1"/>
            <w:vAlign w:val="center"/>
          </w:tcPr>
          <w:p w14:paraId="3F3C9E5D" w14:textId="77777777" w:rsidR="005413DE" w:rsidRPr="002C2A00" w:rsidRDefault="005413DE" w:rsidP="00E85C1B">
            <w:pPr>
              <w:spacing w:before="120" w:after="120" w:line="276" w:lineRule="auto"/>
              <w:jc w:val="center"/>
              <w:rPr>
                <w:sz w:val="20"/>
              </w:rPr>
            </w:pPr>
            <w:r w:rsidRPr="002C2A00">
              <w:rPr>
                <w:sz w:val="20"/>
              </w:rPr>
              <w:t>1</w:t>
            </w:r>
          </w:p>
        </w:tc>
        <w:tc>
          <w:tcPr>
            <w:tcW w:w="814" w:type="pct"/>
            <w:shd w:val="clear" w:color="auto" w:fill="FFFFFF" w:themeFill="background1"/>
            <w:vAlign w:val="center"/>
          </w:tcPr>
          <w:p w14:paraId="13943133" w14:textId="77777777" w:rsidR="005413DE" w:rsidRPr="002C2A00" w:rsidRDefault="005413DE" w:rsidP="00E85C1B">
            <w:pPr>
              <w:spacing w:before="120" w:after="120" w:line="276" w:lineRule="auto"/>
              <w:jc w:val="left"/>
              <w:cnfStyle w:val="000000000000" w:firstRow="0" w:lastRow="0" w:firstColumn="0" w:lastColumn="0" w:oddVBand="0" w:evenVBand="0" w:oddHBand="0" w:evenHBand="0" w:firstRowFirstColumn="0" w:firstRowLastColumn="0" w:lastRowFirstColumn="0" w:lastRowLastColumn="0"/>
              <w:rPr>
                <w:sz w:val="20"/>
              </w:rPr>
            </w:pPr>
            <w:r w:rsidRPr="002C2A00">
              <w:rPr>
                <w:sz w:val="20"/>
              </w:rPr>
              <w:t>Neznatne</w:t>
            </w:r>
          </w:p>
        </w:tc>
        <w:tc>
          <w:tcPr>
            <w:tcW w:w="920" w:type="pct"/>
            <w:shd w:val="clear" w:color="auto" w:fill="FFFFFF" w:themeFill="background1"/>
            <w:vAlign w:val="center"/>
          </w:tcPr>
          <w:p w14:paraId="37303C15" w14:textId="77777777" w:rsidR="005413DE" w:rsidRPr="002C2A00" w:rsidRDefault="005413DE" w:rsidP="00E85C1B">
            <w:pPr>
              <w:spacing w:before="120" w:after="120" w:line="276" w:lineRule="auto"/>
              <w:jc w:val="left"/>
              <w:cnfStyle w:val="000000000000" w:firstRow="0" w:lastRow="0" w:firstColumn="0" w:lastColumn="0" w:oddVBand="0" w:evenVBand="0" w:oddHBand="0" w:evenHBand="0" w:firstRowFirstColumn="0" w:firstRowLastColumn="0" w:lastRowFirstColumn="0" w:lastRowLastColumn="0"/>
              <w:rPr>
                <w:sz w:val="20"/>
              </w:rPr>
            </w:pPr>
            <w:r w:rsidRPr="002C2A00">
              <w:rPr>
                <w:sz w:val="20"/>
              </w:rPr>
              <w:t>Iznimno mala</w:t>
            </w:r>
          </w:p>
        </w:tc>
        <w:tc>
          <w:tcPr>
            <w:tcW w:w="993" w:type="pct"/>
            <w:shd w:val="clear" w:color="auto" w:fill="FFFFFF" w:themeFill="background1"/>
            <w:vAlign w:val="center"/>
          </w:tcPr>
          <w:p w14:paraId="507DC134" w14:textId="77777777" w:rsidR="005413DE" w:rsidRPr="002C2A00" w:rsidRDefault="005413DE" w:rsidP="00E85C1B">
            <w:pPr>
              <w:spacing w:before="120" w:after="120" w:line="276" w:lineRule="auto"/>
              <w:jc w:val="center"/>
              <w:cnfStyle w:val="000000000000" w:firstRow="0" w:lastRow="0" w:firstColumn="0" w:lastColumn="0" w:oddVBand="0" w:evenVBand="0" w:oddHBand="0" w:evenHBand="0" w:firstRowFirstColumn="0" w:firstRowLastColumn="0" w:lastRowFirstColumn="0" w:lastRowLastColumn="0"/>
              <w:rPr>
                <w:sz w:val="20"/>
              </w:rPr>
            </w:pPr>
            <w:r w:rsidRPr="002C2A00">
              <w:rPr>
                <w:sz w:val="20"/>
              </w:rPr>
              <w:t>&lt;1%</w:t>
            </w:r>
          </w:p>
        </w:tc>
        <w:tc>
          <w:tcPr>
            <w:tcW w:w="1444" w:type="pct"/>
            <w:shd w:val="clear" w:color="auto" w:fill="FFFFFF" w:themeFill="background1"/>
          </w:tcPr>
          <w:p w14:paraId="0369BDFD" w14:textId="77777777" w:rsidR="005413DE" w:rsidRPr="002C2A00" w:rsidRDefault="005413DE" w:rsidP="00E85C1B">
            <w:pPr>
              <w:spacing w:before="120" w:after="120" w:line="276" w:lineRule="auto"/>
              <w:jc w:val="center"/>
              <w:cnfStyle w:val="000000000000" w:firstRow="0" w:lastRow="0" w:firstColumn="0" w:lastColumn="0" w:oddVBand="0" w:evenVBand="0" w:oddHBand="0" w:evenHBand="0" w:firstRowFirstColumn="0" w:firstRowLastColumn="0" w:lastRowFirstColumn="0" w:lastRowLastColumn="0"/>
              <w:rPr>
                <w:sz w:val="20"/>
              </w:rPr>
            </w:pPr>
            <w:r w:rsidRPr="002C2A00">
              <w:rPr>
                <w:sz w:val="20"/>
              </w:rPr>
              <w:t>1 događaj u 100 godina i rjeđe</w:t>
            </w:r>
          </w:p>
        </w:tc>
      </w:tr>
      <w:tr w:rsidR="005413DE" w:rsidRPr="002C2A00" w14:paraId="6BD60097" w14:textId="77777777" w:rsidTr="00E85C1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30" w:type="pct"/>
            <w:shd w:val="clear" w:color="auto" w:fill="FFFFFF" w:themeFill="background1"/>
            <w:vAlign w:val="center"/>
          </w:tcPr>
          <w:p w14:paraId="3FA9092A" w14:textId="77777777" w:rsidR="005413DE" w:rsidRPr="002C2A00" w:rsidRDefault="005413DE" w:rsidP="00E85C1B">
            <w:pPr>
              <w:spacing w:before="120" w:after="120" w:line="276" w:lineRule="auto"/>
              <w:jc w:val="center"/>
              <w:rPr>
                <w:sz w:val="20"/>
              </w:rPr>
            </w:pPr>
            <w:r w:rsidRPr="002C2A00">
              <w:rPr>
                <w:sz w:val="20"/>
              </w:rPr>
              <w:t>2</w:t>
            </w:r>
          </w:p>
        </w:tc>
        <w:tc>
          <w:tcPr>
            <w:tcW w:w="814" w:type="pct"/>
            <w:shd w:val="clear" w:color="auto" w:fill="FFFFFF" w:themeFill="background1"/>
            <w:vAlign w:val="center"/>
          </w:tcPr>
          <w:p w14:paraId="52D1721D" w14:textId="77777777" w:rsidR="005413DE" w:rsidRPr="002C2A00" w:rsidRDefault="005413DE" w:rsidP="00E85C1B">
            <w:pPr>
              <w:spacing w:before="120" w:after="120" w:line="276" w:lineRule="auto"/>
              <w:jc w:val="left"/>
              <w:cnfStyle w:val="000000100000" w:firstRow="0" w:lastRow="0" w:firstColumn="0" w:lastColumn="0" w:oddVBand="0" w:evenVBand="0" w:oddHBand="1" w:evenHBand="0" w:firstRowFirstColumn="0" w:firstRowLastColumn="0" w:lastRowFirstColumn="0" w:lastRowLastColumn="0"/>
              <w:rPr>
                <w:sz w:val="20"/>
              </w:rPr>
            </w:pPr>
            <w:r w:rsidRPr="002C2A00">
              <w:rPr>
                <w:sz w:val="20"/>
              </w:rPr>
              <w:t>Malene</w:t>
            </w:r>
          </w:p>
        </w:tc>
        <w:tc>
          <w:tcPr>
            <w:tcW w:w="920" w:type="pct"/>
            <w:shd w:val="clear" w:color="auto" w:fill="FFFFFF" w:themeFill="background1"/>
            <w:vAlign w:val="center"/>
          </w:tcPr>
          <w:p w14:paraId="4813A4EA" w14:textId="77777777" w:rsidR="005413DE" w:rsidRPr="002C2A00" w:rsidRDefault="005413DE" w:rsidP="00E85C1B">
            <w:pPr>
              <w:spacing w:before="120" w:after="120" w:line="276" w:lineRule="auto"/>
              <w:jc w:val="left"/>
              <w:cnfStyle w:val="000000100000" w:firstRow="0" w:lastRow="0" w:firstColumn="0" w:lastColumn="0" w:oddVBand="0" w:evenVBand="0" w:oddHBand="1" w:evenHBand="0" w:firstRowFirstColumn="0" w:firstRowLastColumn="0" w:lastRowFirstColumn="0" w:lastRowLastColumn="0"/>
              <w:rPr>
                <w:sz w:val="20"/>
              </w:rPr>
            </w:pPr>
            <w:r w:rsidRPr="002C2A00">
              <w:rPr>
                <w:sz w:val="20"/>
              </w:rPr>
              <w:t>Mala</w:t>
            </w:r>
          </w:p>
        </w:tc>
        <w:tc>
          <w:tcPr>
            <w:tcW w:w="993" w:type="pct"/>
            <w:shd w:val="clear" w:color="auto" w:fill="FFFFFF" w:themeFill="background1"/>
            <w:vAlign w:val="center"/>
          </w:tcPr>
          <w:p w14:paraId="34AA91CE" w14:textId="77777777" w:rsidR="005413DE" w:rsidRPr="002C2A00" w:rsidRDefault="005413DE" w:rsidP="00E85C1B">
            <w:pPr>
              <w:spacing w:before="120" w:after="120" w:line="276" w:lineRule="auto"/>
              <w:jc w:val="center"/>
              <w:cnfStyle w:val="000000100000" w:firstRow="0" w:lastRow="0" w:firstColumn="0" w:lastColumn="0" w:oddVBand="0" w:evenVBand="0" w:oddHBand="1" w:evenHBand="0" w:firstRowFirstColumn="0" w:firstRowLastColumn="0" w:lastRowFirstColumn="0" w:lastRowLastColumn="0"/>
              <w:rPr>
                <w:sz w:val="20"/>
              </w:rPr>
            </w:pPr>
            <w:r w:rsidRPr="002C2A00">
              <w:rPr>
                <w:sz w:val="20"/>
              </w:rPr>
              <w:t>1-5%</w:t>
            </w:r>
          </w:p>
        </w:tc>
        <w:tc>
          <w:tcPr>
            <w:tcW w:w="1444" w:type="pct"/>
            <w:shd w:val="clear" w:color="auto" w:fill="FFFFFF" w:themeFill="background1"/>
          </w:tcPr>
          <w:p w14:paraId="0EA85BCA" w14:textId="77777777" w:rsidR="005413DE" w:rsidRPr="002C2A00" w:rsidRDefault="005413DE" w:rsidP="00E85C1B">
            <w:pPr>
              <w:spacing w:before="120" w:after="120" w:line="276" w:lineRule="auto"/>
              <w:jc w:val="center"/>
              <w:cnfStyle w:val="000000100000" w:firstRow="0" w:lastRow="0" w:firstColumn="0" w:lastColumn="0" w:oddVBand="0" w:evenVBand="0" w:oddHBand="1" w:evenHBand="0" w:firstRowFirstColumn="0" w:firstRowLastColumn="0" w:lastRowFirstColumn="0" w:lastRowLastColumn="0"/>
              <w:rPr>
                <w:sz w:val="20"/>
              </w:rPr>
            </w:pPr>
            <w:r w:rsidRPr="002C2A00">
              <w:rPr>
                <w:sz w:val="20"/>
              </w:rPr>
              <w:t>1 događaj u 20 do 100 godina</w:t>
            </w:r>
          </w:p>
        </w:tc>
      </w:tr>
      <w:tr w:rsidR="005413DE" w:rsidRPr="002C2A00" w14:paraId="632C951D" w14:textId="77777777" w:rsidTr="00E85C1B">
        <w:tc>
          <w:tcPr>
            <w:cnfStyle w:val="001000000000" w:firstRow="0" w:lastRow="0" w:firstColumn="1" w:lastColumn="0" w:oddVBand="0" w:evenVBand="0" w:oddHBand="0" w:evenHBand="0" w:firstRowFirstColumn="0" w:firstRowLastColumn="0" w:lastRowFirstColumn="0" w:lastRowLastColumn="0"/>
            <w:tcW w:w="830" w:type="pct"/>
            <w:shd w:val="clear" w:color="auto" w:fill="FFFFFF" w:themeFill="background1"/>
            <w:vAlign w:val="center"/>
          </w:tcPr>
          <w:p w14:paraId="0BE18124" w14:textId="77777777" w:rsidR="005413DE" w:rsidRPr="002C2A00" w:rsidRDefault="005413DE" w:rsidP="00E85C1B">
            <w:pPr>
              <w:spacing w:before="120" w:after="120" w:line="276" w:lineRule="auto"/>
              <w:jc w:val="center"/>
              <w:rPr>
                <w:sz w:val="20"/>
              </w:rPr>
            </w:pPr>
            <w:r w:rsidRPr="002C2A00">
              <w:rPr>
                <w:sz w:val="20"/>
              </w:rPr>
              <w:t>3</w:t>
            </w:r>
          </w:p>
        </w:tc>
        <w:tc>
          <w:tcPr>
            <w:tcW w:w="814" w:type="pct"/>
            <w:shd w:val="clear" w:color="auto" w:fill="FFFFFF" w:themeFill="background1"/>
            <w:vAlign w:val="center"/>
          </w:tcPr>
          <w:p w14:paraId="65240549" w14:textId="77777777" w:rsidR="005413DE" w:rsidRPr="002C2A00" w:rsidRDefault="005413DE" w:rsidP="00E85C1B">
            <w:pPr>
              <w:spacing w:before="120" w:after="120" w:line="276" w:lineRule="auto"/>
              <w:jc w:val="left"/>
              <w:cnfStyle w:val="000000000000" w:firstRow="0" w:lastRow="0" w:firstColumn="0" w:lastColumn="0" w:oddVBand="0" w:evenVBand="0" w:oddHBand="0" w:evenHBand="0" w:firstRowFirstColumn="0" w:firstRowLastColumn="0" w:lastRowFirstColumn="0" w:lastRowLastColumn="0"/>
              <w:rPr>
                <w:sz w:val="20"/>
              </w:rPr>
            </w:pPr>
            <w:r w:rsidRPr="002C2A00">
              <w:rPr>
                <w:sz w:val="20"/>
              </w:rPr>
              <w:t>Umjerene</w:t>
            </w:r>
          </w:p>
        </w:tc>
        <w:tc>
          <w:tcPr>
            <w:tcW w:w="920" w:type="pct"/>
            <w:shd w:val="clear" w:color="auto" w:fill="FFFFFF" w:themeFill="background1"/>
            <w:vAlign w:val="center"/>
          </w:tcPr>
          <w:p w14:paraId="31EBBF1A" w14:textId="77777777" w:rsidR="005413DE" w:rsidRPr="002C2A00" w:rsidRDefault="005413DE" w:rsidP="00E85C1B">
            <w:pPr>
              <w:spacing w:before="120" w:after="120" w:line="276" w:lineRule="auto"/>
              <w:jc w:val="left"/>
              <w:cnfStyle w:val="000000000000" w:firstRow="0" w:lastRow="0" w:firstColumn="0" w:lastColumn="0" w:oddVBand="0" w:evenVBand="0" w:oddHBand="0" w:evenHBand="0" w:firstRowFirstColumn="0" w:firstRowLastColumn="0" w:lastRowFirstColumn="0" w:lastRowLastColumn="0"/>
              <w:rPr>
                <w:sz w:val="20"/>
              </w:rPr>
            </w:pPr>
            <w:r w:rsidRPr="002C2A00">
              <w:rPr>
                <w:sz w:val="20"/>
              </w:rPr>
              <w:t>Umjerena</w:t>
            </w:r>
          </w:p>
        </w:tc>
        <w:tc>
          <w:tcPr>
            <w:tcW w:w="993" w:type="pct"/>
            <w:shd w:val="clear" w:color="auto" w:fill="FFFFFF" w:themeFill="background1"/>
            <w:vAlign w:val="center"/>
          </w:tcPr>
          <w:p w14:paraId="3C0F0C68" w14:textId="77777777" w:rsidR="005413DE" w:rsidRPr="002C2A00" w:rsidRDefault="005413DE" w:rsidP="00E85C1B">
            <w:pPr>
              <w:spacing w:before="120" w:after="120" w:line="276" w:lineRule="auto"/>
              <w:jc w:val="center"/>
              <w:cnfStyle w:val="000000000000" w:firstRow="0" w:lastRow="0" w:firstColumn="0" w:lastColumn="0" w:oddVBand="0" w:evenVBand="0" w:oddHBand="0" w:evenHBand="0" w:firstRowFirstColumn="0" w:firstRowLastColumn="0" w:lastRowFirstColumn="0" w:lastRowLastColumn="0"/>
              <w:rPr>
                <w:sz w:val="20"/>
              </w:rPr>
            </w:pPr>
            <w:r w:rsidRPr="002C2A00">
              <w:rPr>
                <w:sz w:val="20"/>
              </w:rPr>
              <w:t>5-50%</w:t>
            </w:r>
          </w:p>
        </w:tc>
        <w:tc>
          <w:tcPr>
            <w:tcW w:w="1444" w:type="pct"/>
            <w:shd w:val="clear" w:color="auto" w:fill="FFFFFF" w:themeFill="background1"/>
          </w:tcPr>
          <w:p w14:paraId="285BC1F5" w14:textId="77777777" w:rsidR="005413DE" w:rsidRPr="002C2A00" w:rsidRDefault="005413DE" w:rsidP="00E85C1B">
            <w:pPr>
              <w:spacing w:before="120" w:after="120" w:line="276" w:lineRule="auto"/>
              <w:jc w:val="center"/>
              <w:cnfStyle w:val="000000000000" w:firstRow="0" w:lastRow="0" w:firstColumn="0" w:lastColumn="0" w:oddVBand="0" w:evenVBand="0" w:oddHBand="0" w:evenHBand="0" w:firstRowFirstColumn="0" w:firstRowLastColumn="0" w:lastRowFirstColumn="0" w:lastRowLastColumn="0"/>
              <w:rPr>
                <w:sz w:val="20"/>
              </w:rPr>
            </w:pPr>
            <w:r w:rsidRPr="002C2A00">
              <w:rPr>
                <w:sz w:val="20"/>
              </w:rPr>
              <w:t>1 događaj u 2 do 20 godina</w:t>
            </w:r>
          </w:p>
        </w:tc>
      </w:tr>
      <w:tr w:rsidR="005413DE" w:rsidRPr="002C2A00" w14:paraId="4D74A34D" w14:textId="77777777" w:rsidTr="00E85C1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30" w:type="pct"/>
            <w:shd w:val="clear" w:color="auto" w:fill="FFFFFF" w:themeFill="background1"/>
            <w:vAlign w:val="center"/>
          </w:tcPr>
          <w:p w14:paraId="406173D2" w14:textId="77777777" w:rsidR="005413DE" w:rsidRPr="002C2A00" w:rsidRDefault="005413DE" w:rsidP="00E85C1B">
            <w:pPr>
              <w:spacing w:before="120" w:after="120" w:line="276" w:lineRule="auto"/>
              <w:jc w:val="center"/>
              <w:rPr>
                <w:sz w:val="20"/>
              </w:rPr>
            </w:pPr>
            <w:r w:rsidRPr="002C2A00">
              <w:rPr>
                <w:sz w:val="20"/>
              </w:rPr>
              <w:t>4</w:t>
            </w:r>
          </w:p>
        </w:tc>
        <w:tc>
          <w:tcPr>
            <w:tcW w:w="814" w:type="pct"/>
            <w:shd w:val="clear" w:color="auto" w:fill="FFFFFF" w:themeFill="background1"/>
            <w:vAlign w:val="center"/>
          </w:tcPr>
          <w:p w14:paraId="75A5038C" w14:textId="77777777" w:rsidR="005413DE" w:rsidRPr="002C2A00" w:rsidRDefault="005413DE" w:rsidP="00E85C1B">
            <w:pPr>
              <w:spacing w:before="120" w:after="120" w:line="276" w:lineRule="auto"/>
              <w:jc w:val="left"/>
              <w:cnfStyle w:val="000000100000" w:firstRow="0" w:lastRow="0" w:firstColumn="0" w:lastColumn="0" w:oddVBand="0" w:evenVBand="0" w:oddHBand="1" w:evenHBand="0" w:firstRowFirstColumn="0" w:firstRowLastColumn="0" w:lastRowFirstColumn="0" w:lastRowLastColumn="0"/>
              <w:rPr>
                <w:sz w:val="20"/>
              </w:rPr>
            </w:pPr>
            <w:r w:rsidRPr="002C2A00">
              <w:rPr>
                <w:sz w:val="20"/>
              </w:rPr>
              <w:t>Značajne</w:t>
            </w:r>
          </w:p>
        </w:tc>
        <w:tc>
          <w:tcPr>
            <w:tcW w:w="920" w:type="pct"/>
            <w:shd w:val="clear" w:color="auto" w:fill="FFFFFF" w:themeFill="background1"/>
            <w:vAlign w:val="center"/>
          </w:tcPr>
          <w:p w14:paraId="5685FDE8" w14:textId="77777777" w:rsidR="005413DE" w:rsidRPr="002C2A00" w:rsidRDefault="005413DE" w:rsidP="00E85C1B">
            <w:pPr>
              <w:spacing w:before="120" w:after="120" w:line="276" w:lineRule="auto"/>
              <w:jc w:val="left"/>
              <w:cnfStyle w:val="000000100000" w:firstRow="0" w:lastRow="0" w:firstColumn="0" w:lastColumn="0" w:oddVBand="0" w:evenVBand="0" w:oddHBand="1" w:evenHBand="0" w:firstRowFirstColumn="0" w:firstRowLastColumn="0" w:lastRowFirstColumn="0" w:lastRowLastColumn="0"/>
              <w:rPr>
                <w:sz w:val="20"/>
              </w:rPr>
            </w:pPr>
            <w:r w:rsidRPr="002C2A00">
              <w:rPr>
                <w:sz w:val="20"/>
              </w:rPr>
              <w:t>Velika</w:t>
            </w:r>
          </w:p>
        </w:tc>
        <w:tc>
          <w:tcPr>
            <w:tcW w:w="993" w:type="pct"/>
            <w:shd w:val="clear" w:color="auto" w:fill="FFFFFF" w:themeFill="background1"/>
            <w:vAlign w:val="center"/>
          </w:tcPr>
          <w:p w14:paraId="6D6A846C" w14:textId="77777777" w:rsidR="005413DE" w:rsidRPr="002C2A00" w:rsidRDefault="005413DE" w:rsidP="00E85C1B">
            <w:pPr>
              <w:spacing w:before="120" w:after="120" w:line="276" w:lineRule="auto"/>
              <w:jc w:val="center"/>
              <w:cnfStyle w:val="000000100000" w:firstRow="0" w:lastRow="0" w:firstColumn="0" w:lastColumn="0" w:oddVBand="0" w:evenVBand="0" w:oddHBand="1" w:evenHBand="0" w:firstRowFirstColumn="0" w:firstRowLastColumn="0" w:lastRowFirstColumn="0" w:lastRowLastColumn="0"/>
              <w:rPr>
                <w:sz w:val="20"/>
              </w:rPr>
            </w:pPr>
            <w:r w:rsidRPr="002C2A00">
              <w:rPr>
                <w:sz w:val="20"/>
              </w:rPr>
              <w:t>51-98%</w:t>
            </w:r>
          </w:p>
        </w:tc>
        <w:tc>
          <w:tcPr>
            <w:tcW w:w="1444" w:type="pct"/>
            <w:shd w:val="clear" w:color="auto" w:fill="FFFFFF" w:themeFill="background1"/>
          </w:tcPr>
          <w:p w14:paraId="2A670697" w14:textId="77777777" w:rsidR="005413DE" w:rsidRPr="002C2A00" w:rsidRDefault="005413DE" w:rsidP="00E85C1B">
            <w:pPr>
              <w:spacing w:before="120" w:after="120" w:line="276" w:lineRule="auto"/>
              <w:jc w:val="center"/>
              <w:cnfStyle w:val="000000100000" w:firstRow="0" w:lastRow="0" w:firstColumn="0" w:lastColumn="0" w:oddVBand="0" w:evenVBand="0" w:oddHBand="1" w:evenHBand="0" w:firstRowFirstColumn="0" w:firstRowLastColumn="0" w:lastRowFirstColumn="0" w:lastRowLastColumn="0"/>
              <w:rPr>
                <w:sz w:val="20"/>
              </w:rPr>
            </w:pPr>
            <w:r w:rsidRPr="002C2A00">
              <w:rPr>
                <w:sz w:val="20"/>
              </w:rPr>
              <w:t>1 događaj u 1 do 2 godine</w:t>
            </w:r>
          </w:p>
        </w:tc>
      </w:tr>
      <w:tr w:rsidR="005413DE" w:rsidRPr="002C2A00" w14:paraId="63EEF660" w14:textId="77777777" w:rsidTr="00E85C1B">
        <w:tc>
          <w:tcPr>
            <w:cnfStyle w:val="001000000000" w:firstRow="0" w:lastRow="0" w:firstColumn="1" w:lastColumn="0" w:oddVBand="0" w:evenVBand="0" w:oddHBand="0" w:evenHBand="0" w:firstRowFirstColumn="0" w:firstRowLastColumn="0" w:lastRowFirstColumn="0" w:lastRowLastColumn="0"/>
            <w:tcW w:w="830" w:type="pct"/>
            <w:shd w:val="clear" w:color="auto" w:fill="FFFFFF" w:themeFill="background1"/>
            <w:vAlign w:val="center"/>
          </w:tcPr>
          <w:p w14:paraId="0EA98FA7" w14:textId="77777777" w:rsidR="005413DE" w:rsidRPr="002C2A00" w:rsidRDefault="005413DE" w:rsidP="00E85C1B">
            <w:pPr>
              <w:spacing w:before="120" w:after="120" w:line="276" w:lineRule="auto"/>
              <w:jc w:val="center"/>
              <w:rPr>
                <w:sz w:val="20"/>
              </w:rPr>
            </w:pPr>
            <w:r w:rsidRPr="002C2A00">
              <w:rPr>
                <w:sz w:val="20"/>
              </w:rPr>
              <w:t>5</w:t>
            </w:r>
          </w:p>
        </w:tc>
        <w:tc>
          <w:tcPr>
            <w:tcW w:w="814" w:type="pct"/>
            <w:shd w:val="clear" w:color="auto" w:fill="FFFFFF" w:themeFill="background1"/>
            <w:vAlign w:val="center"/>
          </w:tcPr>
          <w:p w14:paraId="19F8A282" w14:textId="77777777" w:rsidR="005413DE" w:rsidRPr="002C2A00" w:rsidRDefault="005413DE" w:rsidP="00E85C1B">
            <w:pPr>
              <w:spacing w:before="120" w:after="120" w:line="276" w:lineRule="auto"/>
              <w:jc w:val="left"/>
              <w:cnfStyle w:val="000000000000" w:firstRow="0" w:lastRow="0" w:firstColumn="0" w:lastColumn="0" w:oddVBand="0" w:evenVBand="0" w:oddHBand="0" w:evenHBand="0" w:firstRowFirstColumn="0" w:firstRowLastColumn="0" w:lastRowFirstColumn="0" w:lastRowLastColumn="0"/>
              <w:rPr>
                <w:sz w:val="20"/>
              </w:rPr>
            </w:pPr>
            <w:r w:rsidRPr="002C2A00">
              <w:rPr>
                <w:sz w:val="20"/>
              </w:rPr>
              <w:t>Katastrofalne</w:t>
            </w:r>
          </w:p>
        </w:tc>
        <w:tc>
          <w:tcPr>
            <w:tcW w:w="920" w:type="pct"/>
            <w:shd w:val="clear" w:color="auto" w:fill="FFFFFF" w:themeFill="background1"/>
            <w:vAlign w:val="center"/>
          </w:tcPr>
          <w:p w14:paraId="727F087A" w14:textId="77777777" w:rsidR="005413DE" w:rsidRPr="002C2A00" w:rsidRDefault="005413DE" w:rsidP="00E85C1B">
            <w:pPr>
              <w:spacing w:before="120" w:after="120" w:line="276" w:lineRule="auto"/>
              <w:jc w:val="left"/>
              <w:cnfStyle w:val="000000000000" w:firstRow="0" w:lastRow="0" w:firstColumn="0" w:lastColumn="0" w:oddVBand="0" w:evenVBand="0" w:oddHBand="0" w:evenHBand="0" w:firstRowFirstColumn="0" w:firstRowLastColumn="0" w:lastRowFirstColumn="0" w:lastRowLastColumn="0"/>
              <w:rPr>
                <w:sz w:val="20"/>
              </w:rPr>
            </w:pPr>
            <w:r w:rsidRPr="002C2A00">
              <w:rPr>
                <w:sz w:val="20"/>
              </w:rPr>
              <w:t>Iznimno velika</w:t>
            </w:r>
          </w:p>
        </w:tc>
        <w:tc>
          <w:tcPr>
            <w:tcW w:w="993" w:type="pct"/>
            <w:shd w:val="clear" w:color="auto" w:fill="FFFFFF" w:themeFill="background1"/>
            <w:vAlign w:val="center"/>
          </w:tcPr>
          <w:p w14:paraId="0E751374" w14:textId="77777777" w:rsidR="005413DE" w:rsidRPr="002C2A00" w:rsidRDefault="005413DE" w:rsidP="00E85C1B">
            <w:pPr>
              <w:spacing w:before="120" w:after="120" w:line="276" w:lineRule="auto"/>
              <w:jc w:val="center"/>
              <w:cnfStyle w:val="000000000000" w:firstRow="0" w:lastRow="0" w:firstColumn="0" w:lastColumn="0" w:oddVBand="0" w:evenVBand="0" w:oddHBand="0" w:evenHBand="0" w:firstRowFirstColumn="0" w:firstRowLastColumn="0" w:lastRowFirstColumn="0" w:lastRowLastColumn="0"/>
              <w:rPr>
                <w:sz w:val="20"/>
              </w:rPr>
            </w:pPr>
            <w:r w:rsidRPr="002C2A00">
              <w:rPr>
                <w:sz w:val="20"/>
              </w:rPr>
              <w:t>&gt;98%</w:t>
            </w:r>
          </w:p>
        </w:tc>
        <w:tc>
          <w:tcPr>
            <w:tcW w:w="1444" w:type="pct"/>
            <w:shd w:val="clear" w:color="auto" w:fill="FFFFFF" w:themeFill="background1"/>
          </w:tcPr>
          <w:p w14:paraId="3C78089B" w14:textId="77777777" w:rsidR="005413DE" w:rsidRPr="002C2A00" w:rsidRDefault="005413DE" w:rsidP="00E85C1B">
            <w:pPr>
              <w:spacing w:before="120" w:after="120" w:line="276" w:lineRule="auto"/>
              <w:jc w:val="center"/>
              <w:cnfStyle w:val="000000000000" w:firstRow="0" w:lastRow="0" w:firstColumn="0" w:lastColumn="0" w:oddVBand="0" w:evenVBand="0" w:oddHBand="0" w:evenHBand="0" w:firstRowFirstColumn="0" w:firstRowLastColumn="0" w:lastRowFirstColumn="0" w:lastRowLastColumn="0"/>
              <w:rPr>
                <w:sz w:val="20"/>
              </w:rPr>
            </w:pPr>
            <w:r w:rsidRPr="002C2A00">
              <w:rPr>
                <w:sz w:val="20"/>
              </w:rPr>
              <w:t>1 događaj godišnje ili češće</w:t>
            </w:r>
          </w:p>
        </w:tc>
      </w:tr>
    </w:tbl>
    <w:p w14:paraId="128BB8BA" w14:textId="77777777" w:rsidR="00A16E29" w:rsidRPr="002C2A00" w:rsidRDefault="00A16E29" w:rsidP="00207DB2"/>
    <w:p w14:paraId="153A7B4F" w14:textId="77777777" w:rsidR="00A16E29" w:rsidRPr="002C2A00" w:rsidRDefault="00A16E29" w:rsidP="00207DB2"/>
    <w:p w14:paraId="7F9940F7" w14:textId="77777777" w:rsidR="00A16E29" w:rsidRPr="008F4370" w:rsidRDefault="00A16E29" w:rsidP="00207DB2">
      <w:pPr>
        <w:rPr>
          <w:highlight w:val="yellow"/>
        </w:rPr>
      </w:pPr>
    </w:p>
    <w:p w14:paraId="355E3792" w14:textId="3429E08D" w:rsidR="00A16E29" w:rsidRPr="008F4370" w:rsidRDefault="00A16E29" w:rsidP="00207DB2">
      <w:pPr>
        <w:rPr>
          <w:highlight w:val="yellow"/>
        </w:rPr>
      </w:pPr>
    </w:p>
    <w:p w14:paraId="4598628E" w14:textId="0209B98E" w:rsidR="004829ED" w:rsidRPr="008F4370" w:rsidRDefault="004829ED" w:rsidP="00207DB2">
      <w:pPr>
        <w:rPr>
          <w:highlight w:val="yellow"/>
        </w:rPr>
      </w:pPr>
    </w:p>
    <w:p w14:paraId="4A203981" w14:textId="77777777" w:rsidR="004829ED" w:rsidRPr="008F4370" w:rsidRDefault="004829ED" w:rsidP="00207DB2">
      <w:pPr>
        <w:rPr>
          <w:highlight w:val="yellow"/>
        </w:rPr>
      </w:pPr>
    </w:p>
    <w:p w14:paraId="7A86AEFB" w14:textId="3E550B70" w:rsidR="00B04F20" w:rsidRPr="00D66E82" w:rsidRDefault="003A3DDA" w:rsidP="00A305E7">
      <w:pPr>
        <w:pStyle w:val="Naslov1"/>
      </w:pPr>
      <w:bookmarkStart w:id="55" w:name="_Toc136604341"/>
      <w:r w:rsidRPr="00D66E82">
        <w:t>Scenariji</w:t>
      </w:r>
      <w:bookmarkEnd w:id="55"/>
    </w:p>
    <w:p w14:paraId="3633FAA4" w14:textId="77777777" w:rsidR="003A3DDA" w:rsidRPr="00D66E82" w:rsidRDefault="003A3DDA" w:rsidP="003A3DDA">
      <w:r w:rsidRPr="00D66E82">
        <w:t xml:space="preserve">Procjena rizika od velikih nesreća temelji se na scenarijima za svaki pojedini rizik. Za svaki identificirani rizik potrebno je izraditi odgovarajući scenarij kojim će se opisati identificirana prijetnja, njen nastanak i posljedice, kako bi se na osnovu ovog mogle planirati preventivne mjere, educirati stanovništvo, odnosno pripremati eventualni odgovor na veliku nesreću. </w:t>
      </w:r>
    </w:p>
    <w:p w14:paraId="5FA48E7E" w14:textId="77777777" w:rsidR="003A3DDA" w:rsidRPr="00D66E82" w:rsidRDefault="003A3DDA" w:rsidP="003A3DDA"/>
    <w:p w14:paraId="10E0A0FC" w14:textId="77777777" w:rsidR="00851DB2" w:rsidRPr="00D66E82" w:rsidRDefault="00851DB2" w:rsidP="00103A5A">
      <w:pPr>
        <w:pStyle w:val="Naslov2"/>
      </w:pPr>
      <w:bookmarkStart w:id="56" w:name="_Toc136604342"/>
      <w:r w:rsidRPr="00D66E82">
        <w:t>Potres</w:t>
      </w:r>
      <w:bookmarkEnd w:id="56"/>
    </w:p>
    <w:p w14:paraId="148CA5C9" w14:textId="77777777" w:rsidR="00851DB2" w:rsidRPr="00D66E82" w:rsidRDefault="00851DB2" w:rsidP="00813262">
      <w:pPr>
        <w:pStyle w:val="Naslov30"/>
      </w:pPr>
      <w:bookmarkStart w:id="57" w:name="_Toc136604343"/>
      <w:r w:rsidRPr="00D66E82">
        <w:t>Naziv scenarija</w:t>
      </w:r>
      <w:bookmarkEnd w:id="57"/>
    </w:p>
    <w:tbl>
      <w:tblPr>
        <w:tblW w:w="0" w:type="auto"/>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9060"/>
      </w:tblGrid>
      <w:tr w:rsidR="00851DB2" w:rsidRPr="00D66E82" w14:paraId="6B600B0B" w14:textId="77777777" w:rsidTr="001742E3">
        <w:tc>
          <w:tcPr>
            <w:tcW w:w="9060" w:type="dxa"/>
            <w:shd w:val="clear" w:color="auto" w:fill="auto"/>
          </w:tcPr>
          <w:p w14:paraId="72C0D95F" w14:textId="77777777" w:rsidR="00851DB2" w:rsidRPr="00D66E82" w:rsidRDefault="00851DB2" w:rsidP="008C10FA">
            <w:pPr>
              <w:spacing w:after="0"/>
              <w:ind w:left="29"/>
              <w:rPr>
                <w:b/>
                <w:sz w:val="20"/>
                <w:szCs w:val="20"/>
              </w:rPr>
            </w:pPr>
            <w:r w:rsidRPr="00D66E82">
              <w:rPr>
                <w:b/>
                <w:sz w:val="20"/>
                <w:szCs w:val="20"/>
              </w:rPr>
              <w:t>Naziv scenarija</w:t>
            </w:r>
          </w:p>
        </w:tc>
      </w:tr>
      <w:tr w:rsidR="00851DB2" w:rsidRPr="008F4370" w14:paraId="056A801C" w14:textId="77777777" w:rsidTr="001742E3">
        <w:tc>
          <w:tcPr>
            <w:tcW w:w="9060" w:type="dxa"/>
            <w:shd w:val="clear" w:color="auto" w:fill="auto"/>
          </w:tcPr>
          <w:p w14:paraId="5E9496D0" w14:textId="49A41CE0" w:rsidR="00851DB2" w:rsidRPr="00D66E82" w:rsidRDefault="00851DB2" w:rsidP="00E32E07">
            <w:pPr>
              <w:spacing w:after="0"/>
              <w:ind w:left="29"/>
              <w:rPr>
                <w:sz w:val="20"/>
                <w:szCs w:val="20"/>
              </w:rPr>
            </w:pPr>
            <w:r w:rsidRPr="00D66E82">
              <w:rPr>
                <w:sz w:val="20"/>
                <w:szCs w:val="20"/>
              </w:rPr>
              <w:t xml:space="preserve">Podrhtavanje tla </w:t>
            </w:r>
            <w:r w:rsidR="004829ED" w:rsidRPr="00D66E82">
              <w:rPr>
                <w:sz w:val="20"/>
                <w:szCs w:val="20"/>
              </w:rPr>
              <w:t xml:space="preserve">na području </w:t>
            </w:r>
            <w:r w:rsidR="00A77176" w:rsidRPr="00D66E82">
              <w:rPr>
                <w:sz w:val="20"/>
                <w:szCs w:val="20"/>
              </w:rPr>
              <w:t>Općine Jelenje</w:t>
            </w:r>
            <w:r w:rsidR="004829ED" w:rsidRPr="00D66E82">
              <w:rPr>
                <w:sz w:val="20"/>
                <w:szCs w:val="20"/>
              </w:rPr>
              <w:t xml:space="preserve"> </w:t>
            </w:r>
            <w:r w:rsidRPr="00D66E82">
              <w:rPr>
                <w:sz w:val="20"/>
                <w:szCs w:val="20"/>
              </w:rPr>
              <w:t xml:space="preserve">uzrokovano potresom jačine </w:t>
            </w:r>
            <w:proofErr w:type="spellStart"/>
            <w:r w:rsidR="00C922DC" w:rsidRPr="00D66E82">
              <w:rPr>
                <w:sz w:val="20"/>
                <w:szCs w:val="20"/>
              </w:rPr>
              <w:t>V</w:t>
            </w:r>
            <w:r w:rsidR="004C694D" w:rsidRPr="00D66E82">
              <w:rPr>
                <w:sz w:val="20"/>
                <w:szCs w:val="20"/>
              </w:rPr>
              <w:t>I</w:t>
            </w:r>
            <w:r w:rsidR="00C922DC" w:rsidRPr="00D66E82">
              <w:rPr>
                <w:sz w:val="20"/>
                <w:szCs w:val="20"/>
              </w:rPr>
              <w:t>II</w:t>
            </w:r>
            <w:r w:rsidRPr="00D66E82">
              <w:rPr>
                <w:sz w:val="20"/>
                <w:szCs w:val="20"/>
                <w:vertAlign w:val="superscript"/>
              </w:rPr>
              <w:t>o</w:t>
            </w:r>
            <w:proofErr w:type="spellEnd"/>
            <w:r w:rsidRPr="00D66E82">
              <w:rPr>
                <w:sz w:val="20"/>
                <w:szCs w:val="20"/>
              </w:rPr>
              <w:t xml:space="preserve"> MCS </w:t>
            </w:r>
            <w:r w:rsidR="00D66E82">
              <w:rPr>
                <w:sz w:val="20"/>
                <w:szCs w:val="20"/>
              </w:rPr>
              <w:t>ljestvice</w:t>
            </w:r>
          </w:p>
        </w:tc>
      </w:tr>
      <w:tr w:rsidR="00851DB2" w:rsidRPr="008F4370" w14:paraId="5237908E" w14:textId="77777777" w:rsidTr="001742E3">
        <w:tc>
          <w:tcPr>
            <w:tcW w:w="9060" w:type="dxa"/>
            <w:shd w:val="clear" w:color="auto" w:fill="auto"/>
          </w:tcPr>
          <w:p w14:paraId="61C15DC7" w14:textId="77777777" w:rsidR="00851DB2" w:rsidRPr="00D66E82" w:rsidRDefault="00851DB2" w:rsidP="008C10FA">
            <w:pPr>
              <w:spacing w:after="0"/>
              <w:ind w:left="29"/>
              <w:rPr>
                <w:b/>
                <w:sz w:val="20"/>
                <w:szCs w:val="20"/>
              </w:rPr>
            </w:pPr>
            <w:r w:rsidRPr="00D66E82">
              <w:rPr>
                <w:b/>
                <w:sz w:val="20"/>
                <w:szCs w:val="20"/>
              </w:rPr>
              <w:t>Grupa rizika</w:t>
            </w:r>
          </w:p>
        </w:tc>
      </w:tr>
      <w:tr w:rsidR="00851DB2" w:rsidRPr="008F4370" w14:paraId="0BE3028E" w14:textId="77777777" w:rsidTr="001742E3">
        <w:tc>
          <w:tcPr>
            <w:tcW w:w="9060" w:type="dxa"/>
            <w:shd w:val="clear" w:color="auto" w:fill="auto"/>
          </w:tcPr>
          <w:p w14:paraId="38B17BB1" w14:textId="77777777" w:rsidR="00851DB2" w:rsidRPr="00D66E82" w:rsidRDefault="00851DB2" w:rsidP="008C10FA">
            <w:pPr>
              <w:spacing w:after="0"/>
              <w:ind w:left="29"/>
              <w:rPr>
                <w:sz w:val="20"/>
                <w:szCs w:val="20"/>
              </w:rPr>
            </w:pPr>
            <w:r w:rsidRPr="00D66E82">
              <w:rPr>
                <w:sz w:val="20"/>
                <w:szCs w:val="20"/>
              </w:rPr>
              <w:t>Potres</w:t>
            </w:r>
          </w:p>
        </w:tc>
      </w:tr>
      <w:tr w:rsidR="00851DB2" w:rsidRPr="008F4370" w14:paraId="6EEF8681" w14:textId="77777777" w:rsidTr="001742E3">
        <w:tc>
          <w:tcPr>
            <w:tcW w:w="9060" w:type="dxa"/>
            <w:shd w:val="clear" w:color="auto" w:fill="auto"/>
          </w:tcPr>
          <w:p w14:paraId="1EE5BF7B" w14:textId="77777777" w:rsidR="00851DB2" w:rsidRPr="00D66E82" w:rsidRDefault="00851DB2" w:rsidP="008C10FA">
            <w:pPr>
              <w:spacing w:after="0"/>
              <w:ind w:left="29"/>
              <w:rPr>
                <w:b/>
                <w:sz w:val="20"/>
                <w:szCs w:val="20"/>
              </w:rPr>
            </w:pPr>
            <w:r w:rsidRPr="00D66E82">
              <w:rPr>
                <w:b/>
                <w:sz w:val="20"/>
                <w:szCs w:val="20"/>
              </w:rPr>
              <w:t>Rizik</w:t>
            </w:r>
          </w:p>
        </w:tc>
      </w:tr>
      <w:tr w:rsidR="00851DB2" w:rsidRPr="008F4370" w14:paraId="2CBDD119" w14:textId="77777777" w:rsidTr="001742E3">
        <w:tc>
          <w:tcPr>
            <w:tcW w:w="9060" w:type="dxa"/>
            <w:shd w:val="clear" w:color="auto" w:fill="auto"/>
          </w:tcPr>
          <w:p w14:paraId="7608053C" w14:textId="77777777" w:rsidR="00851DB2" w:rsidRPr="00D66E82" w:rsidRDefault="00851DB2" w:rsidP="008C10FA">
            <w:pPr>
              <w:spacing w:after="0"/>
              <w:ind w:left="29"/>
              <w:rPr>
                <w:sz w:val="20"/>
                <w:szCs w:val="20"/>
              </w:rPr>
            </w:pPr>
            <w:r w:rsidRPr="00D66E82">
              <w:rPr>
                <w:sz w:val="20"/>
                <w:szCs w:val="20"/>
              </w:rPr>
              <w:t xml:space="preserve">Potres </w:t>
            </w:r>
          </w:p>
        </w:tc>
      </w:tr>
      <w:tr w:rsidR="00851DB2" w:rsidRPr="008F4370" w14:paraId="196588B0" w14:textId="77777777" w:rsidTr="001742E3">
        <w:tc>
          <w:tcPr>
            <w:tcW w:w="9060" w:type="dxa"/>
            <w:shd w:val="clear" w:color="auto" w:fill="auto"/>
          </w:tcPr>
          <w:p w14:paraId="090B8121" w14:textId="77777777" w:rsidR="00851DB2" w:rsidRPr="00D66E82" w:rsidRDefault="00851DB2" w:rsidP="008C10FA">
            <w:pPr>
              <w:spacing w:after="0"/>
              <w:ind w:left="29"/>
              <w:rPr>
                <w:b/>
                <w:sz w:val="20"/>
                <w:szCs w:val="20"/>
              </w:rPr>
            </w:pPr>
            <w:r w:rsidRPr="00D66E82">
              <w:rPr>
                <w:b/>
                <w:sz w:val="20"/>
                <w:szCs w:val="20"/>
              </w:rPr>
              <w:t>Radna skupina</w:t>
            </w:r>
          </w:p>
        </w:tc>
      </w:tr>
      <w:tr w:rsidR="002B6AA8" w:rsidRPr="008F4370" w14:paraId="22772C3C" w14:textId="77777777" w:rsidTr="001742E3">
        <w:tc>
          <w:tcPr>
            <w:tcW w:w="9060" w:type="dxa"/>
            <w:shd w:val="clear" w:color="auto" w:fill="auto"/>
          </w:tcPr>
          <w:p w14:paraId="6739762B" w14:textId="21C4C0F6" w:rsidR="002B6AA8" w:rsidRPr="006D1ECF" w:rsidRDefault="002B6AA8" w:rsidP="002B6AA8">
            <w:pPr>
              <w:spacing w:after="0"/>
              <w:rPr>
                <w:sz w:val="20"/>
                <w:szCs w:val="20"/>
                <w:highlight w:val="yellow"/>
              </w:rPr>
            </w:pPr>
            <w:r w:rsidRPr="006D1ECF">
              <w:rPr>
                <w:sz w:val="20"/>
                <w:szCs w:val="20"/>
              </w:rPr>
              <w:t xml:space="preserve">Mark Kovačić </w:t>
            </w:r>
          </w:p>
        </w:tc>
      </w:tr>
      <w:tr w:rsidR="002B6AA8" w:rsidRPr="008F4370" w14:paraId="0C37867B" w14:textId="77777777" w:rsidTr="001742E3">
        <w:tc>
          <w:tcPr>
            <w:tcW w:w="9060" w:type="dxa"/>
            <w:shd w:val="clear" w:color="auto" w:fill="auto"/>
          </w:tcPr>
          <w:p w14:paraId="50E8C0C1" w14:textId="142B5B56" w:rsidR="002B6AA8" w:rsidRPr="006D1ECF" w:rsidRDefault="002B6AA8" w:rsidP="002B6AA8">
            <w:pPr>
              <w:spacing w:after="0"/>
              <w:rPr>
                <w:sz w:val="20"/>
                <w:szCs w:val="20"/>
                <w:highlight w:val="yellow"/>
              </w:rPr>
            </w:pPr>
            <w:r w:rsidRPr="006D1ECF">
              <w:rPr>
                <w:sz w:val="20"/>
                <w:szCs w:val="20"/>
              </w:rPr>
              <w:t xml:space="preserve">Martina </w:t>
            </w:r>
            <w:proofErr w:type="spellStart"/>
            <w:r w:rsidRPr="006D1ECF">
              <w:rPr>
                <w:sz w:val="20"/>
                <w:szCs w:val="20"/>
              </w:rPr>
              <w:t>Perhat</w:t>
            </w:r>
            <w:proofErr w:type="spellEnd"/>
            <w:r w:rsidRPr="006D1ECF">
              <w:rPr>
                <w:sz w:val="20"/>
                <w:szCs w:val="20"/>
              </w:rPr>
              <w:t xml:space="preserve"> </w:t>
            </w:r>
          </w:p>
        </w:tc>
      </w:tr>
      <w:tr w:rsidR="002B6AA8" w:rsidRPr="008F4370" w14:paraId="244AC2B0" w14:textId="77777777" w:rsidTr="001742E3">
        <w:tc>
          <w:tcPr>
            <w:tcW w:w="9060" w:type="dxa"/>
            <w:shd w:val="clear" w:color="auto" w:fill="auto"/>
          </w:tcPr>
          <w:p w14:paraId="492ED268" w14:textId="5E5BAE09" w:rsidR="002B6AA8" w:rsidRPr="006D1ECF" w:rsidRDefault="002B6AA8" w:rsidP="002B6AA8">
            <w:pPr>
              <w:spacing w:after="0"/>
              <w:rPr>
                <w:sz w:val="20"/>
                <w:szCs w:val="20"/>
                <w:highlight w:val="yellow"/>
              </w:rPr>
            </w:pPr>
            <w:r w:rsidRPr="006D1ECF">
              <w:rPr>
                <w:sz w:val="20"/>
                <w:szCs w:val="20"/>
              </w:rPr>
              <w:t xml:space="preserve">Gordana Tomas </w:t>
            </w:r>
          </w:p>
        </w:tc>
      </w:tr>
      <w:tr w:rsidR="002B6AA8" w:rsidRPr="008F4370" w14:paraId="3181BF58" w14:textId="77777777" w:rsidTr="001742E3">
        <w:tc>
          <w:tcPr>
            <w:tcW w:w="9060" w:type="dxa"/>
            <w:shd w:val="clear" w:color="auto" w:fill="auto"/>
          </w:tcPr>
          <w:p w14:paraId="6A82A85C" w14:textId="7E306728" w:rsidR="002B6AA8" w:rsidRPr="006D1ECF" w:rsidRDefault="002B6AA8" w:rsidP="002B6AA8">
            <w:pPr>
              <w:spacing w:after="0"/>
              <w:rPr>
                <w:sz w:val="20"/>
                <w:szCs w:val="20"/>
                <w:highlight w:val="yellow"/>
              </w:rPr>
            </w:pPr>
            <w:r w:rsidRPr="006D1ECF">
              <w:rPr>
                <w:sz w:val="20"/>
                <w:szCs w:val="20"/>
              </w:rPr>
              <w:t xml:space="preserve">Boris Kovačić </w:t>
            </w:r>
          </w:p>
        </w:tc>
      </w:tr>
      <w:tr w:rsidR="002B6AA8" w:rsidRPr="008F4370" w14:paraId="03556730" w14:textId="77777777" w:rsidTr="001742E3">
        <w:tc>
          <w:tcPr>
            <w:tcW w:w="9060" w:type="dxa"/>
            <w:shd w:val="clear" w:color="auto" w:fill="auto"/>
          </w:tcPr>
          <w:p w14:paraId="5087C31F" w14:textId="21F26C35" w:rsidR="002B6AA8" w:rsidRPr="006D1ECF" w:rsidRDefault="002B6AA8" w:rsidP="002B6AA8">
            <w:pPr>
              <w:spacing w:after="0"/>
              <w:rPr>
                <w:sz w:val="20"/>
                <w:szCs w:val="20"/>
                <w:highlight w:val="yellow"/>
              </w:rPr>
            </w:pPr>
            <w:r w:rsidRPr="006D1ECF">
              <w:rPr>
                <w:sz w:val="20"/>
                <w:szCs w:val="20"/>
              </w:rPr>
              <w:t xml:space="preserve">Željko Šporčić </w:t>
            </w:r>
          </w:p>
        </w:tc>
      </w:tr>
    </w:tbl>
    <w:p w14:paraId="184230E3" w14:textId="77777777" w:rsidR="008F0DE1" w:rsidRPr="008F4370" w:rsidRDefault="008F0DE1" w:rsidP="00851DB2">
      <w:pPr>
        <w:rPr>
          <w:highlight w:val="yellow"/>
        </w:rPr>
      </w:pPr>
    </w:p>
    <w:p w14:paraId="3E5A2B76" w14:textId="77777777" w:rsidR="00851DB2" w:rsidRPr="003F7B1E" w:rsidRDefault="00851DB2" w:rsidP="00813262">
      <w:pPr>
        <w:pStyle w:val="Naslov30"/>
      </w:pPr>
      <w:bookmarkStart w:id="58" w:name="_Toc136604344"/>
      <w:r w:rsidRPr="003F7B1E">
        <w:t>Uvod</w:t>
      </w:r>
      <w:bookmarkEnd w:id="58"/>
    </w:p>
    <w:p w14:paraId="4A190BD4" w14:textId="77777777" w:rsidR="001742E3" w:rsidRPr="003F7B1E" w:rsidRDefault="001742E3" w:rsidP="001742E3">
      <w:r w:rsidRPr="003F7B1E">
        <w:t>Potresi su tipična katastrofa s brzim izbijanjem, događaju se u bilo koje doba i izbijaju bez upozorenja. Potres je endogeni proces do kojeg dolazi uslijed pomicanja tektonskih ploča a posljedica je podrhtavanje Zemljine kore zbog oslobađanja velike količine energije. To je prirodna nepogoda uzrokovana prirodnim događajem koji je vjerojatno najveći uzrok stradavanja ljudi i uništenja materijalnih dobara. Katastrofe uzrokovane potresima karakterizira brz nastanak, a događaju se stalno i bez prethodnog upozorenja.</w:t>
      </w:r>
    </w:p>
    <w:p w14:paraId="3DE7A8CB" w14:textId="77777777" w:rsidR="001742E3" w:rsidRPr="003F7B1E" w:rsidRDefault="001742E3" w:rsidP="001742E3">
      <w:pPr>
        <w:spacing w:before="120" w:after="120"/>
      </w:pPr>
      <w:r w:rsidRPr="003F7B1E">
        <w:rPr>
          <w:szCs w:val="22"/>
        </w:rPr>
        <w:t>Budući da potrese nije moguće spriječiti, provođenje mjera za ublažavanje posljedica potresa i pripremljenost društvene zajednice u slučaju njegove pojave od iznimne su važnosti.</w:t>
      </w:r>
    </w:p>
    <w:p w14:paraId="14286BCC" w14:textId="400D268E" w:rsidR="008F0DE1" w:rsidRPr="003F7B1E" w:rsidRDefault="008F0DE1" w:rsidP="00AC5F32">
      <w:pPr>
        <w:jc w:val="center"/>
        <w:rPr>
          <w:color w:val="auto"/>
          <w:szCs w:val="22"/>
        </w:rPr>
      </w:pPr>
    </w:p>
    <w:p w14:paraId="6DBC33B8" w14:textId="77777777" w:rsidR="00851DB2" w:rsidRPr="003F7B1E" w:rsidRDefault="00851DB2" w:rsidP="00813262">
      <w:pPr>
        <w:pStyle w:val="Naslov30"/>
      </w:pPr>
      <w:bookmarkStart w:id="59" w:name="_Toc136604345"/>
      <w:r w:rsidRPr="003F7B1E">
        <w:t>Prikaz utjecaja na kritičnu infrastrukturu</w:t>
      </w:r>
      <w:bookmarkEnd w:id="59"/>
    </w:p>
    <w:tbl>
      <w:tblPr>
        <w:tblW w:w="9423" w:type="dxa"/>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1128"/>
        <w:gridCol w:w="8295"/>
      </w:tblGrid>
      <w:tr w:rsidR="00851DB2" w:rsidRPr="003F7B1E" w14:paraId="41486B7D" w14:textId="77777777" w:rsidTr="001742E3">
        <w:trPr>
          <w:trHeight w:val="517"/>
          <w:jc w:val="center"/>
        </w:trPr>
        <w:tc>
          <w:tcPr>
            <w:tcW w:w="959" w:type="dxa"/>
            <w:shd w:val="clear" w:color="auto" w:fill="auto"/>
            <w:vAlign w:val="center"/>
          </w:tcPr>
          <w:p w14:paraId="6819060A" w14:textId="77777777" w:rsidR="00851DB2" w:rsidRPr="003F7B1E" w:rsidRDefault="00851DB2" w:rsidP="008C10FA">
            <w:pPr>
              <w:spacing w:after="0"/>
              <w:jc w:val="center"/>
              <w:rPr>
                <w:b/>
                <w:sz w:val="20"/>
                <w:szCs w:val="20"/>
              </w:rPr>
            </w:pPr>
            <w:r w:rsidRPr="003F7B1E">
              <w:rPr>
                <w:b/>
                <w:sz w:val="20"/>
                <w:szCs w:val="20"/>
              </w:rPr>
              <w:t>UTJECAJ</w:t>
            </w:r>
          </w:p>
        </w:tc>
        <w:tc>
          <w:tcPr>
            <w:tcW w:w="8464" w:type="dxa"/>
            <w:shd w:val="clear" w:color="auto" w:fill="auto"/>
            <w:vAlign w:val="center"/>
          </w:tcPr>
          <w:p w14:paraId="23099290" w14:textId="77777777" w:rsidR="00851DB2" w:rsidRPr="003F7B1E" w:rsidRDefault="00851DB2" w:rsidP="008C10FA">
            <w:pPr>
              <w:spacing w:after="0"/>
              <w:jc w:val="center"/>
              <w:rPr>
                <w:b/>
                <w:sz w:val="20"/>
                <w:szCs w:val="20"/>
              </w:rPr>
            </w:pPr>
            <w:r w:rsidRPr="003F7B1E">
              <w:rPr>
                <w:b/>
                <w:sz w:val="20"/>
                <w:szCs w:val="20"/>
              </w:rPr>
              <w:t>SEKTOR</w:t>
            </w:r>
          </w:p>
        </w:tc>
      </w:tr>
      <w:tr w:rsidR="00851DB2" w:rsidRPr="003F7B1E" w14:paraId="693A1A18" w14:textId="77777777" w:rsidTr="001742E3">
        <w:trPr>
          <w:trHeight w:val="384"/>
          <w:jc w:val="center"/>
        </w:trPr>
        <w:tc>
          <w:tcPr>
            <w:tcW w:w="959" w:type="dxa"/>
            <w:shd w:val="clear" w:color="auto" w:fill="auto"/>
            <w:vAlign w:val="center"/>
          </w:tcPr>
          <w:p w14:paraId="125077B3" w14:textId="77777777" w:rsidR="00851DB2" w:rsidRPr="003F7B1E" w:rsidRDefault="00851DB2" w:rsidP="008C10FA">
            <w:pPr>
              <w:spacing w:after="0"/>
              <w:jc w:val="center"/>
              <w:rPr>
                <w:sz w:val="20"/>
                <w:szCs w:val="20"/>
              </w:rPr>
            </w:pPr>
            <w:r w:rsidRPr="003F7B1E">
              <w:rPr>
                <w:sz w:val="20"/>
                <w:szCs w:val="20"/>
              </w:rPr>
              <w:t>x</w:t>
            </w:r>
          </w:p>
        </w:tc>
        <w:tc>
          <w:tcPr>
            <w:tcW w:w="8464" w:type="dxa"/>
            <w:shd w:val="clear" w:color="auto" w:fill="auto"/>
            <w:vAlign w:val="center"/>
          </w:tcPr>
          <w:p w14:paraId="340CC6F9" w14:textId="77777777" w:rsidR="00851DB2" w:rsidRPr="003F7B1E" w:rsidRDefault="00851DB2" w:rsidP="008C10FA">
            <w:pPr>
              <w:spacing w:after="0"/>
              <w:rPr>
                <w:sz w:val="20"/>
                <w:szCs w:val="20"/>
              </w:rPr>
            </w:pPr>
            <w:r w:rsidRPr="003F7B1E">
              <w:rPr>
                <w:sz w:val="20"/>
                <w:szCs w:val="20"/>
              </w:rPr>
              <w:t>Energetika (proizvodnja, uključivo akumulacije i brane, prijenos, skladištenje, transport energenata i energije, sustavi za distribuciju)</w:t>
            </w:r>
          </w:p>
        </w:tc>
      </w:tr>
      <w:tr w:rsidR="00851DB2" w:rsidRPr="003F7B1E" w14:paraId="2D169A07" w14:textId="77777777" w:rsidTr="001742E3">
        <w:trPr>
          <w:trHeight w:val="384"/>
          <w:jc w:val="center"/>
        </w:trPr>
        <w:tc>
          <w:tcPr>
            <w:tcW w:w="959" w:type="dxa"/>
            <w:shd w:val="clear" w:color="auto" w:fill="auto"/>
            <w:vAlign w:val="center"/>
          </w:tcPr>
          <w:p w14:paraId="7507EA2D" w14:textId="77777777" w:rsidR="00851DB2" w:rsidRPr="003F7B1E" w:rsidRDefault="003776B4" w:rsidP="008C10FA">
            <w:pPr>
              <w:spacing w:after="0"/>
              <w:jc w:val="center"/>
              <w:rPr>
                <w:sz w:val="20"/>
                <w:szCs w:val="20"/>
              </w:rPr>
            </w:pPr>
            <w:r w:rsidRPr="003F7B1E">
              <w:rPr>
                <w:sz w:val="20"/>
                <w:szCs w:val="20"/>
              </w:rPr>
              <w:t>x</w:t>
            </w:r>
          </w:p>
        </w:tc>
        <w:tc>
          <w:tcPr>
            <w:tcW w:w="8464" w:type="dxa"/>
            <w:shd w:val="clear" w:color="auto" w:fill="auto"/>
            <w:vAlign w:val="center"/>
          </w:tcPr>
          <w:p w14:paraId="4BAFA9EC" w14:textId="77777777" w:rsidR="00851DB2" w:rsidRPr="003F7B1E" w:rsidRDefault="00851DB2" w:rsidP="008C10FA">
            <w:pPr>
              <w:spacing w:after="0"/>
              <w:rPr>
                <w:sz w:val="20"/>
                <w:szCs w:val="20"/>
              </w:rPr>
            </w:pPr>
            <w:r w:rsidRPr="003F7B1E">
              <w:rPr>
                <w:sz w:val="20"/>
                <w:szCs w:val="20"/>
              </w:rPr>
              <w:t>Komunikacijska i informacijska tehnologija (elektroničke komunikacije, prijenos podataka, informacijski sustavi, pružanje audio i audiovizualnih medijskih usluga)</w:t>
            </w:r>
          </w:p>
        </w:tc>
      </w:tr>
      <w:tr w:rsidR="00851DB2" w:rsidRPr="003F7B1E" w14:paraId="62F77B93" w14:textId="77777777" w:rsidTr="001742E3">
        <w:trPr>
          <w:trHeight w:val="394"/>
          <w:jc w:val="center"/>
        </w:trPr>
        <w:tc>
          <w:tcPr>
            <w:tcW w:w="959" w:type="dxa"/>
            <w:shd w:val="clear" w:color="auto" w:fill="auto"/>
            <w:vAlign w:val="center"/>
          </w:tcPr>
          <w:p w14:paraId="571FC978" w14:textId="77777777" w:rsidR="00851DB2" w:rsidRPr="003F7B1E" w:rsidRDefault="00851DB2" w:rsidP="008C10FA">
            <w:pPr>
              <w:spacing w:after="0"/>
              <w:jc w:val="center"/>
              <w:rPr>
                <w:sz w:val="20"/>
                <w:szCs w:val="20"/>
              </w:rPr>
            </w:pPr>
            <w:r w:rsidRPr="003F7B1E">
              <w:rPr>
                <w:sz w:val="20"/>
                <w:szCs w:val="20"/>
              </w:rPr>
              <w:t>x</w:t>
            </w:r>
          </w:p>
        </w:tc>
        <w:tc>
          <w:tcPr>
            <w:tcW w:w="8464" w:type="dxa"/>
            <w:shd w:val="clear" w:color="auto" w:fill="auto"/>
            <w:vAlign w:val="center"/>
          </w:tcPr>
          <w:p w14:paraId="7980F302" w14:textId="77777777" w:rsidR="00851DB2" w:rsidRPr="003F7B1E" w:rsidRDefault="00851DB2" w:rsidP="008C10FA">
            <w:pPr>
              <w:spacing w:after="0"/>
              <w:rPr>
                <w:sz w:val="20"/>
                <w:szCs w:val="20"/>
              </w:rPr>
            </w:pPr>
            <w:r w:rsidRPr="003F7B1E">
              <w:rPr>
                <w:sz w:val="20"/>
                <w:szCs w:val="20"/>
              </w:rPr>
              <w:t>Promet (cestovni, željeznički, zračni, pomorski i promet unutarnjim plovnim putevima)</w:t>
            </w:r>
          </w:p>
        </w:tc>
      </w:tr>
      <w:tr w:rsidR="00851DB2" w:rsidRPr="003F7B1E" w14:paraId="726A1121" w14:textId="77777777" w:rsidTr="001742E3">
        <w:trPr>
          <w:trHeight w:val="384"/>
          <w:jc w:val="center"/>
        </w:trPr>
        <w:tc>
          <w:tcPr>
            <w:tcW w:w="959" w:type="dxa"/>
            <w:shd w:val="clear" w:color="auto" w:fill="auto"/>
            <w:vAlign w:val="center"/>
          </w:tcPr>
          <w:p w14:paraId="4B4CAD50" w14:textId="77777777" w:rsidR="00851DB2" w:rsidRPr="003F7B1E" w:rsidRDefault="003776B4" w:rsidP="008C10FA">
            <w:pPr>
              <w:spacing w:after="0"/>
              <w:jc w:val="center"/>
              <w:rPr>
                <w:sz w:val="20"/>
                <w:szCs w:val="20"/>
              </w:rPr>
            </w:pPr>
            <w:r w:rsidRPr="003F7B1E">
              <w:rPr>
                <w:sz w:val="20"/>
                <w:szCs w:val="20"/>
              </w:rPr>
              <w:t>x</w:t>
            </w:r>
          </w:p>
        </w:tc>
        <w:tc>
          <w:tcPr>
            <w:tcW w:w="8464" w:type="dxa"/>
            <w:shd w:val="clear" w:color="auto" w:fill="auto"/>
            <w:vAlign w:val="center"/>
          </w:tcPr>
          <w:p w14:paraId="57A1BA04" w14:textId="77777777" w:rsidR="00851DB2" w:rsidRPr="003F7B1E" w:rsidRDefault="00851DB2" w:rsidP="008C10FA">
            <w:pPr>
              <w:spacing w:after="0"/>
              <w:rPr>
                <w:sz w:val="20"/>
                <w:szCs w:val="20"/>
              </w:rPr>
            </w:pPr>
            <w:r w:rsidRPr="003F7B1E">
              <w:rPr>
                <w:sz w:val="20"/>
                <w:szCs w:val="20"/>
              </w:rPr>
              <w:t>Zdravstvo (zdravstvena zaštita, proizvodnja, promet i nadzor nad lijekovima)</w:t>
            </w:r>
          </w:p>
        </w:tc>
      </w:tr>
      <w:tr w:rsidR="00851DB2" w:rsidRPr="003F7B1E" w14:paraId="504C6E1A" w14:textId="77777777" w:rsidTr="00B161BA">
        <w:trPr>
          <w:trHeight w:val="438"/>
          <w:jc w:val="center"/>
        </w:trPr>
        <w:tc>
          <w:tcPr>
            <w:tcW w:w="959" w:type="dxa"/>
            <w:shd w:val="clear" w:color="auto" w:fill="auto"/>
            <w:vAlign w:val="center"/>
          </w:tcPr>
          <w:p w14:paraId="6A200B7B" w14:textId="77777777" w:rsidR="00851DB2" w:rsidRPr="003F7B1E" w:rsidRDefault="00851DB2" w:rsidP="008C10FA">
            <w:pPr>
              <w:spacing w:after="0"/>
              <w:jc w:val="center"/>
              <w:rPr>
                <w:sz w:val="20"/>
                <w:szCs w:val="20"/>
              </w:rPr>
            </w:pPr>
            <w:r w:rsidRPr="003F7B1E">
              <w:rPr>
                <w:sz w:val="20"/>
                <w:szCs w:val="20"/>
              </w:rPr>
              <w:t>x</w:t>
            </w:r>
          </w:p>
        </w:tc>
        <w:tc>
          <w:tcPr>
            <w:tcW w:w="8464" w:type="dxa"/>
            <w:shd w:val="clear" w:color="auto" w:fill="auto"/>
            <w:vAlign w:val="center"/>
          </w:tcPr>
          <w:p w14:paraId="6A656E7C" w14:textId="77777777" w:rsidR="00851DB2" w:rsidRPr="003F7B1E" w:rsidRDefault="00851DB2" w:rsidP="008C10FA">
            <w:pPr>
              <w:spacing w:after="0"/>
              <w:rPr>
                <w:sz w:val="20"/>
                <w:szCs w:val="20"/>
              </w:rPr>
            </w:pPr>
            <w:r w:rsidRPr="003F7B1E">
              <w:rPr>
                <w:sz w:val="20"/>
                <w:szCs w:val="20"/>
              </w:rPr>
              <w:t>Vodno gospodarstvo (regulacijske i zaštitne vodne građevine i komunalne vodne građevine)</w:t>
            </w:r>
          </w:p>
        </w:tc>
      </w:tr>
      <w:tr w:rsidR="00851DB2" w:rsidRPr="003F7B1E" w14:paraId="774014F9" w14:textId="77777777" w:rsidTr="001742E3">
        <w:trPr>
          <w:trHeight w:val="394"/>
          <w:jc w:val="center"/>
        </w:trPr>
        <w:tc>
          <w:tcPr>
            <w:tcW w:w="959" w:type="dxa"/>
            <w:shd w:val="clear" w:color="auto" w:fill="auto"/>
            <w:vAlign w:val="center"/>
          </w:tcPr>
          <w:p w14:paraId="1F28BA3B" w14:textId="77777777" w:rsidR="00851DB2" w:rsidRPr="003F7B1E" w:rsidRDefault="003776B4" w:rsidP="008C10FA">
            <w:pPr>
              <w:spacing w:after="0"/>
              <w:jc w:val="center"/>
              <w:rPr>
                <w:sz w:val="20"/>
                <w:szCs w:val="20"/>
              </w:rPr>
            </w:pPr>
            <w:r w:rsidRPr="003F7B1E">
              <w:rPr>
                <w:sz w:val="20"/>
                <w:szCs w:val="20"/>
              </w:rPr>
              <w:t>x</w:t>
            </w:r>
          </w:p>
        </w:tc>
        <w:tc>
          <w:tcPr>
            <w:tcW w:w="8464" w:type="dxa"/>
            <w:shd w:val="clear" w:color="auto" w:fill="auto"/>
            <w:vAlign w:val="center"/>
          </w:tcPr>
          <w:p w14:paraId="787D3AA7" w14:textId="77777777" w:rsidR="00851DB2" w:rsidRPr="003F7B1E" w:rsidRDefault="00851DB2" w:rsidP="008C10FA">
            <w:pPr>
              <w:spacing w:after="0"/>
              <w:rPr>
                <w:sz w:val="20"/>
                <w:szCs w:val="20"/>
              </w:rPr>
            </w:pPr>
            <w:r w:rsidRPr="003F7B1E">
              <w:rPr>
                <w:sz w:val="20"/>
                <w:szCs w:val="20"/>
              </w:rPr>
              <w:t xml:space="preserve">Hrana (proizvodnja i opskrba hranom i sustav sigurnosti hrane, robne zalihe) </w:t>
            </w:r>
          </w:p>
        </w:tc>
      </w:tr>
      <w:tr w:rsidR="00851DB2" w:rsidRPr="003F7B1E" w14:paraId="7471EF3F" w14:textId="77777777" w:rsidTr="001742E3">
        <w:trPr>
          <w:trHeight w:val="394"/>
          <w:jc w:val="center"/>
        </w:trPr>
        <w:tc>
          <w:tcPr>
            <w:tcW w:w="959" w:type="dxa"/>
            <w:shd w:val="clear" w:color="auto" w:fill="auto"/>
            <w:vAlign w:val="center"/>
          </w:tcPr>
          <w:p w14:paraId="70717B7B" w14:textId="77777777" w:rsidR="00851DB2" w:rsidRPr="003F7B1E" w:rsidRDefault="003776B4" w:rsidP="008C10FA">
            <w:pPr>
              <w:spacing w:after="0"/>
              <w:jc w:val="center"/>
              <w:rPr>
                <w:sz w:val="20"/>
                <w:szCs w:val="20"/>
              </w:rPr>
            </w:pPr>
            <w:r w:rsidRPr="003F7B1E">
              <w:rPr>
                <w:sz w:val="20"/>
                <w:szCs w:val="20"/>
              </w:rPr>
              <w:t>x</w:t>
            </w:r>
          </w:p>
        </w:tc>
        <w:tc>
          <w:tcPr>
            <w:tcW w:w="8464" w:type="dxa"/>
            <w:shd w:val="clear" w:color="auto" w:fill="auto"/>
            <w:vAlign w:val="center"/>
          </w:tcPr>
          <w:p w14:paraId="4C9B1498" w14:textId="77777777" w:rsidR="00851DB2" w:rsidRPr="003F7B1E" w:rsidRDefault="00851DB2" w:rsidP="008C10FA">
            <w:pPr>
              <w:spacing w:after="0"/>
              <w:rPr>
                <w:sz w:val="20"/>
                <w:szCs w:val="20"/>
              </w:rPr>
            </w:pPr>
            <w:r w:rsidRPr="003F7B1E">
              <w:rPr>
                <w:sz w:val="20"/>
                <w:szCs w:val="20"/>
              </w:rPr>
              <w:t>Financije (bankarstvo, burze, investicije, sustavi osiguranja i plaćanja)</w:t>
            </w:r>
          </w:p>
        </w:tc>
      </w:tr>
      <w:tr w:rsidR="00851DB2" w:rsidRPr="003F7B1E" w14:paraId="5747C836" w14:textId="77777777" w:rsidTr="001742E3">
        <w:trPr>
          <w:trHeight w:val="394"/>
          <w:jc w:val="center"/>
        </w:trPr>
        <w:tc>
          <w:tcPr>
            <w:tcW w:w="959" w:type="dxa"/>
            <w:shd w:val="clear" w:color="auto" w:fill="auto"/>
            <w:vAlign w:val="center"/>
          </w:tcPr>
          <w:p w14:paraId="51F43088" w14:textId="77777777" w:rsidR="00851DB2" w:rsidRPr="003F7B1E" w:rsidRDefault="003776B4" w:rsidP="008C10FA">
            <w:pPr>
              <w:spacing w:after="0"/>
              <w:jc w:val="center"/>
              <w:rPr>
                <w:sz w:val="20"/>
                <w:szCs w:val="20"/>
              </w:rPr>
            </w:pPr>
            <w:r w:rsidRPr="003F7B1E">
              <w:rPr>
                <w:sz w:val="20"/>
                <w:szCs w:val="20"/>
              </w:rPr>
              <w:t>x</w:t>
            </w:r>
          </w:p>
        </w:tc>
        <w:tc>
          <w:tcPr>
            <w:tcW w:w="8464" w:type="dxa"/>
            <w:shd w:val="clear" w:color="auto" w:fill="auto"/>
            <w:vAlign w:val="center"/>
          </w:tcPr>
          <w:p w14:paraId="1FF6B9EF" w14:textId="77777777" w:rsidR="00851DB2" w:rsidRPr="003F7B1E" w:rsidRDefault="00851DB2" w:rsidP="008C10FA">
            <w:pPr>
              <w:spacing w:after="0"/>
              <w:rPr>
                <w:sz w:val="20"/>
                <w:szCs w:val="20"/>
              </w:rPr>
            </w:pPr>
            <w:r w:rsidRPr="003F7B1E">
              <w:rPr>
                <w:sz w:val="20"/>
                <w:szCs w:val="20"/>
              </w:rPr>
              <w:t>Proizvodnja, skladištenje i prijevoz opasnih tvari (kemijski, biološki, radiološki i nuklearni materijali)</w:t>
            </w:r>
          </w:p>
        </w:tc>
      </w:tr>
      <w:tr w:rsidR="00851DB2" w:rsidRPr="003F7B1E" w14:paraId="7A215A74" w14:textId="77777777" w:rsidTr="001742E3">
        <w:trPr>
          <w:trHeight w:val="394"/>
          <w:jc w:val="center"/>
        </w:trPr>
        <w:tc>
          <w:tcPr>
            <w:tcW w:w="959" w:type="dxa"/>
            <w:shd w:val="clear" w:color="auto" w:fill="auto"/>
            <w:vAlign w:val="center"/>
          </w:tcPr>
          <w:p w14:paraId="77D896E8" w14:textId="77777777" w:rsidR="00851DB2" w:rsidRPr="003F7B1E" w:rsidRDefault="003776B4" w:rsidP="008C10FA">
            <w:pPr>
              <w:spacing w:after="0"/>
              <w:jc w:val="center"/>
              <w:rPr>
                <w:sz w:val="20"/>
                <w:szCs w:val="20"/>
              </w:rPr>
            </w:pPr>
            <w:r w:rsidRPr="003F7B1E">
              <w:rPr>
                <w:sz w:val="20"/>
                <w:szCs w:val="20"/>
              </w:rPr>
              <w:t>x</w:t>
            </w:r>
          </w:p>
        </w:tc>
        <w:tc>
          <w:tcPr>
            <w:tcW w:w="8464" w:type="dxa"/>
            <w:shd w:val="clear" w:color="auto" w:fill="auto"/>
            <w:vAlign w:val="center"/>
          </w:tcPr>
          <w:p w14:paraId="4B223393" w14:textId="77777777" w:rsidR="00851DB2" w:rsidRPr="003F7B1E" w:rsidRDefault="00851DB2" w:rsidP="008C10FA">
            <w:pPr>
              <w:spacing w:after="0"/>
              <w:rPr>
                <w:sz w:val="20"/>
                <w:szCs w:val="20"/>
              </w:rPr>
            </w:pPr>
            <w:r w:rsidRPr="003F7B1E">
              <w:rPr>
                <w:sz w:val="20"/>
                <w:szCs w:val="20"/>
              </w:rPr>
              <w:t>Javne službe (osiguranje javnog reda i mira, zaštita i spašavanje, hitna medicinska pomoć)</w:t>
            </w:r>
          </w:p>
        </w:tc>
      </w:tr>
      <w:tr w:rsidR="00851DB2" w:rsidRPr="008F4370" w14:paraId="468ACF51" w14:textId="77777777" w:rsidTr="001742E3">
        <w:trPr>
          <w:trHeight w:val="394"/>
          <w:jc w:val="center"/>
        </w:trPr>
        <w:tc>
          <w:tcPr>
            <w:tcW w:w="959" w:type="dxa"/>
            <w:shd w:val="clear" w:color="auto" w:fill="auto"/>
            <w:vAlign w:val="center"/>
          </w:tcPr>
          <w:p w14:paraId="6C97FBFD" w14:textId="77777777" w:rsidR="00851DB2" w:rsidRPr="003F7B1E" w:rsidRDefault="003776B4" w:rsidP="008C10FA">
            <w:pPr>
              <w:spacing w:after="0"/>
              <w:jc w:val="center"/>
              <w:rPr>
                <w:sz w:val="20"/>
                <w:szCs w:val="20"/>
              </w:rPr>
            </w:pPr>
            <w:r w:rsidRPr="003F7B1E">
              <w:rPr>
                <w:sz w:val="20"/>
                <w:szCs w:val="20"/>
              </w:rPr>
              <w:t>x</w:t>
            </w:r>
          </w:p>
        </w:tc>
        <w:tc>
          <w:tcPr>
            <w:tcW w:w="8464" w:type="dxa"/>
            <w:shd w:val="clear" w:color="auto" w:fill="auto"/>
            <w:vAlign w:val="center"/>
          </w:tcPr>
          <w:p w14:paraId="1DAB0FD3" w14:textId="77777777" w:rsidR="00851DB2" w:rsidRPr="003F7B1E" w:rsidRDefault="00851DB2" w:rsidP="008C10FA">
            <w:pPr>
              <w:spacing w:after="0"/>
              <w:rPr>
                <w:sz w:val="20"/>
                <w:szCs w:val="20"/>
              </w:rPr>
            </w:pPr>
            <w:r w:rsidRPr="003F7B1E">
              <w:rPr>
                <w:sz w:val="20"/>
                <w:szCs w:val="20"/>
              </w:rPr>
              <w:t>Nacionalni spomenici i vrijednosti</w:t>
            </w:r>
          </w:p>
        </w:tc>
      </w:tr>
    </w:tbl>
    <w:p w14:paraId="56404312" w14:textId="538CFF3C" w:rsidR="00851DB2" w:rsidRPr="009D3B91" w:rsidRDefault="00851DB2" w:rsidP="00851DB2"/>
    <w:p w14:paraId="4B919BE9" w14:textId="642C4277" w:rsidR="001742E3" w:rsidRPr="009D3B91" w:rsidRDefault="001742E3" w:rsidP="001742E3">
      <w:pPr>
        <w:rPr>
          <w:color w:val="auto"/>
        </w:rPr>
      </w:pPr>
      <w:r w:rsidRPr="009D3B91">
        <w:rPr>
          <w:color w:val="auto"/>
        </w:rPr>
        <w:t xml:space="preserve">Od mogućih posljedica zbog utjecaja na infrastrukturu i strateške objekte urbanog područja pogođenog potresom posebno treba </w:t>
      </w:r>
      <w:proofErr w:type="spellStart"/>
      <w:r w:rsidRPr="009D3B91">
        <w:rPr>
          <w:color w:val="auto"/>
        </w:rPr>
        <w:t>ista</w:t>
      </w:r>
      <w:r w:rsidR="001A3F0C">
        <w:rPr>
          <w:color w:val="auto"/>
        </w:rPr>
        <w:t>€</w:t>
      </w:r>
      <w:r w:rsidRPr="009D3B91">
        <w:rPr>
          <w:color w:val="auto"/>
        </w:rPr>
        <w:t>uti</w:t>
      </w:r>
      <w:proofErr w:type="spellEnd"/>
      <w:r w:rsidRPr="009D3B91">
        <w:rPr>
          <w:color w:val="auto"/>
        </w:rPr>
        <w:t>:</w:t>
      </w:r>
    </w:p>
    <w:p w14:paraId="2C1705FF" w14:textId="77777777" w:rsidR="001742E3" w:rsidRPr="009D3B91" w:rsidRDefault="001742E3" w:rsidP="00A35D92">
      <w:pPr>
        <w:pStyle w:val="Odlomakpopisa"/>
        <w:numPr>
          <w:ilvl w:val="0"/>
          <w:numId w:val="10"/>
        </w:numPr>
      </w:pPr>
      <w:r w:rsidRPr="009D3B91">
        <w:t>Izravna oštećenja prometnica zbog podrhtavanja tla ili njihova neprohodnost zbog sekundarnih posljedica, primjerice odrona ili klizišta, mogu otežati prometnu povezanost i usporiti potrebne radnje neposredno nakon potresa (spašavanje i evakuaciju, raščišćavanje ruševina, pregled oštećenja građevina itd.).</w:t>
      </w:r>
    </w:p>
    <w:p w14:paraId="0A4DE500" w14:textId="77777777" w:rsidR="001742E3" w:rsidRPr="009D3B91" w:rsidRDefault="001742E3" w:rsidP="00A35D92">
      <w:pPr>
        <w:pStyle w:val="Odlomakpopisa"/>
        <w:numPr>
          <w:ilvl w:val="0"/>
          <w:numId w:val="10"/>
        </w:numPr>
      </w:pPr>
      <w:r w:rsidRPr="009D3B91">
        <w:t>Oštećenje ili rušenje objekata koji predstavljaju kritične točke prometne infrastrukture, posebice mostova, nadvožnjaka, potpornih zidova itd. mogu prekinuti važne prometne tokove.</w:t>
      </w:r>
    </w:p>
    <w:p w14:paraId="6956F0E9" w14:textId="77777777" w:rsidR="001742E3" w:rsidRPr="009D3B91" w:rsidRDefault="001742E3" w:rsidP="00A35D92">
      <w:pPr>
        <w:pStyle w:val="Odlomakpopisa"/>
        <w:numPr>
          <w:ilvl w:val="0"/>
          <w:numId w:val="10"/>
        </w:numPr>
      </w:pPr>
      <w:r w:rsidRPr="009D3B91">
        <w:t>Oštećenja industrijskih objekata uz izravne troškove zbog oštećenja građevina i opreme mogu zbog odgode spremnosti za rad uključivati dodatne posljedice za zaposlene osobe te gospodarstvo u cjelini, a u pojedinim slučajevima moguće su i dugoročne posljedice zbog potencijalnih opasnosti za okoliš.</w:t>
      </w:r>
    </w:p>
    <w:p w14:paraId="47651886" w14:textId="77777777" w:rsidR="001742E3" w:rsidRPr="009D3B91" w:rsidRDefault="001742E3" w:rsidP="00A35D92">
      <w:pPr>
        <w:pStyle w:val="Odlomakpopisa"/>
        <w:numPr>
          <w:ilvl w:val="0"/>
          <w:numId w:val="10"/>
        </w:numPr>
      </w:pPr>
      <w:r w:rsidRPr="009D3B91">
        <w:t>Prekidi u telekomunikacijskoj mreži zbog oštećenja stanovništvu i hitnim službama mogu otežati komunikaciju, a oštećenja strujne mreže i komunalne infrastrukture mogu usporiti radove hitnih službi i povećati osjećaj nesigurnosti stanovništva.</w:t>
      </w:r>
    </w:p>
    <w:p w14:paraId="0C6AAC84" w14:textId="77777777" w:rsidR="001742E3" w:rsidRPr="009D3B91" w:rsidRDefault="001742E3" w:rsidP="00A35D92">
      <w:pPr>
        <w:pStyle w:val="Odlomakpopisa"/>
        <w:numPr>
          <w:ilvl w:val="0"/>
          <w:numId w:val="10"/>
        </w:numPr>
      </w:pPr>
      <w:r w:rsidRPr="009D3B91">
        <w:t>Opasnost od oštećenja zdravstvenih ustanova s odgovarajućom zdravstvenom opremom može dodatno ugroziti najranjivije stanovništvo i otežati mogućnost osiguravanja dovoljnih kapaciteta za pružanje pomoći ozlijeđenim osobama.</w:t>
      </w:r>
    </w:p>
    <w:p w14:paraId="736903A4" w14:textId="77777777" w:rsidR="001742E3" w:rsidRPr="009D3B91" w:rsidRDefault="001742E3" w:rsidP="00A35D92">
      <w:pPr>
        <w:pStyle w:val="Odlomakpopisa"/>
        <w:numPr>
          <w:ilvl w:val="0"/>
          <w:numId w:val="10"/>
        </w:numPr>
      </w:pPr>
      <w:r w:rsidRPr="009D3B91">
        <w:t>Oštećenje javnih objekata društvene namjene može ugroziti sigurnost velikog broja ljudi i dugoročno utjecati na uobičajen odvijanje društvenih aktivnosti.</w:t>
      </w:r>
    </w:p>
    <w:p w14:paraId="1EBD938E" w14:textId="15C85C48" w:rsidR="001742E3" w:rsidRPr="009D3B91" w:rsidRDefault="001742E3" w:rsidP="00A35D92">
      <w:pPr>
        <w:pStyle w:val="Odlomakpopisa"/>
        <w:numPr>
          <w:ilvl w:val="0"/>
          <w:numId w:val="10"/>
        </w:numPr>
      </w:pPr>
      <w:r w:rsidRPr="009D3B91">
        <w:t xml:space="preserve">Posebice treba obratiti pozornost na oštećenja vrtića i škole, a oštećenje vjerskih objekata i kulturno - povijesne baštine može dovesti do </w:t>
      </w:r>
      <w:proofErr w:type="spellStart"/>
      <w:r w:rsidRPr="009D3B91">
        <w:t>nenado</w:t>
      </w:r>
      <w:r w:rsidR="001A3F0C">
        <w:t>€</w:t>
      </w:r>
      <w:r w:rsidRPr="009D3B91">
        <w:t>adivih</w:t>
      </w:r>
      <w:proofErr w:type="spellEnd"/>
      <w:r w:rsidRPr="009D3B91">
        <w:t xml:space="preserve"> gubitaka i dodatno demoralizirati stanovništvo.</w:t>
      </w:r>
    </w:p>
    <w:p w14:paraId="69D2747E" w14:textId="77777777" w:rsidR="001742E3" w:rsidRPr="009D3B91" w:rsidRDefault="001742E3" w:rsidP="00A35D92">
      <w:pPr>
        <w:pStyle w:val="Odlomakpopisa"/>
        <w:numPr>
          <w:ilvl w:val="0"/>
          <w:numId w:val="10"/>
        </w:numPr>
      </w:pPr>
      <w:r w:rsidRPr="009D3B91">
        <w:t>U slučaju oštećenja građevina u kojoj se odvijaju poslovi državne uprave postoji opasnost od zastoja u državnoj administraciji i narušavanja političke stabilnosti, a od posebnog je značaja sigurnost i raspoloživost hitnih službi, uključujući vatrogastvo i policiju.</w:t>
      </w:r>
    </w:p>
    <w:p w14:paraId="49CBF1AB" w14:textId="77777777" w:rsidR="001742E3" w:rsidRPr="009D3B91" w:rsidRDefault="001742E3" w:rsidP="001742E3">
      <w:pPr>
        <w:rPr>
          <w:color w:val="auto"/>
        </w:rPr>
      </w:pPr>
      <w:r w:rsidRPr="009D3B91">
        <w:rPr>
          <w:color w:val="auto"/>
        </w:rPr>
        <w:t>Iz tablice utjecaja na infrastrukturu vidljivo je da očekivane posljedice potresa mogu obuhvatiti sva područja društvene i gospodarske djelatnosti stanovništva.</w:t>
      </w:r>
    </w:p>
    <w:p w14:paraId="7A59F1E9" w14:textId="77777777" w:rsidR="00851DB2" w:rsidRPr="0023237E" w:rsidRDefault="00851DB2" w:rsidP="00813262">
      <w:pPr>
        <w:pStyle w:val="Naslov30"/>
      </w:pPr>
      <w:bookmarkStart w:id="60" w:name="_Toc136604346"/>
      <w:r w:rsidRPr="0023237E">
        <w:t>Kontekst</w:t>
      </w:r>
      <w:bookmarkEnd w:id="60"/>
    </w:p>
    <w:p w14:paraId="470325D3" w14:textId="10F2A003" w:rsidR="00912204" w:rsidRPr="00933E03" w:rsidRDefault="00912204" w:rsidP="00912204">
      <w:pPr>
        <w:rPr>
          <w:color w:val="auto"/>
          <w:szCs w:val="22"/>
        </w:rPr>
      </w:pPr>
      <w:r w:rsidRPr="0023237E">
        <w:rPr>
          <w:szCs w:val="22"/>
        </w:rPr>
        <w:t xml:space="preserve">Republika Hrvatska pripada mediteransko - </w:t>
      </w:r>
      <w:proofErr w:type="spellStart"/>
      <w:r w:rsidRPr="0023237E">
        <w:rPr>
          <w:szCs w:val="22"/>
        </w:rPr>
        <w:t>transazijskom</w:t>
      </w:r>
      <w:proofErr w:type="spellEnd"/>
      <w:r w:rsidRPr="0023237E">
        <w:rPr>
          <w:szCs w:val="22"/>
        </w:rPr>
        <w:t xml:space="preserve"> pojasu visoke seizmičke aktivnosti, prema Europskoj karti seizmičkog hazarda jedna je od seizmički ugroženijih država u Europi, a gotovo cijelo područje Hrvatske je izrazito podložno pojavi potresa. Potresima je najviše </w:t>
      </w:r>
      <w:r w:rsidRPr="00933E03">
        <w:rPr>
          <w:szCs w:val="22"/>
        </w:rPr>
        <w:t>izloženo priobalno područje, posebice južna Dalmacija, te sjeverozapadn</w:t>
      </w:r>
      <w:r w:rsidRPr="00933E03">
        <w:rPr>
          <w:color w:val="auto"/>
          <w:szCs w:val="22"/>
        </w:rPr>
        <w:t>a Hrvatska.</w:t>
      </w:r>
    </w:p>
    <w:p w14:paraId="77F42D64" w14:textId="77777777" w:rsidR="00E001F1" w:rsidRPr="00933E03" w:rsidRDefault="00E001F1" w:rsidP="00E001F1">
      <w:pPr>
        <w:rPr>
          <w:szCs w:val="22"/>
        </w:rPr>
      </w:pPr>
      <w:r w:rsidRPr="00933E03">
        <w:rPr>
          <w:szCs w:val="22"/>
        </w:rPr>
        <w:t xml:space="preserve">Zona pojačane seizmičke aktivnosti praćena izrazitom koncentracijom epicentara potresa, pruža se paralelno sjevernoj obali Riječkog zaljeva na potezu Ilirska Bistrica-Klana-Rijeka-Vinodol-Senj, dakle u području najvećih tektonskih deformacija. Ta zona ima prosječnu širinu od 30 km i zahvaća teritorij Vinodolske općine. Najveće tonjenje i najveća dubina </w:t>
      </w:r>
      <w:proofErr w:type="spellStart"/>
      <w:r w:rsidRPr="00933E03">
        <w:rPr>
          <w:szCs w:val="22"/>
        </w:rPr>
        <w:t>Moho</w:t>
      </w:r>
      <w:proofErr w:type="spellEnd"/>
      <w:r w:rsidRPr="00933E03">
        <w:rPr>
          <w:szCs w:val="22"/>
        </w:rPr>
        <w:t xml:space="preserve">-diskontinuiteta od preko 40 km dostignuta je upravo na ovoj </w:t>
      </w:r>
      <w:proofErr w:type="spellStart"/>
      <w:r w:rsidRPr="00933E03">
        <w:rPr>
          <w:szCs w:val="22"/>
        </w:rPr>
        <w:t>seizmotektonski</w:t>
      </w:r>
      <w:proofErr w:type="spellEnd"/>
      <w:r w:rsidRPr="00933E03">
        <w:rPr>
          <w:szCs w:val="22"/>
        </w:rPr>
        <w:t xml:space="preserve"> aktivnoj zoni gdje sile stresa i reakcije na njega te gravitacija stvaraju koncentraciju napona u dubini što izaziva potrese.</w:t>
      </w:r>
    </w:p>
    <w:p w14:paraId="46F15FAB" w14:textId="7D564BC2" w:rsidR="00E001F1" w:rsidRDefault="00E001F1" w:rsidP="00E001F1">
      <w:pPr>
        <w:rPr>
          <w:szCs w:val="22"/>
        </w:rPr>
      </w:pPr>
      <w:r w:rsidRPr="00933E03">
        <w:rPr>
          <w:szCs w:val="22"/>
        </w:rPr>
        <w:t>Prema dosadašnjim podacima, unutar te zone epicentri potresa su grupirani na nekoliko lokaliteta Klana, Rijeka, Bribir-</w:t>
      </w:r>
      <w:proofErr w:type="spellStart"/>
      <w:r w:rsidRPr="00933E03">
        <w:rPr>
          <w:szCs w:val="22"/>
        </w:rPr>
        <w:t>Grižane</w:t>
      </w:r>
      <w:proofErr w:type="spellEnd"/>
      <w:r w:rsidRPr="00933E03">
        <w:rPr>
          <w:szCs w:val="22"/>
        </w:rPr>
        <w:t>, Omišalj-</w:t>
      </w:r>
      <w:proofErr w:type="spellStart"/>
      <w:r w:rsidRPr="00933E03">
        <w:rPr>
          <w:szCs w:val="22"/>
        </w:rPr>
        <w:t>Dobrinj</w:t>
      </w:r>
      <w:proofErr w:type="spellEnd"/>
      <w:r w:rsidRPr="00933E03">
        <w:rPr>
          <w:szCs w:val="22"/>
        </w:rPr>
        <w:t>-Vrbnik, Vinodolski kanal i Senj-Brinje. Dosad najjači potres na području Županije dogodio se 1916. u zoni Bribir-</w:t>
      </w:r>
      <w:proofErr w:type="spellStart"/>
      <w:r w:rsidRPr="00933E03">
        <w:rPr>
          <w:szCs w:val="22"/>
        </w:rPr>
        <w:t>Grižane</w:t>
      </w:r>
      <w:proofErr w:type="spellEnd"/>
      <w:r w:rsidRPr="00933E03">
        <w:rPr>
          <w:szCs w:val="22"/>
        </w:rPr>
        <w:t>. Imao je magnitude M = 5.8 i intenzitet 7-8.0 MCS.</w:t>
      </w:r>
    </w:p>
    <w:p w14:paraId="331741D9" w14:textId="7FAD150C" w:rsidR="00933E03" w:rsidRDefault="00933E03" w:rsidP="00933E03">
      <w:pPr>
        <w:rPr>
          <w:szCs w:val="22"/>
        </w:rPr>
      </w:pPr>
      <w:r w:rsidRPr="00933E03">
        <w:rPr>
          <w:szCs w:val="22"/>
        </w:rPr>
        <w:t xml:space="preserve">Osnovna značajka seizmičnosti na ovom područje je pojava većeg broja relativno slabijih potresa u seizmički aktivnim razdobljima. </w:t>
      </w:r>
      <w:proofErr w:type="spellStart"/>
      <w:r w:rsidRPr="00933E03">
        <w:rPr>
          <w:szCs w:val="22"/>
        </w:rPr>
        <w:t>Hipocentri</w:t>
      </w:r>
      <w:proofErr w:type="spellEnd"/>
      <w:r w:rsidRPr="00933E03">
        <w:rPr>
          <w:szCs w:val="22"/>
        </w:rPr>
        <w:t xml:space="preserve"> odnosno žarišta potresa nalaze se na dubini od svega 2 do 30 km, što je relativno plitko. Zato su potresi lokalni i obično ne zahvaćaju šire područje.</w:t>
      </w:r>
    </w:p>
    <w:p w14:paraId="6BC45823" w14:textId="77777777" w:rsidR="00933E03" w:rsidRPr="00933E03" w:rsidRDefault="00933E03" w:rsidP="00E001F1">
      <w:pPr>
        <w:rPr>
          <w:szCs w:val="22"/>
        </w:rPr>
      </w:pPr>
    </w:p>
    <w:p w14:paraId="14116BF6" w14:textId="7B57B3EA" w:rsidR="00912204" w:rsidRPr="008F4370" w:rsidRDefault="00382D78" w:rsidP="00933E03">
      <w:pPr>
        <w:jc w:val="center"/>
        <w:rPr>
          <w:highlight w:val="yellow"/>
          <w:lang w:bidi="en-US"/>
        </w:rPr>
      </w:pPr>
      <w:r w:rsidRPr="008F4370">
        <w:rPr>
          <w:rFonts w:eastAsiaTheme="minorHAnsi"/>
          <w:iCs/>
          <w:noProof/>
          <w:highlight w:val="yellow"/>
          <w:lang w:eastAsia="hr-HR"/>
        </w:rPr>
        <w:drawing>
          <wp:anchor distT="0" distB="0" distL="114300" distR="114300" simplePos="0" relativeHeight="251708416" behindDoc="1" locked="0" layoutInCell="1" allowOverlap="1" wp14:anchorId="2E3C8CA1" wp14:editId="7560448A">
            <wp:simplePos x="0" y="0"/>
            <wp:positionH relativeFrom="column">
              <wp:posOffset>688340</wp:posOffset>
            </wp:positionH>
            <wp:positionV relativeFrom="paragraph">
              <wp:posOffset>22225</wp:posOffset>
            </wp:positionV>
            <wp:extent cx="4248785" cy="4255770"/>
            <wp:effectExtent l="19050" t="19050" r="18415" b="11430"/>
            <wp:wrapTight wrapText="bothSides">
              <wp:wrapPolygon edited="0">
                <wp:start x="-97" y="-97"/>
                <wp:lineTo x="-97" y="21561"/>
                <wp:lineTo x="21597" y="21561"/>
                <wp:lineTo x="21597" y="-97"/>
                <wp:lineTo x="-97" y="-97"/>
              </wp:wrapPolygon>
            </wp:wrapTight>
            <wp:docPr id="943"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potres.JPG"/>
                    <pic:cNvPicPr/>
                  </pic:nvPicPr>
                  <pic:blipFill>
                    <a:blip r:embed="rId34">
                      <a:extLst>
                        <a:ext uri="{28A0092B-C50C-407E-A947-70E740481C1C}">
                          <a14:useLocalDpi xmlns:a14="http://schemas.microsoft.com/office/drawing/2010/main" val="0"/>
                        </a:ext>
                      </a:extLst>
                    </a:blip>
                    <a:stretch>
                      <a:fillRect/>
                    </a:stretch>
                  </pic:blipFill>
                  <pic:spPr>
                    <a:xfrm>
                      <a:off x="0" y="0"/>
                      <a:ext cx="4248785" cy="425577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14:paraId="7B677CBB" w14:textId="77777777" w:rsidR="00912204" w:rsidRPr="008F4370" w:rsidRDefault="00912204" w:rsidP="00912204">
      <w:pPr>
        <w:rPr>
          <w:highlight w:val="yellow"/>
          <w:lang w:bidi="en-US"/>
        </w:rPr>
      </w:pPr>
    </w:p>
    <w:p w14:paraId="4C2903E6" w14:textId="77777777" w:rsidR="00912204" w:rsidRPr="008F4370" w:rsidRDefault="00912204" w:rsidP="00912204">
      <w:pPr>
        <w:rPr>
          <w:highlight w:val="yellow"/>
          <w:lang w:bidi="en-US"/>
        </w:rPr>
      </w:pPr>
    </w:p>
    <w:p w14:paraId="5C877308" w14:textId="77777777" w:rsidR="00912204" w:rsidRPr="008F4370" w:rsidRDefault="00912204" w:rsidP="00912204">
      <w:pPr>
        <w:rPr>
          <w:highlight w:val="yellow"/>
          <w:lang w:bidi="en-US"/>
        </w:rPr>
      </w:pPr>
    </w:p>
    <w:p w14:paraId="5354EA00" w14:textId="77777777" w:rsidR="00912204" w:rsidRPr="008F4370" w:rsidRDefault="00912204" w:rsidP="00912204">
      <w:pPr>
        <w:rPr>
          <w:highlight w:val="yellow"/>
          <w:lang w:bidi="en-US"/>
        </w:rPr>
      </w:pPr>
    </w:p>
    <w:p w14:paraId="7BA1D1A5" w14:textId="77777777" w:rsidR="00912204" w:rsidRPr="008F4370" w:rsidRDefault="00912204" w:rsidP="00912204">
      <w:pPr>
        <w:rPr>
          <w:highlight w:val="yellow"/>
          <w:lang w:bidi="en-US"/>
        </w:rPr>
      </w:pPr>
    </w:p>
    <w:p w14:paraId="09F4AA5F" w14:textId="77777777" w:rsidR="00912204" w:rsidRPr="008F4370" w:rsidRDefault="00912204" w:rsidP="00912204">
      <w:pPr>
        <w:rPr>
          <w:highlight w:val="yellow"/>
          <w:lang w:bidi="en-US"/>
        </w:rPr>
      </w:pPr>
    </w:p>
    <w:p w14:paraId="0A38A2B5" w14:textId="77777777" w:rsidR="00912204" w:rsidRPr="008F4370" w:rsidRDefault="00912204" w:rsidP="00912204">
      <w:pPr>
        <w:rPr>
          <w:highlight w:val="yellow"/>
          <w:lang w:bidi="en-US"/>
        </w:rPr>
      </w:pPr>
    </w:p>
    <w:p w14:paraId="39C6A2F7" w14:textId="77777777" w:rsidR="00912204" w:rsidRPr="008F4370" w:rsidRDefault="00912204" w:rsidP="00912204">
      <w:pPr>
        <w:rPr>
          <w:highlight w:val="yellow"/>
          <w:lang w:bidi="en-US"/>
        </w:rPr>
      </w:pPr>
    </w:p>
    <w:p w14:paraId="1466B3D3" w14:textId="77777777" w:rsidR="00912204" w:rsidRPr="008F4370" w:rsidRDefault="00912204" w:rsidP="00912204">
      <w:pPr>
        <w:rPr>
          <w:highlight w:val="yellow"/>
          <w:lang w:bidi="en-US"/>
        </w:rPr>
      </w:pPr>
    </w:p>
    <w:p w14:paraId="430D742D" w14:textId="77777777" w:rsidR="00912204" w:rsidRPr="008F4370" w:rsidRDefault="00912204" w:rsidP="00912204">
      <w:pPr>
        <w:rPr>
          <w:highlight w:val="yellow"/>
          <w:lang w:bidi="en-US"/>
        </w:rPr>
      </w:pPr>
    </w:p>
    <w:p w14:paraId="762EC9F8" w14:textId="77777777" w:rsidR="00912204" w:rsidRPr="008F4370" w:rsidRDefault="00912204" w:rsidP="00912204">
      <w:pPr>
        <w:rPr>
          <w:highlight w:val="yellow"/>
          <w:lang w:bidi="en-US"/>
        </w:rPr>
      </w:pPr>
    </w:p>
    <w:p w14:paraId="7C07374F" w14:textId="77777777" w:rsidR="00912204" w:rsidRPr="008F4370" w:rsidRDefault="00912204" w:rsidP="00912204">
      <w:pPr>
        <w:rPr>
          <w:highlight w:val="yellow"/>
          <w:lang w:bidi="en-US"/>
        </w:rPr>
      </w:pPr>
    </w:p>
    <w:p w14:paraId="3BE1DA98" w14:textId="58219AD0" w:rsidR="00912204" w:rsidRPr="008F4370" w:rsidRDefault="00912204" w:rsidP="00912204">
      <w:pPr>
        <w:rPr>
          <w:highlight w:val="yellow"/>
          <w:lang w:bidi="en-US"/>
        </w:rPr>
      </w:pPr>
    </w:p>
    <w:p w14:paraId="1C3CFDB3" w14:textId="6ADD7139" w:rsidR="00382D78" w:rsidRPr="008F4370" w:rsidRDefault="00382D78" w:rsidP="00912204">
      <w:pPr>
        <w:rPr>
          <w:highlight w:val="yellow"/>
          <w:lang w:bidi="en-US"/>
        </w:rPr>
      </w:pPr>
    </w:p>
    <w:p w14:paraId="1C055AB9" w14:textId="00C44D53" w:rsidR="00912204" w:rsidRPr="00933E03" w:rsidRDefault="00912204" w:rsidP="00C21DBA">
      <w:pPr>
        <w:pStyle w:val="Opisslike"/>
      </w:pPr>
      <w:r w:rsidRPr="00933E03">
        <w:t xml:space="preserve">Slika </w:t>
      </w:r>
      <w:r w:rsidRPr="00933E03">
        <w:rPr>
          <w:noProof/>
        </w:rPr>
        <w:fldChar w:fldCharType="begin"/>
      </w:r>
      <w:r w:rsidRPr="00933E03">
        <w:rPr>
          <w:noProof/>
        </w:rPr>
        <w:instrText xml:space="preserve"> SEQ Slika \* ARABIC </w:instrText>
      </w:r>
      <w:r w:rsidRPr="00933E03">
        <w:rPr>
          <w:noProof/>
        </w:rPr>
        <w:fldChar w:fldCharType="separate"/>
      </w:r>
      <w:r w:rsidR="00F21BAB">
        <w:rPr>
          <w:noProof/>
        </w:rPr>
        <w:t>9</w:t>
      </w:r>
      <w:r w:rsidRPr="00933E03">
        <w:rPr>
          <w:noProof/>
        </w:rPr>
        <w:fldChar w:fldCharType="end"/>
      </w:r>
      <w:r w:rsidRPr="00933E03">
        <w:rPr>
          <w:noProof/>
        </w:rPr>
        <w:t>.</w:t>
      </w:r>
      <w:r w:rsidRPr="00933E03">
        <w:rPr>
          <w:rStyle w:val="Jakoisticanje"/>
          <w:color w:val="54883D"/>
        </w:rPr>
        <w:t xml:space="preserve"> </w:t>
      </w:r>
      <w:r w:rsidRPr="00933E03">
        <w:t>Prikaz epicentara potresa u Republici Hrvatskoj</w:t>
      </w:r>
    </w:p>
    <w:p w14:paraId="4A8A1460" w14:textId="52775D17" w:rsidR="00912204" w:rsidRPr="008F4370" w:rsidRDefault="00912204" w:rsidP="00C21DBA">
      <w:pPr>
        <w:pStyle w:val="Opisslike"/>
        <w:rPr>
          <w:highlight w:val="yellow"/>
        </w:rPr>
      </w:pPr>
      <w:r w:rsidRPr="00933E03">
        <w:t xml:space="preserve">Izvor: Geofizički odsjek, Prirodoslovno-matematički fakultet </w:t>
      </w:r>
    </w:p>
    <w:p w14:paraId="7E6A0A6B" w14:textId="77777777" w:rsidR="00912204" w:rsidRPr="008F4370" w:rsidRDefault="00912204" w:rsidP="00B15811">
      <w:pPr>
        <w:rPr>
          <w:highlight w:val="yellow"/>
        </w:rPr>
      </w:pPr>
    </w:p>
    <w:p w14:paraId="638E5905" w14:textId="09324BB6" w:rsidR="000E6D2C" w:rsidRPr="00933E03" w:rsidRDefault="000E6D2C" w:rsidP="000E6D2C">
      <w:pPr>
        <w:tabs>
          <w:tab w:val="left" w:pos="5955"/>
        </w:tabs>
        <w:spacing w:before="0" w:after="0"/>
        <w:rPr>
          <w:rFonts w:eastAsiaTheme="minorHAnsi"/>
          <w:iCs/>
        </w:rPr>
      </w:pPr>
      <w:r w:rsidRPr="00933E03">
        <w:rPr>
          <w:rFonts w:eastAsiaTheme="minorHAnsi"/>
          <w:iCs/>
          <w:color w:val="auto"/>
        </w:rPr>
        <w:t xml:space="preserve">Analizom epicentara potresa u Hrvatskoj u </w:t>
      </w:r>
      <w:r w:rsidRPr="00933E03">
        <w:rPr>
          <w:rFonts w:eastAsiaTheme="minorHAnsi"/>
          <w:iCs/>
        </w:rPr>
        <w:t xml:space="preserve">povratnom razdoblju od 1850. – 2015. godine može se zaključiti da se područje </w:t>
      </w:r>
      <w:r w:rsidR="00A77176" w:rsidRPr="00933E03">
        <w:rPr>
          <w:rFonts w:eastAsiaTheme="minorHAnsi"/>
          <w:iCs/>
        </w:rPr>
        <w:t>Općine Jelenje</w:t>
      </w:r>
      <w:r w:rsidRPr="00933E03">
        <w:rPr>
          <w:rFonts w:eastAsiaTheme="minorHAnsi"/>
          <w:iCs/>
        </w:rPr>
        <w:t xml:space="preserve"> nalazi se na seizmički aktivnom području gdje postoji opasnost od potresa.</w:t>
      </w:r>
    </w:p>
    <w:p w14:paraId="5F01EFD2" w14:textId="7553BF04" w:rsidR="00B15811" w:rsidRPr="00933E03" w:rsidRDefault="00B15811" w:rsidP="00B15811">
      <w:r w:rsidRPr="00933E03">
        <w:t xml:space="preserve">Jačina potresa ovisi o više čimbenika kao što su količina oslobođene energije, dubina </w:t>
      </w:r>
      <w:proofErr w:type="spellStart"/>
      <w:r w:rsidRPr="00933E03">
        <w:t>hipocentra</w:t>
      </w:r>
      <w:proofErr w:type="spellEnd"/>
      <w:r w:rsidRPr="00933E03">
        <w:t>, udaljenosti epicentra i građi Zemljine kore. Potresi imaju primarne i sekundarne učinke. Primarni učinci potresa su rušenje zgrada, štete na infrastrukturi, zarobljeni ljudi u srušenim zgradama, kvarovi komunalnih usluga. Sekundarni učinci potresa su požari, poplave, klizanje tla, bolesti.</w:t>
      </w:r>
    </w:p>
    <w:p w14:paraId="685A3BD4" w14:textId="77777777" w:rsidR="00B15811" w:rsidRPr="00933E03" w:rsidRDefault="00B15811" w:rsidP="00B15811">
      <w:r w:rsidRPr="00933E03">
        <w:t xml:space="preserve">Obzirom na geološke osobitosti tla i rasjede koji postoje na području županije realno je za očekivati da će svako podrhtavanje tla i ispod naznačenih vrijednosti imati jači </w:t>
      </w:r>
      <w:proofErr w:type="spellStart"/>
      <w:r w:rsidRPr="00933E03">
        <w:t>makroseizmički</w:t>
      </w:r>
      <w:proofErr w:type="spellEnd"/>
      <w:r w:rsidRPr="00933E03">
        <w:t xml:space="preserve"> intenzitet. Naime geološki sastav tla, što znači manje kompaktno tlo s obiljem podzemnih voda, u ovom će slučaju djelovati tako da će pojačati amplifikaciju potresa, jer amplitude ubrzanja tla (periodi oscilacija za vrijeme potresa) ovise o značajkama </w:t>
      </w:r>
      <w:proofErr w:type="spellStart"/>
      <w:r w:rsidRPr="00933E03">
        <w:t>podpovršinskih</w:t>
      </w:r>
      <w:proofErr w:type="spellEnd"/>
      <w:r w:rsidRPr="00933E03">
        <w:t xml:space="preserve"> slojeva. </w:t>
      </w:r>
    </w:p>
    <w:p w14:paraId="707E930D" w14:textId="1EA5990D" w:rsidR="00B15811" w:rsidRPr="008F4370" w:rsidRDefault="00B15811" w:rsidP="00C21DBA">
      <w:pPr>
        <w:pStyle w:val="Opisslike"/>
        <w:rPr>
          <w:highlight w:val="yellow"/>
        </w:rPr>
      </w:pPr>
      <w:bookmarkStart w:id="61" w:name="_Toc406573010"/>
    </w:p>
    <w:p w14:paraId="0AA66329" w14:textId="587186B6" w:rsidR="00912204" w:rsidRPr="00933E03" w:rsidRDefault="00912204" w:rsidP="00912204">
      <w:pPr>
        <w:tabs>
          <w:tab w:val="left" w:pos="5955"/>
        </w:tabs>
        <w:spacing w:before="0"/>
        <w:rPr>
          <w:rFonts w:eastAsiaTheme="minorHAnsi"/>
          <w:iCs/>
        </w:rPr>
      </w:pPr>
      <w:r w:rsidRPr="00933E03">
        <w:rPr>
          <w:rFonts w:eastAsiaTheme="minorHAnsi"/>
          <w:iCs/>
        </w:rPr>
        <w:t xml:space="preserve">Jedan od načina opisivanja potresa je putem intenziteta potresa. Seizmičnost se prikazuje različitim </w:t>
      </w:r>
      <w:proofErr w:type="spellStart"/>
      <w:r w:rsidRPr="00933E03">
        <w:rPr>
          <w:rFonts w:eastAsiaTheme="minorHAnsi"/>
          <w:iCs/>
        </w:rPr>
        <w:t>makroseizmičkim</w:t>
      </w:r>
      <w:proofErr w:type="spellEnd"/>
      <w:r w:rsidRPr="00933E03">
        <w:rPr>
          <w:rFonts w:eastAsiaTheme="minorHAnsi"/>
          <w:iCs/>
        </w:rPr>
        <w:t xml:space="preserve"> ljestvicama koje opisuju intenzitet: </w:t>
      </w:r>
      <w:proofErr w:type="spellStart"/>
      <w:r w:rsidRPr="00933E03">
        <w:rPr>
          <w:rFonts w:eastAsiaTheme="minorHAnsi"/>
          <w:iCs/>
        </w:rPr>
        <w:t>Mercalli-Cancani-Siebergova</w:t>
      </w:r>
      <w:proofErr w:type="spellEnd"/>
      <w:r w:rsidRPr="00933E03">
        <w:rPr>
          <w:rFonts w:eastAsiaTheme="minorHAnsi"/>
          <w:iCs/>
        </w:rPr>
        <w:t xml:space="preserve"> (MCS), Modificirana </w:t>
      </w:r>
      <w:proofErr w:type="spellStart"/>
      <w:r w:rsidRPr="00933E03">
        <w:rPr>
          <w:rFonts w:eastAsiaTheme="minorHAnsi"/>
          <w:iCs/>
        </w:rPr>
        <w:t>Mercallijeva</w:t>
      </w:r>
      <w:proofErr w:type="spellEnd"/>
      <w:r w:rsidRPr="00933E03">
        <w:rPr>
          <w:rFonts w:eastAsiaTheme="minorHAnsi"/>
          <w:iCs/>
        </w:rPr>
        <w:t xml:space="preserve"> (MM, u SAD-u), Medvedev-</w:t>
      </w:r>
      <w:proofErr w:type="spellStart"/>
      <w:r w:rsidRPr="00933E03">
        <w:rPr>
          <w:rFonts w:eastAsiaTheme="minorHAnsi"/>
          <w:iCs/>
        </w:rPr>
        <w:t>Sponheuer</w:t>
      </w:r>
      <w:proofErr w:type="spellEnd"/>
      <w:r w:rsidRPr="00933E03">
        <w:rPr>
          <w:rFonts w:eastAsiaTheme="minorHAnsi"/>
          <w:iCs/>
        </w:rPr>
        <w:t>-</w:t>
      </w:r>
      <w:proofErr w:type="spellStart"/>
      <w:r w:rsidRPr="00933E03">
        <w:rPr>
          <w:rFonts w:eastAsiaTheme="minorHAnsi"/>
          <w:iCs/>
        </w:rPr>
        <w:t>Karnikova</w:t>
      </w:r>
      <w:proofErr w:type="spellEnd"/>
      <w:r w:rsidRPr="00933E03">
        <w:rPr>
          <w:rFonts w:eastAsiaTheme="minorHAnsi"/>
          <w:iCs/>
        </w:rPr>
        <w:t xml:space="preserve"> (MSK) i Europska </w:t>
      </w:r>
      <w:proofErr w:type="spellStart"/>
      <w:r w:rsidRPr="00933E03">
        <w:rPr>
          <w:rFonts w:eastAsiaTheme="minorHAnsi"/>
          <w:iCs/>
        </w:rPr>
        <w:t>makroseizmička</w:t>
      </w:r>
      <w:proofErr w:type="spellEnd"/>
      <w:r w:rsidRPr="00933E03">
        <w:rPr>
          <w:rFonts w:eastAsiaTheme="minorHAnsi"/>
          <w:iCs/>
        </w:rPr>
        <w:t xml:space="preserve"> ljestvica (EMS). One su prilagođene područjima za koja su nastajale: npr. karakteristikama uobičajen gradnje objekata (drvene, ciglene, betonske zgrade i sl.), a razlikuju se i po složenosti pri klasifikaciji učinaka. Ljestvice za određivanje </w:t>
      </w:r>
      <w:proofErr w:type="spellStart"/>
      <w:r w:rsidRPr="00933E03">
        <w:rPr>
          <w:rFonts w:eastAsiaTheme="minorHAnsi"/>
          <w:iCs/>
        </w:rPr>
        <w:t>makroseizmičkog</w:t>
      </w:r>
      <w:proofErr w:type="spellEnd"/>
      <w:r w:rsidRPr="00933E03">
        <w:rPr>
          <w:rFonts w:eastAsiaTheme="minorHAnsi"/>
          <w:iCs/>
        </w:rPr>
        <w:t xml:space="preserve"> intenziteta najčešće imaju 12 stupnjeva, a svaki stupanj opisuje tipične učinke potresa te jačine, npr. prvi stupanj jakosti potresa su nezamjetljivi potresi koje bilježe samo seizmografi, dok je dvanaesti stupanj velika katastrofa. Najčešće ljestvice u upotrebi su MCS (jednostavna), MSK (složena) te EMS (vrlo složena, detaljna). U Hrvatskoj se koristi ljestvica MCS za brzu procjenu intenziteta potresa, dok se za detaljno određivanje intenziteta upotrebljava ljestvica MSK ili u novije vrijeme EMS ljestvica.</w:t>
      </w:r>
    </w:p>
    <w:p w14:paraId="1649D274" w14:textId="77777777" w:rsidR="00912204" w:rsidRPr="00933E03" w:rsidRDefault="00912204" w:rsidP="00912204">
      <w:pPr>
        <w:tabs>
          <w:tab w:val="left" w:pos="5955"/>
        </w:tabs>
        <w:spacing w:before="0"/>
        <w:rPr>
          <w:rFonts w:eastAsiaTheme="minorHAnsi"/>
          <w:iCs/>
        </w:rPr>
      </w:pPr>
    </w:p>
    <w:p w14:paraId="2C36C16F" w14:textId="7BDEE5C5" w:rsidR="00912204" w:rsidRPr="00933E03" w:rsidRDefault="00912204" w:rsidP="00912204">
      <w:pPr>
        <w:spacing w:before="0" w:after="0"/>
        <w:jc w:val="center"/>
        <w:rPr>
          <w:rFonts w:eastAsia="Calibri"/>
          <w:b/>
          <w:color w:val="54883D"/>
          <w:sz w:val="20"/>
          <w:szCs w:val="18"/>
        </w:rPr>
      </w:pPr>
      <w:r w:rsidRPr="00933E03">
        <w:rPr>
          <w:rFonts w:eastAsia="Calibri"/>
          <w:b/>
          <w:color w:val="54883D"/>
          <w:sz w:val="20"/>
          <w:szCs w:val="18"/>
        </w:rPr>
        <w:t xml:space="preserve">Tablica </w:t>
      </w:r>
      <w:r w:rsidRPr="00933E03">
        <w:rPr>
          <w:rFonts w:eastAsia="Calibri"/>
          <w:b/>
          <w:color w:val="54883D"/>
          <w:sz w:val="20"/>
          <w:szCs w:val="18"/>
        </w:rPr>
        <w:fldChar w:fldCharType="begin"/>
      </w:r>
      <w:r w:rsidRPr="00933E03">
        <w:rPr>
          <w:rFonts w:eastAsia="Calibri"/>
          <w:b/>
          <w:color w:val="54883D"/>
          <w:sz w:val="20"/>
          <w:szCs w:val="18"/>
        </w:rPr>
        <w:instrText xml:space="preserve"> SEQ Tabela \* ARABIC </w:instrText>
      </w:r>
      <w:r w:rsidRPr="00933E03">
        <w:rPr>
          <w:rFonts w:eastAsia="Calibri"/>
          <w:b/>
          <w:color w:val="54883D"/>
          <w:sz w:val="20"/>
          <w:szCs w:val="18"/>
        </w:rPr>
        <w:fldChar w:fldCharType="separate"/>
      </w:r>
      <w:r w:rsidR="00F21BAB">
        <w:rPr>
          <w:rFonts w:eastAsia="Calibri"/>
          <w:b/>
          <w:noProof/>
          <w:color w:val="54883D"/>
          <w:sz w:val="20"/>
          <w:szCs w:val="18"/>
        </w:rPr>
        <w:t>15</w:t>
      </w:r>
      <w:r w:rsidRPr="00933E03">
        <w:rPr>
          <w:rFonts w:eastAsia="Calibri"/>
          <w:b/>
          <w:noProof/>
          <w:color w:val="54883D"/>
          <w:sz w:val="20"/>
          <w:szCs w:val="18"/>
        </w:rPr>
        <w:fldChar w:fldCharType="end"/>
      </w:r>
      <w:r w:rsidRPr="00933E03">
        <w:rPr>
          <w:rFonts w:eastAsia="Calibri"/>
          <w:b/>
          <w:color w:val="54883D"/>
          <w:sz w:val="20"/>
          <w:szCs w:val="18"/>
        </w:rPr>
        <w:t>. MCS ljestvica intenziteta potresa</w:t>
      </w:r>
    </w:p>
    <w:tbl>
      <w:tblPr>
        <w:tblStyle w:val="ivopisnatablicareetke6-isticanje31"/>
        <w:tblW w:w="9984" w:type="dxa"/>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2547"/>
        <w:gridCol w:w="3610"/>
        <w:gridCol w:w="3827"/>
      </w:tblGrid>
      <w:tr w:rsidR="00912204" w:rsidRPr="00F33DB2" w14:paraId="790659C5" w14:textId="77777777" w:rsidTr="003C0F94">
        <w:trPr>
          <w:cnfStyle w:val="100000000000" w:firstRow="1" w:lastRow="0" w:firstColumn="0" w:lastColumn="0" w:oddVBand="0" w:evenVBand="0" w:oddHBand="0" w:evenHBand="0" w:firstRowFirstColumn="0" w:firstRowLastColumn="0" w:lastRowFirstColumn="0" w:lastRowLastColumn="0"/>
          <w:trHeight w:val="309"/>
          <w:tblHeader/>
          <w:jc w:val="center"/>
        </w:trPr>
        <w:tc>
          <w:tcPr>
            <w:cnfStyle w:val="001000000000" w:firstRow="0" w:lastRow="0" w:firstColumn="1" w:lastColumn="0" w:oddVBand="0" w:evenVBand="0" w:oddHBand="0" w:evenHBand="0" w:firstRowFirstColumn="0" w:firstRowLastColumn="0" w:lastRowFirstColumn="0" w:lastRowLastColumn="0"/>
            <w:tcW w:w="2547" w:type="dxa"/>
            <w:tcBorders>
              <w:bottom w:val="none" w:sz="0" w:space="0" w:color="auto"/>
            </w:tcBorders>
            <w:shd w:val="clear" w:color="auto" w:fill="auto"/>
            <w:vAlign w:val="center"/>
          </w:tcPr>
          <w:p w14:paraId="4BA7993D" w14:textId="77777777" w:rsidR="00912204" w:rsidRPr="00F33DB2" w:rsidRDefault="00912204" w:rsidP="00E85C1B">
            <w:pPr>
              <w:spacing w:before="0" w:after="0" w:line="276" w:lineRule="auto"/>
              <w:jc w:val="center"/>
              <w:rPr>
                <w:color w:val="auto"/>
                <w:sz w:val="20"/>
                <w:szCs w:val="20"/>
              </w:rPr>
            </w:pPr>
            <w:r w:rsidRPr="00F33DB2">
              <w:rPr>
                <w:color w:val="auto"/>
                <w:sz w:val="20"/>
                <w:szCs w:val="20"/>
              </w:rPr>
              <w:t>Stupanj intenziteta potresa</w:t>
            </w:r>
          </w:p>
        </w:tc>
        <w:tc>
          <w:tcPr>
            <w:tcW w:w="3610" w:type="dxa"/>
            <w:tcBorders>
              <w:bottom w:val="none" w:sz="0" w:space="0" w:color="auto"/>
            </w:tcBorders>
            <w:shd w:val="clear" w:color="auto" w:fill="auto"/>
            <w:vAlign w:val="center"/>
          </w:tcPr>
          <w:p w14:paraId="77AE91CC" w14:textId="77777777" w:rsidR="00912204" w:rsidRPr="00F33DB2" w:rsidRDefault="00912204" w:rsidP="00E85C1B">
            <w:pPr>
              <w:spacing w:before="0" w:after="0" w:line="276" w:lineRule="auto"/>
              <w:jc w:val="center"/>
              <w:cnfStyle w:val="100000000000" w:firstRow="1" w:lastRow="0" w:firstColumn="0" w:lastColumn="0" w:oddVBand="0" w:evenVBand="0" w:oddHBand="0" w:evenHBand="0" w:firstRowFirstColumn="0" w:firstRowLastColumn="0" w:lastRowFirstColumn="0" w:lastRowLastColumn="0"/>
              <w:rPr>
                <w:color w:val="auto"/>
                <w:sz w:val="20"/>
                <w:szCs w:val="20"/>
              </w:rPr>
            </w:pPr>
            <w:r w:rsidRPr="00F33DB2">
              <w:rPr>
                <w:color w:val="auto"/>
                <w:sz w:val="20"/>
                <w:szCs w:val="20"/>
              </w:rPr>
              <w:t>Opis</w:t>
            </w:r>
          </w:p>
        </w:tc>
        <w:tc>
          <w:tcPr>
            <w:tcW w:w="3827" w:type="dxa"/>
            <w:tcBorders>
              <w:bottom w:val="none" w:sz="0" w:space="0" w:color="auto"/>
            </w:tcBorders>
            <w:shd w:val="clear" w:color="auto" w:fill="auto"/>
            <w:vAlign w:val="center"/>
          </w:tcPr>
          <w:p w14:paraId="7F1C3ABD" w14:textId="77777777" w:rsidR="00912204" w:rsidRPr="00F33DB2" w:rsidRDefault="00912204" w:rsidP="00E85C1B">
            <w:pPr>
              <w:tabs>
                <w:tab w:val="center" w:pos="0"/>
                <w:tab w:val="left" w:pos="380"/>
              </w:tabs>
              <w:spacing w:before="0" w:after="0" w:line="276" w:lineRule="auto"/>
              <w:jc w:val="center"/>
              <w:cnfStyle w:val="100000000000" w:firstRow="1" w:lastRow="0" w:firstColumn="0" w:lastColumn="0" w:oddVBand="0" w:evenVBand="0" w:oddHBand="0" w:evenHBand="0" w:firstRowFirstColumn="0" w:firstRowLastColumn="0" w:lastRowFirstColumn="0" w:lastRowLastColumn="0"/>
              <w:rPr>
                <w:color w:val="auto"/>
                <w:sz w:val="20"/>
                <w:szCs w:val="20"/>
              </w:rPr>
            </w:pPr>
            <w:r w:rsidRPr="00F33DB2">
              <w:rPr>
                <w:color w:val="auto"/>
                <w:sz w:val="20"/>
                <w:szCs w:val="20"/>
              </w:rPr>
              <w:t>Učinak potresa</w:t>
            </w:r>
          </w:p>
        </w:tc>
      </w:tr>
      <w:tr w:rsidR="00912204" w:rsidRPr="00F33DB2" w14:paraId="5FD7C99B" w14:textId="77777777" w:rsidTr="00E85C1B">
        <w:trPr>
          <w:cnfStyle w:val="000000100000" w:firstRow="0" w:lastRow="0" w:firstColumn="0" w:lastColumn="0" w:oddVBand="0" w:evenVBand="0" w:oddHBand="1" w:evenHBand="0" w:firstRowFirstColumn="0" w:firstRowLastColumn="0" w:lastRowFirstColumn="0" w:lastRowLastColumn="0"/>
          <w:trHeight w:val="468"/>
          <w:jc w:val="center"/>
        </w:trPr>
        <w:tc>
          <w:tcPr>
            <w:cnfStyle w:val="001000000000" w:firstRow="0" w:lastRow="0" w:firstColumn="1" w:lastColumn="0" w:oddVBand="0" w:evenVBand="0" w:oddHBand="0" w:evenHBand="0" w:firstRowFirstColumn="0" w:firstRowLastColumn="0" w:lastRowFirstColumn="0" w:lastRowLastColumn="0"/>
            <w:tcW w:w="2547" w:type="dxa"/>
            <w:shd w:val="clear" w:color="auto" w:fill="auto"/>
            <w:vAlign w:val="center"/>
          </w:tcPr>
          <w:p w14:paraId="03AED72D" w14:textId="77777777" w:rsidR="00912204" w:rsidRPr="00F33DB2" w:rsidRDefault="00912204" w:rsidP="00E85C1B">
            <w:pPr>
              <w:spacing w:before="0" w:after="0" w:line="276" w:lineRule="auto"/>
              <w:jc w:val="center"/>
              <w:rPr>
                <w:color w:val="auto"/>
                <w:sz w:val="20"/>
                <w:szCs w:val="20"/>
              </w:rPr>
            </w:pPr>
            <w:r w:rsidRPr="00F33DB2">
              <w:rPr>
                <w:color w:val="auto"/>
                <w:sz w:val="20"/>
                <w:szCs w:val="20"/>
              </w:rPr>
              <w:t>I.</w:t>
            </w:r>
          </w:p>
        </w:tc>
        <w:tc>
          <w:tcPr>
            <w:tcW w:w="3610" w:type="dxa"/>
            <w:shd w:val="clear" w:color="auto" w:fill="auto"/>
            <w:vAlign w:val="center"/>
          </w:tcPr>
          <w:p w14:paraId="65818F85" w14:textId="77777777" w:rsidR="00912204" w:rsidRPr="00F33DB2" w:rsidRDefault="00912204" w:rsidP="00E85C1B">
            <w:pPr>
              <w:spacing w:before="0" w:after="0" w:line="276" w:lineRule="auto"/>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sidRPr="00F33DB2">
              <w:rPr>
                <w:sz w:val="20"/>
                <w:szCs w:val="20"/>
              </w:rPr>
              <w:t>Nezamjetljiv potres</w:t>
            </w:r>
          </w:p>
        </w:tc>
        <w:tc>
          <w:tcPr>
            <w:tcW w:w="3827" w:type="dxa"/>
            <w:shd w:val="clear" w:color="auto" w:fill="auto"/>
            <w:vAlign w:val="center"/>
          </w:tcPr>
          <w:p w14:paraId="366BC7AB" w14:textId="77777777" w:rsidR="00912204" w:rsidRPr="00F33DB2" w:rsidRDefault="00912204" w:rsidP="00E85C1B">
            <w:pPr>
              <w:spacing w:before="0" w:after="0" w:line="276" w:lineRule="auto"/>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sidRPr="00F33DB2">
              <w:rPr>
                <w:sz w:val="20"/>
                <w:szCs w:val="20"/>
              </w:rPr>
              <w:t>Nezamjetljiv potres</w:t>
            </w:r>
          </w:p>
        </w:tc>
      </w:tr>
      <w:tr w:rsidR="00912204" w:rsidRPr="00F33DB2" w14:paraId="74721E48" w14:textId="77777777" w:rsidTr="00E85C1B">
        <w:trPr>
          <w:trHeight w:val="468"/>
          <w:jc w:val="center"/>
        </w:trPr>
        <w:tc>
          <w:tcPr>
            <w:cnfStyle w:val="001000000000" w:firstRow="0" w:lastRow="0" w:firstColumn="1" w:lastColumn="0" w:oddVBand="0" w:evenVBand="0" w:oddHBand="0" w:evenHBand="0" w:firstRowFirstColumn="0" w:firstRowLastColumn="0" w:lastRowFirstColumn="0" w:lastRowLastColumn="0"/>
            <w:tcW w:w="2547" w:type="dxa"/>
            <w:shd w:val="clear" w:color="auto" w:fill="auto"/>
            <w:vAlign w:val="center"/>
          </w:tcPr>
          <w:p w14:paraId="745E1B05" w14:textId="77777777" w:rsidR="00912204" w:rsidRPr="00F33DB2" w:rsidRDefault="00912204" w:rsidP="00E85C1B">
            <w:pPr>
              <w:spacing w:before="0" w:after="0" w:line="276" w:lineRule="auto"/>
              <w:jc w:val="center"/>
              <w:rPr>
                <w:color w:val="auto"/>
                <w:sz w:val="20"/>
                <w:szCs w:val="20"/>
              </w:rPr>
            </w:pPr>
            <w:r w:rsidRPr="00F33DB2">
              <w:rPr>
                <w:color w:val="auto"/>
                <w:sz w:val="20"/>
                <w:szCs w:val="20"/>
              </w:rPr>
              <w:t>II.</w:t>
            </w:r>
          </w:p>
        </w:tc>
        <w:tc>
          <w:tcPr>
            <w:tcW w:w="3610" w:type="dxa"/>
            <w:shd w:val="clear" w:color="auto" w:fill="auto"/>
            <w:vAlign w:val="center"/>
          </w:tcPr>
          <w:p w14:paraId="593F753E" w14:textId="77777777" w:rsidR="00912204" w:rsidRPr="00F33DB2" w:rsidRDefault="00912204" w:rsidP="00E85C1B">
            <w:pPr>
              <w:spacing w:before="0" w:after="0" w:line="276" w:lineRule="auto"/>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F33DB2">
              <w:rPr>
                <w:sz w:val="20"/>
                <w:szCs w:val="20"/>
              </w:rPr>
              <w:t>Jedva osjetan potres</w:t>
            </w:r>
          </w:p>
        </w:tc>
        <w:tc>
          <w:tcPr>
            <w:tcW w:w="3827" w:type="dxa"/>
            <w:shd w:val="clear" w:color="auto" w:fill="auto"/>
            <w:vAlign w:val="center"/>
          </w:tcPr>
          <w:p w14:paraId="7281B10C" w14:textId="77777777" w:rsidR="00912204" w:rsidRPr="00F33DB2" w:rsidRDefault="00912204" w:rsidP="00E85C1B">
            <w:pPr>
              <w:spacing w:before="0" w:after="0" w:line="276" w:lineRule="auto"/>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F33DB2">
              <w:rPr>
                <w:sz w:val="20"/>
                <w:szCs w:val="20"/>
              </w:rPr>
              <w:t>Jedva osjetan potres</w:t>
            </w:r>
          </w:p>
        </w:tc>
      </w:tr>
      <w:tr w:rsidR="00912204" w:rsidRPr="00F33DB2" w14:paraId="2A3827CE" w14:textId="77777777" w:rsidTr="00E85C1B">
        <w:trPr>
          <w:cnfStyle w:val="000000100000" w:firstRow="0" w:lastRow="0" w:firstColumn="0" w:lastColumn="0" w:oddVBand="0" w:evenVBand="0" w:oddHBand="1" w:evenHBand="0" w:firstRowFirstColumn="0" w:firstRowLastColumn="0" w:lastRowFirstColumn="0" w:lastRowLastColumn="0"/>
          <w:trHeight w:val="568"/>
          <w:jc w:val="center"/>
        </w:trPr>
        <w:tc>
          <w:tcPr>
            <w:cnfStyle w:val="001000000000" w:firstRow="0" w:lastRow="0" w:firstColumn="1" w:lastColumn="0" w:oddVBand="0" w:evenVBand="0" w:oddHBand="0" w:evenHBand="0" w:firstRowFirstColumn="0" w:firstRowLastColumn="0" w:lastRowFirstColumn="0" w:lastRowLastColumn="0"/>
            <w:tcW w:w="2547" w:type="dxa"/>
            <w:shd w:val="clear" w:color="auto" w:fill="auto"/>
            <w:vAlign w:val="center"/>
          </w:tcPr>
          <w:p w14:paraId="590092FC" w14:textId="77777777" w:rsidR="00912204" w:rsidRPr="00F33DB2" w:rsidRDefault="00912204" w:rsidP="00E85C1B">
            <w:pPr>
              <w:spacing w:before="0" w:after="0" w:line="276" w:lineRule="auto"/>
              <w:jc w:val="center"/>
              <w:rPr>
                <w:color w:val="auto"/>
                <w:sz w:val="20"/>
                <w:szCs w:val="20"/>
              </w:rPr>
            </w:pPr>
            <w:r w:rsidRPr="00F33DB2">
              <w:rPr>
                <w:color w:val="auto"/>
                <w:sz w:val="20"/>
                <w:szCs w:val="20"/>
              </w:rPr>
              <w:t>III.</w:t>
            </w:r>
          </w:p>
        </w:tc>
        <w:tc>
          <w:tcPr>
            <w:tcW w:w="3610" w:type="dxa"/>
            <w:shd w:val="clear" w:color="auto" w:fill="auto"/>
            <w:vAlign w:val="center"/>
          </w:tcPr>
          <w:p w14:paraId="0613BDDE" w14:textId="77777777" w:rsidR="00912204" w:rsidRPr="00F33DB2" w:rsidRDefault="00912204" w:rsidP="00E85C1B">
            <w:pPr>
              <w:spacing w:before="0" w:after="0" w:line="276" w:lineRule="auto"/>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sidRPr="00F33DB2">
              <w:rPr>
                <w:sz w:val="20"/>
                <w:szCs w:val="20"/>
              </w:rPr>
              <w:t>Lagan potres</w:t>
            </w:r>
          </w:p>
        </w:tc>
        <w:tc>
          <w:tcPr>
            <w:tcW w:w="3827" w:type="dxa"/>
            <w:shd w:val="clear" w:color="auto" w:fill="auto"/>
            <w:vAlign w:val="center"/>
          </w:tcPr>
          <w:p w14:paraId="3E67ABD7" w14:textId="77777777" w:rsidR="00912204" w:rsidRPr="00F33DB2" w:rsidRDefault="00912204" w:rsidP="00E85C1B">
            <w:pPr>
              <w:spacing w:before="0" w:after="0" w:line="276" w:lineRule="auto"/>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sidRPr="00F33DB2">
              <w:rPr>
                <w:sz w:val="20"/>
                <w:szCs w:val="20"/>
              </w:rPr>
              <w:t>Lagan potres</w:t>
            </w:r>
          </w:p>
        </w:tc>
      </w:tr>
      <w:tr w:rsidR="00912204" w:rsidRPr="00F33DB2" w14:paraId="527EFF40" w14:textId="77777777" w:rsidTr="00E85C1B">
        <w:trPr>
          <w:trHeight w:val="420"/>
          <w:jc w:val="center"/>
        </w:trPr>
        <w:tc>
          <w:tcPr>
            <w:cnfStyle w:val="001000000000" w:firstRow="0" w:lastRow="0" w:firstColumn="1" w:lastColumn="0" w:oddVBand="0" w:evenVBand="0" w:oddHBand="0" w:evenHBand="0" w:firstRowFirstColumn="0" w:firstRowLastColumn="0" w:lastRowFirstColumn="0" w:lastRowLastColumn="0"/>
            <w:tcW w:w="2547" w:type="dxa"/>
            <w:shd w:val="clear" w:color="auto" w:fill="auto"/>
            <w:vAlign w:val="center"/>
          </w:tcPr>
          <w:p w14:paraId="475BD55D" w14:textId="77777777" w:rsidR="00912204" w:rsidRPr="00F33DB2" w:rsidRDefault="00912204" w:rsidP="00E85C1B">
            <w:pPr>
              <w:spacing w:before="0" w:after="0" w:line="276" w:lineRule="auto"/>
              <w:jc w:val="center"/>
              <w:rPr>
                <w:color w:val="auto"/>
                <w:sz w:val="20"/>
                <w:szCs w:val="20"/>
              </w:rPr>
            </w:pPr>
            <w:r w:rsidRPr="00F33DB2">
              <w:rPr>
                <w:color w:val="auto"/>
                <w:sz w:val="20"/>
                <w:szCs w:val="20"/>
              </w:rPr>
              <w:t>IV.</w:t>
            </w:r>
          </w:p>
        </w:tc>
        <w:tc>
          <w:tcPr>
            <w:tcW w:w="3610" w:type="dxa"/>
            <w:shd w:val="clear" w:color="auto" w:fill="auto"/>
            <w:vAlign w:val="center"/>
          </w:tcPr>
          <w:p w14:paraId="29152E39" w14:textId="77777777" w:rsidR="00912204" w:rsidRPr="00F33DB2" w:rsidRDefault="00912204" w:rsidP="00E85C1B">
            <w:pPr>
              <w:spacing w:before="0" w:after="0" w:line="276" w:lineRule="auto"/>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F33DB2">
              <w:rPr>
                <w:sz w:val="20"/>
                <w:szCs w:val="20"/>
              </w:rPr>
              <w:t>Umjeren potres</w:t>
            </w:r>
          </w:p>
        </w:tc>
        <w:tc>
          <w:tcPr>
            <w:tcW w:w="3827" w:type="dxa"/>
            <w:shd w:val="clear" w:color="auto" w:fill="auto"/>
            <w:vAlign w:val="center"/>
          </w:tcPr>
          <w:p w14:paraId="2C9B0797" w14:textId="77777777" w:rsidR="00912204" w:rsidRPr="00F33DB2" w:rsidRDefault="00912204" w:rsidP="00E85C1B">
            <w:pPr>
              <w:spacing w:before="0" w:after="0" w:line="276" w:lineRule="auto"/>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F33DB2">
              <w:rPr>
                <w:sz w:val="20"/>
                <w:szCs w:val="20"/>
              </w:rPr>
              <w:t>Umjeren potres</w:t>
            </w:r>
          </w:p>
        </w:tc>
      </w:tr>
      <w:tr w:rsidR="00912204" w:rsidRPr="00F33DB2" w14:paraId="1A8D1928" w14:textId="77777777" w:rsidTr="00E85C1B">
        <w:trPr>
          <w:cnfStyle w:val="000000100000" w:firstRow="0" w:lastRow="0" w:firstColumn="0" w:lastColumn="0" w:oddVBand="0" w:evenVBand="0" w:oddHBand="1" w:evenHBand="0" w:firstRowFirstColumn="0" w:firstRowLastColumn="0" w:lastRowFirstColumn="0" w:lastRowLastColumn="0"/>
          <w:trHeight w:val="554"/>
          <w:jc w:val="center"/>
        </w:trPr>
        <w:tc>
          <w:tcPr>
            <w:cnfStyle w:val="001000000000" w:firstRow="0" w:lastRow="0" w:firstColumn="1" w:lastColumn="0" w:oddVBand="0" w:evenVBand="0" w:oddHBand="0" w:evenHBand="0" w:firstRowFirstColumn="0" w:firstRowLastColumn="0" w:lastRowFirstColumn="0" w:lastRowLastColumn="0"/>
            <w:tcW w:w="2547" w:type="dxa"/>
            <w:shd w:val="clear" w:color="auto" w:fill="auto"/>
            <w:vAlign w:val="center"/>
          </w:tcPr>
          <w:p w14:paraId="6D131A75" w14:textId="77777777" w:rsidR="00912204" w:rsidRPr="00F33DB2" w:rsidRDefault="00912204" w:rsidP="00E85C1B">
            <w:pPr>
              <w:spacing w:before="0" w:after="0" w:line="276" w:lineRule="auto"/>
              <w:jc w:val="center"/>
              <w:rPr>
                <w:color w:val="auto"/>
                <w:sz w:val="20"/>
                <w:szCs w:val="20"/>
              </w:rPr>
            </w:pPr>
            <w:r w:rsidRPr="00F33DB2">
              <w:rPr>
                <w:color w:val="auto"/>
                <w:sz w:val="20"/>
                <w:szCs w:val="20"/>
              </w:rPr>
              <w:t>V.</w:t>
            </w:r>
          </w:p>
        </w:tc>
        <w:tc>
          <w:tcPr>
            <w:tcW w:w="3610" w:type="dxa"/>
            <w:shd w:val="clear" w:color="auto" w:fill="auto"/>
            <w:vAlign w:val="center"/>
          </w:tcPr>
          <w:p w14:paraId="10EADD0A" w14:textId="77777777" w:rsidR="00912204" w:rsidRPr="00F33DB2" w:rsidRDefault="00912204" w:rsidP="00E85C1B">
            <w:pPr>
              <w:spacing w:before="0" w:after="0" w:line="276" w:lineRule="auto"/>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sidRPr="00F33DB2">
              <w:rPr>
                <w:sz w:val="20"/>
                <w:szCs w:val="20"/>
              </w:rPr>
              <w:t>Prilično jak potres</w:t>
            </w:r>
          </w:p>
        </w:tc>
        <w:tc>
          <w:tcPr>
            <w:tcW w:w="3827" w:type="dxa"/>
            <w:shd w:val="clear" w:color="auto" w:fill="auto"/>
            <w:vAlign w:val="center"/>
          </w:tcPr>
          <w:p w14:paraId="1D2E76B7" w14:textId="77777777" w:rsidR="00912204" w:rsidRPr="00F33DB2" w:rsidRDefault="00912204" w:rsidP="00E85C1B">
            <w:pPr>
              <w:spacing w:before="0" w:after="0" w:line="276" w:lineRule="auto"/>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sidRPr="00F33DB2">
              <w:rPr>
                <w:sz w:val="20"/>
                <w:szCs w:val="20"/>
              </w:rPr>
              <w:t>Prilično jak potres</w:t>
            </w:r>
          </w:p>
        </w:tc>
      </w:tr>
      <w:tr w:rsidR="00912204" w:rsidRPr="00F33DB2" w14:paraId="1ECE99AA" w14:textId="77777777" w:rsidTr="00E85C1B">
        <w:trPr>
          <w:trHeight w:val="407"/>
          <w:jc w:val="center"/>
        </w:trPr>
        <w:tc>
          <w:tcPr>
            <w:cnfStyle w:val="001000000000" w:firstRow="0" w:lastRow="0" w:firstColumn="1" w:lastColumn="0" w:oddVBand="0" w:evenVBand="0" w:oddHBand="0" w:evenHBand="0" w:firstRowFirstColumn="0" w:firstRowLastColumn="0" w:lastRowFirstColumn="0" w:lastRowLastColumn="0"/>
            <w:tcW w:w="2547" w:type="dxa"/>
            <w:shd w:val="clear" w:color="auto" w:fill="auto"/>
            <w:vAlign w:val="center"/>
          </w:tcPr>
          <w:p w14:paraId="320AE2BB" w14:textId="77777777" w:rsidR="00912204" w:rsidRPr="00F33DB2" w:rsidRDefault="00912204" w:rsidP="00E85C1B">
            <w:pPr>
              <w:spacing w:before="0" w:after="0" w:line="276" w:lineRule="auto"/>
              <w:jc w:val="center"/>
              <w:rPr>
                <w:color w:val="auto"/>
                <w:sz w:val="20"/>
                <w:szCs w:val="20"/>
              </w:rPr>
            </w:pPr>
            <w:r w:rsidRPr="00F33DB2">
              <w:rPr>
                <w:color w:val="auto"/>
                <w:sz w:val="20"/>
                <w:szCs w:val="20"/>
              </w:rPr>
              <w:t>VI.</w:t>
            </w:r>
          </w:p>
        </w:tc>
        <w:tc>
          <w:tcPr>
            <w:tcW w:w="3610" w:type="dxa"/>
            <w:shd w:val="clear" w:color="auto" w:fill="auto"/>
            <w:vAlign w:val="center"/>
          </w:tcPr>
          <w:p w14:paraId="66A8F98C" w14:textId="77777777" w:rsidR="00912204" w:rsidRPr="00F33DB2" w:rsidRDefault="00912204" w:rsidP="00E85C1B">
            <w:pPr>
              <w:spacing w:before="0" w:after="0" w:line="276" w:lineRule="auto"/>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F33DB2">
              <w:rPr>
                <w:sz w:val="20"/>
                <w:szCs w:val="20"/>
              </w:rPr>
              <w:t>Jak potres</w:t>
            </w:r>
          </w:p>
        </w:tc>
        <w:tc>
          <w:tcPr>
            <w:tcW w:w="3827" w:type="dxa"/>
            <w:shd w:val="clear" w:color="auto" w:fill="auto"/>
            <w:vAlign w:val="center"/>
          </w:tcPr>
          <w:p w14:paraId="7B7A52FC" w14:textId="77777777" w:rsidR="00912204" w:rsidRPr="00F33DB2" w:rsidRDefault="00912204" w:rsidP="00E85C1B">
            <w:pPr>
              <w:spacing w:before="0" w:after="0" w:line="276" w:lineRule="auto"/>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F33DB2">
              <w:rPr>
                <w:sz w:val="20"/>
                <w:szCs w:val="20"/>
              </w:rPr>
              <w:t>Jak potres</w:t>
            </w:r>
          </w:p>
        </w:tc>
      </w:tr>
      <w:tr w:rsidR="00912204" w:rsidRPr="00F33DB2" w14:paraId="1E826C44" w14:textId="77777777" w:rsidTr="00E85C1B">
        <w:trPr>
          <w:cnfStyle w:val="000000100000" w:firstRow="0" w:lastRow="0" w:firstColumn="0" w:lastColumn="0" w:oddVBand="0" w:evenVBand="0" w:oddHBand="1" w:evenHBand="0" w:firstRowFirstColumn="0" w:firstRowLastColumn="0" w:lastRowFirstColumn="0" w:lastRowLastColumn="0"/>
          <w:trHeight w:val="427"/>
          <w:jc w:val="center"/>
        </w:trPr>
        <w:tc>
          <w:tcPr>
            <w:cnfStyle w:val="001000000000" w:firstRow="0" w:lastRow="0" w:firstColumn="1" w:lastColumn="0" w:oddVBand="0" w:evenVBand="0" w:oddHBand="0" w:evenHBand="0" w:firstRowFirstColumn="0" w:firstRowLastColumn="0" w:lastRowFirstColumn="0" w:lastRowLastColumn="0"/>
            <w:tcW w:w="2547" w:type="dxa"/>
            <w:shd w:val="clear" w:color="auto" w:fill="auto"/>
            <w:vAlign w:val="center"/>
          </w:tcPr>
          <w:p w14:paraId="76E9DC01" w14:textId="77777777" w:rsidR="00912204" w:rsidRPr="00F33DB2" w:rsidRDefault="00912204" w:rsidP="00E85C1B">
            <w:pPr>
              <w:spacing w:before="0" w:after="0" w:line="276" w:lineRule="auto"/>
              <w:jc w:val="center"/>
              <w:rPr>
                <w:color w:val="auto"/>
                <w:sz w:val="20"/>
                <w:szCs w:val="20"/>
              </w:rPr>
            </w:pPr>
            <w:r w:rsidRPr="00F33DB2">
              <w:rPr>
                <w:color w:val="auto"/>
                <w:sz w:val="20"/>
                <w:szCs w:val="20"/>
              </w:rPr>
              <w:t>VII.</w:t>
            </w:r>
          </w:p>
        </w:tc>
        <w:tc>
          <w:tcPr>
            <w:tcW w:w="3610" w:type="dxa"/>
            <w:shd w:val="clear" w:color="auto" w:fill="auto"/>
            <w:vAlign w:val="center"/>
          </w:tcPr>
          <w:p w14:paraId="04AA1CFC" w14:textId="77777777" w:rsidR="00912204" w:rsidRPr="00F33DB2" w:rsidRDefault="00912204" w:rsidP="00E85C1B">
            <w:pPr>
              <w:spacing w:before="0" w:after="0" w:line="276" w:lineRule="auto"/>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sidRPr="00F33DB2">
              <w:rPr>
                <w:sz w:val="20"/>
                <w:szCs w:val="20"/>
              </w:rPr>
              <w:t>Vrlo jak potres</w:t>
            </w:r>
          </w:p>
        </w:tc>
        <w:tc>
          <w:tcPr>
            <w:tcW w:w="3827" w:type="dxa"/>
            <w:shd w:val="clear" w:color="auto" w:fill="auto"/>
            <w:vAlign w:val="center"/>
          </w:tcPr>
          <w:p w14:paraId="0D26A486" w14:textId="77777777" w:rsidR="00912204" w:rsidRPr="00F33DB2" w:rsidRDefault="00912204" w:rsidP="00E85C1B">
            <w:pPr>
              <w:spacing w:before="0" w:after="0" w:line="276" w:lineRule="auto"/>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sidRPr="00F33DB2">
              <w:rPr>
                <w:sz w:val="20"/>
                <w:szCs w:val="20"/>
              </w:rPr>
              <w:t>Vrlo jak potres</w:t>
            </w:r>
          </w:p>
        </w:tc>
      </w:tr>
      <w:tr w:rsidR="00912204" w:rsidRPr="00F33DB2" w14:paraId="65EA83B0" w14:textId="77777777" w:rsidTr="00E85C1B">
        <w:trPr>
          <w:trHeight w:val="419"/>
          <w:jc w:val="center"/>
        </w:trPr>
        <w:tc>
          <w:tcPr>
            <w:cnfStyle w:val="001000000000" w:firstRow="0" w:lastRow="0" w:firstColumn="1" w:lastColumn="0" w:oddVBand="0" w:evenVBand="0" w:oddHBand="0" w:evenHBand="0" w:firstRowFirstColumn="0" w:firstRowLastColumn="0" w:lastRowFirstColumn="0" w:lastRowLastColumn="0"/>
            <w:tcW w:w="2547" w:type="dxa"/>
            <w:shd w:val="clear" w:color="auto" w:fill="auto"/>
            <w:vAlign w:val="center"/>
          </w:tcPr>
          <w:p w14:paraId="0C804067" w14:textId="77777777" w:rsidR="00912204" w:rsidRPr="00F33DB2" w:rsidRDefault="00912204" w:rsidP="00E85C1B">
            <w:pPr>
              <w:spacing w:before="0" w:after="0" w:line="276" w:lineRule="auto"/>
              <w:jc w:val="center"/>
              <w:rPr>
                <w:color w:val="auto"/>
                <w:sz w:val="20"/>
                <w:szCs w:val="20"/>
              </w:rPr>
            </w:pPr>
            <w:r w:rsidRPr="00F33DB2">
              <w:rPr>
                <w:color w:val="auto"/>
                <w:sz w:val="20"/>
                <w:szCs w:val="20"/>
              </w:rPr>
              <w:t>VIII.</w:t>
            </w:r>
          </w:p>
        </w:tc>
        <w:tc>
          <w:tcPr>
            <w:tcW w:w="3610" w:type="dxa"/>
            <w:shd w:val="clear" w:color="auto" w:fill="auto"/>
            <w:vAlign w:val="center"/>
          </w:tcPr>
          <w:p w14:paraId="2F335EC6" w14:textId="77777777" w:rsidR="00912204" w:rsidRPr="00F33DB2" w:rsidRDefault="00912204" w:rsidP="00E85C1B">
            <w:pPr>
              <w:spacing w:before="0" w:after="0" w:line="276" w:lineRule="auto"/>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F33DB2">
              <w:rPr>
                <w:sz w:val="20"/>
                <w:szCs w:val="20"/>
              </w:rPr>
              <w:t>Razoran potres</w:t>
            </w:r>
          </w:p>
        </w:tc>
        <w:tc>
          <w:tcPr>
            <w:tcW w:w="3827" w:type="dxa"/>
            <w:shd w:val="clear" w:color="auto" w:fill="auto"/>
            <w:vAlign w:val="center"/>
          </w:tcPr>
          <w:p w14:paraId="60C7A3F9" w14:textId="77777777" w:rsidR="00912204" w:rsidRPr="00F33DB2" w:rsidRDefault="00912204" w:rsidP="00E85C1B">
            <w:pPr>
              <w:spacing w:before="0" w:after="0" w:line="276" w:lineRule="auto"/>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F33DB2">
              <w:rPr>
                <w:sz w:val="20"/>
                <w:szCs w:val="20"/>
              </w:rPr>
              <w:t>Razoran potres</w:t>
            </w:r>
          </w:p>
        </w:tc>
      </w:tr>
      <w:tr w:rsidR="00912204" w:rsidRPr="00F33DB2" w14:paraId="73B5781C" w14:textId="77777777" w:rsidTr="00E85C1B">
        <w:trPr>
          <w:cnfStyle w:val="000000100000" w:firstRow="0" w:lastRow="0" w:firstColumn="0" w:lastColumn="0" w:oddVBand="0" w:evenVBand="0" w:oddHBand="1" w:evenHBand="0" w:firstRowFirstColumn="0" w:firstRowLastColumn="0" w:lastRowFirstColumn="0" w:lastRowLastColumn="0"/>
          <w:trHeight w:val="411"/>
          <w:jc w:val="center"/>
        </w:trPr>
        <w:tc>
          <w:tcPr>
            <w:cnfStyle w:val="001000000000" w:firstRow="0" w:lastRow="0" w:firstColumn="1" w:lastColumn="0" w:oddVBand="0" w:evenVBand="0" w:oddHBand="0" w:evenHBand="0" w:firstRowFirstColumn="0" w:firstRowLastColumn="0" w:lastRowFirstColumn="0" w:lastRowLastColumn="0"/>
            <w:tcW w:w="2547" w:type="dxa"/>
            <w:shd w:val="clear" w:color="auto" w:fill="auto"/>
            <w:vAlign w:val="center"/>
          </w:tcPr>
          <w:p w14:paraId="70CAD6EB" w14:textId="77777777" w:rsidR="00912204" w:rsidRPr="00F33DB2" w:rsidRDefault="00912204" w:rsidP="00E85C1B">
            <w:pPr>
              <w:spacing w:before="0" w:after="0" w:line="276" w:lineRule="auto"/>
              <w:jc w:val="center"/>
              <w:rPr>
                <w:color w:val="auto"/>
                <w:sz w:val="20"/>
                <w:szCs w:val="20"/>
              </w:rPr>
            </w:pPr>
            <w:r w:rsidRPr="00F33DB2">
              <w:rPr>
                <w:color w:val="auto"/>
                <w:sz w:val="20"/>
                <w:szCs w:val="20"/>
              </w:rPr>
              <w:t>IX.</w:t>
            </w:r>
          </w:p>
        </w:tc>
        <w:tc>
          <w:tcPr>
            <w:tcW w:w="3610" w:type="dxa"/>
            <w:shd w:val="clear" w:color="auto" w:fill="auto"/>
            <w:vAlign w:val="center"/>
          </w:tcPr>
          <w:p w14:paraId="30A3E95D" w14:textId="77777777" w:rsidR="00912204" w:rsidRPr="00F33DB2" w:rsidRDefault="00912204" w:rsidP="00E85C1B">
            <w:pPr>
              <w:spacing w:before="0" w:after="0" w:line="276" w:lineRule="auto"/>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sidRPr="00F33DB2">
              <w:rPr>
                <w:sz w:val="20"/>
                <w:szCs w:val="20"/>
              </w:rPr>
              <w:t>Pustošni potres</w:t>
            </w:r>
          </w:p>
        </w:tc>
        <w:tc>
          <w:tcPr>
            <w:tcW w:w="3827" w:type="dxa"/>
            <w:shd w:val="clear" w:color="auto" w:fill="auto"/>
            <w:vAlign w:val="center"/>
          </w:tcPr>
          <w:p w14:paraId="1B3C4F28" w14:textId="77777777" w:rsidR="00912204" w:rsidRPr="00F33DB2" w:rsidRDefault="00912204" w:rsidP="00E85C1B">
            <w:pPr>
              <w:spacing w:before="0" w:after="0" w:line="276" w:lineRule="auto"/>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sidRPr="00F33DB2">
              <w:rPr>
                <w:sz w:val="20"/>
                <w:szCs w:val="20"/>
              </w:rPr>
              <w:t>Pustošni potres</w:t>
            </w:r>
          </w:p>
        </w:tc>
      </w:tr>
      <w:tr w:rsidR="00912204" w:rsidRPr="00F33DB2" w14:paraId="6CCC8450" w14:textId="77777777" w:rsidTr="00E85C1B">
        <w:trPr>
          <w:trHeight w:val="544"/>
          <w:jc w:val="center"/>
        </w:trPr>
        <w:tc>
          <w:tcPr>
            <w:cnfStyle w:val="001000000000" w:firstRow="0" w:lastRow="0" w:firstColumn="1" w:lastColumn="0" w:oddVBand="0" w:evenVBand="0" w:oddHBand="0" w:evenHBand="0" w:firstRowFirstColumn="0" w:firstRowLastColumn="0" w:lastRowFirstColumn="0" w:lastRowLastColumn="0"/>
            <w:tcW w:w="2547" w:type="dxa"/>
            <w:shd w:val="clear" w:color="auto" w:fill="auto"/>
            <w:vAlign w:val="center"/>
          </w:tcPr>
          <w:p w14:paraId="13CDCE6C" w14:textId="77777777" w:rsidR="00912204" w:rsidRPr="00F33DB2" w:rsidRDefault="00912204" w:rsidP="00E85C1B">
            <w:pPr>
              <w:spacing w:before="0" w:after="0" w:line="276" w:lineRule="auto"/>
              <w:jc w:val="center"/>
              <w:rPr>
                <w:color w:val="auto"/>
                <w:sz w:val="20"/>
                <w:szCs w:val="20"/>
              </w:rPr>
            </w:pPr>
            <w:r w:rsidRPr="00F33DB2">
              <w:rPr>
                <w:color w:val="auto"/>
                <w:sz w:val="20"/>
                <w:szCs w:val="20"/>
              </w:rPr>
              <w:t>X.</w:t>
            </w:r>
          </w:p>
        </w:tc>
        <w:tc>
          <w:tcPr>
            <w:tcW w:w="3610" w:type="dxa"/>
            <w:shd w:val="clear" w:color="auto" w:fill="auto"/>
            <w:vAlign w:val="center"/>
          </w:tcPr>
          <w:p w14:paraId="5974CFA3" w14:textId="77777777" w:rsidR="00912204" w:rsidRPr="00F33DB2" w:rsidRDefault="00912204" w:rsidP="00E85C1B">
            <w:pPr>
              <w:spacing w:before="0" w:after="0" w:line="276" w:lineRule="auto"/>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F33DB2">
              <w:rPr>
                <w:sz w:val="20"/>
                <w:szCs w:val="20"/>
              </w:rPr>
              <w:t>Uništavajući potres</w:t>
            </w:r>
          </w:p>
        </w:tc>
        <w:tc>
          <w:tcPr>
            <w:tcW w:w="3827" w:type="dxa"/>
            <w:shd w:val="clear" w:color="auto" w:fill="auto"/>
            <w:vAlign w:val="center"/>
          </w:tcPr>
          <w:p w14:paraId="714E8836" w14:textId="77777777" w:rsidR="00912204" w:rsidRPr="00F33DB2" w:rsidRDefault="00912204" w:rsidP="00E85C1B">
            <w:pPr>
              <w:spacing w:before="0" w:after="0" w:line="276" w:lineRule="auto"/>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F33DB2">
              <w:rPr>
                <w:sz w:val="20"/>
                <w:szCs w:val="20"/>
              </w:rPr>
              <w:t>Uništavajući potres</w:t>
            </w:r>
          </w:p>
        </w:tc>
      </w:tr>
      <w:tr w:rsidR="00912204" w:rsidRPr="00F33DB2" w14:paraId="4D3E3B3F" w14:textId="77777777" w:rsidTr="00E85C1B">
        <w:trPr>
          <w:cnfStyle w:val="000000100000" w:firstRow="0" w:lastRow="0" w:firstColumn="0" w:lastColumn="0" w:oddVBand="0" w:evenVBand="0" w:oddHBand="1" w:evenHBand="0" w:firstRowFirstColumn="0" w:firstRowLastColumn="0" w:lastRowFirstColumn="0" w:lastRowLastColumn="0"/>
          <w:trHeight w:val="566"/>
          <w:jc w:val="center"/>
        </w:trPr>
        <w:tc>
          <w:tcPr>
            <w:cnfStyle w:val="001000000000" w:firstRow="0" w:lastRow="0" w:firstColumn="1" w:lastColumn="0" w:oddVBand="0" w:evenVBand="0" w:oddHBand="0" w:evenHBand="0" w:firstRowFirstColumn="0" w:firstRowLastColumn="0" w:lastRowFirstColumn="0" w:lastRowLastColumn="0"/>
            <w:tcW w:w="2547" w:type="dxa"/>
            <w:shd w:val="clear" w:color="auto" w:fill="auto"/>
            <w:vAlign w:val="center"/>
          </w:tcPr>
          <w:p w14:paraId="7CFCE546" w14:textId="77777777" w:rsidR="00912204" w:rsidRPr="00F33DB2" w:rsidRDefault="00912204" w:rsidP="00E85C1B">
            <w:pPr>
              <w:spacing w:before="0" w:after="0" w:line="276" w:lineRule="auto"/>
              <w:jc w:val="center"/>
              <w:rPr>
                <w:color w:val="auto"/>
                <w:sz w:val="20"/>
                <w:szCs w:val="20"/>
              </w:rPr>
            </w:pPr>
            <w:r w:rsidRPr="00F33DB2">
              <w:rPr>
                <w:color w:val="auto"/>
                <w:sz w:val="20"/>
                <w:szCs w:val="20"/>
              </w:rPr>
              <w:t>XI.</w:t>
            </w:r>
          </w:p>
        </w:tc>
        <w:tc>
          <w:tcPr>
            <w:tcW w:w="3610" w:type="dxa"/>
            <w:shd w:val="clear" w:color="auto" w:fill="auto"/>
            <w:vAlign w:val="center"/>
          </w:tcPr>
          <w:p w14:paraId="0CF4A425" w14:textId="77777777" w:rsidR="00912204" w:rsidRPr="00F33DB2" w:rsidRDefault="00912204" w:rsidP="00E85C1B">
            <w:pPr>
              <w:spacing w:before="0" w:after="0" w:line="276" w:lineRule="auto"/>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sidRPr="00F33DB2">
              <w:rPr>
                <w:sz w:val="20"/>
                <w:szCs w:val="20"/>
              </w:rPr>
              <w:t>Katastrofalan potres</w:t>
            </w:r>
          </w:p>
        </w:tc>
        <w:tc>
          <w:tcPr>
            <w:tcW w:w="3827" w:type="dxa"/>
            <w:shd w:val="clear" w:color="auto" w:fill="auto"/>
            <w:vAlign w:val="center"/>
          </w:tcPr>
          <w:p w14:paraId="2049E0B5" w14:textId="77777777" w:rsidR="00912204" w:rsidRPr="00F33DB2" w:rsidRDefault="00912204" w:rsidP="00E85C1B">
            <w:pPr>
              <w:spacing w:before="0" w:after="0" w:line="276" w:lineRule="auto"/>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sidRPr="00F33DB2">
              <w:rPr>
                <w:sz w:val="20"/>
                <w:szCs w:val="20"/>
              </w:rPr>
              <w:t>Katastrofalan potres</w:t>
            </w:r>
          </w:p>
        </w:tc>
      </w:tr>
      <w:tr w:rsidR="00912204" w:rsidRPr="008F4370" w14:paraId="08D2E35A" w14:textId="77777777" w:rsidTr="00E85C1B">
        <w:trPr>
          <w:trHeight w:val="525"/>
          <w:jc w:val="center"/>
        </w:trPr>
        <w:tc>
          <w:tcPr>
            <w:cnfStyle w:val="001000000000" w:firstRow="0" w:lastRow="0" w:firstColumn="1" w:lastColumn="0" w:oddVBand="0" w:evenVBand="0" w:oddHBand="0" w:evenHBand="0" w:firstRowFirstColumn="0" w:firstRowLastColumn="0" w:lastRowFirstColumn="0" w:lastRowLastColumn="0"/>
            <w:tcW w:w="2547" w:type="dxa"/>
            <w:shd w:val="clear" w:color="auto" w:fill="auto"/>
            <w:vAlign w:val="center"/>
          </w:tcPr>
          <w:p w14:paraId="6773C244" w14:textId="77777777" w:rsidR="00912204" w:rsidRPr="00F33DB2" w:rsidRDefault="00912204" w:rsidP="00E85C1B">
            <w:pPr>
              <w:spacing w:before="0" w:after="0" w:line="276" w:lineRule="auto"/>
              <w:jc w:val="center"/>
              <w:rPr>
                <w:color w:val="auto"/>
                <w:sz w:val="20"/>
                <w:szCs w:val="20"/>
              </w:rPr>
            </w:pPr>
            <w:r w:rsidRPr="00F33DB2">
              <w:rPr>
                <w:color w:val="auto"/>
                <w:sz w:val="20"/>
                <w:szCs w:val="20"/>
              </w:rPr>
              <w:t>XII.</w:t>
            </w:r>
          </w:p>
        </w:tc>
        <w:tc>
          <w:tcPr>
            <w:tcW w:w="3610" w:type="dxa"/>
            <w:shd w:val="clear" w:color="auto" w:fill="auto"/>
            <w:vAlign w:val="center"/>
          </w:tcPr>
          <w:p w14:paraId="5EF0977F" w14:textId="77777777" w:rsidR="00912204" w:rsidRPr="00F33DB2" w:rsidRDefault="00912204" w:rsidP="00E85C1B">
            <w:pPr>
              <w:spacing w:before="0" w:after="0" w:line="276" w:lineRule="auto"/>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F33DB2">
              <w:rPr>
                <w:sz w:val="20"/>
                <w:szCs w:val="20"/>
              </w:rPr>
              <w:t>Veliki katastrofalan potres</w:t>
            </w:r>
          </w:p>
        </w:tc>
        <w:tc>
          <w:tcPr>
            <w:tcW w:w="3827" w:type="dxa"/>
            <w:shd w:val="clear" w:color="auto" w:fill="auto"/>
            <w:vAlign w:val="center"/>
          </w:tcPr>
          <w:p w14:paraId="4EF0D973" w14:textId="77777777" w:rsidR="00912204" w:rsidRPr="00F33DB2" w:rsidRDefault="00912204" w:rsidP="00E85C1B">
            <w:pPr>
              <w:spacing w:before="0" w:after="0" w:line="276" w:lineRule="auto"/>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F33DB2">
              <w:rPr>
                <w:sz w:val="20"/>
                <w:szCs w:val="20"/>
              </w:rPr>
              <w:t>Veliki katastrofalan potres</w:t>
            </w:r>
          </w:p>
        </w:tc>
      </w:tr>
    </w:tbl>
    <w:p w14:paraId="1D68AD9E" w14:textId="7822F8B7" w:rsidR="00912204" w:rsidRPr="008F4370" w:rsidRDefault="00912204" w:rsidP="00912204">
      <w:pPr>
        <w:spacing w:before="120" w:after="120"/>
        <w:rPr>
          <w:rFonts w:eastAsiaTheme="minorHAnsi"/>
          <w:iCs/>
          <w:highlight w:val="yellow"/>
        </w:rPr>
      </w:pPr>
    </w:p>
    <w:p w14:paraId="53D94989" w14:textId="3DE98F5D" w:rsidR="00912204" w:rsidRPr="00F33DB2" w:rsidRDefault="00912204" w:rsidP="00912204">
      <w:pPr>
        <w:spacing w:before="0" w:after="0"/>
        <w:jc w:val="center"/>
        <w:rPr>
          <w:rFonts w:eastAsia="Calibri"/>
          <w:b/>
          <w:color w:val="54883D"/>
          <w:sz w:val="20"/>
          <w:szCs w:val="18"/>
        </w:rPr>
      </w:pPr>
      <w:r w:rsidRPr="00F33DB2">
        <w:rPr>
          <w:rFonts w:eastAsia="Calibri"/>
          <w:b/>
          <w:color w:val="54883D"/>
          <w:sz w:val="20"/>
          <w:szCs w:val="18"/>
        </w:rPr>
        <w:t xml:space="preserve">Tablica </w:t>
      </w:r>
      <w:r w:rsidRPr="00F33DB2">
        <w:rPr>
          <w:rFonts w:eastAsia="Calibri"/>
          <w:b/>
          <w:color w:val="54883D"/>
          <w:sz w:val="20"/>
          <w:szCs w:val="18"/>
        </w:rPr>
        <w:fldChar w:fldCharType="begin"/>
      </w:r>
      <w:r w:rsidRPr="00F33DB2">
        <w:rPr>
          <w:rFonts w:eastAsia="Calibri"/>
          <w:b/>
          <w:color w:val="54883D"/>
          <w:sz w:val="20"/>
          <w:szCs w:val="18"/>
        </w:rPr>
        <w:instrText xml:space="preserve"> SEQ Tabela \* ARABIC </w:instrText>
      </w:r>
      <w:r w:rsidRPr="00F33DB2">
        <w:rPr>
          <w:rFonts w:eastAsia="Calibri"/>
          <w:b/>
          <w:color w:val="54883D"/>
          <w:sz w:val="20"/>
          <w:szCs w:val="18"/>
        </w:rPr>
        <w:fldChar w:fldCharType="separate"/>
      </w:r>
      <w:r w:rsidR="00F21BAB">
        <w:rPr>
          <w:rFonts w:eastAsia="Calibri"/>
          <w:b/>
          <w:noProof/>
          <w:color w:val="54883D"/>
          <w:sz w:val="20"/>
          <w:szCs w:val="18"/>
        </w:rPr>
        <w:t>16</w:t>
      </w:r>
      <w:r w:rsidRPr="00F33DB2">
        <w:rPr>
          <w:rFonts w:eastAsia="Calibri"/>
          <w:b/>
          <w:noProof/>
          <w:color w:val="54883D"/>
          <w:sz w:val="20"/>
          <w:szCs w:val="18"/>
        </w:rPr>
        <w:fldChar w:fldCharType="end"/>
      </w:r>
      <w:r w:rsidRPr="00F33DB2">
        <w:rPr>
          <w:rFonts w:eastAsia="Calibri"/>
          <w:b/>
          <w:color w:val="54883D"/>
          <w:sz w:val="20"/>
          <w:szCs w:val="18"/>
        </w:rPr>
        <w:t>. EMS-98 ljestvica intenziteta potresa</w:t>
      </w:r>
    </w:p>
    <w:tbl>
      <w:tblPr>
        <w:tblStyle w:val="ivopisnatablicareetke6-isticanje31"/>
        <w:tblW w:w="9634" w:type="dxa"/>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1205"/>
        <w:gridCol w:w="1552"/>
        <w:gridCol w:w="6877"/>
      </w:tblGrid>
      <w:tr w:rsidR="00912204" w:rsidRPr="00F33DB2" w14:paraId="104582B2" w14:textId="77777777" w:rsidTr="00E85C1B">
        <w:trPr>
          <w:cnfStyle w:val="100000000000" w:firstRow="1" w:lastRow="0" w:firstColumn="0" w:lastColumn="0" w:oddVBand="0" w:evenVBand="0" w:oddHBand="0" w:evenHBand="0" w:firstRowFirstColumn="0" w:firstRowLastColumn="0" w:lastRowFirstColumn="0" w:lastRowLastColumn="0"/>
          <w:trHeight w:val="615"/>
          <w:tblHeader/>
          <w:jc w:val="center"/>
        </w:trPr>
        <w:tc>
          <w:tcPr>
            <w:cnfStyle w:val="001000000000" w:firstRow="0" w:lastRow="0" w:firstColumn="1" w:lastColumn="0" w:oddVBand="0" w:evenVBand="0" w:oddHBand="0" w:evenHBand="0" w:firstRowFirstColumn="0" w:firstRowLastColumn="0" w:lastRowFirstColumn="0" w:lastRowLastColumn="0"/>
            <w:tcW w:w="1083" w:type="dxa"/>
            <w:tcBorders>
              <w:bottom w:val="none" w:sz="0" w:space="0" w:color="auto"/>
            </w:tcBorders>
            <w:shd w:val="clear" w:color="auto" w:fill="auto"/>
            <w:vAlign w:val="center"/>
          </w:tcPr>
          <w:p w14:paraId="51E6DD04" w14:textId="77777777" w:rsidR="00912204" w:rsidRPr="00F33DB2" w:rsidRDefault="00912204" w:rsidP="00E85C1B">
            <w:pPr>
              <w:spacing w:after="0"/>
              <w:jc w:val="center"/>
              <w:rPr>
                <w:color w:val="auto"/>
                <w:sz w:val="20"/>
                <w:szCs w:val="20"/>
              </w:rPr>
            </w:pPr>
            <w:r w:rsidRPr="00F33DB2">
              <w:rPr>
                <w:color w:val="auto"/>
                <w:sz w:val="20"/>
                <w:szCs w:val="20"/>
              </w:rPr>
              <w:t>Stupanj intenziteta potresa</w:t>
            </w:r>
          </w:p>
        </w:tc>
        <w:tc>
          <w:tcPr>
            <w:tcW w:w="1562" w:type="dxa"/>
            <w:tcBorders>
              <w:bottom w:val="none" w:sz="0" w:space="0" w:color="auto"/>
            </w:tcBorders>
            <w:shd w:val="clear" w:color="auto" w:fill="auto"/>
            <w:vAlign w:val="center"/>
          </w:tcPr>
          <w:p w14:paraId="20B9D0E6" w14:textId="77777777" w:rsidR="00912204" w:rsidRPr="00F33DB2" w:rsidRDefault="00912204" w:rsidP="00E85C1B">
            <w:pPr>
              <w:spacing w:after="0"/>
              <w:jc w:val="center"/>
              <w:cnfStyle w:val="100000000000" w:firstRow="1" w:lastRow="0" w:firstColumn="0" w:lastColumn="0" w:oddVBand="0" w:evenVBand="0" w:oddHBand="0" w:evenHBand="0" w:firstRowFirstColumn="0" w:firstRowLastColumn="0" w:lastRowFirstColumn="0" w:lastRowLastColumn="0"/>
              <w:rPr>
                <w:color w:val="auto"/>
                <w:sz w:val="20"/>
                <w:szCs w:val="20"/>
              </w:rPr>
            </w:pPr>
            <w:r w:rsidRPr="00F33DB2">
              <w:rPr>
                <w:color w:val="auto"/>
                <w:sz w:val="20"/>
                <w:szCs w:val="20"/>
              </w:rPr>
              <w:t>Opis</w:t>
            </w:r>
          </w:p>
        </w:tc>
        <w:tc>
          <w:tcPr>
            <w:tcW w:w="6989" w:type="dxa"/>
            <w:tcBorders>
              <w:bottom w:val="none" w:sz="0" w:space="0" w:color="auto"/>
            </w:tcBorders>
            <w:shd w:val="clear" w:color="auto" w:fill="auto"/>
            <w:vAlign w:val="center"/>
          </w:tcPr>
          <w:p w14:paraId="138FD75B" w14:textId="77777777" w:rsidR="00912204" w:rsidRPr="00F33DB2" w:rsidRDefault="00912204" w:rsidP="00E85C1B">
            <w:pPr>
              <w:tabs>
                <w:tab w:val="left" w:pos="380"/>
                <w:tab w:val="center" w:pos="2824"/>
              </w:tabs>
              <w:spacing w:after="0"/>
              <w:jc w:val="left"/>
              <w:cnfStyle w:val="100000000000" w:firstRow="1" w:lastRow="0" w:firstColumn="0" w:lastColumn="0" w:oddVBand="0" w:evenVBand="0" w:oddHBand="0" w:evenHBand="0" w:firstRowFirstColumn="0" w:firstRowLastColumn="0" w:lastRowFirstColumn="0" w:lastRowLastColumn="0"/>
              <w:rPr>
                <w:color w:val="auto"/>
                <w:sz w:val="20"/>
                <w:szCs w:val="20"/>
              </w:rPr>
            </w:pPr>
            <w:r w:rsidRPr="00F33DB2">
              <w:rPr>
                <w:color w:val="auto"/>
                <w:sz w:val="20"/>
                <w:szCs w:val="20"/>
              </w:rPr>
              <w:tab/>
            </w:r>
            <w:r w:rsidRPr="00F33DB2">
              <w:rPr>
                <w:color w:val="auto"/>
                <w:sz w:val="20"/>
                <w:szCs w:val="20"/>
              </w:rPr>
              <w:tab/>
              <w:t>Učinak potresa</w:t>
            </w:r>
          </w:p>
        </w:tc>
      </w:tr>
      <w:tr w:rsidR="00912204" w:rsidRPr="00F33DB2" w14:paraId="709751FE" w14:textId="77777777" w:rsidTr="00E85C1B">
        <w:trPr>
          <w:cnfStyle w:val="000000100000" w:firstRow="0" w:lastRow="0" w:firstColumn="0" w:lastColumn="0" w:oddVBand="0" w:evenVBand="0" w:oddHBand="1" w:evenHBand="0" w:firstRowFirstColumn="0" w:firstRowLastColumn="0" w:lastRowFirstColumn="0" w:lastRowLastColumn="0"/>
          <w:trHeight w:val="468"/>
          <w:jc w:val="center"/>
        </w:trPr>
        <w:tc>
          <w:tcPr>
            <w:cnfStyle w:val="001000000000" w:firstRow="0" w:lastRow="0" w:firstColumn="1" w:lastColumn="0" w:oddVBand="0" w:evenVBand="0" w:oddHBand="0" w:evenHBand="0" w:firstRowFirstColumn="0" w:firstRowLastColumn="0" w:lastRowFirstColumn="0" w:lastRowLastColumn="0"/>
            <w:tcW w:w="1083" w:type="dxa"/>
            <w:shd w:val="clear" w:color="auto" w:fill="auto"/>
            <w:vAlign w:val="center"/>
          </w:tcPr>
          <w:p w14:paraId="55B3A8D3" w14:textId="77777777" w:rsidR="00912204" w:rsidRPr="00F33DB2" w:rsidRDefault="00912204" w:rsidP="00E85C1B">
            <w:pPr>
              <w:spacing w:after="0"/>
              <w:jc w:val="center"/>
              <w:rPr>
                <w:color w:val="auto"/>
                <w:sz w:val="20"/>
                <w:szCs w:val="20"/>
              </w:rPr>
            </w:pPr>
            <w:r w:rsidRPr="00F33DB2">
              <w:rPr>
                <w:color w:val="auto"/>
                <w:sz w:val="20"/>
                <w:szCs w:val="20"/>
              </w:rPr>
              <w:t>I.</w:t>
            </w:r>
          </w:p>
        </w:tc>
        <w:tc>
          <w:tcPr>
            <w:tcW w:w="1562" w:type="dxa"/>
            <w:shd w:val="clear" w:color="auto" w:fill="auto"/>
            <w:vAlign w:val="center"/>
          </w:tcPr>
          <w:p w14:paraId="68608F66" w14:textId="77777777" w:rsidR="00912204" w:rsidRPr="00F33DB2" w:rsidRDefault="00912204" w:rsidP="00E85C1B">
            <w:pPr>
              <w:spacing w:after="0"/>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sidRPr="00F33DB2">
              <w:rPr>
                <w:color w:val="auto"/>
                <w:sz w:val="20"/>
                <w:szCs w:val="20"/>
              </w:rPr>
              <w:t>Neosjetan</w:t>
            </w:r>
          </w:p>
        </w:tc>
        <w:tc>
          <w:tcPr>
            <w:tcW w:w="6989" w:type="dxa"/>
            <w:shd w:val="clear" w:color="auto" w:fill="auto"/>
            <w:vAlign w:val="center"/>
          </w:tcPr>
          <w:p w14:paraId="5B6A39B5" w14:textId="77777777" w:rsidR="00912204" w:rsidRPr="00F33DB2" w:rsidRDefault="00912204" w:rsidP="00E85C1B">
            <w:pPr>
              <w:spacing w:after="0"/>
              <w:cnfStyle w:val="000000100000" w:firstRow="0" w:lastRow="0" w:firstColumn="0" w:lastColumn="0" w:oddVBand="0" w:evenVBand="0" w:oddHBand="1" w:evenHBand="0" w:firstRowFirstColumn="0" w:firstRowLastColumn="0" w:lastRowFirstColumn="0" w:lastRowLastColumn="0"/>
              <w:rPr>
                <w:color w:val="auto"/>
                <w:sz w:val="20"/>
                <w:szCs w:val="20"/>
              </w:rPr>
            </w:pPr>
            <w:r w:rsidRPr="00F33DB2">
              <w:rPr>
                <w:color w:val="auto"/>
                <w:sz w:val="20"/>
                <w:szCs w:val="20"/>
              </w:rPr>
              <w:t>a) ne osjeća se</w:t>
            </w:r>
          </w:p>
          <w:p w14:paraId="1534C60C" w14:textId="77777777" w:rsidR="00912204" w:rsidRPr="00F33DB2" w:rsidRDefault="00912204" w:rsidP="00E85C1B">
            <w:pPr>
              <w:spacing w:after="0"/>
              <w:cnfStyle w:val="000000100000" w:firstRow="0" w:lastRow="0" w:firstColumn="0" w:lastColumn="0" w:oddVBand="0" w:evenVBand="0" w:oddHBand="1" w:evenHBand="0" w:firstRowFirstColumn="0" w:firstRowLastColumn="0" w:lastRowFirstColumn="0" w:lastRowLastColumn="0"/>
              <w:rPr>
                <w:color w:val="auto"/>
                <w:sz w:val="20"/>
                <w:szCs w:val="20"/>
              </w:rPr>
            </w:pPr>
            <w:r w:rsidRPr="00F33DB2">
              <w:rPr>
                <w:color w:val="auto"/>
                <w:sz w:val="20"/>
                <w:szCs w:val="20"/>
              </w:rPr>
              <w:t>b) nema učinaka</w:t>
            </w:r>
          </w:p>
          <w:p w14:paraId="249E866A" w14:textId="77777777" w:rsidR="00912204" w:rsidRPr="00F33DB2" w:rsidRDefault="00912204" w:rsidP="00E85C1B">
            <w:pPr>
              <w:spacing w:after="0"/>
              <w:cnfStyle w:val="000000100000" w:firstRow="0" w:lastRow="0" w:firstColumn="0" w:lastColumn="0" w:oddVBand="0" w:evenVBand="0" w:oddHBand="1" w:evenHBand="0" w:firstRowFirstColumn="0" w:firstRowLastColumn="0" w:lastRowFirstColumn="0" w:lastRowLastColumn="0"/>
              <w:rPr>
                <w:color w:val="auto"/>
                <w:sz w:val="20"/>
                <w:szCs w:val="20"/>
              </w:rPr>
            </w:pPr>
            <w:r w:rsidRPr="00F33DB2">
              <w:rPr>
                <w:color w:val="auto"/>
                <w:sz w:val="20"/>
                <w:szCs w:val="20"/>
              </w:rPr>
              <w:t>c) nema štete</w:t>
            </w:r>
          </w:p>
        </w:tc>
      </w:tr>
      <w:tr w:rsidR="00912204" w:rsidRPr="00F33DB2" w14:paraId="25D6F050" w14:textId="77777777" w:rsidTr="00E85C1B">
        <w:trPr>
          <w:trHeight w:val="468"/>
          <w:jc w:val="center"/>
        </w:trPr>
        <w:tc>
          <w:tcPr>
            <w:cnfStyle w:val="001000000000" w:firstRow="0" w:lastRow="0" w:firstColumn="1" w:lastColumn="0" w:oddVBand="0" w:evenVBand="0" w:oddHBand="0" w:evenHBand="0" w:firstRowFirstColumn="0" w:firstRowLastColumn="0" w:lastRowFirstColumn="0" w:lastRowLastColumn="0"/>
            <w:tcW w:w="1083" w:type="dxa"/>
            <w:shd w:val="clear" w:color="auto" w:fill="auto"/>
            <w:vAlign w:val="center"/>
          </w:tcPr>
          <w:p w14:paraId="78317408" w14:textId="77777777" w:rsidR="00912204" w:rsidRPr="00F33DB2" w:rsidRDefault="00912204" w:rsidP="00E85C1B">
            <w:pPr>
              <w:spacing w:after="0"/>
              <w:jc w:val="center"/>
              <w:rPr>
                <w:color w:val="auto"/>
                <w:sz w:val="20"/>
                <w:szCs w:val="20"/>
              </w:rPr>
            </w:pPr>
            <w:r w:rsidRPr="00F33DB2">
              <w:rPr>
                <w:color w:val="auto"/>
                <w:sz w:val="20"/>
                <w:szCs w:val="20"/>
              </w:rPr>
              <w:t>II.</w:t>
            </w:r>
          </w:p>
        </w:tc>
        <w:tc>
          <w:tcPr>
            <w:tcW w:w="1562" w:type="dxa"/>
            <w:shd w:val="clear" w:color="auto" w:fill="auto"/>
            <w:vAlign w:val="center"/>
          </w:tcPr>
          <w:p w14:paraId="1C3D535D" w14:textId="77777777" w:rsidR="00912204" w:rsidRPr="00F33DB2" w:rsidRDefault="00912204" w:rsidP="00E85C1B">
            <w:pPr>
              <w:spacing w:after="0"/>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F33DB2">
              <w:rPr>
                <w:color w:val="auto"/>
                <w:sz w:val="20"/>
                <w:szCs w:val="20"/>
              </w:rPr>
              <w:t>Jedva osjetan</w:t>
            </w:r>
          </w:p>
        </w:tc>
        <w:tc>
          <w:tcPr>
            <w:tcW w:w="6989" w:type="dxa"/>
            <w:shd w:val="clear" w:color="auto" w:fill="auto"/>
            <w:vAlign w:val="center"/>
          </w:tcPr>
          <w:p w14:paraId="77B3E562" w14:textId="77777777" w:rsidR="00912204" w:rsidRPr="00F33DB2" w:rsidRDefault="00912204" w:rsidP="00E85C1B">
            <w:pPr>
              <w:spacing w:after="0"/>
              <w:cnfStyle w:val="000000000000" w:firstRow="0" w:lastRow="0" w:firstColumn="0" w:lastColumn="0" w:oddVBand="0" w:evenVBand="0" w:oddHBand="0" w:evenHBand="0" w:firstRowFirstColumn="0" w:firstRowLastColumn="0" w:lastRowFirstColumn="0" w:lastRowLastColumn="0"/>
              <w:rPr>
                <w:color w:val="auto"/>
                <w:sz w:val="20"/>
                <w:szCs w:val="20"/>
              </w:rPr>
            </w:pPr>
            <w:r w:rsidRPr="00F33DB2">
              <w:rPr>
                <w:color w:val="auto"/>
                <w:sz w:val="20"/>
                <w:szCs w:val="20"/>
              </w:rPr>
              <w:t>a) podrhtavanje osjećaju samo na izdvojenim mjestima (&lt;1%) osobe koje se odmaraju i u posebnom su položaju u prostorijama</w:t>
            </w:r>
          </w:p>
          <w:p w14:paraId="4B73CF32" w14:textId="77777777" w:rsidR="00912204" w:rsidRPr="00F33DB2" w:rsidRDefault="00912204" w:rsidP="00E85C1B">
            <w:pPr>
              <w:spacing w:after="0"/>
              <w:cnfStyle w:val="000000000000" w:firstRow="0" w:lastRow="0" w:firstColumn="0" w:lastColumn="0" w:oddVBand="0" w:evenVBand="0" w:oddHBand="0" w:evenHBand="0" w:firstRowFirstColumn="0" w:firstRowLastColumn="0" w:lastRowFirstColumn="0" w:lastRowLastColumn="0"/>
              <w:rPr>
                <w:color w:val="auto"/>
                <w:sz w:val="20"/>
                <w:szCs w:val="20"/>
              </w:rPr>
            </w:pPr>
            <w:r w:rsidRPr="00F33DB2">
              <w:rPr>
                <w:color w:val="auto"/>
                <w:sz w:val="20"/>
                <w:szCs w:val="20"/>
              </w:rPr>
              <w:t>b) nema učinaka</w:t>
            </w:r>
          </w:p>
          <w:p w14:paraId="34E08EE6" w14:textId="77777777" w:rsidR="00912204" w:rsidRPr="00F33DB2" w:rsidRDefault="00912204" w:rsidP="00E85C1B">
            <w:pPr>
              <w:spacing w:after="0"/>
              <w:cnfStyle w:val="000000000000" w:firstRow="0" w:lastRow="0" w:firstColumn="0" w:lastColumn="0" w:oddVBand="0" w:evenVBand="0" w:oddHBand="0" w:evenHBand="0" w:firstRowFirstColumn="0" w:firstRowLastColumn="0" w:lastRowFirstColumn="0" w:lastRowLastColumn="0"/>
              <w:rPr>
                <w:color w:val="auto"/>
                <w:sz w:val="20"/>
                <w:szCs w:val="20"/>
              </w:rPr>
            </w:pPr>
            <w:r w:rsidRPr="00F33DB2">
              <w:rPr>
                <w:color w:val="auto"/>
                <w:sz w:val="20"/>
                <w:szCs w:val="20"/>
              </w:rPr>
              <w:t>c) nema štete</w:t>
            </w:r>
          </w:p>
        </w:tc>
      </w:tr>
      <w:tr w:rsidR="00912204" w:rsidRPr="00F33DB2" w14:paraId="63F5C33B" w14:textId="77777777" w:rsidTr="00E85C1B">
        <w:trPr>
          <w:cnfStyle w:val="000000100000" w:firstRow="0" w:lastRow="0" w:firstColumn="0" w:lastColumn="0" w:oddVBand="0" w:evenVBand="0" w:oddHBand="1" w:evenHBand="0" w:firstRowFirstColumn="0" w:firstRowLastColumn="0" w:lastRowFirstColumn="0" w:lastRowLastColumn="0"/>
          <w:trHeight w:val="710"/>
          <w:jc w:val="center"/>
        </w:trPr>
        <w:tc>
          <w:tcPr>
            <w:cnfStyle w:val="001000000000" w:firstRow="0" w:lastRow="0" w:firstColumn="1" w:lastColumn="0" w:oddVBand="0" w:evenVBand="0" w:oddHBand="0" w:evenHBand="0" w:firstRowFirstColumn="0" w:firstRowLastColumn="0" w:lastRowFirstColumn="0" w:lastRowLastColumn="0"/>
            <w:tcW w:w="1083" w:type="dxa"/>
            <w:shd w:val="clear" w:color="auto" w:fill="auto"/>
            <w:vAlign w:val="center"/>
          </w:tcPr>
          <w:p w14:paraId="41CDEFF9" w14:textId="77777777" w:rsidR="00912204" w:rsidRPr="00F33DB2" w:rsidRDefault="00912204" w:rsidP="00E85C1B">
            <w:pPr>
              <w:spacing w:after="0"/>
              <w:jc w:val="center"/>
              <w:rPr>
                <w:color w:val="auto"/>
                <w:sz w:val="20"/>
                <w:szCs w:val="20"/>
              </w:rPr>
            </w:pPr>
            <w:r w:rsidRPr="00F33DB2">
              <w:rPr>
                <w:color w:val="auto"/>
                <w:sz w:val="20"/>
                <w:szCs w:val="20"/>
              </w:rPr>
              <w:t>III.</w:t>
            </w:r>
          </w:p>
        </w:tc>
        <w:tc>
          <w:tcPr>
            <w:tcW w:w="1562" w:type="dxa"/>
            <w:shd w:val="clear" w:color="auto" w:fill="auto"/>
            <w:vAlign w:val="center"/>
          </w:tcPr>
          <w:p w14:paraId="147C052B" w14:textId="77777777" w:rsidR="00912204" w:rsidRPr="00F33DB2" w:rsidRDefault="00912204" w:rsidP="00E85C1B">
            <w:pPr>
              <w:spacing w:after="0"/>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sidRPr="00F33DB2">
              <w:t>Slab</w:t>
            </w:r>
          </w:p>
        </w:tc>
        <w:tc>
          <w:tcPr>
            <w:tcW w:w="6989" w:type="dxa"/>
            <w:shd w:val="clear" w:color="auto" w:fill="auto"/>
            <w:vAlign w:val="center"/>
          </w:tcPr>
          <w:p w14:paraId="74DEF0B3" w14:textId="77777777" w:rsidR="00912204" w:rsidRPr="00F33DB2" w:rsidRDefault="00912204" w:rsidP="00E85C1B">
            <w:pPr>
              <w:spacing w:after="0"/>
              <w:cnfStyle w:val="000000100000" w:firstRow="0" w:lastRow="0" w:firstColumn="0" w:lastColumn="0" w:oddVBand="0" w:evenVBand="0" w:oddHBand="1" w:evenHBand="0" w:firstRowFirstColumn="0" w:firstRowLastColumn="0" w:lastRowFirstColumn="0" w:lastRowLastColumn="0"/>
              <w:rPr>
                <w:color w:val="auto"/>
                <w:sz w:val="20"/>
                <w:szCs w:val="20"/>
              </w:rPr>
            </w:pPr>
            <w:r w:rsidRPr="00F33DB2">
              <w:rPr>
                <w:color w:val="auto"/>
                <w:sz w:val="20"/>
                <w:szCs w:val="20"/>
              </w:rPr>
              <w:t>a) neki ljudi u prostorijama osjete potres; ljudi koji se odmaraju osjećaju ljuljanje ili podrhtavanje svjetiljaka</w:t>
            </w:r>
          </w:p>
          <w:p w14:paraId="27C4F811" w14:textId="77777777" w:rsidR="00912204" w:rsidRPr="00F33DB2" w:rsidRDefault="00912204" w:rsidP="00E85C1B">
            <w:pPr>
              <w:spacing w:after="0"/>
              <w:cnfStyle w:val="000000100000" w:firstRow="0" w:lastRow="0" w:firstColumn="0" w:lastColumn="0" w:oddVBand="0" w:evenVBand="0" w:oddHBand="1" w:evenHBand="0" w:firstRowFirstColumn="0" w:firstRowLastColumn="0" w:lastRowFirstColumn="0" w:lastRowLastColumn="0"/>
              <w:rPr>
                <w:color w:val="auto"/>
                <w:sz w:val="20"/>
                <w:szCs w:val="20"/>
              </w:rPr>
            </w:pPr>
            <w:r w:rsidRPr="00F33DB2">
              <w:rPr>
                <w:color w:val="auto"/>
                <w:sz w:val="20"/>
                <w:szCs w:val="20"/>
              </w:rPr>
              <w:t>b) viseći predmeti se lagano ljuljaju</w:t>
            </w:r>
          </w:p>
          <w:p w14:paraId="4A6D7386" w14:textId="77777777" w:rsidR="00912204" w:rsidRPr="00F33DB2" w:rsidRDefault="00912204" w:rsidP="00E85C1B">
            <w:pPr>
              <w:spacing w:after="0"/>
              <w:cnfStyle w:val="000000100000" w:firstRow="0" w:lastRow="0" w:firstColumn="0" w:lastColumn="0" w:oddVBand="0" w:evenVBand="0" w:oddHBand="1" w:evenHBand="0" w:firstRowFirstColumn="0" w:firstRowLastColumn="0" w:lastRowFirstColumn="0" w:lastRowLastColumn="0"/>
              <w:rPr>
                <w:color w:val="auto"/>
                <w:sz w:val="20"/>
                <w:szCs w:val="20"/>
              </w:rPr>
            </w:pPr>
            <w:r w:rsidRPr="00F33DB2">
              <w:rPr>
                <w:color w:val="auto"/>
                <w:sz w:val="20"/>
                <w:szCs w:val="20"/>
              </w:rPr>
              <w:t>c) nema štete</w:t>
            </w:r>
          </w:p>
        </w:tc>
      </w:tr>
      <w:tr w:rsidR="00912204" w:rsidRPr="00F33DB2" w14:paraId="3FA2812A" w14:textId="77777777" w:rsidTr="00E85C1B">
        <w:trPr>
          <w:trHeight w:val="872"/>
          <w:jc w:val="center"/>
        </w:trPr>
        <w:tc>
          <w:tcPr>
            <w:cnfStyle w:val="001000000000" w:firstRow="0" w:lastRow="0" w:firstColumn="1" w:lastColumn="0" w:oddVBand="0" w:evenVBand="0" w:oddHBand="0" w:evenHBand="0" w:firstRowFirstColumn="0" w:firstRowLastColumn="0" w:lastRowFirstColumn="0" w:lastRowLastColumn="0"/>
            <w:tcW w:w="1083" w:type="dxa"/>
            <w:shd w:val="clear" w:color="auto" w:fill="auto"/>
            <w:vAlign w:val="center"/>
          </w:tcPr>
          <w:p w14:paraId="664F8952" w14:textId="77777777" w:rsidR="00912204" w:rsidRPr="00F33DB2" w:rsidRDefault="00912204" w:rsidP="00E85C1B">
            <w:pPr>
              <w:spacing w:after="0"/>
              <w:jc w:val="center"/>
              <w:rPr>
                <w:color w:val="auto"/>
                <w:sz w:val="20"/>
                <w:szCs w:val="20"/>
              </w:rPr>
            </w:pPr>
            <w:r w:rsidRPr="00F33DB2">
              <w:rPr>
                <w:color w:val="auto"/>
                <w:sz w:val="20"/>
                <w:szCs w:val="20"/>
              </w:rPr>
              <w:t>IV.</w:t>
            </w:r>
          </w:p>
        </w:tc>
        <w:tc>
          <w:tcPr>
            <w:tcW w:w="1562" w:type="dxa"/>
            <w:shd w:val="clear" w:color="auto" w:fill="auto"/>
            <w:vAlign w:val="center"/>
          </w:tcPr>
          <w:p w14:paraId="1453F54B" w14:textId="77777777" w:rsidR="00912204" w:rsidRPr="00F33DB2" w:rsidRDefault="00912204" w:rsidP="00E85C1B">
            <w:pPr>
              <w:spacing w:after="0"/>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F33DB2">
              <w:rPr>
                <w:color w:val="auto"/>
                <w:sz w:val="20"/>
                <w:szCs w:val="20"/>
              </w:rPr>
              <w:t>Primijećen</w:t>
            </w:r>
          </w:p>
        </w:tc>
        <w:tc>
          <w:tcPr>
            <w:tcW w:w="6989" w:type="dxa"/>
            <w:shd w:val="clear" w:color="auto" w:fill="auto"/>
            <w:vAlign w:val="center"/>
          </w:tcPr>
          <w:p w14:paraId="73F6044D" w14:textId="77777777" w:rsidR="00912204" w:rsidRPr="00F33DB2" w:rsidRDefault="00912204" w:rsidP="00E85C1B">
            <w:pPr>
              <w:spacing w:after="0"/>
              <w:cnfStyle w:val="000000000000" w:firstRow="0" w:lastRow="0" w:firstColumn="0" w:lastColumn="0" w:oddVBand="0" w:evenVBand="0" w:oddHBand="0" w:evenHBand="0" w:firstRowFirstColumn="0" w:firstRowLastColumn="0" w:lastRowFirstColumn="0" w:lastRowLastColumn="0"/>
              <w:rPr>
                <w:color w:val="auto"/>
                <w:sz w:val="20"/>
                <w:szCs w:val="20"/>
              </w:rPr>
            </w:pPr>
            <w:r w:rsidRPr="00F33DB2">
              <w:rPr>
                <w:color w:val="auto"/>
                <w:sz w:val="20"/>
                <w:szCs w:val="20"/>
              </w:rPr>
              <w:t>a) potres osjete mnogi u prostorijama a vani samo neki; mali se broj ljudi probudi; razina vibracija ne zastrašuje; vibracija je umjerena; opaža se lako podrhtavanje ili ljuljanje zgrada, prostorija ili kreveta, stolica itd.</w:t>
            </w:r>
          </w:p>
          <w:p w14:paraId="400FF7CE" w14:textId="77777777" w:rsidR="00912204" w:rsidRPr="00F33DB2" w:rsidRDefault="00912204" w:rsidP="00E85C1B">
            <w:pPr>
              <w:spacing w:after="0"/>
              <w:cnfStyle w:val="000000000000" w:firstRow="0" w:lastRow="0" w:firstColumn="0" w:lastColumn="0" w:oddVBand="0" w:evenVBand="0" w:oddHBand="0" w:evenHBand="0" w:firstRowFirstColumn="0" w:firstRowLastColumn="0" w:lastRowFirstColumn="0" w:lastRowLastColumn="0"/>
              <w:rPr>
                <w:color w:val="auto"/>
                <w:sz w:val="20"/>
                <w:szCs w:val="20"/>
              </w:rPr>
            </w:pPr>
            <w:r w:rsidRPr="00F33DB2">
              <w:rPr>
                <w:color w:val="auto"/>
                <w:sz w:val="20"/>
                <w:szCs w:val="20"/>
              </w:rPr>
              <w:t>b) posuđe, čaše, prozori i vrata zveče; obješeni se predmeti ljuljaju; u nekim se slučajevima lako pokućstvo vidljivo trese; drvene konstrukcije ponegdje škripe</w:t>
            </w:r>
          </w:p>
        </w:tc>
      </w:tr>
      <w:tr w:rsidR="00912204" w:rsidRPr="00F33DB2" w14:paraId="6024FFF1" w14:textId="77777777" w:rsidTr="00E85C1B">
        <w:trPr>
          <w:cnfStyle w:val="000000100000" w:firstRow="0" w:lastRow="0" w:firstColumn="0" w:lastColumn="0" w:oddVBand="0" w:evenVBand="0" w:oddHBand="1" w:evenHBand="0" w:firstRowFirstColumn="0" w:firstRowLastColumn="0" w:lastRowFirstColumn="0" w:lastRowLastColumn="0"/>
          <w:trHeight w:val="922"/>
          <w:jc w:val="center"/>
        </w:trPr>
        <w:tc>
          <w:tcPr>
            <w:cnfStyle w:val="001000000000" w:firstRow="0" w:lastRow="0" w:firstColumn="1" w:lastColumn="0" w:oddVBand="0" w:evenVBand="0" w:oddHBand="0" w:evenHBand="0" w:firstRowFirstColumn="0" w:firstRowLastColumn="0" w:lastRowFirstColumn="0" w:lastRowLastColumn="0"/>
            <w:tcW w:w="1083" w:type="dxa"/>
            <w:shd w:val="clear" w:color="auto" w:fill="auto"/>
            <w:vAlign w:val="center"/>
          </w:tcPr>
          <w:p w14:paraId="5841EE3D" w14:textId="77777777" w:rsidR="00912204" w:rsidRPr="00F33DB2" w:rsidRDefault="00912204" w:rsidP="00E85C1B">
            <w:pPr>
              <w:spacing w:after="0"/>
              <w:jc w:val="center"/>
              <w:rPr>
                <w:color w:val="auto"/>
                <w:sz w:val="20"/>
                <w:szCs w:val="20"/>
              </w:rPr>
            </w:pPr>
            <w:r w:rsidRPr="00F33DB2">
              <w:rPr>
                <w:color w:val="auto"/>
                <w:sz w:val="20"/>
                <w:szCs w:val="20"/>
              </w:rPr>
              <w:t>V.</w:t>
            </w:r>
          </w:p>
        </w:tc>
        <w:tc>
          <w:tcPr>
            <w:tcW w:w="1562" w:type="dxa"/>
            <w:shd w:val="clear" w:color="auto" w:fill="auto"/>
            <w:vAlign w:val="center"/>
          </w:tcPr>
          <w:p w14:paraId="745D8D06" w14:textId="77777777" w:rsidR="00912204" w:rsidRPr="00F33DB2" w:rsidRDefault="00912204" w:rsidP="00E85C1B">
            <w:pPr>
              <w:spacing w:after="0"/>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sidRPr="00F33DB2">
              <w:rPr>
                <w:color w:val="auto"/>
                <w:sz w:val="20"/>
                <w:szCs w:val="20"/>
              </w:rPr>
              <w:t>Jak</w:t>
            </w:r>
          </w:p>
        </w:tc>
        <w:tc>
          <w:tcPr>
            <w:tcW w:w="6989" w:type="dxa"/>
            <w:shd w:val="clear" w:color="auto" w:fill="auto"/>
            <w:vAlign w:val="center"/>
          </w:tcPr>
          <w:p w14:paraId="43F80A7A" w14:textId="77777777" w:rsidR="00912204" w:rsidRPr="00F33DB2" w:rsidRDefault="00912204" w:rsidP="00E85C1B">
            <w:pPr>
              <w:spacing w:after="0"/>
              <w:cnfStyle w:val="000000100000" w:firstRow="0" w:lastRow="0" w:firstColumn="0" w:lastColumn="0" w:oddVBand="0" w:evenVBand="0" w:oddHBand="1" w:evenHBand="0" w:firstRowFirstColumn="0" w:firstRowLastColumn="0" w:lastRowFirstColumn="0" w:lastRowLastColumn="0"/>
              <w:rPr>
                <w:color w:val="auto"/>
                <w:sz w:val="20"/>
                <w:szCs w:val="20"/>
              </w:rPr>
            </w:pPr>
            <w:r w:rsidRPr="00F33DB2">
              <w:rPr>
                <w:color w:val="auto"/>
                <w:sz w:val="20"/>
                <w:szCs w:val="20"/>
              </w:rPr>
              <w:t>a) većina osjeća potres u prostorijama, vani samo neki; mali broj ljudi je uplašen i istrčava van; mnogi se zaspali bude; osjeća se jako potresanje ili ljuljanje cijele zgrade, prostorija ili namještaja</w:t>
            </w:r>
          </w:p>
          <w:p w14:paraId="1DB6C85C" w14:textId="77777777" w:rsidR="00912204" w:rsidRPr="00F33DB2" w:rsidRDefault="00912204" w:rsidP="00E85C1B">
            <w:pPr>
              <w:spacing w:after="0"/>
              <w:cnfStyle w:val="000000100000" w:firstRow="0" w:lastRow="0" w:firstColumn="0" w:lastColumn="0" w:oddVBand="0" w:evenVBand="0" w:oddHBand="1" w:evenHBand="0" w:firstRowFirstColumn="0" w:firstRowLastColumn="0" w:lastRowFirstColumn="0" w:lastRowLastColumn="0"/>
              <w:rPr>
                <w:color w:val="auto"/>
                <w:sz w:val="20"/>
                <w:szCs w:val="20"/>
              </w:rPr>
            </w:pPr>
            <w:r w:rsidRPr="00F33DB2">
              <w:rPr>
                <w:color w:val="auto"/>
                <w:sz w:val="20"/>
                <w:szCs w:val="20"/>
              </w:rPr>
              <w:t>b) obješeni se predmeti jako ljuljaju; posuđe i čaše međusobno se sudaraju; mali predmeti teški u gornjemu dijelu i/ili nesigurno pridržani mogu kliznuti ili pasti; vrata i prozori se ljuljaju, otvaraju ili lupaju; u malo slučajeva pucaju prozorska stakla; tekućine osciliraju i mogu isteći iz napunjenih spremnika; životinje u prostorijama postaju nemirne</w:t>
            </w:r>
          </w:p>
          <w:p w14:paraId="08312354" w14:textId="77777777" w:rsidR="00912204" w:rsidRPr="00F33DB2" w:rsidRDefault="00912204" w:rsidP="00E85C1B">
            <w:pPr>
              <w:spacing w:after="0"/>
              <w:cnfStyle w:val="000000100000" w:firstRow="0" w:lastRow="0" w:firstColumn="0" w:lastColumn="0" w:oddVBand="0" w:evenVBand="0" w:oddHBand="1" w:evenHBand="0" w:firstRowFirstColumn="0" w:firstRowLastColumn="0" w:lastRowFirstColumn="0" w:lastRowLastColumn="0"/>
              <w:rPr>
                <w:color w:val="auto"/>
                <w:sz w:val="20"/>
                <w:szCs w:val="20"/>
              </w:rPr>
            </w:pPr>
            <w:r w:rsidRPr="00F33DB2">
              <w:rPr>
                <w:color w:val="auto"/>
                <w:sz w:val="20"/>
                <w:szCs w:val="20"/>
              </w:rPr>
              <w:t xml:space="preserve">c) šteta 1. stupnja na malo zgrada razreda </w:t>
            </w:r>
            <w:proofErr w:type="spellStart"/>
            <w:r w:rsidRPr="00F33DB2">
              <w:rPr>
                <w:color w:val="auto"/>
                <w:sz w:val="20"/>
                <w:szCs w:val="20"/>
              </w:rPr>
              <w:t>oštetljivosti</w:t>
            </w:r>
            <w:proofErr w:type="spellEnd"/>
            <w:r w:rsidRPr="00F33DB2">
              <w:rPr>
                <w:color w:val="auto"/>
                <w:sz w:val="20"/>
                <w:szCs w:val="20"/>
              </w:rPr>
              <w:t xml:space="preserve"> A i B</w:t>
            </w:r>
          </w:p>
        </w:tc>
      </w:tr>
      <w:tr w:rsidR="00912204" w:rsidRPr="00F33DB2" w14:paraId="5111FEE3" w14:textId="77777777" w:rsidTr="00E85C1B">
        <w:trPr>
          <w:trHeight w:val="835"/>
          <w:jc w:val="center"/>
        </w:trPr>
        <w:tc>
          <w:tcPr>
            <w:cnfStyle w:val="001000000000" w:firstRow="0" w:lastRow="0" w:firstColumn="1" w:lastColumn="0" w:oddVBand="0" w:evenVBand="0" w:oddHBand="0" w:evenHBand="0" w:firstRowFirstColumn="0" w:firstRowLastColumn="0" w:lastRowFirstColumn="0" w:lastRowLastColumn="0"/>
            <w:tcW w:w="1083" w:type="dxa"/>
            <w:shd w:val="clear" w:color="auto" w:fill="auto"/>
            <w:vAlign w:val="center"/>
          </w:tcPr>
          <w:p w14:paraId="067BA3C2" w14:textId="77777777" w:rsidR="00912204" w:rsidRPr="00F33DB2" w:rsidRDefault="00912204" w:rsidP="00E85C1B">
            <w:pPr>
              <w:spacing w:after="0"/>
              <w:jc w:val="center"/>
              <w:rPr>
                <w:color w:val="auto"/>
                <w:sz w:val="20"/>
                <w:szCs w:val="20"/>
              </w:rPr>
            </w:pPr>
            <w:r w:rsidRPr="00F33DB2">
              <w:rPr>
                <w:color w:val="auto"/>
                <w:sz w:val="20"/>
                <w:szCs w:val="20"/>
              </w:rPr>
              <w:t>VI.</w:t>
            </w:r>
          </w:p>
        </w:tc>
        <w:tc>
          <w:tcPr>
            <w:tcW w:w="1562" w:type="dxa"/>
            <w:shd w:val="clear" w:color="auto" w:fill="auto"/>
            <w:vAlign w:val="center"/>
          </w:tcPr>
          <w:p w14:paraId="50460FD5" w14:textId="77777777" w:rsidR="00912204" w:rsidRPr="00F33DB2" w:rsidRDefault="00912204" w:rsidP="00E85C1B">
            <w:pPr>
              <w:spacing w:after="0"/>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F33DB2">
              <w:rPr>
                <w:color w:val="auto"/>
                <w:sz w:val="20"/>
                <w:szCs w:val="20"/>
              </w:rPr>
              <w:t>Malo štetan</w:t>
            </w:r>
          </w:p>
        </w:tc>
        <w:tc>
          <w:tcPr>
            <w:tcW w:w="6989" w:type="dxa"/>
            <w:shd w:val="clear" w:color="auto" w:fill="auto"/>
            <w:vAlign w:val="center"/>
          </w:tcPr>
          <w:p w14:paraId="2ADA4DB9" w14:textId="77777777" w:rsidR="00912204" w:rsidRPr="00F33DB2" w:rsidRDefault="00912204" w:rsidP="00E85C1B">
            <w:pPr>
              <w:spacing w:after="0"/>
              <w:cnfStyle w:val="000000000000" w:firstRow="0" w:lastRow="0" w:firstColumn="0" w:lastColumn="0" w:oddVBand="0" w:evenVBand="0" w:oddHBand="0" w:evenHBand="0" w:firstRowFirstColumn="0" w:firstRowLastColumn="0" w:lastRowFirstColumn="0" w:lastRowLastColumn="0"/>
              <w:rPr>
                <w:color w:val="auto"/>
                <w:sz w:val="20"/>
                <w:szCs w:val="20"/>
              </w:rPr>
            </w:pPr>
            <w:r w:rsidRPr="00F33DB2">
              <w:rPr>
                <w:color w:val="auto"/>
                <w:sz w:val="20"/>
                <w:szCs w:val="20"/>
              </w:rPr>
              <w:t>a) većina ga osjeti u prostorijama, a mnogi i vani; mali broj osoba gubi ravnotežu; mnogi su uplašeni i bježe van</w:t>
            </w:r>
          </w:p>
          <w:p w14:paraId="13E488E7" w14:textId="77777777" w:rsidR="00912204" w:rsidRPr="00F33DB2" w:rsidRDefault="00912204" w:rsidP="00E85C1B">
            <w:pPr>
              <w:spacing w:after="0"/>
              <w:cnfStyle w:val="000000000000" w:firstRow="0" w:lastRow="0" w:firstColumn="0" w:lastColumn="0" w:oddVBand="0" w:evenVBand="0" w:oddHBand="0" w:evenHBand="0" w:firstRowFirstColumn="0" w:firstRowLastColumn="0" w:lastRowFirstColumn="0" w:lastRowLastColumn="0"/>
              <w:rPr>
                <w:color w:val="auto"/>
                <w:sz w:val="20"/>
                <w:szCs w:val="20"/>
              </w:rPr>
            </w:pPr>
            <w:r w:rsidRPr="00F33DB2">
              <w:rPr>
                <w:color w:val="auto"/>
                <w:sz w:val="20"/>
                <w:szCs w:val="20"/>
              </w:rPr>
              <w:t xml:space="preserve">b) mali predmeti </w:t>
            </w:r>
            <w:proofErr w:type="spellStart"/>
            <w:r w:rsidRPr="00F33DB2">
              <w:rPr>
                <w:color w:val="auto"/>
                <w:sz w:val="20"/>
                <w:szCs w:val="20"/>
              </w:rPr>
              <w:t>oblične</w:t>
            </w:r>
            <w:proofErr w:type="spellEnd"/>
            <w:r w:rsidRPr="00F33DB2">
              <w:rPr>
                <w:color w:val="auto"/>
                <w:sz w:val="20"/>
                <w:szCs w:val="20"/>
              </w:rPr>
              <w:t xml:space="preserve"> stabilnosti mogu pasti a namještaj može klizati; u malo slučajeva posuđe i stakleni predmeti se lome; seoske životinje (čak i vani) mogu se poplašiti</w:t>
            </w:r>
          </w:p>
          <w:p w14:paraId="4164BF77" w14:textId="77777777" w:rsidR="00912204" w:rsidRPr="00F33DB2" w:rsidRDefault="00912204" w:rsidP="00E85C1B">
            <w:pPr>
              <w:spacing w:after="0"/>
              <w:cnfStyle w:val="000000000000" w:firstRow="0" w:lastRow="0" w:firstColumn="0" w:lastColumn="0" w:oddVBand="0" w:evenVBand="0" w:oddHBand="0" w:evenHBand="0" w:firstRowFirstColumn="0" w:firstRowLastColumn="0" w:lastRowFirstColumn="0" w:lastRowLastColumn="0"/>
              <w:rPr>
                <w:color w:val="auto"/>
                <w:sz w:val="20"/>
                <w:szCs w:val="20"/>
              </w:rPr>
            </w:pPr>
            <w:r w:rsidRPr="00F33DB2">
              <w:rPr>
                <w:color w:val="auto"/>
                <w:sz w:val="20"/>
                <w:szCs w:val="20"/>
              </w:rPr>
              <w:t xml:space="preserve">c) šteta 1. stupnja na mnogim zgradama razreda </w:t>
            </w:r>
            <w:proofErr w:type="spellStart"/>
            <w:r w:rsidRPr="00F33DB2">
              <w:rPr>
                <w:color w:val="auto"/>
                <w:sz w:val="20"/>
                <w:szCs w:val="20"/>
              </w:rPr>
              <w:t>oštetljivosti</w:t>
            </w:r>
            <w:proofErr w:type="spellEnd"/>
            <w:r w:rsidRPr="00F33DB2">
              <w:rPr>
                <w:color w:val="auto"/>
                <w:sz w:val="20"/>
                <w:szCs w:val="20"/>
              </w:rPr>
              <w:t xml:space="preserve"> A i B; šteta 2. stupnja na malo zgrada razreda A i B; šteta 1. stupnja na malo zgrada razreda C</w:t>
            </w:r>
          </w:p>
        </w:tc>
      </w:tr>
      <w:tr w:rsidR="00912204" w:rsidRPr="00F33DB2" w14:paraId="6BE22468" w14:textId="77777777" w:rsidTr="00E85C1B">
        <w:trPr>
          <w:cnfStyle w:val="000000100000" w:firstRow="0" w:lastRow="0" w:firstColumn="0" w:lastColumn="0" w:oddVBand="0" w:evenVBand="0" w:oddHBand="1" w:evenHBand="0" w:firstRowFirstColumn="0" w:firstRowLastColumn="0" w:lastRowFirstColumn="0" w:lastRowLastColumn="0"/>
          <w:trHeight w:val="937"/>
          <w:jc w:val="center"/>
        </w:trPr>
        <w:tc>
          <w:tcPr>
            <w:cnfStyle w:val="001000000000" w:firstRow="0" w:lastRow="0" w:firstColumn="1" w:lastColumn="0" w:oddVBand="0" w:evenVBand="0" w:oddHBand="0" w:evenHBand="0" w:firstRowFirstColumn="0" w:firstRowLastColumn="0" w:lastRowFirstColumn="0" w:lastRowLastColumn="0"/>
            <w:tcW w:w="1083" w:type="dxa"/>
            <w:shd w:val="clear" w:color="auto" w:fill="auto"/>
            <w:vAlign w:val="center"/>
          </w:tcPr>
          <w:p w14:paraId="3A6C2F52" w14:textId="77777777" w:rsidR="00912204" w:rsidRPr="00F33DB2" w:rsidRDefault="00912204" w:rsidP="00E85C1B">
            <w:pPr>
              <w:spacing w:after="0"/>
              <w:jc w:val="center"/>
              <w:rPr>
                <w:color w:val="auto"/>
                <w:sz w:val="20"/>
                <w:szCs w:val="20"/>
              </w:rPr>
            </w:pPr>
            <w:r w:rsidRPr="00F33DB2">
              <w:rPr>
                <w:color w:val="auto"/>
                <w:sz w:val="20"/>
                <w:szCs w:val="20"/>
              </w:rPr>
              <w:t>VII.</w:t>
            </w:r>
          </w:p>
        </w:tc>
        <w:tc>
          <w:tcPr>
            <w:tcW w:w="1562" w:type="dxa"/>
            <w:shd w:val="clear" w:color="auto" w:fill="auto"/>
            <w:vAlign w:val="center"/>
          </w:tcPr>
          <w:p w14:paraId="636022FF" w14:textId="77777777" w:rsidR="00912204" w:rsidRPr="00F33DB2" w:rsidRDefault="00912204" w:rsidP="00E85C1B">
            <w:pPr>
              <w:spacing w:after="0"/>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sidRPr="00F33DB2">
              <w:rPr>
                <w:color w:val="auto"/>
                <w:sz w:val="20"/>
                <w:szCs w:val="20"/>
              </w:rPr>
              <w:t>Štetan</w:t>
            </w:r>
          </w:p>
        </w:tc>
        <w:tc>
          <w:tcPr>
            <w:tcW w:w="6989" w:type="dxa"/>
            <w:shd w:val="clear" w:color="auto" w:fill="auto"/>
            <w:vAlign w:val="center"/>
          </w:tcPr>
          <w:p w14:paraId="7A2B720A" w14:textId="77777777" w:rsidR="00912204" w:rsidRPr="00F33DB2" w:rsidRDefault="00912204" w:rsidP="00E85C1B">
            <w:pPr>
              <w:spacing w:after="0"/>
              <w:cnfStyle w:val="000000100000" w:firstRow="0" w:lastRow="0" w:firstColumn="0" w:lastColumn="0" w:oddVBand="0" w:evenVBand="0" w:oddHBand="1" w:evenHBand="0" w:firstRowFirstColumn="0" w:firstRowLastColumn="0" w:lastRowFirstColumn="0" w:lastRowLastColumn="0"/>
              <w:rPr>
                <w:color w:val="auto"/>
                <w:sz w:val="20"/>
                <w:szCs w:val="20"/>
              </w:rPr>
            </w:pPr>
            <w:r w:rsidRPr="00F33DB2">
              <w:rPr>
                <w:color w:val="auto"/>
                <w:sz w:val="20"/>
                <w:szCs w:val="20"/>
              </w:rPr>
              <w:t>a) većina ljudi je uplašena i istrčava van; mnogi teško stoje, posebno na višim katovima</w:t>
            </w:r>
          </w:p>
          <w:p w14:paraId="6FC2EEED" w14:textId="77777777" w:rsidR="00912204" w:rsidRPr="00F33DB2" w:rsidRDefault="00912204" w:rsidP="00E85C1B">
            <w:pPr>
              <w:spacing w:after="0"/>
              <w:cnfStyle w:val="000000100000" w:firstRow="0" w:lastRow="0" w:firstColumn="0" w:lastColumn="0" w:oddVBand="0" w:evenVBand="0" w:oddHBand="1" w:evenHBand="0" w:firstRowFirstColumn="0" w:firstRowLastColumn="0" w:lastRowFirstColumn="0" w:lastRowLastColumn="0"/>
              <w:rPr>
                <w:color w:val="auto"/>
                <w:sz w:val="20"/>
                <w:szCs w:val="20"/>
              </w:rPr>
            </w:pPr>
            <w:r w:rsidRPr="00F33DB2">
              <w:rPr>
                <w:color w:val="auto"/>
                <w:sz w:val="20"/>
                <w:szCs w:val="20"/>
              </w:rPr>
              <w:t>b) namještaj kliže, a namještaj s visokim težištem može se prevrnuti; veliki broj predmeta pada s polica; voda se izlijeva iz spremnika i bazena</w:t>
            </w:r>
          </w:p>
          <w:p w14:paraId="2454FFB2" w14:textId="77777777" w:rsidR="00912204" w:rsidRPr="00F33DB2" w:rsidRDefault="00912204" w:rsidP="00E85C1B">
            <w:pPr>
              <w:spacing w:after="0"/>
              <w:cnfStyle w:val="000000100000" w:firstRow="0" w:lastRow="0" w:firstColumn="0" w:lastColumn="0" w:oddVBand="0" w:evenVBand="0" w:oddHBand="1" w:evenHBand="0" w:firstRowFirstColumn="0" w:firstRowLastColumn="0" w:lastRowFirstColumn="0" w:lastRowLastColumn="0"/>
              <w:rPr>
                <w:color w:val="auto"/>
                <w:sz w:val="20"/>
                <w:szCs w:val="20"/>
              </w:rPr>
            </w:pPr>
            <w:r w:rsidRPr="00F33DB2">
              <w:rPr>
                <w:color w:val="auto"/>
                <w:sz w:val="20"/>
                <w:szCs w:val="20"/>
              </w:rPr>
              <w:t xml:space="preserve">c) šteta 3. stupnja na mnogim zgradama razreda </w:t>
            </w:r>
            <w:proofErr w:type="spellStart"/>
            <w:r w:rsidRPr="00F33DB2">
              <w:rPr>
                <w:color w:val="auto"/>
                <w:sz w:val="20"/>
                <w:szCs w:val="20"/>
              </w:rPr>
              <w:t>oštetljivosti</w:t>
            </w:r>
            <w:proofErr w:type="spellEnd"/>
            <w:r w:rsidRPr="00F33DB2">
              <w:rPr>
                <w:color w:val="auto"/>
                <w:sz w:val="20"/>
                <w:szCs w:val="20"/>
              </w:rPr>
              <w:t xml:space="preserve"> A; šteta 4. stupnja na malo zgrada razreda A; šteta 2. stupnja na mnogim zgradama razreda B: šteta 3. stupnja na malo zgrada razreda B; šteta 2. stupnja na malo zgrada razreda C; šteta 1. stupnja na malo zgrada razreda D</w:t>
            </w:r>
          </w:p>
        </w:tc>
      </w:tr>
      <w:tr w:rsidR="00912204" w:rsidRPr="00F33DB2" w14:paraId="2E65A115" w14:textId="77777777" w:rsidTr="00E85C1B">
        <w:trPr>
          <w:trHeight w:val="922"/>
          <w:jc w:val="center"/>
        </w:trPr>
        <w:tc>
          <w:tcPr>
            <w:cnfStyle w:val="001000000000" w:firstRow="0" w:lastRow="0" w:firstColumn="1" w:lastColumn="0" w:oddVBand="0" w:evenVBand="0" w:oddHBand="0" w:evenHBand="0" w:firstRowFirstColumn="0" w:firstRowLastColumn="0" w:lastRowFirstColumn="0" w:lastRowLastColumn="0"/>
            <w:tcW w:w="1083" w:type="dxa"/>
            <w:shd w:val="clear" w:color="auto" w:fill="auto"/>
            <w:vAlign w:val="center"/>
          </w:tcPr>
          <w:p w14:paraId="5D9B9454" w14:textId="77777777" w:rsidR="00912204" w:rsidRPr="00F33DB2" w:rsidRDefault="00912204" w:rsidP="00E85C1B">
            <w:pPr>
              <w:spacing w:after="0"/>
              <w:jc w:val="center"/>
              <w:rPr>
                <w:color w:val="auto"/>
                <w:sz w:val="20"/>
                <w:szCs w:val="20"/>
              </w:rPr>
            </w:pPr>
            <w:r w:rsidRPr="00F33DB2">
              <w:rPr>
                <w:color w:val="auto"/>
                <w:sz w:val="20"/>
                <w:szCs w:val="20"/>
              </w:rPr>
              <w:t>VIII.</w:t>
            </w:r>
          </w:p>
        </w:tc>
        <w:tc>
          <w:tcPr>
            <w:tcW w:w="1562" w:type="dxa"/>
            <w:shd w:val="clear" w:color="auto" w:fill="auto"/>
            <w:vAlign w:val="center"/>
          </w:tcPr>
          <w:p w14:paraId="34963FBF" w14:textId="77777777" w:rsidR="00912204" w:rsidRPr="00F33DB2" w:rsidRDefault="00912204" w:rsidP="00E85C1B">
            <w:pPr>
              <w:spacing w:after="0"/>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F33DB2">
              <w:rPr>
                <w:color w:val="auto"/>
                <w:sz w:val="20"/>
                <w:szCs w:val="20"/>
              </w:rPr>
              <w:t>Jako štetan</w:t>
            </w:r>
          </w:p>
        </w:tc>
        <w:tc>
          <w:tcPr>
            <w:tcW w:w="6989" w:type="dxa"/>
            <w:shd w:val="clear" w:color="auto" w:fill="auto"/>
            <w:vAlign w:val="center"/>
          </w:tcPr>
          <w:p w14:paraId="03184514" w14:textId="77777777" w:rsidR="00912204" w:rsidRPr="00F33DB2" w:rsidRDefault="00912204" w:rsidP="00E85C1B">
            <w:pPr>
              <w:spacing w:after="0"/>
              <w:cnfStyle w:val="000000000000" w:firstRow="0" w:lastRow="0" w:firstColumn="0" w:lastColumn="0" w:oddVBand="0" w:evenVBand="0" w:oddHBand="0" w:evenHBand="0" w:firstRowFirstColumn="0" w:firstRowLastColumn="0" w:lastRowFirstColumn="0" w:lastRowLastColumn="0"/>
              <w:rPr>
                <w:color w:val="auto"/>
                <w:sz w:val="20"/>
                <w:szCs w:val="20"/>
              </w:rPr>
            </w:pPr>
            <w:r w:rsidRPr="00F33DB2">
              <w:rPr>
                <w:color w:val="auto"/>
                <w:sz w:val="20"/>
                <w:szCs w:val="20"/>
              </w:rPr>
              <w:t>a) mnogi ljudi teško stoje, čak i vani</w:t>
            </w:r>
          </w:p>
          <w:p w14:paraId="551EB6B4" w14:textId="77777777" w:rsidR="00912204" w:rsidRPr="00F33DB2" w:rsidRDefault="00912204" w:rsidP="00E85C1B">
            <w:pPr>
              <w:spacing w:after="0"/>
              <w:cnfStyle w:val="000000000000" w:firstRow="0" w:lastRow="0" w:firstColumn="0" w:lastColumn="0" w:oddVBand="0" w:evenVBand="0" w:oddHBand="0" w:evenHBand="0" w:firstRowFirstColumn="0" w:firstRowLastColumn="0" w:lastRowFirstColumn="0" w:lastRowLastColumn="0"/>
              <w:rPr>
                <w:color w:val="auto"/>
                <w:sz w:val="20"/>
                <w:szCs w:val="20"/>
              </w:rPr>
            </w:pPr>
            <w:r w:rsidRPr="00F33DB2">
              <w:rPr>
                <w:color w:val="auto"/>
                <w:sz w:val="20"/>
                <w:szCs w:val="20"/>
              </w:rPr>
              <w:t>b) namještaj se prevrće; predmeti kao što su televizori, pisaći strojevi itd. padaju na tlo; nadgrobni spomenici se negdje pomiču, uvrću ili prevrću; na mekom se tlu mogu vidjeti valovi</w:t>
            </w:r>
          </w:p>
          <w:p w14:paraId="1653F834" w14:textId="77777777" w:rsidR="00912204" w:rsidRPr="00F33DB2" w:rsidRDefault="00912204" w:rsidP="00E85C1B">
            <w:pPr>
              <w:spacing w:after="0"/>
              <w:cnfStyle w:val="000000000000" w:firstRow="0" w:lastRow="0" w:firstColumn="0" w:lastColumn="0" w:oddVBand="0" w:evenVBand="0" w:oddHBand="0" w:evenHBand="0" w:firstRowFirstColumn="0" w:firstRowLastColumn="0" w:lastRowFirstColumn="0" w:lastRowLastColumn="0"/>
              <w:rPr>
                <w:color w:val="auto"/>
                <w:sz w:val="20"/>
                <w:szCs w:val="20"/>
              </w:rPr>
            </w:pPr>
            <w:r w:rsidRPr="00F33DB2">
              <w:rPr>
                <w:color w:val="auto"/>
                <w:sz w:val="20"/>
                <w:szCs w:val="20"/>
              </w:rPr>
              <w:t>c) šteta 4. stupnja na mnogim, a šteta 5. stupnja na nekim zgradama razreda A; šteta 3. stupnja na mnogim, a šteta 4. stupnja na nekim zgradama razreda B; šteta 2. stupnja na mnogim, a šteta 3. stupnja na nekim zgradama razreda C; šteta 2. stupnja na nekim zgradama razreda D</w:t>
            </w:r>
          </w:p>
        </w:tc>
      </w:tr>
      <w:tr w:rsidR="00912204" w:rsidRPr="00F33DB2" w14:paraId="05586D84" w14:textId="77777777" w:rsidTr="00E85C1B">
        <w:trPr>
          <w:cnfStyle w:val="000000100000" w:firstRow="0" w:lastRow="0" w:firstColumn="0" w:lastColumn="0" w:oddVBand="0" w:evenVBand="0" w:oddHBand="1" w:evenHBand="0" w:firstRowFirstColumn="0" w:firstRowLastColumn="0" w:lastRowFirstColumn="0" w:lastRowLastColumn="0"/>
          <w:trHeight w:val="937"/>
          <w:jc w:val="center"/>
        </w:trPr>
        <w:tc>
          <w:tcPr>
            <w:cnfStyle w:val="001000000000" w:firstRow="0" w:lastRow="0" w:firstColumn="1" w:lastColumn="0" w:oddVBand="0" w:evenVBand="0" w:oddHBand="0" w:evenHBand="0" w:firstRowFirstColumn="0" w:firstRowLastColumn="0" w:lastRowFirstColumn="0" w:lastRowLastColumn="0"/>
            <w:tcW w:w="1083" w:type="dxa"/>
            <w:shd w:val="clear" w:color="auto" w:fill="auto"/>
            <w:vAlign w:val="center"/>
          </w:tcPr>
          <w:p w14:paraId="0BE17355" w14:textId="77777777" w:rsidR="00912204" w:rsidRPr="00F33DB2" w:rsidRDefault="00912204" w:rsidP="00E85C1B">
            <w:pPr>
              <w:spacing w:after="0"/>
              <w:jc w:val="center"/>
              <w:rPr>
                <w:color w:val="auto"/>
                <w:sz w:val="20"/>
                <w:szCs w:val="20"/>
              </w:rPr>
            </w:pPr>
            <w:r w:rsidRPr="00F33DB2">
              <w:rPr>
                <w:color w:val="auto"/>
                <w:sz w:val="20"/>
                <w:szCs w:val="20"/>
              </w:rPr>
              <w:t>IX.</w:t>
            </w:r>
          </w:p>
        </w:tc>
        <w:tc>
          <w:tcPr>
            <w:tcW w:w="1562" w:type="dxa"/>
            <w:shd w:val="clear" w:color="auto" w:fill="auto"/>
            <w:vAlign w:val="center"/>
          </w:tcPr>
          <w:p w14:paraId="6312290B" w14:textId="77777777" w:rsidR="00912204" w:rsidRPr="00F33DB2" w:rsidRDefault="00912204" w:rsidP="00E85C1B">
            <w:pPr>
              <w:spacing w:after="0"/>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sidRPr="00F33DB2">
              <w:rPr>
                <w:color w:val="auto"/>
                <w:sz w:val="20"/>
                <w:szCs w:val="20"/>
              </w:rPr>
              <w:t>Razoran</w:t>
            </w:r>
          </w:p>
        </w:tc>
        <w:tc>
          <w:tcPr>
            <w:tcW w:w="6989" w:type="dxa"/>
            <w:shd w:val="clear" w:color="auto" w:fill="auto"/>
            <w:vAlign w:val="center"/>
          </w:tcPr>
          <w:p w14:paraId="4ABD686E" w14:textId="77777777" w:rsidR="00912204" w:rsidRPr="00F33DB2" w:rsidRDefault="00912204" w:rsidP="00E85C1B">
            <w:pPr>
              <w:spacing w:after="0"/>
              <w:cnfStyle w:val="000000100000" w:firstRow="0" w:lastRow="0" w:firstColumn="0" w:lastColumn="0" w:oddVBand="0" w:evenVBand="0" w:oddHBand="1" w:evenHBand="0" w:firstRowFirstColumn="0" w:firstRowLastColumn="0" w:lastRowFirstColumn="0" w:lastRowLastColumn="0"/>
              <w:rPr>
                <w:color w:val="auto"/>
                <w:sz w:val="20"/>
                <w:szCs w:val="20"/>
              </w:rPr>
            </w:pPr>
            <w:r w:rsidRPr="00F33DB2">
              <w:rPr>
                <w:color w:val="auto"/>
                <w:sz w:val="20"/>
                <w:szCs w:val="20"/>
              </w:rPr>
              <w:t>a) opća panika; potres ljude baca na tlo</w:t>
            </w:r>
          </w:p>
          <w:p w14:paraId="5F5C3134" w14:textId="77777777" w:rsidR="00912204" w:rsidRPr="00F33DB2" w:rsidRDefault="00912204" w:rsidP="00E85C1B">
            <w:pPr>
              <w:spacing w:after="0"/>
              <w:cnfStyle w:val="000000100000" w:firstRow="0" w:lastRow="0" w:firstColumn="0" w:lastColumn="0" w:oddVBand="0" w:evenVBand="0" w:oddHBand="1" w:evenHBand="0" w:firstRowFirstColumn="0" w:firstRowLastColumn="0" w:lastRowFirstColumn="0" w:lastRowLastColumn="0"/>
              <w:rPr>
                <w:color w:val="auto"/>
                <w:sz w:val="20"/>
                <w:szCs w:val="20"/>
              </w:rPr>
            </w:pPr>
            <w:r w:rsidRPr="00F33DB2">
              <w:rPr>
                <w:color w:val="auto"/>
                <w:sz w:val="20"/>
                <w:szCs w:val="20"/>
              </w:rPr>
              <w:t>b) mnogi spomenici i stupovi padaju ili se uvrću; na mekom se tlu vide valovi</w:t>
            </w:r>
          </w:p>
          <w:p w14:paraId="6ED891A6" w14:textId="77777777" w:rsidR="00912204" w:rsidRPr="00F33DB2" w:rsidRDefault="00912204" w:rsidP="00E85C1B">
            <w:pPr>
              <w:spacing w:after="0"/>
              <w:cnfStyle w:val="000000100000" w:firstRow="0" w:lastRow="0" w:firstColumn="0" w:lastColumn="0" w:oddVBand="0" w:evenVBand="0" w:oddHBand="1" w:evenHBand="0" w:firstRowFirstColumn="0" w:firstRowLastColumn="0" w:lastRowFirstColumn="0" w:lastRowLastColumn="0"/>
              <w:rPr>
                <w:color w:val="auto"/>
                <w:sz w:val="20"/>
                <w:szCs w:val="20"/>
              </w:rPr>
            </w:pPr>
            <w:r w:rsidRPr="00F33DB2">
              <w:rPr>
                <w:color w:val="auto"/>
                <w:sz w:val="20"/>
                <w:szCs w:val="20"/>
              </w:rPr>
              <w:t>c) šteta 5. stupnja na mnogim zgradama razreda A; šteta 4. stupnja na mnogim, a šteta 5. stupnja na nekim zgradama razreda B; šteta 3. stupnja na mnogim, a šteta 4. stupnja na nekim zgradama razreda C; šteta 2. stupnja na mnogim, a šteta 3. stupnja na nekim zgradama razreda D; šteta 2. stupnja na nekim zgradama razreda E</w:t>
            </w:r>
          </w:p>
        </w:tc>
      </w:tr>
      <w:tr w:rsidR="00912204" w:rsidRPr="00F33DB2" w14:paraId="3187E945" w14:textId="77777777" w:rsidTr="00E85C1B">
        <w:trPr>
          <w:trHeight w:val="1300"/>
          <w:jc w:val="center"/>
        </w:trPr>
        <w:tc>
          <w:tcPr>
            <w:cnfStyle w:val="001000000000" w:firstRow="0" w:lastRow="0" w:firstColumn="1" w:lastColumn="0" w:oddVBand="0" w:evenVBand="0" w:oddHBand="0" w:evenHBand="0" w:firstRowFirstColumn="0" w:firstRowLastColumn="0" w:lastRowFirstColumn="0" w:lastRowLastColumn="0"/>
            <w:tcW w:w="1083" w:type="dxa"/>
            <w:shd w:val="clear" w:color="auto" w:fill="auto"/>
            <w:vAlign w:val="center"/>
          </w:tcPr>
          <w:p w14:paraId="2C6E1D1F" w14:textId="77777777" w:rsidR="00912204" w:rsidRPr="00F33DB2" w:rsidRDefault="00912204" w:rsidP="00E85C1B">
            <w:pPr>
              <w:spacing w:after="0"/>
              <w:jc w:val="center"/>
              <w:rPr>
                <w:color w:val="auto"/>
                <w:sz w:val="20"/>
                <w:szCs w:val="20"/>
              </w:rPr>
            </w:pPr>
            <w:r w:rsidRPr="00F33DB2">
              <w:rPr>
                <w:color w:val="auto"/>
                <w:sz w:val="20"/>
                <w:szCs w:val="20"/>
              </w:rPr>
              <w:t>X.</w:t>
            </w:r>
          </w:p>
        </w:tc>
        <w:tc>
          <w:tcPr>
            <w:tcW w:w="1562" w:type="dxa"/>
            <w:shd w:val="clear" w:color="auto" w:fill="auto"/>
            <w:vAlign w:val="center"/>
          </w:tcPr>
          <w:p w14:paraId="176002A2" w14:textId="77777777" w:rsidR="00912204" w:rsidRPr="00F33DB2" w:rsidRDefault="00912204" w:rsidP="00E85C1B">
            <w:pPr>
              <w:spacing w:after="0"/>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F33DB2">
              <w:rPr>
                <w:color w:val="auto"/>
                <w:sz w:val="20"/>
                <w:szCs w:val="20"/>
              </w:rPr>
              <w:t>Vrlo razoran</w:t>
            </w:r>
          </w:p>
        </w:tc>
        <w:tc>
          <w:tcPr>
            <w:tcW w:w="6989" w:type="dxa"/>
            <w:shd w:val="clear" w:color="auto" w:fill="auto"/>
            <w:vAlign w:val="center"/>
          </w:tcPr>
          <w:p w14:paraId="5951C88F" w14:textId="77777777" w:rsidR="00912204" w:rsidRPr="00F33DB2" w:rsidRDefault="00912204" w:rsidP="00E85C1B">
            <w:pPr>
              <w:spacing w:after="0"/>
              <w:cnfStyle w:val="000000000000" w:firstRow="0" w:lastRow="0" w:firstColumn="0" w:lastColumn="0" w:oddVBand="0" w:evenVBand="0" w:oddHBand="0" w:evenHBand="0" w:firstRowFirstColumn="0" w:firstRowLastColumn="0" w:lastRowFirstColumn="0" w:lastRowLastColumn="0"/>
              <w:rPr>
                <w:color w:val="auto"/>
                <w:sz w:val="20"/>
                <w:szCs w:val="20"/>
              </w:rPr>
            </w:pPr>
            <w:r w:rsidRPr="00F33DB2">
              <w:rPr>
                <w:color w:val="auto"/>
                <w:sz w:val="20"/>
                <w:szCs w:val="20"/>
              </w:rPr>
              <w:t>a) šteta 5. stupnja na većini zgrada razreda A; šteta 5. stupnja na mnogim zgradama razreda B; šteta 4. stupnja na mnogim, a šteta 5. stupnja na nekim zgradama razreda C; šteta 3. stupnja na mnogim, a šteta 4. stupnja na nekim zgradama razreda D; šteta 2. stupnja na mnogim, a šteta 3. stupnja na nekim zgradama razreda E; šteta 2. stupnja na nekim zgradama razreda F</w:t>
            </w:r>
          </w:p>
        </w:tc>
      </w:tr>
      <w:tr w:rsidR="00912204" w:rsidRPr="00F33DB2" w14:paraId="4F602795" w14:textId="77777777" w:rsidTr="00E85C1B">
        <w:trPr>
          <w:cnfStyle w:val="000000100000" w:firstRow="0" w:lastRow="0" w:firstColumn="0" w:lastColumn="0" w:oddVBand="0" w:evenVBand="0" w:oddHBand="1" w:evenHBand="0" w:firstRowFirstColumn="0" w:firstRowLastColumn="0" w:lastRowFirstColumn="0" w:lastRowLastColumn="0"/>
          <w:trHeight w:val="937"/>
          <w:jc w:val="center"/>
        </w:trPr>
        <w:tc>
          <w:tcPr>
            <w:cnfStyle w:val="001000000000" w:firstRow="0" w:lastRow="0" w:firstColumn="1" w:lastColumn="0" w:oddVBand="0" w:evenVBand="0" w:oddHBand="0" w:evenHBand="0" w:firstRowFirstColumn="0" w:firstRowLastColumn="0" w:lastRowFirstColumn="0" w:lastRowLastColumn="0"/>
            <w:tcW w:w="1083" w:type="dxa"/>
            <w:shd w:val="clear" w:color="auto" w:fill="auto"/>
            <w:vAlign w:val="center"/>
          </w:tcPr>
          <w:p w14:paraId="460CD54E" w14:textId="77777777" w:rsidR="00912204" w:rsidRPr="00F33DB2" w:rsidRDefault="00912204" w:rsidP="00E85C1B">
            <w:pPr>
              <w:spacing w:after="0"/>
              <w:jc w:val="center"/>
              <w:rPr>
                <w:color w:val="auto"/>
                <w:sz w:val="20"/>
                <w:szCs w:val="20"/>
              </w:rPr>
            </w:pPr>
            <w:r w:rsidRPr="00F33DB2">
              <w:rPr>
                <w:color w:val="auto"/>
                <w:sz w:val="20"/>
                <w:szCs w:val="20"/>
              </w:rPr>
              <w:t>XI.</w:t>
            </w:r>
          </w:p>
        </w:tc>
        <w:tc>
          <w:tcPr>
            <w:tcW w:w="1562" w:type="dxa"/>
            <w:shd w:val="clear" w:color="auto" w:fill="auto"/>
            <w:vAlign w:val="center"/>
          </w:tcPr>
          <w:p w14:paraId="755FF7FC" w14:textId="77777777" w:rsidR="00912204" w:rsidRPr="00F33DB2" w:rsidRDefault="00912204" w:rsidP="00E85C1B">
            <w:pPr>
              <w:spacing w:after="0"/>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sidRPr="00F33DB2">
              <w:rPr>
                <w:color w:val="auto"/>
                <w:sz w:val="20"/>
                <w:szCs w:val="20"/>
              </w:rPr>
              <w:t>Pustošan</w:t>
            </w:r>
          </w:p>
        </w:tc>
        <w:tc>
          <w:tcPr>
            <w:tcW w:w="6989" w:type="dxa"/>
            <w:shd w:val="clear" w:color="auto" w:fill="auto"/>
            <w:vAlign w:val="center"/>
          </w:tcPr>
          <w:p w14:paraId="7DB978E7" w14:textId="77777777" w:rsidR="00912204" w:rsidRPr="00F33DB2" w:rsidRDefault="00912204" w:rsidP="00E85C1B">
            <w:pPr>
              <w:spacing w:after="0"/>
              <w:cnfStyle w:val="000000100000" w:firstRow="0" w:lastRow="0" w:firstColumn="0" w:lastColumn="0" w:oddVBand="0" w:evenVBand="0" w:oddHBand="1" w:evenHBand="0" w:firstRowFirstColumn="0" w:firstRowLastColumn="0" w:lastRowFirstColumn="0" w:lastRowLastColumn="0"/>
              <w:rPr>
                <w:color w:val="auto"/>
                <w:sz w:val="20"/>
                <w:szCs w:val="20"/>
              </w:rPr>
            </w:pPr>
            <w:r w:rsidRPr="00F33DB2">
              <w:rPr>
                <w:color w:val="auto"/>
                <w:sz w:val="20"/>
                <w:szCs w:val="20"/>
              </w:rPr>
              <w:t>a) šteta 5. stupnja na većini zgrada razreda B; šteta 4. stupnja na većini, a šteta 5. stupnja na mnogim zgradama razreda C; šteta 4. stupnja na mnogim, a šteta 5. stupnja na nekim zgradama razreda D; šteta 3. stupnja na mnogim, a šteta 4. stupnja na nekim zgradama razreda E; šteta 2. stupnja na mnogim, a šteta 3. stupnja na nekim zgradama razreda F</w:t>
            </w:r>
          </w:p>
        </w:tc>
      </w:tr>
      <w:tr w:rsidR="00912204" w:rsidRPr="008F4370" w14:paraId="5C70119F" w14:textId="77777777" w:rsidTr="00E85C1B">
        <w:trPr>
          <w:trHeight w:val="525"/>
          <w:jc w:val="center"/>
        </w:trPr>
        <w:tc>
          <w:tcPr>
            <w:cnfStyle w:val="001000000000" w:firstRow="0" w:lastRow="0" w:firstColumn="1" w:lastColumn="0" w:oddVBand="0" w:evenVBand="0" w:oddHBand="0" w:evenHBand="0" w:firstRowFirstColumn="0" w:firstRowLastColumn="0" w:lastRowFirstColumn="0" w:lastRowLastColumn="0"/>
            <w:tcW w:w="1083" w:type="dxa"/>
            <w:shd w:val="clear" w:color="auto" w:fill="auto"/>
            <w:vAlign w:val="center"/>
          </w:tcPr>
          <w:p w14:paraId="36DB6E19" w14:textId="77777777" w:rsidR="00912204" w:rsidRPr="00F33DB2" w:rsidRDefault="00912204" w:rsidP="00E85C1B">
            <w:pPr>
              <w:spacing w:after="0"/>
              <w:jc w:val="center"/>
              <w:rPr>
                <w:color w:val="auto"/>
                <w:sz w:val="20"/>
                <w:szCs w:val="20"/>
              </w:rPr>
            </w:pPr>
            <w:r w:rsidRPr="00F33DB2">
              <w:rPr>
                <w:color w:val="auto"/>
                <w:sz w:val="20"/>
                <w:szCs w:val="20"/>
              </w:rPr>
              <w:t>XII.</w:t>
            </w:r>
          </w:p>
        </w:tc>
        <w:tc>
          <w:tcPr>
            <w:tcW w:w="1562" w:type="dxa"/>
            <w:shd w:val="clear" w:color="auto" w:fill="auto"/>
            <w:vAlign w:val="center"/>
          </w:tcPr>
          <w:p w14:paraId="1B1B8F4C" w14:textId="77777777" w:rsidR="00912204" w:rsidRPr="00F33DB2" w:rsidRDefault="00912204" w:rsidP="00E85C1B">
            <w:pPr>
              <w:spacing w:after="0"/>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F33DB2">
              <w:rPr>
                <w:color w:val="auto"/>
                <w:sz w:val="20"/>
                <w:szCs w:val="20"/>
              </w:rPr>
              <w:t>U cijelosti pustošan</w:t>
            </w:r>
          </w:p>
        </w:tc>
        <w:tc>
          <w:tcPr>
            <w:tcW w:w="6989" w:type="dxa"/>
            <w:shd w:val="clear" w:color="auto" w:fill="auto"/>
            <w:vAlign w:val="center"/>
          </w:tcPr>
          <w:p w14:paraId="0B5524C3" w14:textId="77777777" w:rsidR="00912204" w:rsidRPr="00F33DB2" w:rsidRDefault="00912204" w:rsidP="00E85C1B">
            <w:pPr>
              <w:spacing w:after="0"/>
              <w:cnfStyle w:val="000000000000" w:firstRow="0" w:lastRow="0" w:firstColumn="0" w:lastColumn="0" w:oddVBand="0" w:evenVBand="0" w:oddHBand="0" w:evenHBand="0" w:firstRowFirstColumn="0" w:firstRowLastColumn="0" w:lastRowFirstColumn="0" w:lastRowLastColumn="0"/>
              <w:rPr>
                <w:color w:val="auto"/>
                <w:sz w:val="20"/>
                <w:szCs w:val="20"/>
              </w:rPr>
            </w:pPr>
            <w:r w:rsidRPr="00F33DB2">
              <w:rPr>
                <w:color w:val="auto"/>
                <w:sz w:val="20"/>
                <w:szCs w:val="20"/>
              </w:rPr>
              <w:t>a) sve zgrade razreda A, B i praktično sve do razreda C su razorene; većina zgrada razreda D, E i F su razorene; potres je dostigao je najveći pojmljiv učinak</w:t>
            </w:r>
          </w:p>
        </w:tc>
      </w:tr>
    </w:tbl>
    <w:p w14:paraId="5260F739" w14:textId="77777777" w:rsidR="00912204" w:rsidRPr="008F4370" w:rsidRDefault="00912204" w:rsidP="00912204">
      <w:pPr>
        <w:rPr>
          <w:highlight w:val="yellow"/>
        </w:rPr>
      </w:pPr>
    </w:p>
    <w:p w14:paraId="6CF92636" w14:textId="285E2203" w:rsidR="00912204" w:rsidRPr="00F33DB2" w:rsidRDefault="00912204" w:rsidP="00912204">
      <w:r w:rsidRPr="00F33DB2">
        <w:t xml:space="preserve">U </w:t>
      </w:r>
      <w:r w:rsidR="00347CD1" w:rsidRPr="00F33DB2">
        <w:t xml:space="preserve">prethodnoj </w:t>
      </w:r>
      <w:r w:rsidRPr="00F33DB2">
        <w:rPr>
          <w:i/>
        </w:rPr>
        <w:t>tablici</w:t>
      </w:r>
      <w:r w:rsidR="005339B0" w:rsidRPr="00F33DB2">
        <w:rPr>
          <w:i/>
        </w:rPr>
        <w:t xml:space="preserve"> </w:t>
      </w:r>
      <w:r w:rsidRPr="00F33DB2">
        <w:rPr>
          <w:i/>
        </w:rPr>
        <w:t xml:space="preserve">EMS-98 ljestvica intenziteta potresa </w:t>
      </w:r>
      <w:r w:rsidRPr="00F33DB2">
        <w:t>slova a) predstavlja učinke na ljude, b) učinke na predmete i prirodu, c) učinke na zgrade. Količine su podijeljene u tri skupine, neki – predstavlja količinu od 0-20%, mnogi – količinu od 10-60% te većina – količinu od 60-100%.</w:t>
      </w:r>
    </w:p>
    <w:p w14:paraId="2D3BE406" w14:textId="77777777" w:rsidR="00912204" w:rsidRPr="00F33DB2" w:rsidRDefault="00912204" w:rsidP="00912204">
      <w:pPr>
        <w:spacing w:before="120" w:after="120"/>
        <w:rPr>
          <w:rFonts w:eastAsiaTheme="minorHAnsi"/>
          <w:iCs/>
        </w:rPr>
      </w:pPr>
      <w:r w:rsidRPr="00F33DB2">
        <w:rPr>
          <w:rFonts w:eastAsiaTheme="minorHAnsi"/>
          <w:iCs/>
          <w:color w:val="auto"/>
        </w:rPr>
        <w:t xml:space="preserve">Drugi </w:t>
      </w:r>
      <w:r w:rsidRPr="00F33DB2">
        <w:rPr>
          <w:rFonts w:eastAsiaTheme="minorHAnsi"/>
          <w:iCs/>
        </w:rPr>
        <w:t xml:space="preserve">način opisivanja potresa je preko magnitude potresa (mjera elastične energije oslobođene tijekom potresa) i prikazuje se preko </w:t>
      </w:r>
      <w:proofErr w:type="spellStart"/>
      <w:r w:rsidRPr="00F33DB2">
        <w:rPr>
          <w:rFonts w:eastAsiaTheme="minorHAnsi"/>
          <w:iCs/>
        </w:rPr>
        <w:t>Richterove</w:t>
      </w:r>
      <w:proofErr w:type="spellEnd"/>
      <w:r w:rsidRPr="00F33DB2">
        <w:rPr>
          <w:rFonts w:eastAsiaTheme="minorHAnsi"/>
          <w:iCs/>
        </w:rPr>
        <w:t xml:space="preserve"> ljestvice koja ima 10 stupnjeva.</w:t>
      </w:r>
    </w:p>
    <w:p w14:paraId="6DA77E23" w14:textId="28E3E83D" w:rsidR="00912204" w:rsidRPr="00D80853" w:rsidRDefault="00912204" w:rsidP="00912204">
      <w:r w:rsidRPr="00F33DB2">
        <w:t xml:space="preserve">Na Karti potresnih područja – Poredbeno vršno ubrzanje tla tipa A s vjerojatnosti premašaja 10% u 50 (povratno razdoblje 475 godina) izraženo u jedinicama gravitacijskog ubrzanja, g. </w:t>
      </w:r>
      <w:r w:rsidRPr="00D80853">
        <w:t xml:space="preserve">Područje </w:t>
      </w:r>
      <w:r w:rsidR="00A77176" w:rsidRPr="00D80853">
        <w:t>Općine Jelenje</w:t>
      </w:r>
      <w:r w:rsidR="00347CD1" w:rsidRPr="00D80853">
        <w:t xml:space="preserve"> </w:t>
      </w:r>
      <w:r w:rsidRPr="00D80853">
        <w:t>nalazi se u području vršnog ubrzanja tla za povratni period od 475 godina u području 0,</w:t>
      </w:r>
      <w:r w:rsidR="00AC1DF5">
        <w:t>210</w:t>
      </w:r>
      <w:r w:rsidRPr="00D80853">
        <w:t xml:space="preserve"> g što odgovara VI</w:t>
      </w:r>
      <w:r w:rsidR="00357A12" w:rsidRPr="00D80853">
        <w:t>I</w:t>
      </w:r>
      <w:r w:rsidRPr="00D80853">
        <w:t>I° po MCS ljestvici.</w:t>
      </w:r>
    </w:p>
    <w:p w14:paraId="51ED4623" w14:textId="77777777" w:rsidR="00912204" w:rsidRPr="00D80853" w:rsidRDefault="00912204" w:rsidP="00912204"/>
    <w:p w14:paraId="2B36BCB0" w14:textId="71AA3D49" w:rsidR="00912204" w:rsidRPr="00D80853" w:rsidRDefault="00F33DB2" w:rsidP="00912204">
      <w:pPr>
        <w:jc w:val="center"/>
        <w:rPr>
          <w:rStyle w:val="Jakoisticanje"/>
          <w:i w:val="0"/>
          <w:color w:val="54883D"/>
        </w:rPr>
      </w:pPr>
      <w:r w:rsidRPr="00D80853">
        <w:rPr>
          <w:noProof/>
        </w:rPr>
        <mc:AlternateContent>
          <mc:Choice Requires="wps">
            <w:drawing>
              <wp:anchor distT="0" distB="0" distL="114300" distR="114300" simplePos="0" relativeHeight="251672576" behindDoc="0" locked="0" layoutInCell="1" allowOverlap="1" wp14:anchorId="3AE9F932" wp14:editId="07EBEF4A">
                <wp:simplePos x="0" y="0"/>
                <wp:positionH relativeFrom="margin">
                  <wp:align>center</wp:align>
                </wp:positionH>
                <wp:positionV relativeFrom="paragraph">
                  <wp:posOffset>2014220</wp:posOffset>
                </wp:positionV>
                <wp:extent cx="1552575" cy="399415"/>
                <wp:effectExtent l="1562100" t="495300" r="28575" b="19685"/>
                <wp:wrapNone/>
                <wp:docPr id="910631055" name="Line Callout 1 25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552575" cy="399415"/>
                        </a:xfrm>
                        <a:prstGeom prst="borderCallout1">
                          <a:avLst>
                            <a:gd name="adj1" fmla="val 28616"/>
                            <a:gd name="adj2" fmla="val -4907"/>
                            <a:gd name="adj3" fmla="val -120032"/>
                            <a:gd name="adj4" fmla="val -99347"/>
                          </a:avLst>
                        </a:prstGeom>
                        <a:noFill/>
                        <a:ln w="25400">
                          <a:solidFill>
                            <a:srgbClr val="FF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22D279B6" w14:textId="7CAC65CD" w:rsidR="00245D95" w:rsidRPr="00AD6EB4" w:rsidRDefault="00A77176" w:rsidP="00245D95">
                            <w:pPr>
                              <w:jc w:val="center"/>
                              <w:rPr>
                                <w:b/>
                                <w:sz w:val="20"/>
                              </w:rPr>
                            </w:pPr>
                            <w:r>
                              <w:rPr>
                                <w:b/>
                                <w:sz w:val="20"/>
                              </w:rPr>
                              <w:t>Općina Jelenje</w:t>
                            </w:r>
                          </w:p>
                          <w:p w14:paraId="7A7B8706" w14:textId="328E940D" w:rsidR="00245D95" w:rsidRPr="00AD6EB4" w:rsidRDefault="00245D95" w:rsidP="00245D95">
                            <w:pPr>
                              <w:jc w:val="center"/>
                              <w:rPr>
                                <w:b/>
                                <w:sz w:val="20"/>
                              </w:rPr>
                            </w:pPr>
                          </w:p>
                        </w:txbxContent>
                      </wps:txbx>
                      <wps:bodyPr rot="0" vert="horz" wrap="square" lIns="91440" tIns="45720" rIns="91440" bIns="45720" anchor="ctr" anchorCtr="0" upright="1">
                        <a:noAutofit/>
                      </wps:bodyPr>
                    </wps:wsp>
                  </a:graphicData>
                </a:graphic>
                <wp14:sizeRelH relativeFrom="margin">
                  <wp14:pctWidth>0</wp14:pctWidth>
                </wp14:sizeRelH>
                <wp14:sizeRelV relativeFrom="page">
                  <wp14:pctHeight>0</wp14:pctHeight>
                </wp14:sizeRelV>
              </wp:anchor>
            </w:drawing>
          </mc:Choice>
          <mc:Fallback>
            <w:pict>
              <v:shapetype w14:anchorId="3AE9F932" id="_x0000_t47" coordsize="21600,21600" o:spt="47" adj="-8280,24300,-1800,4050" path="m@0@1l@2@3nfem,l21600,r,21600l,21600xe">
                <v:stroke joinstyle="miter"/>
                <v:formulas>
                  <v:f eqn="val #0"/>
                  <v:f eqn="val #1"/>
                  <v:f eqn="val #2"/>
                  <v:f eqn="val #3"/>
                </v:formulas>
                <v:path arrowok="t" o:extrusionok="f" gradientshapeok="t" o:connecttype="custom" o:connectlocs="@0,@1;10800,0;10800,21600;0,10800;21600,10800"/>
                <v:handles>
                  <v:h position="#0,#1"/>
                  <v:h position="#2,#3"/>
                </v:handles>
                <o:callout v:ext="edit" type="oneSegment" on="t"/>
              </v:shapetype>
              <v:shape id="Line Callout 1 256" o:spid="_x0000_s1030" type="#_x0000_t47" style="position:absolute;left:0;text-align:left;margin-left:0;margin-top:158.6pt;width:122.25pt;height:31.45pt;z-index:25167257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" adj="-21459,-25927,-1060,6181" filled="f" strokecolor="red" strokeweight="2pt">
                <v:textbox>
                  <w:txbxContent>
                    <w:p w14:paraId="22D279B6" w14:textId="7CAC65CD" w:rsidR="00245D95" w:rsidRPr="00AD6EB4" w:rsidRDefault="00A77176" w:rsidP="00245D95">
                      <w:pPr>
                        <w:jc w:val="center"/>
                        <w:rPr>
                          <w:b/>
                          <w:sz w:val="20"/>
                        </w:rPr>
                      </w:pPr>
                      <w:r>
                        <w:rPr>
                          <w:b/>
                          <w:sz w:val="20"/>
                        </w:rPr>
                        <w:t>Općina Jelenje</w:t>
                      </w:r>
                    </w:p>
                    <w:p w14:paraId="7A7B8706" w14:textId="328E940D" w:rsidR="00245D95" w:rsidRPr="00AD6EB4" w:rsidRDefault="00245D95" w:rsidP="00245D95">
                      <w:pPr>
                        <w:jc w:val="center"/>
                        <w:rPr>
                          <w:b/>
                          <w:sz w:val="20"/>
                        </w:rPr>
                      </w:pPr>
                    </w:p>
                  </w:txbxContent>
                </v:textbox>
                <w10:wrap anchorx="margin"/>
              </v:shape>
            </w:pict>
          </mc:Fallback>
        </mc:AlternateContent>
      </w:r>
      <w:r w:rsidRPr="00D80853">
        <w:rPr>
          <w:noProof/>
        </w:rPr>
        <mc:AlternateContent>
          <mc:Choice Requires="wps">
            <w:drawing>
              <wp:anchor distT="0" distB="0" distL="114300" distR="114300" simplePos="0" relativeHeight="251639808" behindDoc="0" locked="0" layoutInCell="1" allowOverlap="1" wp14:anchorId="2A475185" wp14:editId="1B83F0FC">
                <wp:simplePos x="0" y="0"/>
                <wp:positionH relativeFrom="column">
                  <wp:posOffset>1245235</wp:posOffset>
                </wp:positionH>
                <wp:positionV relativeFrom="paragraph">
                  <wp:posOffset>1460500</wp:posOffset>
                </wp:positionV>
                <wp:extent cx="113665" cy="123825"/>
                <wp:effectExtent l="0" t="0" r="0" b="0"/>
                <wp:wrapNone/>
                <wp:docPr id="106" name="Regular Pentagon 6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3665" cy="123825"/>
                        </a:xfrm>
                        <a:prstGeom prst="pentagon">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6C29552" id="_x0000_t56" coordsize="21600,21600" o:spt="56" path="m10800,l,8259,4200,21600r13200,l21600,8259xe">
                <v:stroke joinstyle="miter"/>
                <v:path gradientshapeok="t" o:connecttype="custom" o:connectlocs="10800,0;0,8259;4200,21600;10800,21600;17400,21600;21600,8259" o:connectangles="270,180,90,90,90,0" textboxrect="4200,5077,17400,21600"/>
              </v:shapetype>
              <v:shape id="Regular Pentagon 61" o:spid="_x0000_s1026" type="#_x0000_t56" style="position:absolute;margin-left:98.05pt;margin-top:115pt;width:8.95pt;height:9.75pt;z-index:25163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" fillcolor="red" stroked="f" strokeweight="2pt"/>
            </w:pict>
          </mc:Fallback>
        </mc:AlternateContent>
      </w:r>
      <w:r w:rsidR="00912204" w:rsidRPr="00D80853">
        <w:rPr>
          <w:noProof/>
          <w:lang w:eastAsia="hr-HR"/>
        </w:rPr>
        <w:drawing>
          <wp:inline distT="0" distB="0" distL="0" distR="0" wp14:anchorId="65E896A0" wp14:editId="1CE73736">
            <wp:extent cx="5759450" cy="5504815"/>
            <wp:effectExtent l="0" t="0" r="0" b="635"/>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475 godina.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759450" cy="5504815"/>
                    </a:xfrm>
                    <a:prstGeom prst="rect">
                      <a:avLst/>
                    </a:prstGeom>
                  </pic:spPr>
                </pic:pic>
              </a:graphicData>
            </a:graphic>
          </wp:inline>
        </w:drawing>
      </w:r>
    </w:p>
    <w:p w14:paraId="0F585996" w14:textId="64475339" w:rsidR="00912204" w:rsidRPr="00D80853" w:rsidRDefault="00912204" w:rsidP="00912204">
      <w:pPr>
        <w:pStyle w:val="Bezproreda"/>
        <w:jc w:val="center"/>
        <w:rPr>
          <w:rStyle w:val="Jakoisticanje"/>
          <w:b/>
          <w:bCs w:val="0"/>
          <w:color w:val="54883D"/>
        </w:rPr>
      </w:pPr>
      <w:r w:rsidRPr="00D80853">
        <w:rPr>
          <w:b/>
          <w:bCs w:val="0"/>
        </w:rPr>
        <w:t xml:space="preserve">Slika </w:t>
      </w:r>
      <w:r w:rsidRPr="00D80853">
        <w:rPr>
          <w:b/>
          <w:bCs w:val="0"/>
          <w:noProof/>
        </w:rPr>
        <w:fldChar w:fldCharType="begin"/>
      </w:r>
      <w:r w:rsidRPr="00D80853">
        <w:rPr>
          <w:b/>
          <w:bCs w:val="0"/>
          <w:noProof/>
        </w:rPr>
        <w:instrText xml:space="preserve"> SEQ Slika \* ARABIC </w:instrText>
      </w:r>
      <w:r w:rsidRPr="00D80853">
        <w:rPr>
          <w:b/>
          <w:bCs w:val="0"/>
          <w:noProof/>
        </w:rPr>
        <w:fldChar w:fldCharType="separate"/>
      </w:r>
      <w:r w:rsidR="00F21BAB">
        <w:rPr>
          <w:b/>
          <w:bCs w:val="0"/>
          <w:noProof/>
        </w:rPr>
        <w:t>10</w:t>
      </w:r>
      <w:r w:rsidRPr="00D80853">
        <w:rPr>
          <w:b/>
          <w:bCs w:val="0"/>
          <w:noProof/>
        </w:rPr>
        <w:fldChar w:fldCharType="end"/>
      </w:r>
      <w:r w:rsidRPr="00D80853">
        <w:rPr>
          <w:b/>
          <w:bCs w:val="0"/>
          <w:noProof/>
        </w:rPr>
        <w:t xml:space="preserve">. </w:t>
      </w:r>
      <w:r w:rsidRPr="00D80853">
        <w:rPr>
          <w:rStyle w:val="Jakoisticanje"/>
          <w:b/>
          <w:bCs w:val="0"/>
          <w:color w:val="54883D"/>
        </w:rPr>
        <w:t xml:space="preserve">Karta potresnih područja Republike Hrvatske - HRN EN 1998-1:2011/NA:2011, </w:t>
      </w:r>
      <w:proofErr w:type="spellStart"/>
      <w:r w:rsidRPr="00D80853">
        <w:rPr>
          <w:rStyle w:val="Jakoisticanje"/>
          <w:b/>
          <w:bCs w:val="0"/>
          <w:color w:val="54883D"/>
        </w:rPr>
        <w:t>Eurokod</w:t>
      </w:r>
      <w:proofErr w:type="spellEnd"/>
      <w:r w:rsidRPr="00D80853">
        <w:rPr>
          <w:rStyle w:val="Jakoisticanje"/>
          <w:b/>
          <w:bCs w:val="0"/>
          <w:color w:val="54883D"/>
        </w:rPr>
        <w:t xml:space="preserve"> 8: Projektiranje potresne otpornosti konstrukcija - 1. dio: Opća pravila, potresna djelovanja i pravila za zgrade</w:t>
      </w:r>
    </w:p>
    <w:p w14:paraId="23377391" w14:textId="7EA79A56" w:rsidR="00912204" w:rsidRPr="00F33DB2" w:rsidRDefault="00912204" w:rsidP="00912204">
      <w:pPr>
        <w:jc w:val="center"/>
        <w:rPr>
          <w:rStyle w:val="Jakoisticanje"/>
          <w:i w:val="0"/>
          <w:iCs w:val="0"/>
          <w:color w:val="54883D"/>
        </w:rPr>
      </w:pPr>
      <w:r w:rsidRPr="00D80853">
        <w:rPr>
          <w:rStyle w:val="Jakoisticanje"/>
          <w:i w:val="0"/>
          <w:color w:val="54883D"/>
        </w:rPr>
        <w:t xml:space="preserve">Izvor: </w:t>
      </w:r>
      <w:r w:rsidR="008742DA" w:rsidRPr="00D80853">
        <w:rPr>
          <w:rStyle w:val="Jakoisticanje"/>
          <w:i w:val="0"/>
          <w:iCs w:val="0"/>
          <w:color w:val="54883D"/>
        </w:rPr>
        <w:t>http://seizkarta.gfz.hr/karta.php</w:t>
      </w:r>
    </w:p>
    <w:p w14:paraId="4266DEA0" w14:textId="61ABBC3C" w:rsidR="008742DA" w:rsidRPr="00F33DB2" w:rsidRDefault="008742DA" w:rsidP="00912204">
      <w:pPr>
        <w:jc w:val="center"/>
        <w:rPr>
          <w:rStyle w:val="Jakoisticanje"/>
          <w:i w:val="0"/>
          <w:iCs w:val="0"/>
          <w:color w:val="54883D"/>
        </w:rPr>
      </w:pPr>
    </w:p>
    <w:p w14:paraId="146134CC" w14:textId="70333845" w:rsidR="008742DA" w:rsidRPr="008F4370" w:rsidRDefault="008742DA" w:rsidP="00912204">
      <w:pPr>
        <w:jc w:val="center"/>
        <w:rPr>
          <w:rStyle w:val="Jakoisticanje"/>
          <w:i w:val="0"/>
          <w:iCs w:val="0"/>
          <w:color w:val="54883D"/>
          <w:highlight w:val="yellow"/>
        </w:rPr>
      </w:pPr>
    </w:p>
    <w:p w14:paraId="780297D0" w14:textId="1687045F" w:rsidR="008742DA" w:rsidRPr="008F4370" w:rsidRDefault="008742DA" w:rsidP="00912204">
      <w:pPr>
        <w:jc w:val="center"/>
        <w:rPr>
          <w:rStyle w:val="Jakoisticanje"/>
          <w:i w:val="0"/>
          <w:iCs w:val="0"/>
          <w:color w:val="54883D"/>
          <w:highlight w:val="yellow"/>
        </w:rPr>
      </w:pPr>
    </w:p>
    <w:p w14:paraId="54BF6316" w14:textId="77777777" w:rsidR="008742DA" w:rsidRPr="008F4370" w:rsidRDefault="008742DA" w:rsidP="00912204">
      <w:pPr>
        <w:jc w:val="center"/>
        <w:rPr>
          <w:rStyle w:val="Jakoisticanje"/>
          <w:i w:val="0"/>
          <w:color w:val="54883D"/>
          <w:highlight w:val="yellow"/>
        </w:rPr>
      </w:pPr>
    </w:p>
    <w:p w14:paraId="36975FEE" w14:textId="2FB22C20" w:rsidR="00912204" w:rsidRPr="008F4370" w:rsidRDefault="00F33DB2" w:rsidP="008742DA">
      <w:pPr>
        <w:jc w:val="center"/>
        <w:rPr>
          <w:highlight w:val="yellow"/>
        </w:rPr>
      </w:pPr>
      <w:r>
        <w:rPr>
          <w:noProof/>
          <w:highlight w:val="yellow"/>
        </w:rPr>
        <mc:AlternateContent>
          <mc:Choice Requires="wps">
            <w:drawing>
              <wp:anchor distT="0" distB="0" distL="114300" distR="114300" simplePos="0" relativeHeight="251673600" behindDoc="0" locked="0" layoutInCell="1" allowOverlap="1" wp14:anchorId="3AE9F932" wp14:editId="085368DD">
                <wp:simplePos x="0" y="0"/>
                <wp:positionH relativeFrom="column">
                  <wp:posOffset>3718560</wp:posOffset>
                </wp:positionH>
                <wp:positionV relativeFrom="paragraph">
                  <wp:posOffset>2903855</wp:posOffset>
                </wp:positionV>
                <wp:extent cx="1552575" cy="399415"/>
                <wp:effectExtent l="1558290" t="495300" r="13335" b="19685"/>
                <wp:wrapNone/>
                <wp:docPr id="1435638717" name="AutoShape 6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552575" cy="399415"/>
                        </a:xfrm>
                        <a:prstGeom prst="borderCallout1">
                          <a:avLst>
                            <a:gd name="adj1" fmla="val 28616"/>
                            <a:gd name="adj2" fmla="val -4907"/>
                            <a:gd name="adj3" fmla="val -120032"/>
                            <a:gd name="adj4" fmla="val -99347"/>
                          </a:avLst>
                        </a:prstGeom>
                        <a:noFill/>
                        <a:ln w="25400">
                          <a:solidFill>
                            <a:srgbClr val="FF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43690AFA" w14:textId="7A05FD75" w:rsidR="00461CCC" w:rsidRPr="00AD6EB4" w:rsidRDefault="00A77176" w:rsidP="00461CCC">
                            <w:pPr>
                              <w:jc w:val="center"/>
                              <w:rPr>
                                <w:b/>
                                <w:sz w:val="20"/>
                              </w:rPr>
                            </w:pPr>
                            <w:r>
                              <w:rPr>
                                <w:b/>
                                <w:sz w:val="20"/>
                              </w:rPr>
                              <w:t>Općina Jelenje</w:t>
                            </w:r>
                          </w:p>
                          <w:p w14:paraId="2FD6E77F" w14:textId="77777777" w:rsidR="00461CCC" w:rsidRPr="00AD6EB4" w:rsidRDefault="00461CCC" w:rsidP="00461CCC">
                            <w:pPr>
                              <w:jc w:val="center"/>
                              <w:rPr>
                                <w:b/>
                                <w:sz w:val="20"/>
                              </w:rPr>
                            </w:pPr>
                          </w:p>
                        </w:txbxContent>
                      </wps:txbx>
                      <wps:bodyPr rot="0" vert="horz" wrap="square" lIns="91440" tIns="45720" rIns="91440" bIns="45720" anchor="ctr" anchorCtr="0" upright="1">
                        <a:noAutofit/>
                      </wps:bodyPr>
                    </wps:wsp>
                  </a:graphicData>
                </a:graphic>
                <wp14:sizeRelH relativeFrom="margin">
                  <wp14:pctWidth>0</wp14:pctWidth>
                </wp14:sizeRelH>
                <wp14:sizeRelV relativeFrom="page">
                  <wp14:pctHeight>0</wp14:pctHeight>
                </wp14:sizeRelV>
              </wp:anchor>
            </w:drawing>
          </mc:Choice>
          <mc:Fallback>
            <w:pict>
              <v:shape w14:anchorId="3AE9F932" id="AutoShape 69" o:spid="_x0000_s1031" type="#_x0000_t47" style="position:absolute;left:0;text-align:left;margin-left:292.8pt;margin-top:228.65pt;width:122.25pt;height:31.4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" adj="-21459,-25927,-1060,6181" filled="f" strokecolor="red" strokeweight="2pt">
                <v:textbox>
                  <w:txbxContent>
                    <w:p w14:paraId="43690AFA" w14:textId="7A05FD75" w:rsidR="00461CCC" w:rsidRPr="00AD6EB4" w:rsidRDefault="00A77176" w:rsidP="00461CCC">
                      <w:pPr>
                        <w:jc w:val="center"/>
                        <w:rPr>
                          <w:b/>
                          <w:sz w:val="20"/>
                        </w:rPr>
                      </w:pPr>
                      <w:r>
                        <w:rPr>
                          <w:b/>
                          <w:sz w:val="20"/>
                        </w:rPr>
                        <w:t>Općina Jelenje</w:t>
                      </w:r>
                    </w:p>
                    <w:p w14:paraId="2FD6E77F" w14:textId="77777777" w:rsidR="00461CCC" w:rsidRPr="00AD6EB4" w:rsidRDefault="00461CCC" w:rsidP="00461CCC">
                      <w:pPr>
                        <w:jc w:val="center"/>
                        <w:rPr>
                          <w:b/>
                          <w:sz w:val="20"/>
                        </w:rPr>
                      </w:pPr>
                    </w:p>
                  </w:txbxContent>
                </v:textbox>
              </v:shape>
            </w:pict>
          </mc:Fallback>
        </mc:AlternateContent>
      </w:r>
      <w:r>
        <w:rPr>
          <w:noProof/>
          <w:highlight w:val="yellow"/>
        </w:rPr>
        <mc:AlternateContent>
          <mc:Choice Requires="wps">
            <w:drawing>
              <wp:anchor distT="0" distB="0" distL="114300" distR="114300" simplePos="0" relativeHeight="251652096" behindDoc="0" locked="0" layoutInCell="1" allowOverlap="1" wp14:anchorId="09FBA389" wp14:editId="4670DED4">
                <wp:simplePos x="0" y="0"/>
                <wp:positionH relativeFrom="column">
                  <wp:posOffset>2082800</wp:posOffset>
                </wp:positionH>
                <wp:positionV relativeFrom="paragraph">
                  <wp:posOffset>2332355</wp:posOffset>
                </wp:positionV>
                <wp:extent cx="152400" cy="161925"/>
                <wp:effectExtent l="0" t="0" r="0" b="0"/>
                <wp:wrapNone/>
                <wp:docPr id="1272383558" name="Regular Pentagon 6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52400" cy="161925"/>
                        </a:xfrm>
                        <a:prstGeom prst="pentagon">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84BD23" id="Regular Pentagon 61" o:spid="_x0000_s1026" type="#_x0000_t56" style="position:absolute;margin-left:164pt;margin-top:183.65pt;width:12pt;height:12.75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" fillcolor="red" stroked="f" strokeweight="2pt"/>
            </w:pict>
          </mc:Fallback>
        </mc:AlternateContent>
      </w:r>
      <w:r>
        <w:rPr>
          <w:noProof/>
        </w:rPr>
        <w:drawing>
          <wp:inline distT="0" distB="0" distL="0" distR="0" wp14:anchorId="06967B02" wp14:editId="2E209C00">
            <wp:extent cx="5759450" cy="4839970"/>
            <wp:effectExtent l="0" t="0" r="0" b="0"/>
            <wp:docPr id="63586414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5864143" name=""/>
                    <pic:cNvPicPr/>
                  </pic:nvPicPr>
                  <pic:blipFill>
                    <a:blip r:embed="rId36"/>
                    <a:stretch>
                      <a:fillRect/>
                    </a:stretch>
                  </pic:blipFill>
                  <pic:spPr>
                    <a:xfrm>
                      <a:off x="0" y="0"/>
                      <a:ext cx="5759450" cy="4839970"/>
                    </a:xfrm>
                    <a:prstGeom prst="rect">
                      <a:avLst/>
                    </a:prstGeom>
                  </pic:spPr>
                </pic:pic>
              </a:graphicData>
            </a:graphic>
          </wp:inline>
        </w:drawing>
      </w:r>
    </w:p>
    <w:p w14:paraId="1BBDBC30" w14:textId="25A20861" w:rsidR="008742DA" w:rsidRPr="00F33DB2" w:rsidRDefault="008742DA" w:rsidP="008742DA">
      <w:pPr>
        <w:spacing w:before="0" w:after="0" w:line="240" w:lineRule="auto"/>
        <w:jc w:val="center"/>
        <w:rPr>
          <w:rFonts w:eastAsiaTheme="minorHAnsi"/>
          <w:b/>
          <w:color w:val="54883D"/>
          <w:sz w:val="20"/>
          <w:szCs w:val="18"/>
          <w:lang w:bidi="en-US"/>
        </w:rPr>
      </w:pPr>
      <w:r w:rsidRPr="00F33DB2">
        <w:rPr>
          <w:rFonts w:eastAsiaTheme="minorHAnsi"/>
          <w:b/>
          <w:color w:val="54883D"/>
          <w:sz w:val="20"/>
          <w:szCs w:val="18"/>
          <w:lang w:bidi="en-US"/>
        </w:rPr>
        <w:t xml:space="preserve">Slika </w:t>
      </w:r>
      <w:r w:rsidRPr="00F33DB2">
        <w:rPr>
          <w:rFonts w:eastAsiaTheme="minorHAnsi"/>
          <w:b/>
          <w:noProof/>
          <w:color w:val="54883D"/>
          <w:sz w:val="20"/>
          <w:szCs w:val="18"/>
          <w:lang w:bidi="en-US"/>
        </w:rPr>
        <w:fldChar w:fldCharType="begin"/>
      </w:r>
      <w:r w:rsidRPr="00F33DB2">
        <w:rPr>
          <w:rFonts w:eastAsiaTheme="minorHAnsi"/>
          <w:b/>
          <w:noProof/>
          <w:color w:val="54883D"/>
          <w:sz w:val="20"/>
          <w:szCs w:val="18"/>
          <w:lang w:bidi="en-US"/>
        </w:rPr>
        <w:instrText xml:space="preserve"> SEQ Slika \* ARABIC </w:instrText>
      </w:r>
      <w:r w:rsidRPr="00F33DB2">
        <w:rPr>
          <w:rFonts w:eastAsiaTheme="minorHAnsi"/>
          <w:b/>
          <w:noProof/>
          <w:color w:val="54883D"/>
          <w:sz w:val="20"/>
          <w:szCs w:val="18"/>
          <w:lang w:bidi="en-US"/>
        </w:rPr>
        <w:fldChar w:fldCharType="separate"/>
      </w:r>
      <w:r w:rsidR="00F21BAB">
        <w:rPr>
          <w:rFonts w:eastAsiaTheme="minorHAnsi"/>
          <w:b/>
          <w:noProof/>
          <w:color w:val="54883D"/>
          <w:sz w:val="20"/>
          <w:szCs w:val="18"/>
          <w:lang w:bidi="en-US"/>
        </w:rPr>
        <w:t>11</w:t>
      </w:r>
      <w:r w:rsidRPr="00F33DB2">
        <w:rPr>
          <w:rFonts w:eastAsiaTheme="minorHAnsi"/>
          <w:b/>
          <w:noProof/>
          <w:color w:val="54883D"/>
          <w:sz w:val="20"/>
          <w:szCs w:val="18"/>
          <w:lang w:bidi="en-US"/>
        </w:rPr>
        <w:fldChar w:fldCharType="end"/>
      </w:r>
      <w:r w:rsidRPr="00F33DB2">
        <w:rPr>
          <w:rFonts w:eastAsiaTheme="minorHAnsi"/>
          <w:b/>
          <w:color w:val="54883D"/>
          <w:sz w:val="20"/>
          <w:szCs w:val="18"/>
          <w:lang w:bidi="en-US"/>
        </w:rPr>
        <w:t xml:space="preserve">. Isječak karte potresnih područja Republike Hrvatske - HRN EN 1998-1:2011/NA:2011, </w:t>
      </w:r>
      <w:proofErr w:type="spellStart"/>
      <w:r w:rsidRPr="00F33DB2">
        <w:rPr>
          <w:rFonts w:eastAsiaTheme="minorHAnsi"/>
          <w:b/>
          <w:color w:val="54883D"/>
          <w:sz w:val="20"/>
          <w:szCs w:val="18"/>
          <w:lang w:bidi="en-US"/>
        </w:rPr>
        <w:t>Eurokod</w:t>
      </w:r>
      <w:proofErr w:type="spellEnd"/>
      <w:r w:rsidRPr="00F33DB2">
        <w:rPr>
          <w:rFonts w:eastAsiaTheme="minorHAnsi"/>
          <w:b/>
          <w:color w:val="54883D"/>
          <w:sz w:val="20"/>
          <w:szCs w:val="18"/>
          <w:lang w:bidi="en-US"/>
        </w:rPr>
        <w:t xml:space="preserve"> 8: Projektiranje potresne otpornosti konstrukcija - 1. dio: Opća pravila, potresna djelovanja i pravila za zgrade</w:t>
      </w:r>
    </w:p>
    <w:p w14:paraId="58E92FF0" w14:textId="77777777" w:rsidR="008742DA" w:rsidRPr="00F33DB2" w:rsidRDefault="008742DA" w:rsidP="008742DA">
      <w:pPr>
        <w:spacing w:before="0" w:after="0" w:line="240" w:lineRule="auto"/>
        <w:jc w:val="center"/>
        <w:rPr>
          <w:rFonts w:eastAsiaTheme="minorHAnsi"/>
          <w:bCs/>
          <w:color w:val="54883D"/>
          <w:sz w:val="20"/>
          <w:szCs w:val="18"/>
          <w:lang w:bidi="en-US"/>
        </w:rPr>
      </w:pPr>
      <w:r w:rsidRPr="00F33DB2">
        <w:rPr>
          <w:rFonts w:eastAsiaTheme="minorHAnsi"/>
          <w:b/>
          <w:color w:val="54883D"/>
          <w:sz w:val="20"/>
          <w:szCs w:val="18"/>
          <w:lang w:bidi="en-US"/>
        </w:rPr>
        <w:t>Izvor: http://seizkarta.gfz.hr/karta.php</w:t>
      </w:r>
    </w:p>
    <w:p w14:paraId="2E8F03AC" w14:textId="77777777" w:rsidR="00912204" w:rsidRPr="00F33DB2" w:rsidRDefault="00912204" w:rsidP="00B15811"/>
    <w:p w14:paraId="3E96564C" w14:textId="5E86F5BC" w:rsidR="009D4F2C" w:rsidRPr="00F33DB2" w:rsidRDefault="009D4F2C" w:rsidP="00C21DBA">
      <w:pPr>
        <w:pStyle w:val="Opisslike"/>
      </w:pPr>
      <w:r w:rsidRPr="00F33DB2">
        <w:t xml:space="preserve">Tablica </w:t>
      </w:r>
      <w:fldSimple w:instr=" SEQ Tablica \* ARABIC ">
        <w:r w:rsidR="00F21BAB">
          <w:rPr>
            <w:noProof/>
          </w:rPr>
          <w:t>2</w:t>
        </w:r>
      </w:fldSimple>
      <w:r w:rsidRPr="00F33DB2">
        <w:t>. Veza između vrijednosti vršnog ubrzanja tla i MCS ljestvice</w:t>
      </w:r>
      <w:bookmarkEnd w:id="61"/>
    </w:p>
    <w:tbl>
      <w:tblPr>
        <w:tblStyle w:val="ivopisnatablicareetke6-isticanje31"/>
        <w:tblW w:w="8726" w:type="dxa"/>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0A0" w:firstRow="1" w:lastRow="0" w:firstColumn="1" w:lastColumn="0" w:noHBand="0" w:noVBand="0"/>
      </w:tblPr>
      <w:tblGrid>
        <w:gridCol w:w="988"/>
        <w:gridCol w:w="1702"/>
        <w:gridCol w:w="1274"/>
        <w:gridCol w:w="4762"/>
      </w:tblGrid>
      <w:tr w:rsidR="00095ED1" w:rsidRPr="00F33DB2" w14:paraId="0EE0D7A5" w14:textId="77777777" w:rsidTr="00E85C1B">
        <w:trPr>
          <w:cnfStyle w:val="100000000000" w:firstRow="1" w:lastRow="0" w:firstColumn="0" w:lastColumn="0" w:oddVBand="0" w:evenVBand="0" w:oddHBand="0" w:evenHBand="0" w:firstRowFirstColumn="0" w:firstRowLastColumn="0" w:lastRowFirstColumn="0" w:lastRowLastColumn="0"/>
          <w:trHeight w:val="521"/>
          <w:tblHeader/>
          <w:jc w:val="center"/>
        </w:trPr>
        <w:tc>
          <w:tcPr>
            <w:cnfStyle w:val="001000000000" w:firstRow="0" w:lastRow="0" w:firstColumn="1" w:lastColumn="0" w:oddVBand="0" w:evenVBand="0" w:oddHBand="0" w:evenHBand="0" w:firstRowFirstColumn="0" w:firstRowLastColumn="0" w:lastRowFirstColumn="0" w:lastRowLastColumn="0"/>
            <w:tcW w:w="988" w:type="dxa"/>
            <w:tcBorders>
              <w:bottom w:val="none" w:sz="0" w:space="0" w:color="auto"/>
            </w:tcBorders>
            <w:shd w:val="clear" w:color="auto" w:fill="auto"/>
            <w:vAlign w:val="center"/>
          </w:tcPr>
          <w:p w14:paraId="79D5E91F" w14:textId="77777777" w:rsidR="00095ED1" w:rsidRPr="00F33DB2" w:rsidRDefault="00095ED1" w:rsidP="00E85C1B">
            <w:pPr>
              <w:spacing w:after="0"/>
              <w:jc w:val="center"/>
              <w:rPr>
                <w:sz w:val="20"/>
              </w:rPr>
            </w:pPr>
            <w:r w:rsidRPr="00F33DB2">
              <w:rPr>
                <w:sz w:val="20"/>
              </w:rPr>
              <w:t>MCS stupanj potresa</w:t>
            </w:r>
          </w:p>
        </w:tc>
        <w:tc>
          <w:tcPr>
            <w:cnfStyle w:val="000010000000" w:firstRow="0" w:lastRow="0" w:firstColumn="0" w:lastColumn="0" w:oddVBand="1" w:evenVBand="0" w:oddHBand="0" w:evenHBand="0" w:firstRowFirstColumn="0" w:firstRowLastColumn="0" w:lastRowFirstColumn="0" w:lastRowLastColumn="0"/>
            <w:tcW w:w="1702" w:type="dxa"/>
            <w:tcBorders>
              <w:bottom w:val="none" w:sz="0" w:space="0" w:color="auto"/>
            </w:tcBorders>
            <w:shd w:val="clear" w:color="auto" w:fill="auto"/>
            <w:vAlign w:val="center"/>
          </w:tcPr>
          <w:p w14:paraId="1E5D4C90" w14:textId="77777777" w:rsidR="00095ED1" w:rsidRPr="00F33DB2" w:rsidRDefault="00095ED1" w:rsidP="00E85C1B">
            <w:pPr>
              <w:spacing w:after="0"/>
              <w:jc w:val="center"/>
              <w:rPr>
                <w:sz w:val="20"/>
              </w:rPr>
            </w:pPr>
            <w:r w:rsidRPr="00F33DB2">
              <w:rPr>
                <w:sz w:val="20"/>
              </w:rPr>
              <w:t>VRŠNO UBRZANJE TLA (jedinica gravitacijskog ubrzanja, g)</w:t>
            </w:r>
          </w:p>
        </w:tc>
        <w:tc>
          <w:tcPr>
            <w:tcW w:w="1274" w:type="dxa"/>
            <w:tcBorders>
              <w:bottom w:val="none" w:sz="0" w:space="0" w:color="auto"/>
            </w:tcBorders>
            <w:shd w:val="clear" w:color="auto" w:fill="auto"/>
            <w:vAlign w:val="center"/>
          </w:tcPr>
          <w:p w14:paraId="7C4F055A" w14:textId="77777777" w:rsidR="00095ED1" w:rsidRPr="00F33DB2" w:rsidRDefault="00095ED1" w:rsidP="00E85C1B">
            <w:pPr>
              <w:spacing w:after="0"/>
              <w:jc w:val="center"/>
              <w:cnfStyle w:val="100000000000" w:firstRow="1" w:lastRow="0" w:firstColumn="0" w:lastColumn="0" w:oddVBand="0" w:evenVBand="0" w:oddHBand="0" w:evenHBand="0" w:firstRowFirstColumn="0" w:firstRowLastColumn="0" w:lastRowFirstColumn="0" w:lastRowLastColumn="0"/>
              <w:rPr>
                <w:sz w:val="20"/>
              </w:rPr>
            </w:pPr>
            <w:r w:rsidRPr="00F33DB2">
              <w:rPr>
                <w:sz w:val="20"/>
              </w:rPr>
              <w:t>NAZIV POTRESA</w:t>
            </w:r>
          </w:p>
        </w:tc>
        <w:tc>
          <w:tcPr>
            <w:cnfStyle w:val="000010000000" w:firstRow="0" w:lastRow="0" w:firstColumn="0" w:lastColumn="0" w:oddVBand="1" w:evenVBand="0" w:oddHBand="0" w:evenHBand="0" w:firstRowFirstColumn="0" w:firstRowLastColumn="0" w:lastRowFirstColumn="0" w:lastRowLastColumn="0"/>
            <w:tcW w:w="4762" w:type="dxa"/>
            <w:tcBorders>
              <w:bottom w:val="none" w:sz="0" w:space="0" w:color="auto"/>
            </w:tcBorders>
            <w:shd w:val="clear" w:color="auto" w:fill="auto"/>
            <w:vAlign w:val="center"/>
          </w:tcPr>
          <w:p w14:paraId="7E8D541D" w14:textId="77777777" w:rsidR="00095ED1" w:rsidRPr="00F33DB2" w:rsidRDefault="00095ED1" w:rsidP="00E85C1B">
            <w:pPr>
              <w:spacing w:after="0"/>
              <w:jc w:val="center"/>
              <w:rPr>
                <w:b w:val="0"/>
                <w:bCs w:val="0"/>
                <w:sz w:val="20"/>
              </w:rPr>
            </w:pPr>
            <w:r w:rsidRPr="00F33DB2">
              <w:rPr>
                <w:sz w:val="20"/>
              </w:rPr>
              <w:t>OPIS POTRESA</w:t>
            </w:r>
          </w:p>
        </w:tc>
      </w:tr>
      <w:tr w:rsidR="00095ED1" w:rsidRPr="00F33DB2" w14:paraId="16902DB6" w14:textId="77777777" w:rsidTr="00E85C1B">
        <w:trPr>
          <w:cnfStyle w:val="000000100000" w:firstRow="0" w:lastRow="0" w:firstColumn="0" w:lastColumn="0" w:oddVBand="0" w:evenVBand="0" w:oddHBand="1" w:evenHBand="0" w:firstRowFirstColumn="0" w:firstRowLastColumn="0" w:lastRowFirstColumn="0" w:lastRowLastColumn="0"/>
          <w:trHeight w:val="1048"/>
          <w:jc w:val="center"/>
        </w:trPr>
        <w:tc>
          <w:tcPr>
            <w:cnfStyle w:val="001000000000" w:firstRow="0" w:lastRow="0" w:firstColumn="1" w:lastColumn="0" w:oddVBand="0" w:evenVBand="0" w:oddHBand="0" w:evenHBand="0" w:firstRowFirstColumn="0" w:firstRowLastColumn="0" w:lastRowFirstColumn="0" w:lastRowLastColumn="0"/>
            <w:tcW w:w="988" w:type="dxa"/>
            <w:shd w:val="clear" w:color="auto" w:fill="auto"/>
            <w:noWrap/>
            <w:vAlign w:val="center"/>
          </w:tcPr>
          <w:p w14:paraId="62BD9933" w14:textId="77777777" w:rsidR="00095ED1" w:rsidRPr="00F33DB2" w:rsidRDefault="00095ED1" w:rsidP="00E85C1B">
            <w:pPr>
              <w:spacing w:after="0"/>
              <w:jc w:val="center"/>
              <w:rPr>
                <w:sz w:val="20"/>
              </w:rPr>
            </w:pPr>
            <w:r w:rsidRPr="00F33DB2">
              <w:rPr>
                <w:sz w:val="20"/>
              </w:rPr>
              <w:t>VI.</w:t>
            </w:r>
          </w:p>
        </w:tc>
        <w:tc>
          <w:tcPr>
            <w:cnfStyle w:val="000010000000" w:firstRow="0" w:lastRow="0" w:firstColumn="0" w:lastColumn="0" w:oddVBand="1" w:evenVBand="0" w:oddHBand="0" w:evenHBand="0" w:firstRowFirstColumn="0" w:firstRowLastColumn="0" w:lastRowFirstColumn="0" w:lastRowLastColumn="0"/>
            <w:tcW w:w="1702" w:type="dxa"/>
            <w:shd w:val="clear" w:color="auto" w:fill="auto"/>
            <w:noWrap/>
            <w:vAlign w:val="center"/>
          </w:tcPr>
          <w:p w14:paraId="1EAB2594" w14:textId="77777777" w:rsidR="00095ED1" w:rsidRPr="00F33DB2" w:rsidRDefault="00095ED1" w:rsidP="00E85C1B">
            <w:pPr>
              <w:spacing w:after="0"/>
              <w:jc w:val="center"/>
              <w:rPr>
                <w:sz w:val="20"/>
              </w:rPr>
            </w:pPr>
            <w:r w:rsidRPr="00F33DB2">
              <w:rPr>
                <w:sz w:val="20"/>
              </w:rPr>
              <w:t>0,05 g</w:t>
            </w:r>
          </w:p>
        </w:tc>
        <w:tc>
          <w:tcPr>
            <w:tcW w:w="1274" w:type="dxa"/>
            <w:shd w:val="clear" w:color="auto" w:fill="auto"/>
            <w:noWrap/>
            <w:vAlign w:val="center"/>
          </w:tcPr>
          <w:p w14:paraId="26CD4F65" w14:textId="77777777" w:rsidR="00095ED1" w:rsidRPr="00F33DB2" w:rsidRDefault="00095ED1" w:rsidP="00E85C1B">
            <w:pPr>
              <w:spacing w:after="0"/>
              <w:jc w:val="center"/>
              <w:cnfStyle w:val="000000100000" w:firstRow="0" w:lastRow="0" w:firstColumn="0" w:lastColumn="0" w:oddVBand="0" w:evenVBand="0" w:oddHBand="1" w:evenHBand="0" w:firstRowFirstColumn="0" w:firstRowLastColumn="0" w:lastRowFirstColumn="0" w:lastRowLastColumn="0"/>
              <w:rPr>
                <w:sz w:val="20"/>
              </w:rPr>
            </w:pPr>
            <w:r w:rsidRPr="00F33DB2">
              <w:rPr>
                <w:sz w:val="20"/>
              </w:rPr>
              <w:t>jak</w:t>
            </w:r>
          </w:p>
        </w:tc>
        <w:tc>
          <w:tcPr>
            <w:cnfStyle w:val="000010000000" w:firstRow="0" w:lastRow="0" w:firstColumn="0" w:lastColumn="0" w:oddVBand="1" w:evenVBand="0" w:oddHBand="0" w:evenHBand="0" w:firstRowFirstColumn="0" w:firstRowLastColumn="0" w:lastRowFirstColumn="0" w:lastRowLastColumn="0"/>
            <w:tcW w:w="4762" w:type="dxa"/>
            <w:shd w:val="clear" w:color="auto" w:fill="auto"/>
          </w:tcPr>
          <w:p w14:paraId="2D6BAB1C" w14:textId="77777777" w:rsidR="00095ED1" w:rsidRPr="00F33DB2" w:rsidRDefault="00095ED1" w:rsidP="00E85C1B">
            <w:pPr>
              <w:spacing w:before="120" w:after="0"/>
              <w:rPr>
                <w:i/>
                <w:sz w:val="20"/>
              </w:rPr>
            </w:pPr>
            <w:r w:rsidRPr="00F33DB2">
              <w:rPr>
                <w:sz w:val="20"/>
              </w:rPr>
              <w:t>Ljudi bježe iz zgrada. Sa zidova padaju slike, ruše se predmeti, razbija se posuđe, pomiče ili prevrće pokućstvo. Zvone manja crkvena zvona. Lagano se oštećuju pojedine dobro građene kuće.</w:t>
            </w:r>
          </w:p>
        </w:tc>
      </w:tr>
      <w:tr w:rsidR="00095ED1" w:rsidRPr="00F33DB2" w14:paraId="4DD5637D" w14:textId="77777777" w:rsidTr="00E85C1B">
        <w:trPr>
          <w:trHeight w:val="601"/>
          <w:jc w:val="center"/>
        </w:trPr>
        <w:tc>
          <w:tcPr>
            <w:cnfStyle w:val="001000000000" w:firstRow="0" w:lastRow="0" w:firstColumn="1" w:lastColumn="0" w:oddVBand="0" w:evenVBand="0" w:oddHBand="0" w:evenHBand="0" w:firstRowFirstColumn="0" w:firstRowLastColumn="0" w:lastRowFirstColumn="0" w:lastRowLastColumn="0"/>
            <w:tcW w:w="988" w:type="dxa"/>
            <w:shd w:val="clear" w:color="auto" w:fill="auto"/>
            <w:noWrap/>
            <w:vAlign w:val="center"/>
          </w:tcPr>
          <w:p w14:paraId="34365F1B" w14:textId="77777777" w:rsidR="00095ED1" w:rsidRPr="00F33DB2" w:rsidRDefault="00095ED1" w:rsidP="00E85C1B">
            <w:pPr>
              <w:spacing w:after="0"/>
              <w:jc w:val="center"/>
              <w:rPr>
                <w:sz w:val="20"/>
              </w:rPr>
            </w:pPr>
            <w:r w:rsidRPr="00F33DB2">
              <w:rPr>
                <w:sz w:val="20"/>
              </w:rPr>
              <w:t>VII.</w:t>
            </w:r>
          </w:p>
        </w:tc>
        <w:tc>
          <w:tcPr>
            <w:cnfStyle w:val="000010000000" w:firstRow="0" w:lastRow="0" w:firstColumn="0" w:lastColumn="0" w:oddVBand="1" w:evenVBand="0" w:oddHBand="0" w:evenHBand="0" w:firstRowFirstColumn="0" w:firstRowLastColumn="0" w:lastRowFirstColumn="0" w:lastRowLastColumn="0"/>
            <w:tcW w:w="1702" w:type="dxa"/>
            <w:shd w:val="clear" w:color="auto" w:fill="auto"/>
            <w:noWrap/>
            <w:vAlign w:val="center"/>
          </w:tcPr>
          <w:p w14:paraId="24EB6D4C" w14:textId="77777777" w:rsidR="00095ED1" w:rsidRPr="00F33DB2" w:rsidRDefault="00095ED1" w:rsidP="00E85C1B">
            <w:pPr>
              <w:spacing w:after="0"/>
              <w:jc w:val="center"/>
              <w:rPr>
                <w:sz w:val="20"/>
              </w:rPr>
            </w:pPr>
            <w:r w:rsidRPr="00F33DB2">
              <w:rPr>
                <w:sz w:val="20"/>
              </w:rPr>
              <w:t>0,1 g</w:t>
            </w:r>
          </w:p>
        </w:tc>
        <w:tc>
          <w:tcPr>
            <w:tcW w:w="1274" w:type="dxa"/>
            <w:shd w:val="clear" w:color="auto" w:fill="auto"/>
            <w:noWrap/>
            <w:vAlign w:val="center"/>
          </w:tcPr>
          <w:p w14:paraId="76CCB1F5" w14:textId="77777777" w:rsidR="00095ED1" w:rsidRPr="00F33DB2" w:rsidRDefault="00095ED1" w:rsidP="00E85C1B">
            <w:pPr>
              <w:spacing w:after="0"/>
              <w:jc w:val="center"/>
              <w:cnfStyle w:val="000000000000" w:firstRow="0" w:lastRow="0" w:firstColumn="0" w:lastColumn="0" w:oddVBand="0" w:evenVBand="0" w:oddHBand="0" w:evenHBand="0" w:firstRowFirstColumn="0" w:firstRowLastColumn="0" w:lastRowFirstColumn="0" w:lastRowLastColumn="0"/>
              <w:rPr>
                <w:sz w:val="20"/>
              </w:rPr>
            </w:pPr>
            <w:r w:rsidRPr="00F33DB2">
              <w:rPr>
                <w:sz w:val="20"/>
              </w:rPr>
              <w:t>vrlo jak</w:t>
            </w:r>
          </w:p>
        </w:tc>
        <w:tc>
          <w:tcPr>
            <w:cnfStyle w:val="000010000000" w:firstRow="0" w:lastRow="0" w:firstColumn="0" w:lastColumn="0" w:oddVBand="1" w:evenVBand="0" w:oddHBand="0" w:evenHBand="0" w:firstRowFirstColumn="0" w:firstRowLastColumn="0" w:lastRowFirstColumn="0" w:lastRowLastColumn="0"/>
            <w:tcW w:w="4762" w:type="dxa"/>
            <w:shd w:val="clear" w:color="auto" w:fill="auto"/>
          </w:tcPr>
          <w:p w14:paraId="25D3EA6F" w14:textId="77777777" w:rsidR="00095ED1" w:rsidRPr="00F33DB2" w:rsidRDefault="00095ED1" w:rsidP="00E85C1B">
            <w:pPr>
              <w:spacing w:before="120" w:after="0"/>
              <w:rPr>
                <w:i/>
                <w:sz w:val="20"/>
              </w:rPr>
            </w:pPr>
            <w:r w:rsidRPr="00F33DB2">
              <w:rPr>
                <w:sz w:val="20"/>
              </w:rPr>
              <w:t>Crijepovi se lome i kližu s krova, ruše se dimnjaci. Oštećuje se pokućstvo u zgradama. Ruše se slabije građene zgrade, a na jačima nastaju oštećenja.</w:t>
            </w:r>
          </w:p>
        </w:tc>
      </w:tr>
      <w:tr w:rsidR="00095ED1" w:rsidRPr="00F33DB2" w14:paraId="70FF8F31" w14:textId="77777777" w:rsidTr="00E85C1B">
        <w:trPr>
          <w:cnfStyle w:val="000000100000" w:firstRow="0" w:lastRow="0" w:firstColumn="0" w:lastColumn="0" w:oddVBand="0" w:evenVBand="0" w:oddHBand="1" w:evenHBand="0" w:firstRowFirstColumn="0" w:firstRowLastColumn="0" w:lastRowFirstColumn="0" w:lastRowLastColumn="0"/>
          <w:trHeight w:val="780"/>
          <w:jc w:val="center"/>
        </w:trPr>
        <w:tc>
          <w:tcPr>
            <w:cnfStyle w:val="001000000000" w:firstRow="0" w:lastRow="0" w:firstColumn="1" w:lastColumn="0" w:oddVBand="0" w:evenVBand="0" w:oddHBand="0" w:evenHBand="0" w:firstRowFirstColumn="0" w:firstRowLastColumn="0" w:lastRowFirstColumn="0" w:lastRowLastColumn="0"/>
            <w:tcW w:w="988" w:type="dxa"/>
            <w:shd w:val="clear" w:color="auto" w:fill="auto"/>
            <w:noWrap/>
            <w:vAlign w:val="center"/>
          </w:tcPr>
          <w:p w14:paraId="0E5690F9" w14:textId="77777777" w:rsidR="00095ED1" w:rsidRPr="00F33DB2" w:rsidRDefault="00095ED1" w:rsidP="00E85C1B">
            <w:pPr>
              <w:spacing w:after="0"/>
              <w:jc w:val="center"/>
              <w:rPr>
                <w:sz w:val="20"/>
              </w:rPr>
            </w:pPr>
            <w:r w:rsidRPr="00F33DB2">
              <w:rPr>
                <w:sz w:val="20"/>
              </w:rPr>
              <w:t>VIII.</w:t>
            </w:r>
          </w:p>
        </w:tc>
        <w:tc>
          <w:tcPr>
            <w:cnfStyle w:val="000010000000" w:firstRow="0" w:lastRow="0" w:firstColumn="0" w:lastColumn="0" w:oddVBand="1" w:evenVBand="0" w:oddHBand="0" w:evenHBand="0" w:firstRowFirstColumn="0" w:firstRowLastColumn="0" w:lastRowFirstColumn="0" w:lastRowLastColumn="0"/>
            <w:tcW w:w="1702" w:type="dxa"/>
            <w:shd w:val="clear" w:color="auto" w:fill="auto"/>
            <w:noWrap/>
            <w:vAlign w:val="center"/>
          </w:tcPr>
          <w:p w14:paraId="2A045CC7" w14:textId="77777777" w:rsidR="00095ED1" w:rsidRPr="00F33DB2" w:rsidRDefault="00095ED1" w:rsidP="00E85C1B">
            <w:pPr>
              <w:spacing w:after="0"/>
              <w:jc w:val="center"/>
              <w:rPr>
                <w:sz w:val="20"/>
              </w:rPr>
            </w:pPr>
            <w:r w:rsidRPr="00F33DB2">
              <w:rPr>
                <w:sz w:val="20"/>
              </w:rPr>
              <w:t>0,2 g</w:t>
            </w:r>
          </w:p>
        </w:tc>
        <w:tc>
          <w:tcPr>
            <w:tcW w:w="1274" w:type="dxa"/>
            <w:shd w:val="clear" w:color="auto" w:fill="auto"/>
            <w:noWrap/>
            <w:vAlign w:val="center"/>
          </w:tcPr>
          <w:p w14:paraId="0467FA3D" w14:textId="77777777" w:rsidR="00095ED1" w:rsidRPr="00F33DB2" w:rsidRDefault="00095ED1" w:rsidP="00E85C1B">
            <w:pPr>
              <w:spacing w:after="0"/>
              <w:jc w:val="center"/>
              <w:cnfStyle w:val="000000100000" w:firstRow="0" w:lastRow="0" w:firstColumn="0" w:lastColumn="0" w:oddVBand="0" w:evenVBand="0" w:oddHBand="1" w:evenHBand="0" w:firstRowFirstColumn="0" w:firstRowLastColumn="0" w:lastRowFirstColumn="0" w:lastRowLastColumn="0"/>
              <w:rPr>
                <w:sz w:val="20"/>
              </w:rPr>
            </w:pPr>
            <w:r w:rsidRPr="00F33DB2">
              <w:rPr>
                <w:sz w:val="20"/>
              </w:rPr>
              <w:t>razoran</w:t>
            </w:r>
          </w:p>
        </w:tc>
        <w:tc>
          <w:tcPr>
            <w:cnfStyle w:val="000010000000" w:firstRow="0" w:lastRow="0" w:firstColumn="0" w:lastColumn="0" w:oddVBand="1" w:evenVBand="0" w:oddHBand="0" w:evenHBand="0" w:firstRowFirstColumn="0" w:firstRowLastColumn="0" w:lastRowFirstColumn="0" w:lastRowLastColumn="0"/>
            <w:tcW w:w="4762" w:type="dxa"/>
            <w:shd w:val="clear" w:color="auto" w:fill="auto"/>
          </w:tcPr>
          <w:p w14:paraId="23F7B5A0" w14:textId="77777777" w:rsidR="00095ED1" w:rsidRPr="00F33DB2" w:rsidRDefault="00095ED1" w:rsidP="00E85C1B">
            <w:pPr>
              <w:spacing w:before="120" w:after="0"/>
              <w:rPr>
                <w:i/>
                <w:sz w:val="20"/>
              </w:rPr>
            </w:pPr>
            <w:r w:rsidRPr="00F33DB2">
              <w:rPr>
                <w:sz w:val="20"/>
              </w:rPr>
              <w:t>Znatno oštećuje do 25% zgrada. Pojedine se kuće ruše, a veliki broj ih je neprikladan za stanovanje. U tlu nastaju pukotine, a na padinama klizišta.</w:t>
            </w:r>
          </w:p>
        </w:tc>
      </w:tr>
      <w:tr w:rsidR="00095ED1" w:rsidRPr="008F4370" w14:paraId="5ECA7214" w14:textId="77777777" w:rsidTr="00E85C1B">
        <w:trPr>
          <w:trHeight w:val="902"/>
          <w:jc w:val="center"/>
        </w:trPr>
        <w:tc>
          <w:tcPr>
            <w:cnfStyle w:val="001000000000" w:firstRow="0" w:lastRow="0" w:firstColumn="1" w:lastColumn="0" w:oddVBand="0" w:evenVBand="0" w:oddHBand="0" w:evenHBand="0" w:firstRowFirstColumn="0" w:firstRowLastColumn="0" w:lastRowFirstColumn="0" w:lastRowLastColumn="0"/>
            <w:tcW w:w="988" w:type="dxa"/>
            <w:shd w:val="clear" w:color="auto" w:fill="auto"/>
            <w:noWrap/>
            <w:vAlign w:val="center"/>
          </w:tcPr>
          <w:p w14:paraId="1725435D" w14:textId="77777777" w:rsidR="00095ED1" w:rsidRPr="00F33DB2" w:rsidRDefault="00095ED1" w:rsidP="00E85C1B">
            <w:pPr>
              <w:spacing w:after="0"/>
              <w:jc w:val="center"/>
              <w:rPr>
                <w:sz w:val="20"/>
              </w:rPr>
            </w:pPr>
            <w:r w:rsidRPr="00F33DB2">
              <w:rPr>
                <w:sz w:val="20"/>
              </w:rPr>
              <w:t>IX.</w:t>
            </w:r>
          </w:p>
        </w:tc>
        <w:tc>
          <w:tcPr>
            <w:cnfStyle w:val="000010000000" w:firstRow="0" w:lastRow="0" w:firstColumn="0" w:lastColumn="0" w:oddVBand="1" w:evenVBand="0" w:oddHBand="0" w:evenHBand="0" w:firstRowFirstColumn="0" w:firstRowLastColumn="0" w:lastRowFirstColumn="0" w:lastRowLastColumn="0"/>
            <w:tcW w:w="1702" w:type="dxa"/>
            <w:shd w:val="clear" w:color="auto" w:fill="auto"/>
            <w:noWrap/>
            <w:vAlign w:val="center"/>
          </w:tcPr>
          <w:p w14:paraId="0B96044E" w14:textId="77777777" w:rsidR="00095ED1" w:rsidRPr="00F33DB2" w:rsidRDefault="00095ED1" w:rsidP="00E85C1B">
            <w:pPr>
              <w:spacing w:after="0"/>
              <w:jc w:val="center"/>
              <w:rPr>
                <w:sz w:val="20"/>
              </w:rPr>
            </w:pPr>
            <w:r w:rsidRPr="00F33DB2">
              <w:rPr>
                <w:sz w:val="20"/>
              </w:rPr>
              <w:t>0,3 g</w:t>
            </w:r>
          </w:p>
        </w:tc>
        <w:tc>
          <w:tcPr>
            <w:tcW w:w="1274" w:type="dxa"/>
            <w:shd w:val="clear" w:color="auto" w:fill="auto"/>
            <w:noWrap/>
            <w:vAlign w:val="center"/>
          </w:tcPr>
          <w:p w14:paraId="152FDCAF" w14:textId="77777777" w:rsidR="00095ED1" w:rsidRPr="00F33DB2" w:rsidRDefault="00095ED1" w:rsidP="00E85C1B">
            <w:pPr>
              <w:spacing w:after="0"/>
              <w:jc w:val="center"/>
              <w:cnfStyle w:val="000000000000" w:firstRow="0" w:lastRow="0" w:firstColumn="0" w:lastColumn="0" w:oddVBand="0" w:evenVBand="0" w:oddHBand="0" w:evenHBand="0" w:firstRowFirstColumn="0" w:firstRowLastColumn="0" w:lastRowFirstColumn="0" w:lastRowLastColumn="0"/>
              <w:rPr>
                <w:sz w:val="20"/>
              </w:rPr>
            </w:pPr>
            <w:r w:rsidRPr="00F33DB2">
              <w:rPr>
                <w:sz w:val="20"/>
              </w:rPr>
              <w:t>pustošni</w:t>
            </w:r>
          </w:p>
        </w:tc>
        <w:tc>
          <w:tcPr>
            <w:cnfStyle w:val="000010000000" w:firstRow="0" w:lastRow="0" w:firstColumn="0" w:lastColumn="0" w:oddVBand="1" w:evenVBand="0" w:oddHBand="0" w:evenHBand="0" w:firstRowFirstColumn="0" w:firstRowLastColumn="0" w:lastRowFirstColumn="0" w:lastRowLastColumn="0"/>
            <w:tcW w:w="4762" w:type="dxa"/>
            <w:shd w:val="clear" w:color="auto" w:fill="auto"/>
          </w:tcPr>
          <w:p w14:paraId="6831EFD3" w14:textId="77777777" w:rsidR="00095ED1" w:rsidRPr="00F33DB2" w:rsidRDefault="00095ED1" w:rsidP="00E85C1B">
            <w:pPr>
              <w:spacing w:before="120" w:after="0"/>
              <w:rPr>
                <w:i/>
                <w:sz w:val="20"/>
              </w:rPr>
            </w:pPr>
            <w:r w:rsidRPr="00F33DB2">
              <w:rPr>
                <w:sz w:val="20"/>
              </w:rPr>
              <w:t>Oštećuje 50% zgrada. Mnoge se zgrade ruše, a većina ih je neupotrebljiva. U tlu se javljaju velike pukotine, a na padinama klizišta i odroni.</w:t>
            </w:r>
          </w:p>
        </w:tc>
      </w:tr>
    </w:tbl>
    <w:p w14:paraId="38A9140A" w14:textId="77777777" w:rsidR="00095ED1" w:rsidRPr="008F4370" w:rsidRDefault="00095ED1" w:rsidP="00126878">
      <w:pPr>
        <w:pStyle w:val="Bezproreda"/>
        <w:jc w:val="center"/>
        <w:rPr>
          <w:b/>
          <w:highlight w:val="yellow"/>
        </w:rPr>
      </w:pPr>
    </w:p>
    <w:p w14:paraId="54E73909" w14:textId="77777777" w:rsidR="00095ED1" w:rsidRPr="00F33DB2" w:rsidRDefault="00095ED1" w:rsidP="00095ED1">
      <w:r w:rsidRPr="00F33DB2">
        <w:t xml:space="preserve">Klasična podjela oštećenja zgrada koja se najčešće navodi i često upotrebljava kao osnova za slične kategorizacije temelji se na Europskoj </w:t>
      </w:r>
      <w:proofErr w:type="spellStart"/>
      <w:r w:rsidRPr="00F33DB2">
        <w:t>makroseizmičkoj</w:t>
      </w:r>
      <w:proofErr w:type="spellEnd"/>
      <w:r w:rsidRPr="00F33DB2">
        <w:t xml:space="preserve"> ljestvici EMS-98, s kategorijama oštećenja od I do V, pomoću koje se uobičajeno određuje i intenzitet potresnog djelovanja.</w:t>
      </w:r>
    </w:p>
    <w:p w14:paraId="45840315" w14:textId="77777777" w:rsidR="00095ED1" w:rsidRPr="00F33DB2" w:rsidRDefault="00095ED1" w:rsidP="00095ED1"/>
    <w:p w14:paraId="74771D49" w14:textId="3B67364A" w:rsidR="00095ED1" w:rsidRPr="00F33DB2" w:rsidRDefault="00095ED1" w:rsidP="00C21DBA">
      <w:pPr>
        <w:pStyle w:val="Opisslike"/>
      </w:pPr>
      <w:r w:rsidRPr="00F33DB2">
        <w:rPr>
          <w:rFonts w:eastAsia="Calibri"/>
        </w:rPr>
        <w:t xml:space="preserve">Tablica </w:t>
      </w:r>
      <w:r w:rsidRPr="00F33DB2">
        <w:rPr>
          <w:rFonts w:eastAsia="Calibri"/>
        </w:rPr>
        <w:fldChar w:fldCharType="begin"/>
      </w:r>
      <w:r w:rsidRPr="00F33DB2">
        <w:rPr>
          <w:rFonts w:eastAsia="Calibri"/>
        </w:rPr>
        <w:instrText xml:space="preserve"> SEQ Tabela \* ARABIC </w:instrText>
      </w:r>
      <w:r w:rsidRPr="00F33DB2">
        <w:rPr>
          <w:rFonts w:eastAsia="Calibri"/>
        </w:rPr>
        <w:fldChar w:fldCharType="separate"/>
      </w:r>
      <w:r w:rsidR="00F21BAB">
        <w:rPr>
          <w:rFonts w:eastAsia="Calibri"/>
          <w:noProof/>
        </w:rPr>
        <w:t>17</w:t>
      </w:r>
      <w:r w:rsidRPr="00F33DB2">
        <w:rPr>
          <w:rFonts w:eastAsia="Calibri"/>
          <w:noProof/>
        </w:rPr>
        <w:fldChar w:fldCharType="end"/>
      </w:r>
      <w:r w:rsidRPr="00F33DB2">
        <w:rPr>
          <w:rFonts w:eastAsia="Calibri"/>
        </w:rPr>
        <w:t>.</w:t>
      </w:r>
      <w:r w:rsidRPr="00F33DB2">
        <w:t xml:space="preserve"> Stupnjevi oštećenja za zidane građevne prema EMS-98 klasifikaciji </w:t>
      </w:r>
    </w:p>
    <w:tbl>
      <w:tblPr>
        <w:tblStyle w:val="Reetkatablice"/>
        <w:tblW w:w="9351" w:type="dxa"/>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1305"/>
        <w:gridCol w:w="3793"/>
        <w:gridCol w:w="4253"/>
      </w:tblGrid>
      <w:tr w:rsidR="00095ED1" w:rsidRPr="00F33DB2" w14:paraId="340AE723" w14:textId="77777777" w:rsidTr="00E85C1B">
        <w:tc>
          <w:tcPr>
            <w:tcW w:w="1305" w:type="dxa"/>
            <w:vAlign w:val="center"/>
          </w:tcPr>
          <w:p w14:paraId="18AB5F80" w14:textId="77777777" w:rsidR="00095ED1" w:rsidRPr="00F33DB2" w:rsidRDefault="00095ED1" w:rsidP="00E85C1B">
            <w:pPr>
              <w:rPr>
                <w:sz w:val="20"/>
              </w:rPr>
            </w:pPr>
            <w:r w:rsidRPr="00F33DB2">
              <w:rPr>
                <w:sz w:val="20"/>
              </w:rPr>
              <w:t>Kategorija</w:t>
            </w:r>
          </w:p>
        </w:tc>
        <w:tc>
          <w:tcPr>
            <w:tcW w:w="3793" w:type="dxa"/>
            <w:vAlign w:val="center"/>
          </w:tcPr>
          <w:p w14:paraId="017B6D39" w14:textId="77777777" w:rsidR="00095ED1" w:rsidRPr="00F33DB2" w:rsidRDefault="00095ED1" w:rsidP="00E85C1B">
            <w:pPr>
              <w:jc w:val="center"/>
              <w:rPr>
                <w:sz w:val="20"/>
              </w:rPr>
            </w:pPr>
            <w:r w:rsidRPr="00F33DB2">
              <w:rPr>
                <w:sz w:val="20"/>
              </w:rPr>
              <w:t>Skica</w:t>
            </w:r>
          </w:p>
        </w:tc>
        <w:tc>
          <w:tcPr>
            <w:tcW w:w="4253" w:type="dxa"/>
            <w:vAlign w:val="center"/>
          </w:tcPr>
          <w:p w14:paraId="7719CE43" w14:textId="77777777" w:rsidR="00095ED1" w:rsidRPr="00F33DB2" w:rsidRDefault="00095ED1" w:rsidP="00E85C1B">
            <w:pPr>
              <w:jc w:val="center"/>
              <w:rPr>
                <w:sz w:val="20"/>
              </w:rPr>
            </w:pPr>
            <w:r w:rsidRPr="00F33DB2">
              <w:rPr>
                <w:sz w:val="20"/>
              </w:rPr>
              <w:t>Opis</w:t>
            </w:r>
          </w:p>
        </w:tc>
      </w:tr>
      <w:tr w:rsidR="00095ED1" w:rsidRPr="00F33DB2" w14:paraId="21C6ED0C" w14:textId="77777777" w:rsidTr="00E85C1B">
        <w:tc>
          <w:tcPr>
            <w:tcW w:w="1305" w:type="dxa"/>
            <w:shd w:val="clear" w:color="auto" w:fill="92D050"/>
            <w:vAlign w:val="center"/>
          </w:tcPr>
          <w:p w14:paraId="21520667" w14:textId="77777777" w:rsidR="00095ED1" w:rsidRPr="00F33DB2" w:rsidRDefault="00095ED1" w:rsidP="00E85C1B">
            <w:pPr>
              <w:rPr>
                <w:sz w:val="20"/>
              </w:rPr>
            </w:pPr>
            <w:r w:rsidRPr="00F33DB2">
              <w:rPr>
                <w:sz w:val="20"/>
              </w:rPr>
              <w:t>I.</w:t>
            </w:r>
          </w:p>
        </w:tc>
        <w:tc>
          <w:tcPr>
            <w:tcW w:w="3793" w:type="dxa"/>
            <w:vAlign w:val="center"/>
          </w:tcPr>
          <w:p w14:paraId="62CC6B57" w14:textId="77777777" w:rsidR="00095ED1" w:rsidRPr="00F33DB2" w:rsidRDefault="00095ED1" w:rsidP="00E85C1B">
            <w:pPr>
              <w:rPr>
                <w:sz w:val="20"/>
              </w:rPr>
            </w:pPr>
            <w:r w:rsidRPr="00F33DB2">
              <w:rPr>
                <w:noProof/>
                <w:sz w:val="20"/>
              </w:rPr>
              <w:drawing>
                <wp:inline distT="0" distB="0" distL="0" distR="0" wp14:anchorId="40D01718" wp14:editId="79690FE9">
                  <wp:extent cx="1984075" cy="1148971"/>
                  <wp:effectExtent l="0" t="0" r="0" b="0"/>
                  <wp:docPr id="954" name="Slika 9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1994820" cy="1155193"/>
                          </a:xfrm>
                          <a:prstGeom prst="rect">
                            <a:avLst/>
                          </a:prstGeom>
                        </pic:spPr>
                      </pic:pic>
                    </a:graphicData>
                  </a:graphic>
                </wp:inline>
              </w:drawing>
            </w:r>
          </w:p>
        </w:tc>
        <w:tc>
          <w:tcPr>
            <w:tcW w:w="4253" w:type="dxa"/>
            <w:vAlign w:val="center"/>
          </w:tcPr>
          <w:p w14:paraId="573EE536" w14:textId="77777777" w:rsidR="00095ED1" w:rsidRPr="00F33DB2" w:rsidRDefault="00095ED1" w:rsidP="00E85C1B">
            <w:pPr>
              <w:rPr>
                <w:sz w:val="20"/>
              </w:rPr>
            </w:pPr>
            <w:r w:rsidRPr="00F33DB2">
              <w:rPr>
                <w:sz w:val="20"/>
              </w:rPr>
              <w:t>Neznatno do blago oštećenje</w:t>
            </w:r>
          </w:p>
          <w:p w14:paraId="22EC2515" w14:textId="77777777" w:rsidR="00095ED1" w:rsidRPr="00F33DB2" w:rsidRDefault="00095ED1" w:rsidP="00E85C1B">
            <w:pPr>
              <w:rPr>
                <w:sz w:val="20"/>
              </w:rPr>
            </w:pPr>
            <w:r w:rsidRPr="00F33DB2">
              <w:rPr>
                <w:sz w:val="20"/>
              </w:rPr>
              <w:t>- zanemarivo konstruktivno oštećenje</w:t>
            </w:r>
          </w:p>
          <w:p w14:paraId="58574FA6" w14:textId="77777777" w:rsidR="00095ED1" w:rsidRPr="00F33DB2" w:rsidRDefault="00095ED1" w:rsidP="00E85C1B">
            <w:pPr>
              <w:rPr>
                <w:sz w:val="20"/>
              </w:rPr>
            </w:pPr>
            <w:r w:rsidRPr="00F33DB2">
              <w:rPr>
                <w:sz w:val="20"/>
              </w:rPr>
              <w:t>- blago nekonstruktivno oštećenje</w:t>
            </w:r>
          </w:p>
          <w:p w14:paraId="289775E9" w14:textId="77777777" w:rsidR="00095ED1" w:rsidRPr="00F33DB2" w:rsidRDefault="00095ED1" w:rsidP="00E85C1B">
            <w:pPr>
              <w:rPr>
                <w:sz w:val="20"/>
              </w:rPr>
            </w:pPr>
            <w:r w:rsidRPr="00F33DB2">
              <w:rPr>
                <w:sz w:val="20"/>
              </w:rPr>
              <w:t>Vrlo tanke pukotine u ponekim zidovima.</w:t>
            </w:r>
          </w:p>
          <w:p w14:paraId="559346FB" w14:textId="77777777" w:rsidR="00095ED1" w:rsidRPr="00F33DB2" w:rsidRDefault="00095ED1" w:rsidP="00E85C1B">
            <w:pPr>
              <w:rPr>
                <w:sz w:val="20"/>
              </w:rPr>
            </w:pPr>
            <w:r w:rsidRPr="00F33DB2">
              <w:rPr>
                <w:sz w:val="20"/>
              </w:rPr>
              <w:t>Otpadanje malih komada žbuke</w:t>
            </w:r>
          </w:p>
          <w:p w14:paraId="0E16F523" w14:textId="77777777" w:rsidR="00095ED1" w:rsidRPr="00F33DB2" w:rsidRDefault="00095ED1" w:rsidP="00E85C1B">
            <w:pPr>
              <w:rPr>
                <w:sz w:val="20"/>
              </w:rPr>
            </w:pPr>
            <w:r w:rsidRPr="00F33DB2">
              <w:rPr>
                <w:sz w:val="20"/>
              </w:rPr>
              <w:t>Vrlo rijetko otpadanje pojedinačnih odvojenih dijelova zida.</w:t>
            </w:r>
          </w:p>
        </w:tc>
      </w:tr>
      <w:tr w:rsidR="00095ED1" w:rsidRPr="00F33DB2" w14:paraId="111BACB2" w14:textId="77777777" w:rsidTr="00E85C1B">
        <w:tc>
          <w:tcPr>
            <w:tcW w:w="1305" w:type="dxa"/>
            <w:shd w:val="clear" w:color="auto" w:fill="FFC000"/>
            <w:vAlign w:val="center"/>
          </w:tcPr>
          <w:p w14:paraId="6780BB13" w14:textId="77777777" w:rsidR="00095ED1" w:rsidRPr="00F33DB2" w:rsidRDefault="00095ED1" w:rsidP="00E85C1B">
            <w:pPr>
              <w:rPr>
                <w:sz w:val="20"/>
              </w:rPr>
            </w:pPr>
            <w:r w:rsidRPr="00F33DB2">
              <w:rPr>
                <w:sz w:val="20"/>
              </w:rPr>
              <w:t>II.</w:t>
            </w:r>
          </w:p>
        </w:tc>
        <w:tc>
          <w:tcPr>
            <w:tcW w:w="3793" w:type="dxa"/>
            <w:vAlign w:val="center"/>
          </w:tcPr>
          <w:p w14:paraId="5095C050" w14:textId="77777777" w:rsidR="00095ED1" w:rsidRPr="00F33DB2" w:rsidRDefault="00095ED1" w:rsidP="00E85C1B">
            <w:pPr>
              <w:rPr>
                <w:sz w:val="20"/>
              </w:rPr>
            </w:pPr>
            <w:r w:rsidRPr="00F33DB2">
              <w:rPr>
                <w:noProof/>
                <w:sz w:val="20"/>
              </w:rPr>
              <w:drawing>
                <wp:inline distT="0" distB="0" distL="0" distR="0" wp14:anchorId="0F9E0A87" wp14:editId="4E944592">
                  <wp:extent cx="1923690" cy="1011595"/>
                  <wp:effectExtent l="0" t="0" r="635" b="0"/>
                  <wp:docPr id="955" name="Slika 9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1936843" cy="1018512"/>
                          </a:xfrm>
                          <a:prstGeom prst="rect">
                            <a:avLst/>
                          </a:prstGeom>
                        </pic:spPr>
                      </pic:pic>
                    </a:graphicData>
                  </a:graphic>
                </wp:inline>
              </w:drawing>
            </w:r>
          </w:p>
        </w:tc>
        <w:tc>
          <w:tcPr>
            <w:tcW w:w="4253" w:type="dxa"/>
            <w:vAlign w:val="center"/>
          </w:tcPr>
          <w:p w14:paraId="1BFF92EF" w14:textId="77777777" w:rsidR="00095ED1" w:rsidRPr="00F33DB2" w:rsidRDefault="00095ED1" w:rsidP="00E85C1B">
            <w:pPr>
              <w:rPr>
                <w:sz w:val="20"/>
              </w:rPr>
            </w:pPr>
            <w:r w:rsidRPr="00F33DB2">
              <w:rPr>
                <w:sz w:val="20"/>
              </w:rPr>
              <w:t>Umjereno oštećenje</w:t>
            </w:r>
          </w:p>
          <w:p w14:paraId="36B49472" w14:textId="77777777" w:rsidR="00095ED1" w:rsidRPr="00F33DB2" w:rsidRDefault="00095ED1" w:rsidP="00E85C1B">
            <w:pPr>
              <w:rPr>
                <w:sz w:val="20"/>
              </w:rPr>
            </w:pPr>
            <w:r w:rsidRPr="00F33DB2">
              <w:rPr>
                <w:sz w:val="20"/>
              </w:rPr>
              <w:t>- blago konstruktivno oštećenje</w:t>
            </w:r>
          </w:p>
          <w:p w14:paraId="48AFA70A" w14:textId="77777777" w:rsidR="00095ED1" w:rsidRPr="00F33DB2" w:rsidRDefault="00095ED1" w:rsidP="00E85C1B">
            <w:pPr>
              <w:rPr>
                <w:sz w:val="20"/>
              </w:rPr>
            </w:pPr>
            <w:r w:rsidRPr="00F33DB2">
              <w:rPr>
                <w:sz w:val="20"/>
              </w:rPr>
              <w:t>- umjereno nekonstruktivno oštećenje</w:t>
            </w:r>
          </w:p>
          <w:p w14:paraId="15A80B5E" w14:textId="77777777" w:rsidR="00095ED1" w:rsidRPr="00F33DB2" w:rsidRDefault="00095ED1" w:rsidP="00E85C1B">
            <w:pPr>
              <w:rPr>
                <w:sz w:val="20"/>
              </w:rPr>
            </w:pPr>
            <w:r w:rsidRPr="00F33DB2">
              <w:rPr>
                <w:sz w:val="20"/>
              </w:rPr>
              <w:t>Pukotine u brojnim zidovima.</w:t>
            </w:r>
          </w:p>
          <w:p w14:paraId="6AC8DBBB" w14:textId="77777777" w:rsidR="00095ED1" w:rsidRPr="00F33DB2" w:rsidRDefault="00095ED1" w:rsidP="00E85C1B">
            <w:pPr>
              <w:rPr>
                <w:sz w:val="20"/>
              </w:rPr>
            </w:pPr>
            <w:r w:rsidRPr="00F33DB2">
              <w:rPr>
                <w:sz w:val="20"/>
              </w:rPr>
              <w:t>Otpadanje većih komada žbuke.</w:t>
            </w:r>
          </w:p>
          <w:p w14:paraId="36A272D2" w14:textId="77777777" w:rsidR="00095ED1" w:rsidRPr="00F33DB2" w:rsidRDefault="00095ED1" w:rsidP="00E85C1B">
            <w:pPr>
              <w:rPr>
                <w:sz w:val="20"/>
              </w:rPr>
            </w:pPr>
            <w:r w:rsidRPr="00F33DB2">
              <w:rPr>
                <w:sz w:val="20"/>
              </w:rPr>
              <w:t>Djelomično otkazivanje dimnjaka.</w:t>
            </w:r>
          </w:p>
        </w:tc>
      </w:tr>
      <w:tr w:rsidR="00095ED1" w:rsidRPr="00F33DB2" w14:paraId="3EECD508" w14:textId="77777777" w:rsidTr="00E85C1B">
        <w:tc>
          <w:tcPr>
            <w:tcW w:w="1305" w:type="dxa"/>
            <w:shd w:val="clear" w:color="auto" w:fill="FFC000"/>
            <w:vAlign w:val="center"/>
          </w:tcPr>
          <w:p w14:paraId="6DBCEA4C" w14:textId="77777777" w:rsidR="00095ED1" w:rsidRPr="00F33DB2" w:rsidRDefault="00095ED1" w:rsidP="00E85C1B">
            <w:pPr>
              <w:rPr>
                <w:sz w:val="20"/>
              </w:rPr>
            </w:pPr>
            <w:r w:rsidRPr="00F33DB2">
              <w:rPr>
                <w:sz w:val="20"/>
              </w:rPr>
              <w:t>III.</w:t>
            </w:r>
          </w:p>
        </w:tc>
        <w:tc>
          <w:tcPr>
            <w:tcW w:w="3793" w:type="dxa"/>
            <w:vAlign w:val="center"/>
          </w:tcPr>
          <w:p w14:paraId="03756A50" w14:textId="77777777" w:rsidR="00095ED1" w:rsidRPr="00F33DB2" w:rsidRDefault="00095ED1" w:rsidP="00E85C1B">
            <w:pPr>
              <w:rPr>
                <w:sz w:val="20"/>
              </w:rPr>
            </w:pPr>
            <w:r w:rsidRPr="00F33DB2">
              <w:rPr>
                <w:noProof/>
                <w:sz w:val="20"/>
              </w:rPr>
              <w:drawing>
                <wp:inline distT="0" distB="0" distL="0" distR="0" wp14:anchorId="417E1D7F" wp14:editId="293DC97B">
                  <wp:extent cx="1890940" cy="1147313"/>
                  <wp:effectExtent l="0" t="0" r="0" b="0"/>
                  <wp:docPr id="956" name="Slika 9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1902639" cy="1154411"/>
                          </a:xfrm>
                          <a:prstGeom prst="rect">
                            <a:avLst/>
                          </a:prstGeom>
                        </pic:spPr>
                      </pic:pic>
                    </a:graphicData>
                  </a:graphic>
                </wp:inline>
              </w:drawing>
            </w:r>
          </w:p>
        </w:tc>
        <w:tc>
          <w:tcPr>
            <w:tcW w:w="4253" w:type="dxa"/>
            <w:vAlign w:val="center"/>
          </w:tcPr>
          <w:p w14:paraId="4A7C268D" w14:textId="77777777" w:rsidR="00095ED1" w:rsidRPr="00F33DB2" w:rsidRDefault="00095ED1" w:rsidP="00E85C1B">
            <w:pPr>
              <w:rPr>
                <w:sz w:val="20"/>
              </w:rPr>
            </w:pPr>
            <w:r w:rsidRPr="00F33DB2">
              <w:rPr>
                <w:sz w:val="20"/>
              </w:rPr>
              <w:t>Značajno do teško oštećenje</w:t>
            </w:r>
          </w:p>
          <w:p w14:paraId="17DFBE80" w14:textId="77777777" w:rsidR="00095ED1" w:rsidRPr="00F33DB2" w:rsidRDefault="00095ED1" w:rsidP="00E85C1B">
            <w:pPr>
              <w:rPr>
                <w:sz w:val="20"/>
              </w:rPr>
            </w:pPr>
            <w:r w:rsidRPr="00F33DB2">
              <w:rPr>
                <w:sz w:val="20"/>
              </w:rPr>
              <w:t>- umjereno konstruktivno oštećenje</w:t>
            </w:r>
          </w:p>
          <w:p w14:paraId="7D9BEEB7" w14:textId="77777777" w:rsidR="00095ED1" w:rsidRPr="00F33DB2" w:rsidRDefault="00095ED1" w:rsidP="00E85C1B">
            <w:pPr>
              <w:rPr>
                <w:sz w:val="20"/>
              </w:rPr>
            </w:pPr>
            <w:r w:rsidRPr="00F33DB2">
              <w:rPr>
                <w:sz w:val="20"/>
              </w:rPr>
              <w:t>- teško nekonstruktivno oštećenje</w:t>
            </w:r>
          </w:p>
          <w:p w14:paraId="6221E7DA" w14:textId="77777777" w:rsidR="00095ED1" w:rsidRPr="00F33DB2" w:rsidRDefault="00095ED1" w:rsidP="00E85C1B">
            <w:pPr>
              <w:rPr>
                <w:sz w:val="20"/>
              </w:rPr>
            </w:pPr>
            <w:r w:rsidRPr="00F33DB2">
              <w:rPr>
                <w:sz w:val="20"/>
              </w:rPr>
              <w:t>Velike, razvedene pukotine u većini zidova.</w:t>
            </w:r>
          </w:p>
          <w:p w14:paraId="49C87C53" w14:textId="77777777" w:rsidR="00095ED1" w:rsidRPr="00F33DB2" w:rsidRDefault="00095ED1" w:rsidP="00E85C1B">
            <w:pPr>
              <w:rPr>
                <w:sz w:val="20"/>
              </w:rPr>
            </w:pPr>
            <w:r w:rsidRPr="00F33DB2">
              <w:rPr>
                <w:sz w:val="20"/>
              </w:rPr>
              <w:t>Otpadanje crijepa.</w:t>
            </w:r>
          </w:p>
          <w:p w14:paraId="2B5645BC" w14:textId="77777777" w:rsidR="00095ED1" w:rsidRPr="00F33DB2" w:rsidRDefault="00095ED1" w:rsidP="00E85C1B">
            <w:pPr>
              <w:rPr>
                <w:sz w:val="20"/>
              </w:rPr>
            </w:pPr>
            <w:r w:rsidRPr="00F33DB2">
              <w:rPr>
                <w:sz w:val="20"/>
              </w:rPr>
              <w:t>Otkazivanje dimnjaka u razini krova</w:t>
            </w:r>
          </w:p>
          <w:p w14:paraId="27BDFF03" w14:textId="77777777" w:rsidR="00095ED1" w:rsidRPr="00F33DB2" w:rsidRDefault="00095ED1" w:rsidP="00E85C1B">
            <w:pPr>
              <w:rPr>
                <w:sz w:val="20"/>
              </w:rPr>
            </w:pPr>
            <w:r w:rsidRPr="00F33DB2">
              <w:rPr>
                <w:sz w:val="20"/>
              </w:rPr>
              <w:t xml:space="preserve">Otkazivanja pojedinačnih nekonstruktivnih elemenata (pregradni, </w:t>
            </w:r>
            <w:proofErr w:type="spellStart"/>
            <w:r w:rsidRPr="00F33DB2">
              <w:rPr>
                <w:sz w:val="20"/>
              </w:rPr>
              <w:t>zabatni</w:t>
            </w:r>
            <w:proofErr w:type="spellEnd"/>
            <w:r w:rsidRPr="00F33DB2">
              <w:rPr>
                <w:sz w:val="20"/>
              </w:rPr>
              <w:t xml:space="preserve"> zidovi)</w:t>
            </w:r>
          </w:p>
        </w:tc>
      </w:tr>
      <w:tr w:rsidR="00095ED1" w:rsidRPr="00F33DB2" w14:paraId="7CF637AE" w14:textId="77777777" w:rsidTr="00E85C1B">
        <w:tc>
          <w:tcPr>
            <w:tcW w:w="1305" w:type="dxa"/>
            <w:shd w:val="clear" w:color="auto" w:fill="FF0000"/>
            <w:vAlign w:val="center"/>
          </w:tcPr>
          <w:p w14:paraId="1EB55D90" w14:textId="77777777" w:rsidR="00095ED1" w:rsidRPr="00F33DB2" w:rsidRDefault="00095ED1" w:rsidP="00E85C1B">
            <w:pPr>
              <w:rPr>
                <w:sz w:val="20"/>
              </w:rPr>
            </w:pPr>
            <w:r w:rsidRPr="00F33DB2">
              <w:rPr>
                <w:sz w:val="20"/>
              </w:rPr>
              <w:t>IV.</w:t>
            </w:r>
          </w:p>
        </w:tc>
        <w:tc>
          <w:tcPr>
            <w:tcW w:w="3793" w:type="dxa"/>
            <w:vAlign w:val="center"/>
          </w:tcPr>
          <w:p w14:paraId="2ED325FF" w14:textId="77777777" w:rsidR="00095ED1" w:rsidRPr="00F33DB2" w:rsidRDefault="00095ED1" w:rsidP="00E85C1B">
            <w:pPr>
              <w:rPr>
                <w:sz w:val="20"/>
              </w:rPr>
            </w:pPr>
            <w:r w:rsidRPr="00F33DB2">
              <w:rPr>
                <w:noProof/>
                <w:sz w:val="20"/>
              </w:rPr>
              <w:drawing>
                <wp:inline distT="0" distB="0" distL="0" distR="0" wp14:anchorId="5975C331" wp14:editId="42674C8C">
                  <wp:extent cx="2234241" cy="1106872"/>
                  <wp:effectExtent l="0" t="0" r="0" b="0"/>
                  <wp:docPr id="957" name="Slika 9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2245928" cy="1112662"/>
                          </a:xfrm>
                          <a:prstGeom prst="rect">
                            <a:avLst/>
                          </a:prstGeom>
                        </pic:spPr>
                      </pic:pic>
                    </a:graphicData>
                  </a:graphic>
                </wp:inline>
              </w:drawing>
            </w:r>
          </w:p>
        </w:tc>
        <w:tc>
          <w:tcPr>
            <w:tcW w:w="4253" w:type="dxa"/>
            <w:vAlign w:val="center"/>
          </w:tcPr>
          <w:p w14:paraId="75656274" w14:textId="77777777" w:rsidR="00095ED1" w:rsidRPr="00F33DB2" w:rsidRDefault="00095ED1" w:rsidP="00E85C1B">
            <w:pPr>
              <w:rPr>
                <w:sz w:val="20"/>
              </w:rPr>
            </w:pPr>
            <w:r w:rsidRPr="00F33DB2">
              <w:rPr>
                <w:sz w:val="20"/>
              </w:rPr>
              <w:t>Vrlo teško oštećenje</w:t>
            </w:r>
          </w:p>
          <w:p w14:paraId="4D7EEC88" w14:textId="77777777" w:rsidR="00095ED1" w:rsidRPr="00F33DB2" w:rsidRDefault="00095ED1" w:rsidP="00E85C1B">
            <w:pPr>
              <w:rPr>
                <w:sz w:val="20"/>
              </w:rPr>
            </w:pPr>
            <w:r w:rsidRPr="00F33DB2">
              <w:rPr>
                <w:sz w:val="20"/>
              </w:rPr>
              <w:t>- teško konstruktivno oštećenje</w:t>
            </w:r>
          </w:p>
          <w:p w14:paraId="194508EE" w14:textId="77777777" w:rsidR="00095ED1" w:rsidRPr="00F33DB2" w:rsidRDefault="00095ED1" w:rsidP="00E85C1B">
            <w:pPr>
              <w:rPr>
                <w:sz w:val="20"/>
              </w:rPr>
            </w:pPr>
            <w:r w:rsidRPr="00F33DB2">
              <w:rPr>
                <w:sz w:val="20"/>
              </w:rPr>
              <w:t>- vrlo teško nekonstruktivno oštećenje</w:t>
            </w:r>
          </w:p>
          <w:p w14:paraId="08745F0B" w14:textId="77777777" w:rsidR="00095ED1" w:rsidRPr="00F33DB2" w:rsidRDefault="00095ED1" w:rsidP="00E85C1B">
            <w:pPr>
              <w:rPr>
                <w:sz w:val="20"/>
              </w:rPr>
            </w:pPr>
            <w:r w:rsidRPr="00F33DB2">
              <w:rPr>
                <w:sz w:val="20"/>
              </w:rPr>
              <w:t>Značajno otkazivanje zidova.</w:t>
            </w:r>
          </w:p>
          <w:p w14:paraId="736ECE88" w14:textId="77777777" w:rsidR="00095ED1" w:rsidRPr="00F33DB2" w:rsidRDefault="00095ED1" w:rsidP="00E85C1B">
            <w:pPr>
              <w:rPr>
                <w:sz w:val="20"/>
              </w:rPr>
            </w:pPr>
            <w:r w:rsidRPr="00F33DB2">
              <w:rPr>
                <w:sz w:val="20"/>
              </w:rPr>
              <w:t>Djelomično otkazivanje konstrukcija krovova i međukatnih konstrukcija.</w:t>
            </w:r>
          </w:p>
        </w:tc>
      </w:tr>
      <w:tr w:rsidR="00095ED1" w:rsidRPr="00F33DB2" w14:paraId="22CECE01" w14:textId="77777777" w:rsidTr="00E85C1B">
        <w:tc>
          <w:tcPr>
            <w:tcW w:w="1305" w:type="dxa"/>
            <w:shd w:val="clear" w:color="auto" w:fill="FF0000"/>
            <w:vAlign w:val="center"/>
          </w:tcPr>
          <w:p w14:paraId="0CC30D38" w14:textId="77777777" w:rsidR="00095ED1" w:rsidRPr="00F33DB2" w:rsidRDefault="00095ED1" w:rsidP="00E85C1B">
            <w:pPr>
              <w:rPr>
                <w:sz w:val="20"/>
              </w:rPr>
            </w:pPr>
            <w:r w:rsidRPr="00F33DB2">
              <w:rPr>
                <w:sz w:val="20"/>
              </w:rPr>
              <w:t>V.</w:t>
            </w:r>
          </w:p>
        </w:tc>
        <w:tc>
          <w:tcPr>
            <w:tcW w:w="3793" w:type="dxa"/>
            <w:vAlign w:val="center"/>
          </w:tcPr>
          <w:p w14:paraId="31DECC53" w14:textId="77777777" w:rsidR="00095ED1" w:rsidRPr="00F33DB2" w:rsidRDefault="00095ED1" w:rsidP="00E85C1B">
            <w:pPr>
              <w:rPr>
                <w:sz w:val="20"/>
              </w:rPr>
            </w:pPr>
            <w:r w:rsidRPr="00F33DB2">
              <w:rPr>
                <w:noProof/>
                <w:sz w:val="20"/>
              </w:rPr>
              <w:drawing>
                <wp:inline distT="0" distB="0" distL="0" distR="0" wp14:anchorId="1F16CBC2" wp14:editId="0FF08109">
                  <wp:extent cx="2182483" cy="771692"/>
                  <wp:effectExtent l="0" t="0" r="8890" b="0"/>
                  <wp:docPr id="958" name="Slika 9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193135" cy="775458"/>
                          </a:xfrm>
                          <a:prstGeom prst="rect">
                            <a:avLst/>
                          </a:prstGeom>
                          <a:noFill/>
                          <a:ln>
                            <a:noFill/>
                          </a:ln>
                        </pic:spPr>
                      </pic:pic>
                    </a:graphicData>
                  </a:graphic>
                </wp:inline>
              </w:drawing>
            </w:r>
          </w:p>
        </w:tc>
        <w:tc>
          <w:tcPr>
            <w:tcW w:w="4253" w:type="dxa"/>
            <w:vAlign w:val="center"/>
          </w:tcPr>
          <w:p w14:paraId="4B5161B8" w14:textId="77777777" w:rsidR="00095ED1" w:rsidRPr="00F33DB2" w:rsidRDefault="00095ED1" w:rsidP="00E85C1B">
            <w:pPr>
              <w:rPr>
                <w:sz w:val="20"/>
              </w:rPr>
            </w:pPr>
            <w:r w:rsidRPr="00F33DB2">
              <w:rPr>
                <w:sz w:val="20"/>
              </w:rPr>
              <w:t>Otkazivanje</w:t>
            </w:r>
          </w:p>
          <w:p w14:paraId="0C1EBA52" w14:textId="77777777" w:rsidR="00095ED1" w:rsidRPr="00F33DB2" w:rsidRDefault="00095ED1" w:rsidP="00E85C1B">
            <w:pPr>
              <w:rPr>
                <w:sz w:val="20"/>
              </w:rPr>
            </w:pPr>
            <w:r w:rsidRPr="00F33DB2">
              <w:rPr>
                <w:sz w:val="20"/>
              </w:rPr>
              <w:t>- vrlo teško konstruktivno oštećenje</w:t>
            </w:r>
          </w:p>
          <w:p w14:paraId="11DE938A" w14:textId="77777777" w:rsidR="00095ED1" w:rsidRPr="00F33DB2" w:rsidRDefault="00095ED1" w:rsidP="00E85C1B">
            <w:pPr>
              <w:rPr>
                <w:sz w:val="20"/>
              </w:rPr>
            </w:pPr>
            <w:r w:rsidRPr="00F33DB2">
              <w:rPr>
                <w:sz w:val="20"/>
              </w:rPr>
              <w:t>Potpuno ili gotovo potpuno rušenje</w:t>
            </w:r>
          </w:p>
        </w:tc>
      </w:tr>
    </w:tbl>
    <w:p w14:paraId="72C1D108" w14:textId="77777777" w:rsidR="00095ED1" w:rsidRPr="00F33DB2" w:rsidRDefault="00095ED1" w:rsidP="00095ED1">
      <w:pPr>
        <w:rPr>
          <w:u w:val="single"/>
        </w:rPr>
      </w:pPr>
    </w:p>
    <w:p w14:paraId="107D037D" w14:textId="7431E199" w:rsidR="00095ED1" w:rsidRPr="00F33DB2" w:rsidRDefault="00095ED1" w:rsidP="00C21DBA">
      <w:pPr>
        <w:pStyle w:val="Opisslike"/>
        <w:rPr>
          <w:u w:val="single"/>
        </w:rPr>
      </w:pPr>
      <w:r w:rsidRPr="00F33DB2">
        <w:rPr>
          <w:rFonts w:eastAsia="Calibri"/>
        </w:rPr>
        <w:t xml:space="preserve">Tablica </w:t>
      </w:r>
      <w:r w:rsidRPr="00F33DB2">
        <w:rPr>
          <w:rFonts w:eastAsia="Calibri"/>
        </w:rPr>
        <w:fldChar w:fldCharType="begin"/>
      </w:r>
      <w:r w:rsidRPr="00F33DB2">
        <w:rPr>
          <w:rFonts w:eastAsia="Calibri"/>
        </w:rPr>
        <w:instrText xml:space="preserve"> SEQ Tabela \* ARABIC </w:instrText>
      </w:r>
      <w:r w:rsidRPr="00F33DB2">
        <w:rPr>
          <w:rFonts w:eastAsia="Calibri"/>
        </w:rPr>
        <w:fldChar w:fldCharType="separate"/>
      </w:r>
      <w:r w:rsidR="00F21BAB">
        <w:rPr>
          <w:rFonts w:eastAsia="Calibri"/>
          <w:noProof/>
        </w:rPr>
        <w:t>18</w:t>
      </w:r>
      <w:r w:rsidRPr="00F33DB2">
        <w:rPr>
          <w:rFonts w:eastAsia="Calibri"/>
          <w:noProof/>
        </w:rPr>
        <w:fldChar w:fldCharType="end"/>
      </w:r>
      <w:r w:rsidRPr="00F33DB2">
        <w:rPr>
          <w:rFonts w:eastAsia="Calibri"/>
        </w:rPr>
        <w:t>.</w:t>
      </w:r>
      <w:r w:rsidRPr="00F33DB2">
        <w:t xml:space="preserve"> Stupnjevi oštećenja za AB građevne prema EMS-98 klasifikaciji</w:t>
      </w:r>
    </w:p>
    <w:tbl>
      <w:tblPr>
        <w:tblStyle w:val="Reetkatablice"/>
        <w:tblW w:w="9445" w:type="dxa"/>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1305"/>
        <w:gridCol w:w="3510"/>
        <w:gridCol w:w="4630"/>
      </w:tblGrid>
      <w:tr w:rsidR="00095ED1" w:rsidRPr="00F33DB2" w14:paraId="3F31BACE" w14:textId="77777777" w:rsidTr="00E85C1B">
        <w:tc>
          <w:tcPr>
            <w:tcW w:w="1305" w:type="dxa"/>
            <w:vAlign w:val="center"/>
          </w:tcPr>
          <w:p w14:paraId="26FB9553" w14:textId="77777777" w:rsidR="00095ED1" w:rsidRPr="00F33DB2" w:rsidRDefault="00095ED1" w:rsidP="00E85C1B">
            <w:pPr>
              <w:rPr>
                <w:sz w:val="20"/>
              </w:rPr>
            </w:pPr>
            <w:r w:rsidRPr="00F33DB2">
              <w:rPr>
                <w:sz w:val="20"/>
              </w:rPr>
              <w:t>Kategorija</w:t>
            </w:r>
          </w:p>
        </w:tc>
        <w:tc>
          <w:tcPr>
            <w:tcW w:w="3510" w:type="dxa"/>
            <w:vAlign w:val="center"/>
          </w:tcPr>
          <w:p w14:paraId="1C9C4C7F" w14:textId="77777777" w:rsidR="00095ED1" w:rsidRPr="00F33DB2" w:rsidRDefault="00095ED1" w:rsidP="00E85C1B">
            <w:pPr>
              <w:rPr>
                <w:sz w:val="20"/>
              </w:rPr>
            </w:pPr>
            <w:r w:rsidRPr="00F33DB2">
              <w:rPr>
                <w:sz w:val="20"/>
              </w:rPr>
              <w:t>Skica</w:t>
            </w:r>
          </w:p>
        </w:tc>
        <w:tc>
          <w:tcPr>
            <w:tcW w:w="4630" w:type="dxa"/>
            <w:vAlign w:val="center"/>
          </w:tcPr>
          <w:p w14:paraId="332F7895" w14:textId="77777777" w:rsidR="00095ED1" w:rsidRPr="00F33DB2" w:rsidRDefault="00095ED1" w:rsidP="00E85C1B">
            <w:pPr>
              <w:rPr>
                <w:sz w:val="20"/>
              </w:rPr>
            </w:pPr>
            <w:r w:rsidRPr="00F33DB2">
              <w:rPr>
                <w:sz w:val="20"/>
              </w:rPr>
              <w:t>Opis</w:t>
            </w:r>
          </w:p>
        </w:tc>
      </w:tr>
      <w:tr w:rsidR="00095ED1" w:rsidRPr="00F33DB2" w14:paraId="5887C584" w14:textId="77777777" w:rsidTr="00E85C1B">
        <w:tc>
          <w:tcPr>
            <w:tcW w:w="1305" w:type="dxa"/>
            <w:shd w:val="clear" w:color="auto" w:fill="92D050"/>
            <w:vAlign w:val="center"/>
          </w:tcPr>
          <w:p w14:paraId="71D84008" w14:textId="77777777" w:rsidR="00095ED1" w:rsidRPr="00F33DB2" w:rsidRDefault="00095ED1" w:rsidP="00E85C1B">
            <w:pPr>
              <w:rPr>
                <w:sz w:val="20"/>
              </w:rPr>
            </w:pPr>
            <w:r w:rsidRPr="00F33DB2">
              <w:rPr>
                <w:sz w:val="20"/>
              </w:rPr>
              <w:t>I.</w:t>
            </w:r>
          </w:p>
        </w:tc>
        <w:tc>
          <w:tcPr>
            <w:tcW w:w="3510" w:type="dxa"/>
            <w:vAlign w:val="center"/>
          </w:tcPr>
          <w:p w14:paraId="101D72E3" w14:textId="77777777" w:rsidR="00095ED1" w:rsidRPr="00F33DB2" w:rsidRDefault="00095ED1" w:rsidP="00E85C1B">
            <w:pPr>
              <w:rPr>
                <w:sz w:val="20"/>
              </w:rPr>
            </w:pPr>
            <w:r w:rsidRPr="00F33DB2">
              <w:rPr>
                <w:noProof/>
                <w:sz w:val="20"/>
              </w:rPr>
              <w:drawing>
                <wp:inline distT="0" distB="0" distL="0" distR="0" wp14:anchorId="5F54AB51" wp14:editId="1892F882">
                  <wp:extent cx="2044700" cy="810895"/>
                  <wp:effectExtent l="0" t="0" r="0" b="8255"/>
                  <wp:docPr id="469" name="Slika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4"/>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044700" cy="810895"/>
                          </a:xfrm>
                          <a:prstGeom prst="rect">
                            <a:avLst/>
                          </a:prstGeom>
                          <a:noFill/>
                          <a:ln>
                            <a:noFill/>
                          </a:ln>
                        </pic:spPr>
                      </pic:pic>
                    </a:graphicData>
                  </a:graphic>
                </wp:inline>
              </w:drawing>
            </w:r>
          </w:p>
        </w:tc>
        <w:tc>
          <w:tcPr>
            <w:tcW w:w="4630" w:type="dxa"/>
            <w:vAlign w:val="center"/>
          </w:tcPr>
          <w:p w14:paraId="54CD2B3B" w14:textId="77777777" w:rsidR="00095ED1" w:rsidRPr="00F33DB2" w:rsidRDefault="00095ED1" w:rsidP="00E85C1B">
            <w:pPr>
              <w:rPr>
                <w:sz w:val="20"/>
              </w:rPr>
            </w:pPr>
            <w:r w:rsidRPr="00F33DB2">
              <w:rPr>
                <w:sz w:val="20"/>
              </w:rPr>
              <w:t>Neznatno do blago oštećenje</w:t>
            </w:r>
          </w:p>
          <w:p w14:paraId="5E005C2F" w14:textId="77777777" w:rsidR="00095ED1" w:rsidRPr="00F33DB2" w:rsidRDefault="00095ED1" w:rsidP="00E85C1B">
            <w:pPr>
              <w:rPr>
                <w:sz w:val="20"/>
              </w:rPr>
            </w:pPr>
            <w:r w:rsidRPr="00F33DB2">
              <w:rPr>
                <w:sz w:val="20"/>
              </w:rPr>
              <w:t>- zanemarivo konstruktivno oštećenje</w:t>
            </w:r>
          </w:p>
          <w:p w14:paraId="4EDD6A8A" w14:textId="77777777" w:rsidR="00095ED1" w:rsidRPr="00F33DB2" w:rsidRDefault="00095ED1" w:rsidP="00E85C1B">
            <w:pPr>
              <w:rPr>
                <w:sz w:val="20"/>
              </w:rPr>
            </w:pPr>
            <w:r w:rsidRPr="00F33DB2">
              <w:rPr>
                <w:sz w:val="20"/>
              </w:rPr>
              <w:t>- blago nekonstruktivno oštećenje</w:t>
            </w:r>
          </w:p>
          <w:p w14:paraId="1F4D0674" w14:textId="77777777" w:rsidR="00095ED1" w:rsidRPr="00F33DB2" w:rsidRDefault="00095ED1" w:rsidP="00E85C1B">
            <w:pPr>
              <w:rPr>
                <w:sz w:val="20"/>
              </w:rPr>
            </w:pPr>
            <w:r w:rsidRPr="00F33DB2">
              <w:rPr>
                <w:sz w:val="20"/>
              </w:rPr>
              <w:t>Tanke pukotine u žbuci okvirnih elemenata ili zidova prizemlja.</w:t>
            </w:r>
          </w:p>
          <w:p w14:paraId="68FD4D34" w14:textId="77777777" w:rsidR="00095ED1" w:rsidRPr="00F33DB2" w:rsidRDefault="00095ED1" w:rsidP="00E85C1B">
            <w:pPr>
              <w:rPr>
                <w:sz w:val="20"/>
              </w:rPr>
            </w:pPr>
            <w:r w:rsidRPr="00F33DB2">
              <w:rPr>
                <w:sz w:val="20"/>
              </w:rPr>
              <w:t>Tanke pukotine u pregradnim zidovima i ispuni.</w:t>
            </w:r>
          </w:p>
        </w:tc>
      </w:tr>
      <w:tr w:rsidR="00095ED1" w:rsidRPr="00F33DB2" w14:paraId="0A8ADB8B" w14:textId="77777777" w:rsidTr="00E85C1B">
        <w:tc>
          <w:tcPr>
            <w:tcW w:w="1305" w:type="dxa"/>
            <w:shd w:val="clear" w:color="auto" w:fill="FFC000"/>
            <w:vAlign w:val="center"/>
          </w:tcPr>
          <w:p w14:paraId="6BB13BEE" w14:textId="77777777" w:rsidR="00095ED1" w:rsidRPr="00F33DB2" w:rsidRDefault="00095ED1" w:rsidP="00E85C1B">
            <w:pPr>
              <w:rPr>
                <w:sz w:val="20"/>
              </w:rPr>
            </w:pPr>
            <w:r w:rsidRPr="00F33DB2">
              <w:rPr>
                <w:sz w:val="20"/>
              </w:rPr>
              <w:t>II.</w:t>
            </w:r>
          </w:p>
        </w:tc>
        <w:tc>
          <w:tcPr>
            <w:tcW w:w="3510" w:type="dxa"/>
            <w:vAlign w:val="center"/>
          </w:tcPr>
          <w:p w14:paraId="095517A5" w14:textId="77777777" w:rsidR="00095ED1" w:rsidRPr="00F33DB2" w:rsidRDefault="00095ED1" w:rsidP="00E85C1B">
            <w:pPr>
              <w:rPr>
                <w:sz w:val="20"/>
              </w:rPr>
            </w:pPr>
            <w:r w:rsidRPr="00F33DB2">
              <w:rPr>
                <w:noProof/>
                <w:sz w:val="20"/>
              </w:rPr>
              <w:drawing>
                <wp:inline distT="0" distB="0" distL="0" distR="0" wp14:anchorId="1E60159A" wp14:editId="59545C95">
                  <wp:extent cx="2044700" cy="888365"/>
                  <wp:effectExtent l="0" t="0" r="0" b="6985"/>
                  <wp:docPr id="470" name="Slika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5"/>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044700" cy="888365"/>
                          </a:xfrm>
                          <a:prstGeom prst="rect">
                            <a:avLst/>
                          </a:prstGeom>
                          <a:noFill/>
                          <a:ln>
                            <a:noFill/>
                          </a:ln>
                        </pic:spPr>
                      </pic:pic>
                    </a:graphicData>
                  </a:graphic>
                </wp:inline>
              </w:drawing>
            </w:r>
          </w:p>
        </w:tc>
        <w:tc>
          <w:tcPr>
            <w:tcW w:w="4630" w:type="dxa"/>
            <w:vAlign w:val="center"/>
          </w:tcPr>
          <w:p w14:paraId="2078C3EC" w14:textId="77777777" w:rsidR="00095ED1" w:rsidRPr="00F33DB2" w:rsidRDefault="00095ED1" w:rsidP="00E85C1B">
            <w:pPr>
              <w:rPr>
                <w:sz w:val="20"/>
              </w:rPr>
            </w:pPr>
            <w:r w:rsidRPr="00F33DB2">
              <w:rPr>
                <w:sz w:val="20"/>
              </w:rPr>
              <w:t>Umjereno oštećenje</w:t>
            </w:r>
          </w:p>
          <w:p w14:paraId="54010A4D" w14:textId="77777777" w:rsidR="00095ED1" w:rsidRPr="00F33DB2" w:rsidRDefault="00095ED1" w:rsidP="00E85C1B">
            <w:pPr>
              <w:rPr>
                <w:sz w:val="20"/>
              </w:rPr>
            </w:pPr>
            <w:r w:rsidRPr="00F33DB2">
              <w:rPr>
                <w:sz w:val="20"/>
              </w:rPr>
              <w:t>- blago konstruktivno oštećenje</w:t>
            </w:r>
          </w:p>
          <w:p w14:paraId="46F51672" w14:textId="77777777" w:rsidR="00095ED1" w:rsidRPr="00F33DB2" w:rsidRDefault="00095ED1" w:rsidP="00E85C1B">
            <w:pPr>
              <w:rPr>
                <w:sz w:val="20"/>
              </w:rPr>
            </w:pPr>
            <w:r w:rsidRPr="00F33DB2">
              <w:rPr>
                <w:sz w:val="20"/>
              </w:rPr>
              <w:t>- umjereno nekonstruktivno oštećenje</w:t>
            </w:r>
          </w:p>
          <w:p w14:paraId="436AF186" w14:textId="77777777" w:rsidR="00095ED1" w:rsidRPr="00F33DB2" w:rsidRDefault="00095ED1" w:rsidP="00E85C1B">
            <w:pPr>
              <w:rPr>
                <w:sz w:val="20"/>
              </w:rPr>
            </w:pPr>
            <w:r w:rsidRPr="00F33DB2">
              <w:rPr>
                <w:sz w:val="20"/>
              </w:rPr>
              <w:t>Pukotine u stupovima, gredama ili nosivim zidovima.</w:t>
            </w:r>
          </w:p>
          <w:p w14:paraId="78C080E9" w14:textId="77777777" w:rsidR="00095ED1" w:rsidRPr="00F33DB2" w:rsidRDefault="00095ED1" w:rsidP="00E85C1B">
            <w:pPr>
              <w:rPr>
                <w:sz w:val="20"/>
              </w:rPr>
            </w:pPr>
            <w:r w:rsidRPr="00F33DB2">
              <w:rPr>
                <w:sz w:val="20"/>
              </w:rPr>
              <w:t>Pukotine u pregradnim zidovima i ispuni.</w:t>
            </w:r>
          </w:p>
          <w:p w14:paraId="0C1E65AE" w14:textId="77777777" w:rsidR="00095ED1" w:rsidRPr="00F33DB2" w:rsidRDefault="00095ED1" w:rsidP="00E85C1B">
            <w:pPr>
              <w:rPr>
                <w:sz w:val="20"/>
              </w:rPr>
            </w:pPr>
            <w:r w:rsidRPr="00F33DB2">
              <w:rPr>
                <w:sz w:val="20"/>
              </w:rPr>
              <w:t>Otpadanje lomljive obloge i žbuke.</w:t>
            </w:r>
          </w:p>
          <w:p w14:paraId="052F8195" w14:textId="77777777" w:rsidR="00095ED1" w:rsidRPr="00F33DB2" w:rsidRDefault="00095ED1" w:rsidP="00E85C1B">
            <w:pPr>
              <w:rPr>
                <w:sz w:val="20"/>
              </w:rPr>
            </w:pPr>
            <w:r w:rsidRPr="00F33DB2">
              <w:rPr>
                <w:sz w:val="20"/>
              </w:rPr>
              <w:t xml:space="preserve">Otpadanje morta iz sljubnica </w:t>
            </w:r>
            <w:proofErr w:type="spellStart"/>
            <w:r w:rsidRPr="00F33DB2">
              <w:rPr>
                <w:sz w:val="20"/>
              </w:rPr>
              <w:t>nenosivog</w:t>
            </w:r>
            <w:proofErr w:type="spellEnd"/>
            <w:r w:rsidRPr="00F33DB2">
              <w:rPr>
                <w:sz w:val="20"/>
              </w:rPr>
              <w:t xml:space="preserve"> zida.</w:t>
            </w:r>
          </w:p>
        </w:tc>
      </w:tr>
      <w:tr w:rsidR="00095ED1" w:rsidRPr="00F33DB2" w14:paraId="085D1DBF" w14:textId="77777777" w:rsidTr="00E85C1B">
        <w:tc>
          <w:tcPr>
            <w:tcW w:w="1305" w:type="dxa"/>
            <w:shd w:val="clear" w:color="auto" w:fill="FFC000"/>
            <w:vAlign w:val="center"/>
          </w:tcPr>
          <w:p w14:paraId="0C150FA2" w14:textId="77777777" w:rsidR="00095ED1" w:rsidRPr="00F33DB2" w:rsidRDefault="00095ED1" w:rsidP="00E85C1B">
            <w:pPr>
              <w:rPr>
                <w:sz w:val="20"/>
              </w:rPr>
            </w:pPr>
            <w:r w:rsidRPr="00F33DB2">
              <w:rPr>
                <w:sz w:val="20"/>
              </w:rPr>
              <w:t>III.</w:t>
            </w:r>
          </w:p>
        </w:tc>
        <w:tc>
          <w:tcPr>
            <w:tcW w:w="3510" w:type="dxa"/>
            <w:vAlign w:val="center"/>
          </w:tcPr>
          <w:p w14:paraId="1F056CCE" w14:textId="77777777" w:rsidR="00095ED1" w:rsidRPr="00F33DB2" w:rsidRDefault="00095ED1" w:rsidP="00E85C1B">
            <w:pPr>
              <w:rPr>
                <w:sz w:val="20"/>
              </w:rPr>
            </w:pPr>
            <w:r w:rsidRPr="00F33DB2">
              <w:rPr>
                <w:noProof/>
                <w:sz w:val="20"/>
              </w:rPr>
              <w:drawing>
                <wp:inline distT="0" distB="0" distL="0" distR="0" wp14:anchorId="3F5D71F1" wp14:editId="1470934D">
                  <wp:extent cx="2044700" cy="1017905"/>
                  <wp:effectExtent l="0" t="0" r="0" b="0"/>
                  <wp:docPr id="471" name="Slika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6"/>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044700" cy="1017905"/>
                          </a:xfrm>
                          <a:prstGeom prst="rect">
                            <a:avLst/>
                          </a:prstGeom>
                          <a:noFill/>
                          <a:ln>
                            <a:noFill/>
                          </a:ln>
                        </pic:spPr>
                      </pic:pic>
                    </a:graphicData>
                  </a:graphic>
                </wp:inline>
              </w:drawing>
            </w:r>
          </w:p>
        </w:tc>
        <w:tc>
          <w:tcPr>
            <w:tcW w:w="4630" w:type="dxa"/>
            <w:vAlign w:val="center"/>
          </w:tcPr>
          <w:p w14:paraId="2E2BE218" w14:textId="77777777" w:rsidR="00095ED1" w:rsidRPr="00F33DB2" w:rsidRDefault="00095ED1" w:rsidP="00E85C1B">
            <w:pPr>
              <w:rPr>
                <w:sz w:val="20"/>
              </w:rPr>
            </w:pPr>
            <w:r w:rsidRPr="00F33DB2">
              <w:rPr>
                <w:sz w:val="20"/>
              </w:rPr>
              <w:t>Značajno do teško oštećenje</w:t>
            </w:r>
          </w:p>
          <w:p w14:paraId="648D8297" w14:textId="77777777" w:rsidR="00095ED1" w:rsidRPr="00F33DB2" w:rsidRDefault="00095ED1" w:rsidP="00E85C1B">
            <w:pPr>
              <w:rPr>
                <w:sz w:val="20"/>
              </w:rPr>
            </w:pPr>
            <w:r w:rsidRPr="00F33DB2">
              <w:rPr>
                <w:sz w:val="20"/>
              </w:rPr>
              <w:t>- umjereno konstruktivno oštećenje</w:t>
            </w:r>
          </w:p>
          <w:p w14:paraId="23D7CCD3" w14:textId="77777777" w:rsidR="00095ED1" w:rsidRPr="00F33DB2" w:rsidRDefault="00095ED1" w:rsidP="00E85C1B">
            <w:pPr>
              <w:rPr>
                <w:sz w:val="20"/>
              </w:rPr>
            </w:pPr>
            <w:r w:rsidRPr="00F33DB2">
              <w:rPr>
                <w:sz w:val="20"/>
              </w:rPr>
              <w:t>- teško nekonstruktivno oštećenje</w:t>
            </w:r>
          </w:p>
          <w:p w14:paraId="28D978B2" w14:textId="77777777" w:rsidR="00095ED1" w:rsidRPr="00F33DB2" w:rsidRDefault="00095ED1" w:rsidP="00E85C1B">
            <w:pPr>
              <w:rPr>
                <w:sz w:val="20"/>
              </w:rPr>
            </w:pPr>
            <w:r w:rsidRPr="00F33DB2">
              <w:rPr>
                <w:sz w:val="20"/>
              </w:rPr>
              <w:t>Pukotine u spojevima okvira u prizemlju i spojevima povezanih zidova.</w:t>
            </w:r>
          </w:p>
          <w:p w14:paraId="39F8076D" w14:textId="77777777" w:rsidR="00095ED1" w:rsidRPr="00F33DB2" w:rsidRDefault="00095ED1" w:rsidP="00E85C1B">
            <w:pPr>
              <w:rPr>
                <w:sz w:val="20"/>
              </w:rPr>
            </w:pPr>
            <w:r w:rsidRPr="00F33DB2">
              <w:rPr>
                <w:sz w:val="20"/>
              </w:rPr>
              <w:t>Otpadanje zaštitnog sloja betona.</w:t>
            </w:r>
          </w:p>
          <w:p w14:paraId="7B41B45D" w14:textId="77777777" w:rsidR="00095ED1" w:rsidRPr="00F33DB2" w:rsidRDefault="00095ED1" w:rsidP="00E85C1B">
            <w:pPr>
              <w:rPr>
                <w:sz w:val="20"/>
              </w:rPr>
            </w:pPr>
            <w:r w:rsidRPr="00F33DB2">
              <w:rPr>
                <w:sz w:val="20"/>
              </w:rPr>
              <w:t>Izvijanje šipki armature.</w:t>
            </w:r>
          </w:p>
          <w:p w14:paraId="22B156D6" w14:textId="77777777" w:rsidR="00095ED1" w:rsidRPr="00F33DB2" w:rsidRDefault="00095ED1" w:rsidP="00E85C1B">
            <w:pPr>
              <w:rPr>
                <w:sz w:val="20"/>
              </w:rPr>
            </w:pPr>
            <w:r w:rsidRPr="00F33DB2">
              <w:rPr>
                <w:sz w:val="20"/>
              </w:rPr>
              <w:t>Velike pukotine u pregradnim.</w:t>
            </w:r>
          </w:p>
        </w:tc>
      </w:tr>
      <w:tr w:rsidR="00095ED1" w:rsidRPr="00F33DB2" w14:paraId="7C493D81" w14:textId="77777777" w:rsidTr="00E85C1B">
        <w:tc>
          <w:tcPr>
            <w:tcW w:w="1305" w:type="dxa"/>
            <w:shd w:val="clear" w:color="auto" w:fill="FF0000"/>
            <w:vAlign w:val="center"/>
          </w:tcPr>
          <w:p w14:paraId="774ADF3B" w14:textId="77777777" w:rsidR="00095ED1" w:rsidRPr="00F33DB2" w:rsidRDefault="00095ED1" w:rsidP="00E85C1B">
            <w:pPr>
              <w:rPr>
                <w:sz w:val="20"/>
              </w:rPr>
            </w:pPr>
            <w:r w:rsidRPr="00F33DB2">
              <w:rPr>
                <w:sz w:val="20"/>
              </w:rPr>
              <w:t>IV.</w:t>
            </w:r>
          </w:p>
        </w:tc>
        <w:tc>
          <w:tcPr>
            <w:tcW w:w="3510" w:type="dxa"/>
            <w:vAlign w:val="center"/>
          </w:tcPr>
          <w:p w14:paraId="0E62D924" w14:textId="77777777" w:rsidR="00095ED1" w:rsidRPr="00F33DB2" w:rsidRDefault="00095ED1" w:rsidP="00E85C1B">
            <w:pPr>
              <w:rPr>
                <w:sz w:val="20"/>
              </w:rPr>
            </w:pPr>
            <w:r w:rsidRPr="00F33DB2">
              <w:rPr>
                <w:noProof/>
                <w:sz w:val="20"/>
              </w:rPr>
              <w:drawing>
                <wp:inline distT="0" distB="0" distL="0" distR="0" wp14:anchorId="4E45CBE2" wp14:editId="3DCFBC47">
                  <wp:extent cx="2044700" cy="1017905"/>
                  <wp:effectExtent l="0" t="0" r="0" b="0"/>
                  <wp:docPr id="472" name="Slika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7"/>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044700" cy="1017905"/>
                          </a:xfrm>
                          <a:prstGeom prst="rect">
                            <a:avLst/>
                          </a:prstGeom>
                          <a:noFill/>
                          <a:ln>
                            <a:noFill/>
                          </a:ln>
                        </pic:spPr>
                      </pic:pic>
                    </a:graphicData>
                  </a:graphic>
                </wp:inline>
              </w:drawing>
            </w:r>
          </w:p>
        </w:tc>
        <w:tc>
          <w:tcPr>
            <w:tcW w:w="4630" w:type="dxa"/>
            <w:vAlign w:val="center"/>
          </w:tcPr>
          <w:p w14:paraId="0130F38D" w14:textId="77777777" w:rsidR="00095ED1" w:rsidRPr="00F33DB2" w:rsidRDefault="00095ED1" w:rsidP="00E85C1B">
            <w:pPr>
              <w:rPr>
                <w:sz w:val="20"/>
              </w:rPr>
            </w:pPr>
            <w:r w:rsidRPr="00F33DB2">
              <w:rPr>
                <w:sz w:val="20"/>
              </w:rPr>
              <w:t>Vrlo teško oštećenje</w:t>
            </w:r>
          </w:p>
          <w:p w14:paraId="4DFC27E9" w14:textId="77777777" w:rsidR="00095ED1" w:rsidRPr="00F33DB2" w:rsidRDefault="00095ED1" w:rsidP="00E85C1B">
            <w:pPr>
              <w:rPr>
                <w:sz w:val="20"/>
              </w:rPr>
            </w:pPr>
            <w:r w:rsidRPr="00F33DB2">
              <w:rPr>
                <w:sz w:val="20"/>
              </w:rPr>
              <w:t>- teško konstruktivno oštećenje</w:t>
            </w:r>
          </w:p>
          <w:p w14:paraId="5D93FE9E" w14:textId="77777777" w:rsidR="00095ED1" w:rsidRPr="00F33DB2" w:rsidRDefault="00095ED1" w:rsidP="00E85C1B">
            <w:pPr>
              <w:rPr>
                <w:sz w:val="20"/>
              </w:rPr>
            </w:pPr>
            <w:r w:rsidRPr="00F33DB2">
              <w:rPr>
                <w:sz w:val="20"/>
              </w:rPr>
              <w:t>- vrlo teško nekonstruktivno oštećenje</w:t>
            </w:r>
          </w:p>
          <w:p w14:paraId="119BEB10" w14:textId="77777777" w:rsidR="00095ED1" w:rsidRPr="00F33DB2" w:rsidRDefault="00095ED1" w:rsidP="00E85C1B">
            <w:pPr>
              <w:rPr>
                <w:sz w:val="20"/>
              </w:rPr>
            </w:pPr>
            <w:r w:rsidRPr="00F33DB2">
              <w:rPr>
                <w:sz w:val="20"/>
              </w:rPr>
              <w:t>Velike pukotine u konstruktivnim elementima uz otkazivanje betona u tlaku.</w:t>
            </w:r>
          </w:p>
          <w:p w14:paraId="25957B5D" w14:textId="77777777" w:rsidR="00095ED1" w:rsidRPr="00F33DB2" w:rsidRDefault="00095ED1" w:rsidP="00E85C1B">
            <w:pPr>
              <w:rPr>
                <w:sz w:val="20"/>
              </w:rPr>
            </w:pPr>
            <w:r w:rsidRPr="00F33DB2">
              <w:rPr>
                <w:sz w:val="20"/>
              </w:rPr>
              <w:t>Lom i proklizavanje armature.</w:t>
            </w:r>
          </w:p>
          <w:p w14:paraId="72AA5B40" w14:textId="77777777" w:rsidR="00095ED1" w:rsidRPr="00F33DB2" w:rsidRDefault="00095ED1" w:rsidP="00E85C1B">
            <w:pPr>
              <w:rPr>
                <w:sz w:val="20"/>
              </w:rPr>
            </w:pPr>
            <w:r w:rsidRPr="00F33DB2">
              <w:rPr>
                <w:sz w:val="20"/>
              </w:rPr>
              <w:t>Naginjanje stupova, otkazivanje nekoliko stupova</w:t>
            </w:r>
          </w:p>
          <w:p w14:paraId="0C7B967F" w14:textId="77777777" w:rsidR="00095ED1" w:rsidRPr="00F33DB2" w:rsidRDefault="00095ED1" w:rsidP="00E85C1B">
            <w:pPr>
              <w:rPr>
                <w:sz w:val="20"/>
              </w:rPr>
            </w:pPr>
            <w:r w:rsidRPr="00F33DB2">
              <w:rPr>
                <w:sz w:val="20"/>
              </w:rPr>
              <w:t xml:space="preserve"> i cijelog gornjeg kata.</w:t>
            </w:r>
          </w:p>
        </w:tc>
      </w:tr>
      <w:tr w:rsidR="00095ED1" w:rsidRPr="008F4370" w14:paraId="4262A313" w14:textId="77777777" w:rsidTr="00E85C1B">
        <w:tc>
          <w:tcPr>
            <w:tcW w:w="1305" w:type="dxa"/>
            <w:shd w:val="clear" w:color="auto" w:fill="FF0000"/>
            <w:vAlign w:val="center"/>
          </w:tcPr>
          <w:p w14:paraId="20C986FC" w14:textId="77777777" w:rsidR="00095ED1" w:rsidRPr="00F33DB2" w:rsidRDefault="00095ED1" w:rsidP="00E85C1B">
            <w:pPr>
              <w:rPr>
                <w:sz w:val="20"/>
              </w:rPr>
            </w:pPr>
            <w:r w:rsidRPr="00F33DB2">
              <w:rPr>
                <w:sz w:val="20"/>
              </w:rPr>
              <w:t>V.</w:t>
            </w:r>
          </w:p>
        </w:tc>
        <w:tc>
          <w:tcPr>
            <w:tcW w:w="3510" w:type="dxa"/>
            <w:vAlign w:val="center"/>
          </w:tcPr>
          <w:p w14:paraId="6E4C349B" w14:textId="77777777" w:rsidR="00095ED1" w:rsidRPr="00F33DB2" w:rsidRDefault="00095ED1" w:rsidP="00E85C1B">
            <w:pPr>
              <w:rPr>
                <w:sz w:val="20"/>
              </w:rPr>
            </w:pPr>
            <w:r w:rsidRPr="00F33DB2">
              <w:rPr>
                <w:noProof/>
                <w:sz w:val="20"/>
              </w:rPr>
              <w:drawing>
                <wp:inline distT="0" distB="0" distL="0" distR="0" wp14:anchorId="5E90E418" wp14:editId="6576B852">
                  <wp:extent cx="2044700" cy="793750"/>
                  <wp:effectExtent l="0" t="0" r="0" b="6350"/>
                  <wp:docPr id="473" name="Slika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8"/>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044700" cy="793750"/>
                          </a:xfrm>
                          <a:prstGeom prst="rect">
                            <a:avLst/>
                          </a:prstGeom>
                          <a:noFill/>
                          <a:ln>
                            <a:noFill/>
                          </a:ln>
                        </pic:spPr>
                      </pic:pic>
                    </a:graphicData>
                  </a:graphic>
                </wp:inline>
              </w:drawing>
            </w:r>
          </w:p>
        </w:tc>
        <w:tc>
          <w:tcPr>
            <w:tcW w:w="4630" w:type="dxa"/>
            <w:vAlign w:val="center"/>
          </w:tcPr>
          <w:p w14:paraId="7C8B0DF3" w14:textId="77777777" w:rsidR="00095ED1" w:rsidRPr="00F33DB2" w:rsidRDefault="00095ED1" w:rsidP="00E85C1B">
            <w:pPr>
              <w:rPr>
                <w:sz w:val="20"/>
              </w:rPr>
            </w:pPr>
            <w:r w:rsidRPr="00F33DB2">
              <w:rPr>
                <w:sz w:val="20"/>
              </w:rPr>
              <w:t>Otkazivanje</w:t>
            </w:r>
          </w:p>
          <w:p w14:paraId="7DA315FD" w14:textId="77777777" w:rsidR="00095ED1" w:rsidRPr="00F33DB2" w:rsidRDefault="00095ED1" w:rsidP="00E85C1B">
            <w:pPr>
              <w:rPr>
                <w:sz w:val="20"/>
              </w:rPr>
            </w:pPr>
            <w:r w:rsidRPr="00F33DB2">
              <w:rPr>
                <w:sz w:val="20"/>
              </w:rPr>
              <w:t>- vrlo teško konstruktivno oštećenje</w:t>
            </w:r>
          </w:p>
          <w:p w14:paraId="748F8EB5" w14:textId="77777777" w:rsidR="00095ED1" w:rsidRPr="00F33DB2" w:rsidRDefault="00095ED1" w:rsidP="00E85C1B">
            <w:pPr>
              <w:rPr>
                <w:sz w:val="20"/>
              </w:rPr>
            </w:pPr>
            <w:r w:rsidRPr="00F33DB2">
              <w:rPr>
                <w:sz w:val="20"/>
              </w:rPr>
              <w:t>Rušenje prizemlja ili dijelova konstrukcije.</w:t>
            </w:r>
          </w:p>
        </w:tc>
      </w:tr>
    </w:tbl>
    <w:p w14:paraId="6D294EFF" w14:textId="77777777" w:rsidR="00461CCC" w:rsidRPr="00C3513C" w:rsidRDefault="00461CCC" w:rsidP="00622103">
      <w:pPr>
        <w:pStyle w:val="Bezproreda"/>
        <w:jc w:val="left"/>
        <w:rPr>
          <w:sz w:val="22"/>
          <w:u w:val="single"/>
        </w:rPr>
      </w:pPr>
    </w:p>
    <w:p w14:paraId="0AA098B0" w14:textId="22E959DE" w:rsidR="00622103" w:rsidRPr="00C3513C" w:rsidRDefault="00E366D3" w:rsidP="00622103">
      <w:pPr>
        <w:pStyle w:val="Bezproreda"/>
        <w:jc w:val="left"/>
        <w:rPr>
          <w:sz w:val="22"/>
          <w:u w:val="single"/>
        </w:rPr>
      </w:pPr>
      <w:r w:rsidRPr="00C3513C">
        <w:rPr>
          <w:sz w:val="22"/>
          <w:u w:val="single"/>
        </w:rPr>
        <w:t>S</w:t>
      </w:r>
      <w:r w:rsidR="00622103" w:rsidRPr="00C3513C">
        <w:rPr>
          <w:sz w:val="22"/>
          <w:u w:val="single"/>
        </w:rPr>
        <w:t>tanovništvo</w:t>
      </w:r>
      <w:r w:rsidR="00976FCC" w:rsidRPr="00C3513C">
        <w:rPr>
          <w:sz w:val="22"/>
          <w:u w:val="single"/>
        </w:rPr>
        <w:t xml:space="preserve"> i</w:t>
      </w:r>
      <w:r w:rsidR="00622103" w:rsidRPr="00C3513C">
        <w:rPr>
          <w:sz w:val="22"/>
          <w:u w:val="single"/>
        </w:rPr>
        <w:t xml:space="preserve"> društvo</w:t>
      </w:r>
    </w:p>
    <w:p w14:paraId="413D421A" w14:textId="29B6A642" w:rsidR="00461CCC" w:rsidRPr="00070245" w:rsidRDefault="00461CCC" w:rsidP="008A464C">
      <w:r w:rsidRPr="00C3513C">
        <w:t xml:space="preserve">Područje </w:t>
      </w:r>
      <w:r w:rsidR="008A464C" w:rsidRPr="00C3513C">
        <w:t>općine</w:t>
      </w:r>
      <w:r w:rsidRPr="00C3513C">
        <w:t xml:space="preserve"> obuhvaća prostor od </w:t>
      </w:r>
      <w:r w:rsidR="008A464C" w:rsidRPr="00C3513C">
        <w:t>109,09</w:t>
      </w:r>
      <w:r w:rsidRPr="00C3513C">
        <w:t xml:space="preserve"> km</w:t>
      </w:r>
      <w:r w:rsidRPr="00C3513C">
        <w:rPr>
          <w:vertAlign w:val="superscript"/>
        </w:rPr>
        <w:t>2</w:t>
      </w:r>
      <w:r w:rsidRPr="00C3513C">
        <w:t xml:space="preserve"> (oko 3% ukupne površine teritorija Primorsko-goranske županije). U sastavu </w:t>
      </w:r>
      <w:r w:rsidR="00A77176" w:rsidRPr="00C3513C">
        <w:t>Općine Jelenje</w:t>
      </w:r>
      <w:r w:rsidRPr="00C3513C">
        <w:t xml:space="preserve"> </w:t>
      </w:r>
      <w:r w:rsidRPr="00D80853">
        <w:t xml:space="preserve">nalazi se </w:t>
      </w:r>
      <w:r w:rsidR="00D80853" w:rsidRPr="00D80853">
        <w:t>sedamn</w:t>
      </w:r>
      <w:r w:rsidRPr="00D80853">
        <w:t xml:space="preserve">aest naselja: </w:t>
      </w:r>
      <w:proofErr w:type="spellStart"/>
      <w:r w:rsidR="008A464C" w:rsidRPr="00D80853">
        <w:t>Baštijani</w:t>
      </w:r>
      <w:proofErr w:type="spellEnd"/>
      <w:r w:rsidR="008A464C" w:rsidRPr="00D80853">
        <w:t xml:space="preserve">, Brnelići, </w:t>
      </w:r>
      <w:proofErr w:type="spellStart"/>
      <w:r w:rsidR="008A464C" w:rsidRPr="00D80853">
        <w:t>Drastin</w:t>
      </w:r>
      <w:proofErr w:type="spellEnd"/>
      <w:r w:rsidR="008A464C" w:rsidRPr="00D80853">
        <w:t xml:space="preserve">, Dražice, Jelenje, </w:t>
      </w:r>
      <w:proofErr w:type="spellStart"/>
      <w:r w:rsidR="008A464C" w:rsidRPr="00D80853">
        <w:t>Kukuljani</w:t>
      </w:r>
      <w:proofErr w:type="spellEnd"/>
      <w:r w:rsidR="008A464C" w:rsidRPr="00D80853">
        <w:t xml:space="preserve">, </w:t>
      </w:r>
      <w:proofErr w:type="spellStart"/>
      <w:r w:rsidR="008A464C" w:rsidRPr="00D80853">
        <w:t>Lopača</w:t>
      </w:r>
      <w:proofErr w:type="spellEnd"/>
      <w:r w:rsidR="008A464C" w:rsidRPr="00D80853">
        <w:t xml:space="preserve">, </w:t>
      </w:r>
      <w:proofErr w:type="spellStart"/>
      <w:r w:rsidR="008A464C" w:rsidRPr="00D80853">
        <w:t>Lubarska</w:t>
      </w:r>
      <w:proofErr w:type="spellEnd"/>
      <w:r w:rsidR="008A464C" w:rsidRPr="00D80853">
        <w:t xml:space="preserve">, Lukeži, Martinovo Selo, </w:t>
      </w:r>
      <w:proofErr w:type="spellStart"/>
      <w:r w:rsidR="008A464C" w:rsidRPr="00D80853">
        <w:t>Milaši</w:t>
      </w:r>
      <w:proofErr w:type="spellEnd"/>
      <w:r w:rsidR="008A464C" w:rsidRPr="00D80853">
        <w:t xml:space="preserve">, Podhum, </w:t>
      </w:r>
      <w:proofErr w:type="spellStart"/>
      <w:r w:rsidR="008A464C" w:rsidRPr="00D80853">
        <w:t>Podkilavac</w:t>
      </w:r>
      <w:proofErr w:type="spellEnd"/>
      <w:r w:rsidR="008A464C" w:rsidRPr="00D80853">
        <w:t xml:space="preserve">, </w:t>
      </w:r>
      <w:proofErr w:type="spellStart"/>
      <w:r w:rsidR="008A464C" w:rsidRPr="00D80853">
        <w:t>Ratulje</w:t>
      </w:r>
      <w:proofErr w:type="spellEnd"/>
      <w:r w:rsidR="008A464C" w:rsidRPr="00D80853">
        <w:t xml:space="preserve">, </w:t>
      </w:r>
      <w:proofErr w:type="spellStart"/>
      <w:r w:rsidR="008A464C" w:rsidRPr="00D80853">
        <w:t>Trnovica</w:t>
      </w:r>
      <w:proofErr w:type="spellEnd"/>
      <w:r w:rsidR="008A464C" w:rsidRPr="00D80853">
        <w:t xml:space="preserve">, Valići, </w:t>
      </w:r>
      <w:proofErr w:type="spellStart"/>
      <w:r w:rsidR="008A464C" w:rsidRPr="00070245">
        <w:t>Zoretići</w:t>
      </w:r>
      <w:proofErr w:type="spellEnd"/>
      <w:r w:rsidRPr="00070245">
        <w:t>. Prema Popisu stanovništva iz 20</w:t>
      </w:r>
      <w:r w:rsidR="00D80853" w:rsidRPr="00070245">
        <w:t>2</w:t>
      </w:r>
      <w:r w:rsidRPr="00070245">
        <w:t xml:space="preserve">1. godine, na području </w:t>
      </w:r>
      <w:r w:rsidR="00A77176" w:rsidRPr="00070245">
        <w:t>Općine Jelenje</w:t>
      </w:r>
      <w:r w:rsidRPr="00070245">
        <w:t xml:space="preserve"> živi ukupno </w:t>
      </w:r>
      <w:r w:rsidR="00D80853" w:rsidRPr="00070245">
        <w:t>5 096</w:t>
      </w:r>
      <w:r w:rsidRPr="00070245">
        <w:t xml:space="preserve"> stanovnika. Prosječna gustoća naseljenosti je </w:t>
      </w:r>
      <w:r w:rsidR="00070245" w:rsidRPr="00070245">
        <w:t>46</w:t>
      </w:r>
      <w:r w:rsidRPr="00070245">
        <w:t>,</w:t>
      </w:r>
      <w:r w:rsidR="00070245" w:rsidRPr="00070245">
        <w:t>71</w:t>
      </w:r>
      <w:r w:rsidRPr="00070245">
        <w:t xml:space="preserve"> stan/km².</w:t>
      </w:r>
    </w:p>
    <w:p w14:paraId="661DBE3A" w14:textId="4155C1EC" w:rsidR="00461CCC" w:rsidRPr="005165A3" w:rsidRDefault="00461CCC" w:rsidP="00461CCC">
      <w:r w:rsidRPr="005165A3">
        <w:t xml:space="preserve">Na području </w:t>
      </w:r>
      <w:r w:rsidR="00A77176" w:rsidRPr="005165A3">
        <w:t>Općine Jelenje</w:t>
      </w:r>
      <w:r w:rsidRPr="005165A3">
        <w:t xml:space="preserve"> nalazi se ukupno </w:t>
      </w:r>
      <w:r w:rsidR="005165A3" w:rsidRPr="005165A3">
        <w:t>2519</w:t>
      </w:r>
      <w:r w:rsidRPr="005165A3">
        <w:t xml:space="preserve"> stambenih </w:t>
      </w:r>
      <w:proofErr w:type="spellStart"/>
      <w:r w:rsidRPr="005165A3">
        <w:t>jedicica</w:t>
      </w:r>
      <w:proofErr w:type="spellEnd"/>
      <w:r w:rsidRPr="005165A3">
        <w:t xml:space="preserve"> od čega </w:t>
      </w:r>
      <w:r w:rsidR="005165A3" w:rsidRPr="005165A3">
        <w:t>2436</w:t>
      </w:r>
      <w:r w:rsidRPr="005165A3">
        <w:t xml:space="preserve"> stanova za stalno stanovanje.</w:t>
      </w:r>
    </w:p>
    <w:p w14:paraId="1E17AEA9" w14:textId="6AD51B29" w:rsidR="00461CCC" w:rsidRDefault="00461CCC" w:rsidP="00461CCC">
      <w:pPr>
        <w:rPr>
          <w:highlight w:val="yellow"/>
        </w:rPr>
      </w:pPr>
      <w:r w:rsidRPr="005165A3">
        <w:t xml:space="preserve">Naselje </w:t>
      </w:r>
      <w:r w:rsidR="005165A3" w:rsidRPr="005165A3">
        <w:t>Dražice</w:t>
      </w:r>
      <w:r w:rsidRPr="005165A3">
        <w:t xml:space="preserve"> ima najviše stanovnika i najviše ugroženih se može očekivati u ovom naselju zbog veće gustoće naseljenosti. </w:t>
      </w:r>
    </w:p>
    <w:p w14:paraId="254CD2E3" w14:textId="77777777" w:rsidR="005165A3" w:rsidRPr="008F4370" w:rsidRDefault="005165A3" w:rsidP="00461CCC">
      <w:pPr>
        <w:rPr>
          <w:highlight w:val="yellow"/>
        </w:rPr>
      </w:pPr>
    </w:p>
    <w:p w14:paraId="75510831" w14:textId="77777777" w:rsidR="001659D8" w:rsidRPr="005165A3" w:rsidRDefault="009D4F2C" w:rsidP="00813262">
      <w:pPr>
        <w:pStyle w:val="Naslov30"/>
      </w:pPr>
      <w:bookmarkStart w:id="62" w:name="_Toc136604347"/>
      <w:r w:rsidRPr="005165A3">
        <w:t>Uzrok</w:t>
      </w:r>
      <w:bookmarkEnd w:id="62"/>
    </w:p>
    <w:p w14:paraId="2D95A7BF" w14:textId="16A7E060" w:rsidR="00E402AC" w:rsidRPr="005165A3" w:rsidRDefault="00E402AC" w:rsidP="00E402AC">
      <w:r w:rsidRPr="005165A3">
        <w:t xml:space="preserve">Unutarnji procesi uzrokovani su </w:t>
      </w:r>
      <w:proofErr w:type="spellStart"/>
      <w:r w:rsidRPr="005165A3">
        <w:t>konvekcijskim</w:t>
      </w:r>
      <w:proofErr w:type="spellEnd"/>
      <w:r w:rsidRPr="005165A3">
        <w:t xml:space="preserve"> gibanjima u unutrašnjosti Zemlje, koja su posljedica toplinske energije Zemlje i odgovorni su za kretanje oceanskih i kontinentalnih ploča.</w:t>
      </w:r>
      <w:r w:rsidRPr="005165A3">
        <w:rPr>
          <w:shd w:val="clear" w:color="auto" w:fill="FFFFFF"/>
        </w:rPr>
        <w:t xml:space="preserve"> Ploče se mogu međusobno primicati, razmicati ili kliziti jedna uz drugu, a granice između ploča područja su rezultat tektonskih aktivnosti.</w:t>
      </w:r>
      <w:r w:rsidRPr="005165A3">
        <w:t xml:space="preserve"> Na kontaktima ploča oslobađa se golema količina energije koja uzrokuje deformacije stijena i nastanak potresa. Unutarnji procesi utječu na kretanje masa u zemljinoj unutrašnjosti i na formiranje tektonskih pokreta, koji djeluju kao okidač za nastanak potresa. Republika Hrvatska nalazi se na Euroazijskoj ploči koja je </w:t>
      </w:r>
      <w:proofErr w:type="spellStart"/>
      <w:r w:rsidRPr="005165A3">
        <w:t>litosferna</w:t>
      </w:r>
      <w:proofErr w:type="spellEnd"/>
      <w:r w:rsidRPr="005165A3">
        <w:t xml:space="preserve"> ploča te obuhvaća </w:t>
      </w:r>
      <w:hyperlink r:id="rId47" w:tooltip="Euroazija" w:history="1">
        <w:r w:rsidRPr="005165A3">
          <w:t>Euroaziju</w:t>
        </w:r>
      </w:hyperlink>
      <w:r w:rsidRPr="005165A3">
        <w:t xml:space="preserve"> (kontinentalnu masu koja se sastoji od </w:t>
      </w:r>
      <w:hyperlink r:id="rId48" w:tooltip="Europa" w:history="1">
        <w:r w:rsidRPr="005165A3">
          <w:t>Europe</w:t>
        </w:r>
      </w:hyperlink>
      <w:r w:rsidRPr="005165A3">
        <w:t xml:space="preserve"> i </w:t>
      </w:r>
      <w:hyperlink r:id="rId49" w:tooltip="Azija" w:history="1">
        <w:r w:rsidRPr="005165A3">
          <w:t>Azije</w:t>
        </w:r>
      </w:hyperlink>
      <w:r w:rsidRPr="005165A3">
        <w:t xml:space="preserve">, bez </w:t>
      </w:r>
      <w:hyperlink r:id="rId50" w:tooltip="Indija" w:history="1">
        <w:r w:rsidRPr="005165A3">
          <w:t>Indijskog potkontinenta</w:t>
        </w:r>
      </w:hyperlink>
      <w:r w:rsidRPr="005165A3">
        <w:t xml:space="preserve">, </w:t>
      </w:r>
      <w:hyperlink r:id="rId51" w:tooltip="Arapski poluotok" w:history="1">
        <w:r w:rsidRPr="005165A3">
          <w:t>Arapskog poluotoka</w:t>
        </w:r>
      </w:hyperlink>
      <w:r w:rsidRPr="005165A3">
        <w:t xml:space="preserve"> i područja istočno od lanca </w:t>
      </w:r>
      <w:proofErr w:type="spellStart"/>
      <w:r w:rsidRPr="005165A3">
        <w:t>Verkojansk</w:t>
      </w:r>
      <w:proofErr w:type="spellEnd"/>
      <w:r w:rsidRPr="005165A3">
        <w:t xml:space="preserve"> u istočnome </w:t>
      </w:r>
      <w:hyperlink r:id="rId52" w:tooltip="Sibir" w:history="1">
        <w:r w:rsidRPr="005165A3">
          <w:t>Sibiru</w:t>
        </w:r>
      </w:hyperlink>
      <w:r w:rsidRPr="005165A3">
        <w:t xml:space="preserve">). Na zapadu se proteže sve do </w:t>
      </w:r>
      <w:proofErr w:type="spellStart"/>
      <w:r w:rsidRPr="005165A3">
        <w:t>Srednjeatlantskog</w:t>
      </w:r>
      <w:proofErr w:type="spellEnd"/>
      <w:r w:rsidRPr="005165A3">
        <w:t xml:space="preserve"> hrpta.</w:t>
      </w:r>
    </w:p>
    <w:p w14:paraId="24F6DD54" w14:textId="77777777" w:rsidR="00E402AC" w:rsidRPr="005165A3" w:rsidRDefault="00E402AC" w:rsidP="009D4F2C"/>
    <w:p w14:paraId="6CE58816" w14:textId="22B0A2FA" w:rsidR="0059523D" w:rsidRPr="008F4370" w:rsidRDefault="0059523D" w:rsidP="009D4F2C">
      <w:pPr>
        <w:rPr>
          <w:highlight w:val="yellow"/>
        </w:rPr>
      </w:pPr>
      <w:r w:rsidRPr="005165A3">
        <w:t xml:space="preserve">Područje Hrvatskog primorja je seizmički aktivno. Istraživanja pokazuju da je uzrok seizmičke aktivnosti regionalno podvlačenje Jadranske ploče pod Dinaride u dubini, a bliže površini strukturne promjene u obliku navlačenja. Takve strukturne promjene odražavaju se na površini pojačanim </w:t>
      </w:r>
      <w:proofErr w:type="spellStart"/>
      <w:r w:rsidRPr="005165A3">
        <w:t>neotektonskim</w:t>
      </w:r>
      <w:proofErr w:type="spellEnd"/>
      <w:r w:rsidRPr="005165A3">
        <w:t xml:space="preserve"> pokretima. Prema dosadašnjim spoznajama, u visini Istre i Cresa podvlačenje je blago, pod nagibom oko 150, dok se ploha </w:t>
      </w:r>
      <w:proofErr w:type="spellStart"/>
      <w:r w:rsidRPr="005165A3">
        <w:t>Moho</w:t>
      </w:r>
      <w:proofErr w:type="spellEnd"/>
      <w:r w:rsidRPr="005165A3">
        <w:t xml:space="preserve">-diskontinuiteta nalazi na dubini od 18km. Idući prema sjeveroistoku, u zoni većih gravimetrijskih gradijenata, počinje naglo tonjenje repernog horizonta na dubinu 10 do 15 km, čiji nagib dosiže 300. Najveća </w:t>
      </w:r>
      <w:proofErr w:type="spellStart"/>
      <w:r w:rsidRPr="005165A3">
        <w:t>seizmotektonska</w:t>
      </w:r>
      <w:proofErr w:type="spellEnd"/>
      <w:r w:rsidRPr="005165A3">
        <w:t xml:space="preserve"> aktivnost je u zoni prosječne širine 30 km koja se proteže od Klane preko Rijeke i Vinodola, a obuhvaća i sjeveroistočni dio otoka Krka. </w:t>
      </w:r>
    </w:p>
    <w:p w14:paraId="480A2FF0" w14:textId="77777777" w:rsidR="0059523D" w:rsidRPr="008F4370" w:rsidRDefault="0059523D" w:rsidP="009D4F2C">
      <w:pPr>
        <w:rPr>
          <w:highlight w:val="yellow"/>
          <w:u w:val="single"/>
        </w:rPr>
      </w:pPr>
    </w:p>
    <w:p w14:paraId="5CF72452" w14:textId="3CA2AE6C" w:rsidR="009D4F2C" w:rsidRPr="005165A3" w:rsidRDefault="009D4F2C" w:rsidP="009D4F2C">
      <w:pPr>
        <w:rPr>
          <w:u w:val="single"/>
        </w:rPr>
      </w:pPr>
      <w:r w:rsidRPr="005165A3">
        <w:rPr>
          <w:u w:val="single"/>
        </w:rPr>
        <w:t>RAZVOJ DOGAĐAJA KOJI JE PRETHODIO VELIKOJ NESREĆI</w:t>
      </w:r>
    </w:p>
    <w:p w14:paraId="1BFE7A0D" w14:textId="1603D786" w:rsidR="00E402AC" w:rsidRPr="005165A3" w:rsidRDefault="00E402AC" w:rsidP="00E402AC">
      <w:r w:rsidRPr="005165A3">
        <w:t xml:space="preserve">Tektonski poremećaji u litosferi. Kretanje </w:t>
      </w:r>
      <w:hyperlink r:id="rId53" w:tooltip="Litosfera" w:history="1">
        <w:proofErr w:type="spellStart"/>
        <w:r w:rsidRPr="005165A3">
          <w:rPr>
            <w:rStyle w:val="Hiperveza"/>
            <w:color w:val="auto"/>
            <w:u w:val="none"/>
          </w:rPr>
          <w:t>litosfernih</w:t>
        </w:r>
        <w:proofErr w:type="spellEnd"/>
      </w:hyperlink>
      <w:r w:rsidRPr="005165A3">
        <w:t xml:space="preserve"> ploča zbog </w:t>
      </w:r>
      <w:hyperlink r:id="rId54" w:tooltip="Subdukcija" w:history="1">
        <w:proofErr w:type="spellStart"/>
        <w:r w:rsidRPr="005165A3">
          <w:rPr>
            <w:rStyle w:val="Hiperveza"/>
            <w:color w:val="auto"/>
            <w:u w:val="none"/>
          </w:rPr>
          <w:t>subdukcije</w:t>
        </w:r>
        <w:proofErr w:type="spellEnd"/>
      </w:hyperlink>
      <w:r w:rsidRPr="005165A3">
        <w:t xml:space="preserve"> ili </w:t>
      </w:r>
      <w:hyperlink r:id="rId55" w:tooltip="Širenje morskog dna" w:history="1">
        <w:r w:rsidRPr="005165A3">
          <w:rPr>
            <w:rStyle w:val="Hiperveza"/>
            <w:color w:val="auto"/>
            <w:u w:val="none"/>
          </w:rPr>
          <w:t>širenja morskog dna</w:t>
        </w:r>
      </w:hyperlink>
      <w:r w:rsidRPr="005165A3">
        <w:t xml:space="preserve">. Uzrok nastanka potresa na području </w:t>
      </w:r>
      <w:r w:rsidR="00411DD1" w:rsidRPr="005165A3">
        <w:t>Primorsko-goranske županije</w:t>
      </w:r>
      <w:r w:rsidRPr="005165A3">
        <w:t xml:space="preserve"> povezan je s podvlačenjem Jadranske platforme pod Dinaride, kao posljedica kretanja Afričke ploče u odnosu na Euro-azijsku. Rasjedi kao potencijalne žarišne točke osim toga nastaju unutar pojedinih tektonskih ploča kao posljedica diferencijalnih naprezanja u Zemljinoj kori.</w:t>
      </w:r>
    </w:p>
    <w:p w14:paraId="10393F0D" w14:textId="3D1DC6A3" w:rsidR="009D4F2C" w:rsidRPr="005165A3" w:rsidRDefault="009D4F2C" w:rsidP="009D4F2C">
      <w:r w:rsidRPr="005165A3">
        <w:rPr>
          <w:shd w:val="clear" w:color="auto" w:fill="FFFFFF"/>
        </w:rPr>
        <w:t xml:space="preserve">Potres nastaje u unutrašnjosti Zemlje, </w:t>
      </w:r>
      <w:r w:rsidR="002C529E" w:rsidRPr="005165A3">
        <w:rPr>
          <w:shd w:val="clear" w:color="auto" w:fill="FFFFFF"/>
        </w:rPr>
        <w:t>u</w:t>
      </w:r>
      <w:r w:rsidRPr="005165A3">
        <w:rPr>
          <w:shd w:val="clear" w:color="auto" w:fill="FFFFFF"/>
        </w:rPr>
        <w:t xml:space="preserve"> mjest</w:t>
      </w:r>
      <w:r w:rsidR="002C529E" w:rsidRPr="005165A3">
        <w:rPr>
          <w:shd w:val="clear" w:color="auto" w:fill="FFFFFF"/>
        </w:rPr>
        <w:t>u</w:t>
      </w:r>
      <w:r w:rsidRPr="005165A3">
        <w:rPr>
          <w:shd w:val="clear" w:color="auto" w:fill="FFFFFF"/>
        </w:rPr>
        <w:t xml:space="preserve"> </w:t>
      </w:r>
      <w:r w:rsidR="002C529E" w:rsidRPr="005165A3">
        <w:rPr>
          <w:shd w:val="clear" w:color="auto" w:fill="FFFFFF"/>
        </w:rPr>
        <w:t xml:space="preserve">koje </w:t>
      </w:r>
      <w:r w:rsidRPr="005165A3">
        <w:rPr>
          <w:shd w:val="clear" w:color="auto" w:fill="FFFFFF"/>
        </w:rPr>
        <w:t>nazivamo žarište ili</w:t>
      </w:r>
      <w:r w:rsidR="00410C07" w:rsidRPr="005165A3">
        <w:rPr>
          <w:shd w:val="clear" w:color="auto" w:fill="FFFFFF"/>
        </w:rPr>
        <w:t xml:space="preserve"> </w:t>
      </w:r>
      <w:hyperlink r:id="rId56" w:tooltip="Hipocentar" w:history="1">
        <w:proofErr w:type="spellStart"/>
        <w:r w:rsidRPr="005165A3">
          <w:rPr>
            <w:shd w:val="clear" w:color="auto" w:fill="FFFFFF"/>
          </w:rPr>
          <w:t>hipocentar</w:t>
        </w:r>
        <w:proofErr w:type="spellEnd"/>
      </w:hyperlink>
      <w:r w:rsidRPr="005165A3">
        <w:rPr>
          <w:shd w:val="clear" w:color="auto" w:fill="FFFFFF"/>
        </w:rPr>
        <w:t>. Mjesto na površini Zemlje gdje se potres najjače osjeti zove se</w:t>
      </w:r>
      <w:r w:rsidR="00410C07" w:rsidRPr="005165A3">
        <w:rPr>
          <w:shd w:val="clear" w:color="auto" w:fill="FFFFFF"/>
        </w:rPr>
        <w:t xml:space="preserve"> </w:t>
      </w:r>
      <w:hyperlink r:id="rId57" w:tooltip="Epicentar" w:history="1">
        <w:r w:rsidRPr="005165A3">
          <w:rPr>
            <w:shd w:val="clear" w:color="auto" w:fill="FFFFFF"/>
          </w:rPr>
          <w:t>epicentar</w:t>
        </w:r>
      </w:hyperlink>
      <w:r w:rsidRPr="005165A3">
        <w:rPr>
          <w:shd w:val="clear" w:color="auto" w:fill="FFFFFF"/>
        </w:rPr>
        <w:t xml:space="preserve">. </w:t>
      </w:r>
    </w:p>
    <w:p w14:paraId="7F34805A" w14:textId="77777777" w:rsidR="009D4F2C" w:rsidRPr="008218DF" w:rsidRDefault="009D4F2C" w:rsidP="009D4F2C">
      <w:pPr>
        <w:rPr>
          <w:u w:val="single"/>
        </w:rPr>
      </w:pPr>
      <w:r w:rsidRPr="008218DF">
        <w:rPr>
          <w:u w:val="single"/>
        </w:rPr>
        <w:t>OKIDAČ KOJI JE UZROKOVAO VELIKU NESREĆU</w:t>
      </w:r>
    </w:p>
    <w:p w14:paraId="1C2D0A76" w14:textId="0C9D0337" w:rsidR="009D4F2C" w:rsidRPr="008218DF" w:rsidRDefault="009D4F2C" w:rsidP="009D4F2C">
      <w:pPr>
        <w:spacing w:after="0"/>
      </w:pPr>
      <w:r w:rsidRPr="008218DF">
        <w:t xml:space="preserve">Unutarnji procesi uzrokovani su </w:t>
      </w:r>
      <w:proofErr w:type="spellStart"/>
      <w:r w:rsidRPr="008218DF">
        <w:t>konvekcijskim</w:t>
      </w:r>
      <w:proofErr w:type="spellEnd"/>
      <w:r w:rsidRPr="008218DF">
        <w:t xml:space="preserve"> gibanjima u unutrašnjosti Zemlje, koja su posljedica toplinske energije Zemlje </w:t>
      </w:r>
      <w:r w:rsidR="002C529E" w:rsidRPr="008218DF">
        <w:t xml:space="preserve">i </w:t>
      </w:r>
      <w:r w:rsidRPr="008218DF">
        <w:t>odgovorni su za kretanje oceanskih i kontinentalnih ploča.</w:t>
      </w:r>
      <w:r w:rsidRPr="008218DF">
        <w:rPr>
          <w:shd w:val="clear" w:color="auto" w:fill="FFFFFF"/>
        </w:rPr>
        <w:t xml:space="preserve"> Ploče se mogu međusobno primicati, razmicati ili kliziti jedna uz drugu, a granice između ploča područja su izražene tektonske aktivnosti.</w:t>
      </w:r>
      <w:r w:rsidRPr="008218DF">
        <w:t xml:space="preserve"> Na kontaktima ploča oslobađa se golema količina energije</w:t>
      </w:r>
      <w:r w:rsidR="002C529E" w:rsidRPr="008218DF">
        <w:t xml:space="preserve"> </w:t>
      </w:r>
      <w:r w:rsidRPr="008218DF">
        <w:t xml:space="preserve">koja uzrokuje deformacije stijena i nastanak potresa. </w:t>
      </w:r>
    </w:p>
    <w:p w14:paraId="4A932094" w14:textId="77777777" w:rsidR="00E402AC" w:rsidRPr="008218DF" w:rsidRDefault="00E402AC" w:rsidP="00E402AC">
      <w:pPr>
        <w:rPr>
          <w:shd w:val="clear" w:color="auto" w:fill="FFFFFF"/>
        </w:rPr>
      </w:pPr>
      <w:r w:rsidRPr="008218DF">
        <w:rPr>
          <w:shd w:val="clear" w:color="auto" w:fill="FFFFFF"/>
        </w:rPr>
        <w:t xml:space="preserve">Uzroci potresa su prirodni, preciznije rečeno tektonski, povezani s kretanjima u unutrašnjosti Zemlje, odnosno sa smicanjem velikih blokova stijena koje grade gornje dijelove zemljine kore. Energija se duž rasjeda nakuplja godinama i oslobađa u vidu manjih potresa od kojih većinu ljudi ne osjete. Nažalost, uslijed pritiska jednog bloka stijene na drugi, na nekim </w:t>
      </w:r>
      <w:proofErr w:type="spellStart"/>
      <w:r w:rsidRPr="008218DF">
        <w:rPr>
          <w:shd w:val="clear" w:color="auto" w:fill="FFFFFF"/>
        </w:rPr>
        <w:t>seizmogenim</w:t>
      </w:r>
      <w:proofErr w:type="spellEnd"/>
      <w:r w:rsidRPr="008218DF">
        <w:rPr>
          <w:shd w:val="clear" w:color="auto" w:fill="FFFFFF"/>
        </w:rPr>
        <w:t xml:space="preserve"> rasjedima nakupljanje energije može trajati i preko 100 godina. Kad takav pritisak prijeđe graničnu točku, dolazi do naglog smicanja blokova jedan o drugi pa se oslobađa ogromna količina energije koja rezultira jakim potresima.</w:t>
      </w:r>
    </w:p>
    <w:p w14:paraId="1200FA68" w14:textId="77777777" w:rsidR="00E402AC" w:rsidRPr="008F4370" w:rsidRDefault="00E402AC" w:rsidP="00207DB2">
      <w:pPr>
        <w:rPr>
          <w:highlight w:val="yellow"/>
        </w:rPr>
      </w:pPr>
    </w:p>
    <w:p w14:paraId="513FC9AB" w14:textId="77777777" w:rsidR="001659D8" w:rsidRPr="003F7E25" w:rsidRDefault="00410C07" w:rsidP="00813262">
      <w:pPr>
        <w:pStyle w:val="Naslov30"/>
      </w:pPr>
      <w:bookmarkStart w:id="63" w:name="_Toc136604348"/>
      <w:r w:rsidRPr="003F7E25">
        <w:t>Događaj s najgorim mogućim posljedicama</w:t>
      </w:r>
      <w:bookmarkEnd w:id="63"/>
    </w:p>
    <w:p w14:paraId="2D445494" w14:textId="55A7F7B0" w:rsidR="00E402AC" w:rsidRPr="003F7E25" w:rsidRDefault="00E402AC" w:rsidP="00E402AC">
      <w:r w:rsidRPr="003F7E25">
        <w:t>Događaj s najgorim mogućim posljedicama pretpostavlja nastanak potresa jačine VI</w:t>
      </w:r>
      <w:r w:rsidR="00BD2BFB" w:rsidRPr="003F7E25">
        <w:t>I</w:t>
      </w:r>
      <w:r w:rsidRPr="003F7E25">
        <w:t>I</w:t>
      </w:r>
      <w:r w:rsidR="003F7E25" w:rsidRPr="003F7E25">
        <w:t>°</w:t>
      </w:r>
      <w:r w:rsidRPr="003F7E25">
        <w:t xml:space="preserve"> stupnjeva MCS ljestvice na području </w:t>
      </w:r>
      <w:r w:rsidR="00A77176" w:rsidRPr="003F7E25">
        <w:t>Općine Jelenje</w:t>
      </w:r>
      <w:r w:rsidRPr="003F7E25">
        <w:t xml:space="preserve">. </w:t>
      </w:r>
    </w:p>
    <w:p w14:paraId="316D89A8" w14:textId="1AE1ED3B" w:rsidR="00E402AC" w:rsidRPr="003F7E25" w:rsidRDefault="00E402AC" w:rsidP="00E402AC">
      <w:r w:rsidRPr="003F7E25">
        <w:t xml:space="preserve">Potrebno je </w:t>
      </w:r>
      <w:proofErr w:type="spellStart"/>
      <w:r w:rsidRPr="003F7E25">
        <w:t>ista</w:t>
      </w:r>
      <w:r w:rsidR="001A3F0C">
        <w:t>€</w:t>
      </w:r>
      <w:r w:rsidRPr="003F7E25">
        <w:t>uti</w:t>
      </w:r>
      <w:proofErr w:type="spellEnd"/>
      <w:r w:rsidRPr="003F7E25">
        <w:t xml:space="preserve"> da trenutno nisu raspoloživi adekvatni ulazni podaci za detaljan proračun posljedica potresa. Trenutno ne postoji katastar građevina prema tipu gradnje u odnosu na otpornost na potrese stoga su i rezultati dobiveni raspoloživim ulaznim podacima aproksimativni.</w:t>
      </w:r>
    </w:p>
    <w:p w14:paraId="5246CE58" w14:textId="0F9EF584" w:rsidR="00E402AC" w:rsidRPr="003F7E25" w:rsidRDefault="00E402AC" w:rsidP="00E402AC">
      <w:r w:rsidRPr="003F7E25">
        <w:t xml:space="preserve">U svrhu preciznijih rezultata te same procjene rizika potrebno je da </w:t>
      </w:r>
      <w:r w:rsidR="00A77176" w:rsidRPr="003F7E25">
        <w:t>Općina Jelenje</w:t>
      </w:r>
      <w:r w:rsidR="002C7116" w:rsidRPr="003F7E25">
        <w:t xml:space="preserve"> </w:t>
      </w:r>
      <w:r w:rsidRPr="003F7E25">
        <w:t>izradi posebnu studiju koje bi sadržavale katastar građevina. Isto je potrebno napraviti i za prometnu infrastrukturu.</w:t>
      </w:r>
    </w:p>
    <w:p w14:paraId="0A479643" w14:textId="77777777" w:rsidR="00410C07" w:rsidRPr="00AC1DF5" w:rsidRDefault="00410C07" w:rsidP="00410C07">
      <w:pPr>
        <w:pStyle w:val="Bezproreda"/>
        <w:jc w:val="left"/>
        <w:rPr>
          <w:rFonts w:cs="Calibri"/>
          <w:sz w:val="22"/>
          <w:u w:val="single"/>
        </w:rPr>
      </w:pPr>
      <w:r w:rsidRPr="00AC1DF5">
        <w:rPr>
          <w:rFonts w:cs="Calibri"/>
          <w:sz w:val="22"/>
          <w:u w:val="single"/>
        </w:rPr>
        <w:t>Pr</w:t>
      </w:r>
      <w:r w:rsidR="001F219C" w:rsidRPr="00AC1DF5">
        <w:rPr>
          <w:rFonts w:cs="Calibri"/>
          <w:sz w:val="22"/>
          <w:u w:val="single"/>
        </w:rPr>
        <w:t>ognoza šteta na stambenom fondu</w:t>
      </w:r>
    </w:p>
    <w:p w14:paraId="775C4BFF" w14:textId="6EA82CEC" w:rsidR="00410C07" w:rsidRPr="00AC1DF5" w:rsidRDefault="00410C07" w:rsidP="00410C07">
      <w:r w:rsidRPr="00AC1DF5">
        <w:t xml:space="preserve">Izračun procjene štete na stambenom fondu </w:t>
      </w:r>
      <w:r w:rsidR="00A77176" w:rsidRPr="00AC1DF5">
        <w:t>Općine Jelenje</w:t>
      </w:r>
      <w:r w:rsidR="002C7116" w:rsidRPr="00AC1DF5">
        <w:t xml:space="preserve"> </w:t>
      </w:r>
      <w:r w:rsidRPr="00AC1DF5">
        <w:t>izrađuje se uz sljedeće pretpostavke:</w:t>
      </w:r>
    </w:p>
    <w:p w14:paraId="2ADC76AA" w14:textId="0C01E062" w:rsidR="00410C07" w:rsidRPr="00AC1DF5" w:rsidRDefault="00410C07" w:rsidP="00A35D92">
      <w:pPr>
        <w:pStyle w:val="Odlomakpopisa"/>
      </w:pPr>
      <w:r w:rsidRPr="00AC1DF5">
        <w:t>potres jačine VI</w:t>
      </w:r>
      <w:r w:rsidR="002C7116" w:rsidRPr="00AC1DF5">
        <w:t>I</w:t>
      </w:r>
      <w:r w:rsidRPr="00AC1DF5">
        <w:t xml:space="preserve">Iº MCS ljestvice je pogodio </w:t>
      </w:r>
      <w:r w:rsidR="00AC1DF5" w:rsidRPr="00AC1DF5">
        <w:t>Općinu</w:t>
      </w:r>
      <w:r w:rsidRPr="00AC1DF5">
        <w:t>;</w:t>
      </w:r>
    </w:p>
    <w:p w14:paraId="129D63D0" w14:textId="5E919DFA" w:rsidR="00904513" w:rsidRPr="00AC1DF5" w:rsidRDefault="00904513" w:rsidP="00A35D92">
      <w:pPr>
        <w:pStyle w:val="Odlomakpopisa"/>
      </w:pPr>
      <w:r w:rsidRPr="00AC1DF5">
        <w:t xml:space="preserve">prema Karti potresnih područja Republike Hrvatske za 475 godina, područje </w:t>
      </w:r>
      <w:r w:rsidR="00A77176" w:rsidRPr="00AC1DF5">
        <w:t>Općine Jelenje</w:t>
      </w:r>
      <w:r w:rsidR="002C7116" w:rsidRPr="00AC1DF5">
        <w:t xml:space="preserve"> </w:t>
      </w:r>
      <w:r w:rsidRPr="00AC1DF5">
        <w:t>nalazi se u području s vršnom akceleracijom 0,</w:t>
      </w:r>
      <w:r w:rsidR="00AC1DF5" w:rsidRPr="00AC1DF5">
        <w:t>210</w:t>
      </w:r>
      <w:r w:rsidRPr="00AC1DF5">
        <w:t xml:space="preserve"> g,</w:t>
      </w:r>
    </w:p>
    <w:p w14:paraId="66C12981" w14:textId="62EF288B" w:rsidR="00410C07" w:rsidRPr="00AC1DF5" w:rsidRDefault="00410C07" w:rsidP="00A35D92">
      <w:pPr>
        <w:pStyle w:val="Odlomakpopisa"/>
      </w:pPr>
      <w:r w:rsidRPr="00AC1DF5">
        <w:t>trajanje potresa je 15 sekundi;</w:t>
      </w:r>
    </w:p>
    <w:p w14:paraId="0BF337D6" w14:textId="3AE6EB21" w:rsidR="002C7116" w:rsidRPr="00AC1DF5" w:rsidRDefault="002C7116" w:rsidP="00A35D92">
      <w:pPr>
        <w:pStyle w:val="Odlomakpopisa"/>
      </w:pPr>
      <w:r w:rsidRPr="00AC1DF5">
        <w:t xml:space="preserve">ukupan broj stanovnika u </w:t>
      </w:r>
      <w:r w:rsidR="00AC1DF5" w:rsidRPr="00AC1DF5">
        <w:t>Općini</w:t>
      </w:r>
      <w:r w:rsidRPr="00AC1DF5">
        <w:t xml:space="preserve"> iznosi </w:t>
      </w:r>
      <w:r w:rsidR="00AC1DF5" w:rsidRPr="00AC1DF5">
        <w:t>5 096</w:t>
      </w:r>
      <w:r w:rsidRPr="00AC1DF5">
        <w:t>,</w:t>
      </w:r>
    </w:p>
    <w:p w14:paraId="1D94C6D0" w14:textId="60FABD26" w:rsidR="00410C07" w:rsidRPr="00AC1DF5" w:rsidRDefault="00410C07" w:rsidP="00A35D92">
      <w:pPr>
        <w:pStyle w:val="Odlomakpopisa"/>
      </w:pPr>
      <w:r w:rsidRPr="00AC1DF5">
        <w:t xml:space="preserve">ukupan broj </w:t>
      </w:r>
      <w:r w:rsidR="00F479DC" w:rsidRPr="00AC1DF5">
        <w:t>kućanstava</w:t>
      </w:r>
      <w:r w:rsidRPr="00AC1DF5">
        <w:t xml:space="preserve"> je </w:t>
      </w:r>
      <w:r w:rsidR="00AC1DF5" w:rsidRPr="00AC1DF5">
        <w:t>2 519</w:t>
      </w:r>
      <w:r w:rsidRPr="00AC1DF5">
        <w:t>;</w:t>
      </w:r>
    </w:p>
    <w:p w14:paraId="235569E6" w14:textId="0FC3A96E" w:rsidR="00904513" w:rsidRPr="00AC1DF5" w:rsidRDefault="00904513" w:rsidP="00A35D92">
      <w:pPr>
        <w:pStyle w:val="Odlomakpopisa"/>
      </w:pPr>
      <w:r w:rsidRPr="00AC1DF5">
        <w:t xml:space="preserve">u cilju sagledavanja mogućih šteta korišten je proračun koji određuje štete na objektima po kategorijama gradnje, broj ranjenih i poginulih, </w:t>
      </w:r>
    </w:p>
    <w:p w14:paraId="4AC77FC2" w14:textId="7BF8E500" w:rsidR="00410C07" w:rsidRPr="00AC1DF5" w:rsidRDefault="00410C07" w:rsidP="00A35D92">
      <w:pPr>
        <w:pStyle w:val="Odlomakpopisa"/>
      </w:pPr>
      <w:r w:rsidRPr="00AC1DF5">
        <w:t>u trenutku potresa se svi stanovnici nalaze u stambenim zgradama</w:t>
      </w:r>
      <w:r w:rsidR="000337F1" w:rsidRPr="00AC1DF5">
        <w:t>/kućama</w:t>
      </w:r>
      <w:r w:rsidRPr="00AC1DF5">
        <w:t>.</w:t>
      </w:r>
    </w:p>
    <w:p w14:paraId="1B8763A5" w14:textId="77777777" w:rsidR="00B10B67" w:rsidRPr="008F4370" w:rsidRDefault="00B10B67" w:rsidP="002C529E">
      <w:pPr>
        <w:ind w:left="720"/>
        <w:rPr>
          <w:highlight w:val="yellow"/>
        </w:rPr>
      </w:pPr>
    </w:p>
    <w:p w14:paraId="70BBFF60" w14:textId="285BBDCF" w:rsidR="00410C07" w:rsidRPr="00AC1DF5" w:rsidRDefault="00410C07" w:rsidP="00410C07">
      <w:pPr>
        <w:rPr>
          <w:i/>
          <w:color w:val="54883D"/>
          <w:u w:val="single"/>
        </w:rPr>
      </w:pPr>
      <w:r w:rsidRPr="00AC1DF5">
        <w:rPr>
          <w:i/>
          <w:color w:val="54883D"/>
          <w:u w:val="single"/>
        </w:rPr>
        <w:t>Podjela ob</w:t>
      </w:r>
      <w:r w:rsidR="00934A00" w:rsidRPr="00AC1DF5">
        <w:rPr>
          <w:i/>
          <w:color w:val="54883D"/>
          <w:u w:val="single"/>
        </w:rPr>
        <w:t xml:space="preserve">jekata prema </w:t>
      </w:r>
      <w:proofErr w:type="spellStart"/>
      <w:r w:rsidR="006B3F48" w:rsidRPr="00AC1DF5">
        <w:rPr>
          <w:i/>
          <w:color w:val="54883D"/>
          <w:u w:val="single"/>
        </w:rPr>
        <w:t>prema</w:t>
      </w:r>
      <w:proofErr w:type="spellEnd"/>
      <w:r w:rsidR="006B3F48" w:rsidRPr="00AC1DF5">
        <w:rPr>
          <w:i/>
          <w:color w:val="54883D"/>
          <w:u w:val="single"/>
        </w:rPr>
        <w:t xml:space="preserve"> tipu građevina i razredu ranjivosti</w:t>
      </w:r>
    </w:p>
    <w:p w14:paraId="6BA3339C" w14:textId="5D08BA53" w:rsidR="006B3F48" w:rsidRPr="00AC1DF5" w:rsidRDefault="006B3F48" w:rsidP="006B3F48">
      <w:pPr>
        <w:keepNext/>
        <w:jc w:val="center"/>
        <w:rPr>
          <w:rFonts w:eastAsia="Calibri"/>
          <w:b/>
          <w:color w:val="54883D"/>
          <w:sz w:val="20"/>
          <w:szCs w:val="20"/>
        </w:rPr>
      </w:pPr>
      <w:r w:rsidRPr="00AC1DF5">
        <w:rPr>
          <w:rFonts w:eastAsia="Calibri"/>
          <w:b/>
          <w:color w:val="54883D"/>
          <w:sz w:val="20"/>
          <w:szCs w:val="20"/>
        </w:rPr>
        <w:t xml:space="preserve">Tablica </w:t>
      </w:r>
      <w:r w:rsidRPr="00AC1DF5">
        <w:rPr>
          <w:rFonts w:eastAsia="Calibri"/>
          <w:b/>
          <w:color w:val="54883D"/>
          <w:sz w:val="20"/>
          <w:szCs w:val="20"/>
        </w:rPr>
        <w:fldChar w:fldCharType="begin"/>
      </w:r>
      <w:r w:rsidRPr="00AC1DF5">
        <w:rPr>
          <w:rFonts w:eastAsia="Calibri"/>
          <w:b/>
          <w:color w:val="54883D"/>
          <w:sz w:val="20"/>
          <w:szCs w:val="20"/>
        </w:rPr>
        <w:instrText xml:space="preserve"> SEQ Tabela \* ARABIC </w:instrText>
      </w:r>
      <w:r w:rsidRPr="00AC1DF5">
        <w:rPr>
          <w:rFonts w:eastAsia="Calibri"/>
          <w:b/>
          <w:color w:val="54883D"/>
          <w:sz w:val="20"/>
          <w:szCs w:val="20"/>
        </w:rPr>
        <w:fldChar w:fldCharType="separate"/>
      </w:r>
      <w:r w:rsidR="00F21BAB">
        <w:rPr>
          <w:rFonts w:eastAsia="Calibri"/>
          <w:b/>
          <w:noProof/>
          <w:color w:val="54883D"/>
          <w:sz w:val="20"/>
          <w:szCs w:val="20"/>
        </w:rPr>
        <w:t>19</w:t>
      </w:r>
      <w:r w:rsidRPr="00AC1DF5">
        <w:rPr>
          <w:rFonts w:eastAsia="Calibri"/>
          <w:b/>
          <w:color w:val="54883D"/>
          <w:sz w:val="20"/>
          <w:szCs w:val="20"/>
        </w:rPr>
        <w:fldChar w:fldCharType="end"/>
      </w:r>
      <w:r w:rsidRPr="00AC1DF5">
        <w:rPr>
          <w:rFonts w:eastAsia="Calibri"/>
          <w:b/>
          <w:color w:val="54883D"/>
          <w:sz w:val="20"/>
          <w:szCs w:val="20"/>
        </w:rPr>
        <w:t>. Tipovi građevina</w:t>
      </w:r>
    </w:p>
    <w:tbl>
      <w:tblPr>
        <w:tblStyle w:val="Reetkatablice"/>
        <w:tblW w:w="0" w:type="auto"/>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2972"/>
        <w:gridCol w:w="6088"/>
      </w:tblGrid>
      <w:tr w:rsidR="006B3F48" w:rsidRPr="00AC1DF5" w14:paraId="21AEC913" w14:textId="77777777" w:rsidTr="00E85C1B">
        <w:trPr>
          <w:jc w:val="center"/>
        </w:trPr>
        <w:tc>
          <w:tcPr>
            <w:tcW w:w="2972" w:type="dxa"/>
            <w:vAlign w:val="center"/>
          </w:tcPr>
          <w:p w14:paraId="6EFFE9AC" w14:textId="77777777" w:rsidR="006B3F48" w:rsidRPr="00AC1DF5" w:rsidRDefault="006B3F48" w:rsidP="00E85C1B">
            <w:pPr>
              <w:spacing w:after="0" w:line="276" w:lineRule="auto"/>
              <w:jc w:val="center"/>
              <w:rPr>
                <w:b/>
                <w:sz w:val="20"/>
                <w:szCs w:val="20"/>
              </w:rPr>
            </w:pPr>
            <w:r w:rsidRPr="00AC1DF5">
              <w:rPr>
                <w:b/>
                <w:sz w:val="20"/>
                <w:szCs w:val="20"/>
              </w:rPr>
              <w:t>TIPOVI GRAĐEVINA</w:t>
            </w:r>
          </w:p>
        </w:tc>
        <w:tc>
          <w:tcPr>
            <w:tcW w:w="6088" w:type="dxa"/>
            <w:vAlign w:val="center"/>
          </w:tcPr>
          <w:p w14:paraId="6AB44B04" w14:textId="77777777" w:rsidR="006B3F48" w:rsidRPr="00AC1DF5" w:rsidRDefault="006B3F48" w:rsidP="00E85C1B">
            <w:pPr>
              <w:spacing w:after="0" w:line="276" w:lineRule="auto"/>
              <w:jc w:val="center"/>
              <w:rPr>
                <w:b/>
                <w:sz w:val="20"/>
                <w:szCs w:val="20"/>
              </w:rPr>
            </w:pPr>
            <w:r w:rsidRPr="00AC1DF5">
              <w:rPr>
                <w:b/>
                <w:sz w:val="20"/>
                <w:szCs w:val="20"/>
              </w:rPr>
              <w:t>OPIS GRAĐEVINA</w:t>
            </w:r>
          </w:p>
        </w:tc>
      </w:tr>
      <w:tr w:rsidR="006B3F48" w:rsidRPr="00AC1DF5" w14:paraId="5C518CB4" w14:textId="77777777" w:rsidTr="00E85C1B">
        <w:trPr>
          <w:jc w:val="center"/>
        </w:trPr>
        <w:tc>
          <w:tcPr>
            <w:tcW w:w="2972" w:type="dxa"/>
            <w:vAlign w:val="center"/>
          </w:tcPr>
          <w:p w14:paraId="4964919A" w14:textId="77777777" w:rsidR="006B3F48" w:rsidRPr="00AC1DF5" w:rsidRDefault="006B3F48" w:rsidP="00E85C1B">
            <w:pPr>
              <w:spacing w:after="0" w:line="276" w:lineRule="auto"/>
              <w:rPr>
                <w:sz w:val="20"/>
                <w:szCs w:val="20"/>
              </w:rPr>
            </w:pPr>
            <w:r w:rsidRPr="00AC1DF5">
              <w:rPr>
                <w:sz w:val="20"/>
                <w:szCs w:val="20"/>
              </w:rPr>
              <w:t>Tip A  - I grupa objekata</w:t>
            </w:r>
          </w:p>
        </w:tc>
        <w:tc>
          <w:tcPr>
            <w:tcW w:w="6088" w:type="dxa"/>
            <w:vAlign w:val="center"/>
          </w:tcPr>
          <w:p w14:paraId="3232A786" w14:textId="7431B0A3" w:rsidR="006B3F48" w:rsidRPr="00AC1DF5" w:rsidRDefault="006B3F48" w:rsidP="00E85C1B">
            <w:pPr>
              <w:spacing w:after="0" w:line="276" w:lineRule="auto"/>
              <w:rPr>
                <w:sz w:val="20"/>
                <w:szCs w:val="20"/>
              </w:rPr>
            </w:pPr>
            <w:r w:rsidRPr="00AC1DF5">
              <w:rPr>
                <w:sz w:val="20"/>
                <w:szCs w:val="20"/>
              </w:rPr>
              <w:t xml:space="preserve">zgrade od neobrađenog kamena, seoske građevine, kuće od nepečene opeke, kuće od nabijene gline (na području do </w:t>
            </w:r>
            <w:r w:rsidR="00DA6A5E" w:rsidRPr="00AC1DF5">
              <w:rPr>
                <w:sz w:val="20"/>
                <w:szCs w:val="20"/>
              </w:rPr>
              <w:t>15</w:t>
            </w:r>
            <w:r w:rsidRPr="00AC1DF5">
              <w:rPr>
                <w:sz w:val="20"/>
                <w:szCs w:val="20"/>
              </w:rPr>
              <w:t>%)</w:t>
            </w:r>
          </w:p>
        </w:tc>
      </w:tr>
      <w:tr w:rsidR="006B3F48" w:rsidRPr="00AC1DF5" w14:paraId="745A9086" w14:textId="77777777" w:rsidTr="00E85C1B">
        <w:trPr>
          <w:jc w:val="center"/>
        </w:trPr>
        <w:tc>
          <w:tcPr>
            <w:tcW w:w="2972" w:type="dxa"/>
            <w:vAlign w:val="center"/>
          </w:tcPr>
          <w:p w14:paraId="3F8FCB1A" w14:textId="77777777" w:rsidR="006B3F48" w:rsidRPr="00AC1DF5" w:rsidRDefault="006B3F48" w:rsidP="00E85C1B">
            <w:pPr>
              <w:spacing w:after="0" w:line="276" w:lineRule="auto"/>
              <w:rPr>
                <w:sz w:val="20"/>
                <w:szCs w:val="20"/>
              </w:rPr>
            </w:pPr>
            <w:r w:rsidRPr="00AC1DF5">
              <w:rPr>
                <w:sz w:val="20"/>
                <w:szCs w:val="20"/>
              </w:rPr>
              <w:t>Tip B – II grupa objekata</w:t>
            </w:r>
          </w:p>
        </w:tc>
        <w:tc>
          <w:tcPr>
            <w:tcW w:w="6088" w:type="dxa"/>
            <w:vAlign w:val="center"/>
          </w:tcPr>
          <w:p w14:paraId="0A6F8C00" w14:textId="715AB3F5" w:rsidR="006B3F48" w:rsidRPr="00AC1DF5" w:rsidRDefault="006B3F48" w:rsidP="00E85C1B">
            <w:pPr>
              <w:spacing w:after="0" w:line="276" w:lineRule="auto"/>
              <w:rPr>
                <w:sz w:val="20"/>
                <w:szCs w:val="20"/>
              </w:rPr>
            </w:pPr>
            <w:r w:rsidRPr="00AC1DF5">
              <w:rPr>
                <w:sz w:val="20"/>
                <w:szCs w:val="20"/>
              </w:rPr>
              <w:t xml:space="preserve">zgrade od opeke, građevine od krupnih blokova, građevine s drvenom konstrukcijom, građevine iz tesanog prirodnog kamena (na području do </w:t>
            </w:r>
            <w:r w:rsidR="00DA6A5E" w:rsidRPr="00AC1DF5">
              <w:rPr>
                <w:sz w:val="20"/>
                <w:szCs w:val="20"/>
              </w:rPr>
              <w:t>60</w:t>
            </w:r>
            <w:r w:rsidRPr="00AC1DF5">
              <w:rPr>
                <w:sz w:val="20"/>
                <w:szCs w:val="20"/>
              </w:rPr>
              <w:t xml:space="preserve"> %)</w:t>
            </w:r>
          </w:p>
        </w:tc>
      </w:tr>
      <w:tr w:rsidR="006B3F48" w:rsidRPr="00AC1DF5" w14:paraId="03C3BBD3" w14:textId="77777777" w:rsidTr="00E85C1B">
        <w:trPr>
          <w:jc w:val="center"/>
        </w:trPr>
        <w:tc>
          <w:tcPr>
            <w:tcW w:w="2972" w:type="dxa"/>
            <w:vAlign w:val="center"/>
          </w:tcPr>
          <w:p w14:paraId="51674B2E" w14:textId="77777777" w:rsidR="006B3F48" w:rsidRPr="00AC1DF5" w:rsidRDefault="006B3F48" w:rsidP="00E85C1B">
            <w:pPr>
              <w:spacing w:after="0" w:line="276" w:lineRule="auto"/>
              <w:rPr>
                <w:sz w:val="20"/>
                <w:szCs w:val="20"/>
              </w:rPr>
            </w:pPr>
            <w:r w:rsidRPr="00AC1DF5">
              <w:rPr>
                <w:sz w:val="20"/>
                <w:szCs w:val="20"/>
              </w:rPr>
              <w:t>Tip C – III grupa objekata</w:t>
            </w:r>
          </w:p>
        </w:tc>
        <w:tc>
          <w:tcPr>
            <w:tcW w:w="6088" w:type="dxa"/>
            <w:vAlign w:val="center"/>
          </w:tcPr>
          <w:p w14:paraId="02BC1023" w14:textId="2CCD6D6E" w:rsidR="006B3F48" w:rsidRPr="00AC1DF5" w:rsidRDefault="006B3F48" w:rsidP="00E85C1B">
            <w:pPr>
              <w:spacing w:after="0" w:line="276" w:lineRule="auto"/>
              <w:rPr>
                <w:sz w:val="20"/>
                <w:szCs w:val="20"/>
              </w:rPr>
            </w:pPr>
            <w:r w:rsidRPr="00AC1DF5">
              <w:rPr>
                <w:sz w:val="20"/>
                <w:szCs w:val="20"/>
              </w:rPr>
              <w:t>zgrade s armiranobetonskim i čeličnim skeletom, krupno-</w:t>
            </w:r>
            <w:proofErr w:type="spellStart"/>
            <w:r w:rsidRPr="00AC1DF5">
              <w:rPr>
                <w:sz w:val="20"/>
                <w:szCs w:val="20"/>
              </w:rPr>
              <w:t>panelne</w:t>
            </w:r>
            <w:proofErr w:type="spellEnd"/>
            <w:r w:rsidRPr="00AC1DF5">
              <w:rPr>
                <w:sz w:val="20"/>
                <w:szCs w:val="20"/>
              </w:rPr>
              <w:t xml:space="preserve"> zgrade, dobro građene drvene zgrade (na području do </w:t>
            </w:r>
            <w:r w:rsidR="00DA6A5E" w:rsidRPr="00AC1DF5">
              <w:rPr>
                <w:sz w:val="20"/>
                <w:szCs w:val="20"/>
              </w:rPr>
              <w:t>25</w:t>
            </w:r>
            <w:r w:rsidRPr="00AC1DF5">
              <w:rPr>
                <w:sz w:val="20"/>
                <w:szCs w:val="20"/>
              </w:rPr>
              <w:t>%)</w:t>
            </w:r>
          </w:p>
        </w:tc>
      </w:tr>
    </w:tbl>
    <w:p w14:paraId="07094E79" w14:textId="77777777" w:rsidR="006B3F48" w:rsidRPr="00AC1DF5" w:rsidRDefault="006B3F48" w:rsidP="006B3F48">
      <w:pPr>
        <w:jc w:val="center"/>
        <w:rPr>
          <w:i/>
          <w:color w:val="54883D"/>
          <w:sz w:val="20"/>
          <w:szCs w:val="20"/>
        </w:rPr>
      </w:pPr>
      <w:r w:rsidRPr="00AC1DF5">
        <w:rPr>
          <w:i/>
          <w:color w:val="54883D"/>
          <w:sz w:val="20"/>
          <w:szCs w:val="20"/>
        </w:rPr>
        <w:t>Izvor: dr. Ratko Stojanović, Zaštita i spašavanje ljudi i materijalnih dobara u vanrednim situacijama, Beograd, 1984. god.</w:t>
      </w:r>
    </w:p>
    <w:p w14:paraId="304CC47D" w14:textId="77777777" w:rsidR="00F8528F" w:rsidRPr="008F4370" w:rsidRDefault="00F8528F" w:rsidP="00410C07">
      <w:pPr>
        <w:rPr>
          <w:highlight w:val="yellow"/>
        </w:rPr>
      </w:pPr>
    </w:p>
    <w:p w14:paraId="4B92D284" w14:textId="76C7D344" w:rsidR="00D73008" w:rsidRPr="00AC1DF5" w:rsidRDefault="00D73008" w:rsidP="00C21DBA">
      <w:pPr>
        <w:pStyle w:val="Opisslike"/>
        <w:rPr>
          <w:u w:val="single"/>
        </w:rPr>
      </w:pPr>
      <w:r w:rsidRPr="00AC1DF5">
        <w:rPr>
          <w:rFonts w:eastAsia="Calibri"/>
        </w:rPr>
        <w:t xml:space="preserve">Tablica </w:t>
      </w:r>
      <w:r w:rsidRPr="00AC1DF5">
        <w:rPr>
          <w:rFonts w:eastAsia="Calibri"/>
        </w:rPr>
        <w:fldChar w:fldCharType="begin"/>
      </w:r>
      <w:r w:rsidRPr="00AC1DF5">
        <w:rPr>
          <w:rFonts w:eastAsia="Calibri"/>
        </w:rPr>
        <w:instrText xml:space="preserve"> SEQ Tabela \* ARABIC </w:instrText>
      </w:r>
      <w:r w:rsidRPr="00AC1DF5">
        <w:rPr>
          <w:rFonts w:eastAsia="Calibri"/>
        </w:rPr>
        <w:fldChar w:fldCharType="separate"/>
      </w:r>
      <w:r w:rsidR="00F21BAB">
        <w:rPr>
          <w:rFonts w:eastAsia="Calibri"/>
          <w:noProof/>
        </w:rPr>
        <w:t>20</w:t>
      </w:r>
      <w:r w:rsidRPr="00AC1DF5">
        <w:rPr>
          <w:rFonts w:eastAsia="Calibri"/>
          <w:noProof/>
        </w:rPr>
        <w:fldChar w:fldCharType="end"/>
      </w:r>
      <w:r w:rsidRPr="00AC1DF5">
        <w:rPr>
          <w:rFonts w:eastAsia="Calibri"/>
        </w:rPr>
        <w:t>.</w:t>
      </w:r>
      <w:r w:rsidRPr="00AC1DF5">
        <w:t xml:space="preserve"> Razredi ranjivosti različitih tipova zgrada (EMS-98)</w:t>
      </w:r>
    </w:p>
    <w:tbl>
      <w:tblPr>
        <w:tblStyle w:val="Reetkatablice"/>
        <w:tblW w:w="0" w:type="auto"/>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ayout w:type="fixed"/>
        <w:tblLook w:val="04A0" w:firstRow="1" w:lastRow="0" w:firstColumn="1" w:lastColumn="0" w:noHBand="0" w:noVBand="1"/>
      </w:tblPr>
      <w:tblGrid>
        <w:gridCol w:w="4673"/>
        <w:gridCol w:w="709"/>
        <w:gridCol w:w="658"/>
        <w:gridCol w:w="51"/>
        <w:gridCol w:w="44"/>
        <w:gridCol w:w="660"/>
        <w:gridCol w:w="71"/>
        <w:gridCol w:w="684"/>
        <w:gridCol w:w="47"/>
        <w:gridCol w:w="708"/>
        <w:gridCol w:w="23"/>
        <w:gridCol w:w="732"/>
      </w:tblGrid>
      <w:tr w:rsidR="00D73008" w:rsidRPr="00AC1DF5" w14:paraId="34CC0295" w14:textId="77777777" w:rsidTr="00E85C1B">
        <w:trPr>
          <w:trHeight w:val="231"/>
          <w:tblHeader/>
          <w:jc w:val="center"/>
        </w:trPr>
        <w:tc>
          <w:tcPr>
            <w:tcW w:w="4673" w:type="dxa"/>
            <w:vMerge w:val="restart"/>
            <w:vAlign w:val="center"/>
          </w:tcPr>
          <w:p w14:paraId="5AA2F947" w14:textId="77777777" w:rsidR="00D73008" w:rsidRPr="00AC1DF5" w:rsidRDefault="00D73008" w:rsidP="00E85C1B">
            <w:pPr>
              <w:spacing w:before="120" w:after="120"/>
              <w:jc w:val="center"/>
              <w:rPr>
                <w:rFonts w:eastAsia="Calibri" w:cs="Times New Roman"/>
                <w:b/>
                <w:noProof/>
                <w:color w:val="auto"/>
                <w:sz w:val="20"/>
              </w:rPr>
            </w:pPr>
            <w:r w:rsidRPr="00AC1DF5">
              <w:rPr>
                <w:rFonts w:eastAsia="Calibri" w:cs="Times New Roman"/>
                <w:b/>
                <w:noProof/>
                <w:color w:val="auto"/>
                <w:sz w:val="20"/>
              </w:rPr>
              <w:t>Tip konstrukcije</w:t>
            </w:r>
          </w:p>
        </w:tc>
        <w:tc>
          <w:tcPr>
            <w:tcW w:w="4387" w:type="dxa"/>
            <w:gridSpan w:val="11"/>
            <w:vAlign w:val="center"/>
          </w:tcPr>
          <w:p w14:paraId="39420524" w14:textId="77777777" w:rsidR="00D73008" w:rsidRPr="00AC1DF5" w:rsidRDefault="00D73008" w:rsidP="00E85C1B">
            <w:pPr>
              <w:spacing w:before="120" w:after="120"/>
              <w:jc w:val="center"/>
              <w:rPr>
                <w:rFonts w:eastAsia="Calibri" w:cs="Times New Roman"/>
                <w:b/>
                <w:noProof/>
                <w:color w:val="auto"/>
                <w:sz w:val="20"/>
              </w:rPr>
            </w:pPr>
            <w:r w:rsidRPr="00AC1DF5">
              <w:rPr>
                <w:rFonts w:eastAsia="Calibri" w:cs="Times New Roman"/>
                <w:b/>
                <w:noProof/>
                <w:color w:val="auto"/>
                <w:sz w:val="20"/>
              </w:rPr>
              <w:t>Razred ranjivosti</w:t>
            </w:r>
          </w:p>
        </w:tc>
      </w:tr>
      <w:tr w:rsidR="00D73008" w:rsidRPr="00AC1DF5" w14:paraId="5CEA4734" w14:textId="77777777" w:rsidTr="003E51C1">
        <w:trPr>
          <w:trHeight w:val="231"/>
          <w:tblHeader/>
          <w:jc w:val="center"/>
        </w:trPr>
        <w:tc>
          <w:tcPr>
            <w:tcW w:w="4673" w:type="dxa"/>
            <w:vMerge/>
            <w:vAlign w:val="center"/>
          </w:tcPr>
          <w:p w14:paraId="118BD311" w14:textId="77777777" w:rsidR="00D73008" w:rsidRPr="00AC1DF5" w:rsidRDefault="00D73008" w:rsidP="00E85C1B">
            <w:pPr>
              <w:spacing w:before="120" w:after="120"/>
              <w:jc w:val="center"/>
              <w:rPr>
                <w:rFonts w:eastAsia="Calibri" w:cs="Times New Roman"/>
                <w:b/>
                <w:noProof/>
                <w:color w:val="auto"/>
                <w:sz w:val="20"/>
              </w:rPr>
            </w:pPr>
          </w:p>
        </w:tc>
        <w:tc>
          <w:tcPr>
            <w:tcW w:w="709" w:type="dxa"/>
            <w:vAlign w:val="center"/>
          </w:tcPr>
          <w:p w14:paraId="3C2CEAD9" w14:textId="77777777" w:rsidR="00D73008" w:rsidRPr="00AC1DF5" w:rsidRDefault="00D73008" w:rsidP="00E85C1B">
            <w:pPr>
              <w:spacing w:before="120" w:after="120"/>
              <w:jc w:val="center"/>
              <w:rPr>
                <w:rFonts w:eastAsia="Calibri" w:cs="Times New Roman"/>
                <w:b/>
                <w:noProof/>
                <w:color w:val="auto"/>
                <w:sz w:val="20"/>
              </w:rPr>
            </w:pPr>
            <w:r w:rsidRPr="00AC1DF5">
              <w:rPr>
                <w:rFonts w:eastAsia="Calibri" w:cs="Times New Roman"/>
                <w:b/>
                <w:noProof/>
                <w:color w:val="auto"/>
                <w:sz w:val="20"/>
              </w:rPr>
              <w:t>A</w:t>
            </w:r>
          </w:p>
        </w:tc>
        <w:tc>
          <w:tcPr>
            <w:tcW w:w="658" w:type="dxa"/>
            <w:vAlign w:val="center"/>
          </w:tcPr>
          <w:p w14:paraId="223A5F1A" w14:textId="77777777" w:rsidR="00D73008" w:rsidRPr="00AC1DF5" w:rsidRDefault="00D73008" w:rsidP="00E85C1B">
            <w:pPr>
              <w:spacing w:before="120" w:after="120"/>
              <w:jc w:val="center"/>
              <w:rPr>
                <w:rFonts w:eastAsia="Calibri" w:cs="Times New Roman"/>
                <w:b/>
                <w:noProof/>
                <w:color w:val="auto"/>
                <w:sz w:val="20"/>
              </w:rPr>
            </w:pPr>
            <w:r w:rsidRPr="00AC1DF5">
              <w:rPr>
                <w:rFonts w:eastAsia="Calibri" w:cs="Times New Roman"/>
                <w:b/>
                <w:noProof/>
                <w:color w:val="auto"/>
                <w:sz w:val="20"/>
              </w:rPr>
              <w:t>B</w:t>
            </w:r>
          </w:p>
        </w:tc>
        <w:tc>
          <w:tcPr>
            <w:tcW w:w="755" w:type="dxa"/>
            <w:gridSpan w:val="3"/>
            <w:vAlign w:val="center"/>
          </w:tcPr>
          <w:p w14:paraId="345F1AE0" w14:textId="77777777" w:rsidR="00D73008" w:rsidRPr="00AC1DF5" w:rsidRDefault="00D73008" w:rsidP="00E85C1B">
            <w:pPr>
              <w:spacing w:before="120" w:after="120"/>
              <w:jc w:val="center"/>
              <w:rPr>
                <w:rFonts w:eastAsia="Calibri" w:cs="Times New Roman"/>
                <w:b/>
                <w:noProof/>
                <w:color w:val="auto"/>
                <w:sz w:val="20"/>
              </w:rPr>
            </w:pPr>
            <w:r w:rsidRPr="00AC1DF5">
              <w:rPr>
                <w:rFonts w:eastAsia="Calibri" w:cs="Times New Roman"/>
                <w:b/>
                <w:noProof/>
                <w:color w:val="auto"/>
                <w:sz w:val="20"/>
              </w:rPr>
              <w:t>C</w:t>
            </w:r>
          </w:p>
        </w:tc>
        <w:tc>
          <w:tcPr>
            <w:tcW w:w="755" w:type="dxa"/>
            <w:gridSpan w:val="2"/>
            <w:vAlign w:val="center"/>
          </w:tcPr>
          <w:p w14:paraId="3F96C038" w14:textId="77777777" w:rsidR="00D73008" w:rsidRPr="00AC1DF5" w:rsidRDefault="00D73008" w:rsidP="00E85C1B">
            <w:pPr>
              <w:spacing w:before="120" w:after="120"/>
              <w:jc w:val="center"/>
              <w:rPr>
                <w:rFonts w:eastAsia="Calibri" w:cs="Times New Roman"/>
                <w:b/>
                <w:noProof/>
                <w:color w:val="auto"/>
                <w:sz w:val="20"/>
              </w:rPr>
            </w:pPr>
            <w:r w:rsidRPr="00AC1DF5">
              <w:rPr>
                <w:rFonts w:eastAsia="Calibri" w:cs="Times New Roman"/>
                <w:b/>
                <w:noProof/>
                <w:color w:val="auto"/>
                <w:sz w:val="20"/>
              </w:rPr>
              <w:t>D</w:t>
            </w:r>
          </w:p>
        </w:tc>
        <w:tc>
          <w:tcPr>
            <w:tcW w:w="755" w:type="dxa"/>
            <w:gridSpan w:val="2"/>
            <w:vAlign w:val="center"/>
          </w:tcPr>
          <w:p w14:paraId="1558EAB4" w14:textId="77777777" w:rsidR="00D73008" w:rsidRPr="00AC1DF5" w:rsidRDefault="00D73008" w:rsidP="00E85C1B">
            <w:pPr>
              <w:spacing w:before="120" w:after="120"/>
              <w:jc w:val="center"/>
              <w:rPr>
                <w:rFonts w:eastAsia="Calibri" w:cs="Times New Roman"/>
                <w:b/>
                <w:noProof/>
                <w:color w:val="auto"/>
                <w:sz w:val="20"/>
              </w:rPr>
            </w:pPr>
            <w:r w:rsidRPr="00AC1DF5">
              <w:rPr>
                <w:rFonts w:eastAsia="Calibri" w:cs="Times New Roman"/>
                <w:b/>
                <w:noProof/>
                <w:color w:val="auto"/>
                <w:sz w:val="20"/>
              </w:rPr>
              <w:t>E</w:t>
            </w:r>
          </w:p>
        </w:tc>
        <w:tc>
          <w:tcPr>
            <w:tcW w:w="755" w:type="dxa"/>
            <w:gridSpan w:val="2"/>
            <w:vAlign w:val="center"/>
          </w:tcPr>
          <w:p w14:paraId="0F30C460" w14:textId="77777777" w:rsidR="00D73008" w:rsidRPr="00AC1DF5" w:rsidRDefault="00D73008" w:rsidP="00E85C1B">
            <w:pPr>
              <w:spacing w:before="120" w:after="120"/>
              <w:jc w:val="center"/>
              <w:rPr>
                <w:rFonts w:eastAsia="Calibri" w:cs="Times New Roman"/>
                <w:b/>
                <w:noProof/>
                <w:color w:val="auto"/>
                <w:sz w:val="20"/>
              </w:rPr>
            </w:pPr>
            <w:r w:rsidRPr="00AC1DF5">
              <w:rPr>
                <w:rFonts w:eastAsia="Calibri" w:cs="Times New Roman"/>
                <w:b/>
                <w:noProof/>
                <w:color w:val="auto"/>
                <w:sz w:val="20"/>
              </w:rPr>
              <w:t>F</w:t>
            </w:r>
          </w:p>
        </w:tc>
      </w:tr>
      <w:tr w:rsidR="00D73008" w:rsidRPr="00AC1DF5" w14:paraId="66460021" w14:textId="77777777" w:rsidTr="00E85C1B">
        <w:trPr>
          <w:jc w:val="center"/>
        </w:trPr>
        <w:tc>
          <w:tcPr>
            <w:tcW w:w="9060" w:type="dxa"/>
            <w:gridSpan w:val="12"/>
            <w:vAlign w:val="center"/>
          </w:tcPr>
          <w:p w14:paraId="22BA75CD" w14:textId="77777777" w:rsidR="00D73008" w:rsidRPr="00AC1DF5" w:rsidRDefault="00D73008" w:rsidP="00E85C1B">
            <w:pPr>
              <w:spacing w:before="120" w:after="120"/>
              <w:jc w:val="center"/>
              <w:rPr>
                <w:rFonts w:eastAsia="Calibri" w:cs="Times New Roman"/>
                <w:noProof/>
                <w:color w:val="auto"/>
                <w:sz w:val="20"/>
              </w:rPr>
            </w:pPr>
            <w:r w:rsidRPr="00AC1DF5">
              <w:rPr>
                <w:rFonts w:eastAsia="Calibri" w:cs="Times New Roman"/>
                <w:noProof/>
                <w:color w:val="auto"/>
                <w:sz w:val="20"/>
              </w:rPr>
              <w:t>Zidane zgrade</w:t>
            </w:r>
          </w:p>
        </w:tc>
      </w:tr>
      <w:tr w:rsidR="00D73008" w:rsidRPr="00AC1DF5" w14:paraId="6D9EEDB1" w14:textId="77777777" w:rsidTr="003E51C1">
        <w:trPr>
          <w:jc w:val="center"/>
        </w:trPr>
        <w:tc>
          <w:tcPr>
            <w:tcW w:w="4673" w:type="dxa"/>
            <w:vAlign w:val="center"/>
          </w:tcPr>
          <w:p w14:paraId="267FD6D8" w14:textId="77777777" w:rsidR="00D73008" w:rsidRPr="00AC1DF5" w:rsidRDefault="00D73008" w:rsidP="00E85C1B">
            <w:pPr>
              <w:spacing w:before="120" w:after="120"/>
              <w:jc w:val="center"/>
              <w:rPr>
                <w:rFonts w:eastAsia="Calibri" w:cs="Times New Roman"/>
                <w:noProof/>
                <w:color w:val="auto"/>
                <w:sz w:val="20"/>
              </w:rPr>
            </w:pPr>
            <w:r w:rsidRPr="00AC1DF5">
              <w:rPr>
                <w:rFonts w:eastAsia="Calibri" w:cs="Times New Roman"/>
                <w:noProof/>
                <w:color w:val="auto"/>
                <w:sz w:val="20"/>
              </w:rPr>
              <w:t>Od prirodnog, lomljenog i neobrađenog kamena</w:t>
            </w:r>
          </w:p>
        </w:tc>
        <w:tc>
          <w:tcPr>
            <w:tcW w:w="709" w:type="dxa"/>
            <w:vAlign w:val="center"/>
          </w:tcPr>
          <w:p w14:paraId="1161E2AE" w14:textId="77777777" w:rsidR="00D73008" w:rsidRPr="00AC1DF5" w:rsidRDefault="00D73008" w:rsidP="00E85C1B">
            <w:pPr>
              <w:spacing w:before="120" w:after="120"/>
              <w:jc w:val="center"/>
              <w:rPr>
                <w:rFonts w:eastAsia="Calibri" w:cs="Times New Roman"/>
                <w:noProof/>
                <w:color w:val="auto"/>
                <w:sz w:val="20"/>
              </w:rPr>
            </w:pPr>
            <w:r w:rsidRPr="00AC1DF5">
              <w:rPr>
                <w:rFonts w:eastAsia="Calibri" w:cs="Times New Roman"/>
                <w:noProof/>
                <w:color w:val="auto"/>
                <w:sz w:val="20"/>
              </w:rPr>
              <w:t>O</w:t>
            </w:r>
          </w:p>
        </w:tc>
        <w:tc>
          <w:tcPr>
            <w:tcW w:w="658" w:type="dxa"/>
            <w:vAlign w:val="center"/>
          </w:tcPr>
          <w:p w14:paraId="7341E840" w14:textId="77777777" w:rsidR="00D73008" w:rsidRPr="00AC1DF5" w:rsidRDefault="00D73008" w:rsidP="00E85C1B">
            <w:pPr>
              <w:spacing w:before="120" w:after="120"/>
              <w:jc w:val="center"/>
              <w:rPr>
                <w:rFonts w:eastAsia="Calibri" w:cs="Times New Roman"/>
                <w:noProof/>
                <w:color w:val="auto"/>
                <w:sz w:val="20"/>
              </w:rPr>
            </w:pPr>
          </w:p>
        </w:tc>
        <w:tc>
          <w:tcPr>
            <w:tcW w:w="755" w:type="dxa"/>
            <w:gridSpan w:val="3"/>
            <w:vAlign w:val="center"/>
          </w:tcPr>
          <w:p w14:paraId="4277E48C" w14:textId="77777777" w:rsidR="00D73008" w:rsidRPr="00AC1DF5" w:rsidRDefault="00D73008" w:rsidP="00E85C1B">
            <w:pPr>
              <w:spacing w:before="120" w:after="120"/>
              <w:jc w:val="center"/>
              <w:rPr>
                <w:rFonts w:eastAsia="Calibri" w:cs="Times New Roman"/>
                <w:noProof/>
                <w:color w:val="auto"/>
                <w:sz w:val="20"/>
              </w:rPr>
            </w:pPr>
          </w:p>
        </w:tc>
        <w:tc>
          <w:tcPr>
            <w:tcW w:w="755" w:type="dxa"/>
            <w:gridSpan w:val="2"/>
            <w:vAlign w:val="center"/>
          </w:tcPr>
          <w:p w14:paraId="0C87AE19" w14:textId="77777777" w:rsidR="00D73008" w:rsidRPr="00AC1DF5" w:rsidRDefault="00D73008" w:rsidP="00E85C1B">
            <w:pPr>
              <w:spacing w:before="120" w:after="120"/>
              <w:jc w:val="center"/>
              <w:rPr>
                <w:rFonts w:eastAsia="Calibri" w:cs="Times New Roman"/>
                <w:noProof/>
                <w:color w:val="auto"/>
                <w:sz w:val="20"/>
              </w:rPr>
            </w:pPr>
          </w:p>
        </w:tc>
        <w:tc>
          <w:tcPr>
            <w:tcW w:w="755" w:type="dxa"/>
            <w:gridSpan w:val="2"/>
            <w:vAlign w:val="center"/>
          </w:tcPr>
          <w:p w14:paraId="4C2EA363" w14:textId="77777777" w:rsidR="00D73008" w:rsidRPr="00AC1DF5" w:rsidRDefault="00D73008" w:rsidP="00E85C1B">
            <w:pPr>
              <w:spacing w:before="120" w:after="120"/>
              <w:jc w:val="center"/>
              <w:rPr>
                <w:rFonts w:eastAsia="Calibri" w:cs="Times New Roman"/>
                <w:noProof/>
                <w:color w:val="auto"/>
                <w:sz w:val="20"/>
              </w:rPr>
            </w:pPr>
          </w:p>
        </w:tc>
        <w:tc>
          <w:tcPr>
            <w:tcW w:w="755" w:type="dxa"/>
            <w:gridSpan w:val="2"/>
            <w:vAlign w:val="center"/>
          </w:tcPr>
          <w:p w14:paraId="343EF08C" w14:textId="77777777" w:rsidR="00D73008" w:rsidRPr="00AC1DF5" w:rsidRDefault="00D73008" w:rsidP="00E85C1B">
            <w:pPr>
              <w:spacing w:before="120" w:after="120"/>
              <w:jc w:val="center"/>
              <w:rPr>
                <w:rFonts w:eastAsia="Calibri" w:cs="Times New Roman"/>
                <w:noProof/>
                <w:color w:val="auto"/>
                <w:sz w:val="20"/>
              </w:rPr>
            </w:pPr>
          </w:p>
        </w:tc>
      </w:tr>
      <w:tr w:rsidR="00D73008" w:rsidRPr="00AC1DF5" w14:paraId="1DEECD18" w14:textId="77777777" w:rsidTr="003E51C1">
        <w:trPr>
          <w:jc w:val="center"/>
        </w:trPr>
        <w:tc>
          <w:tcPr>
            <w:tcW w:w="4673" w:type="dxa"/>
            <w:vAlign w:val="center"/>
          </w:tcPr>
          <w:p w14:paraId="0511A068" w14:textId="77777777" w:rsidR="00D73008" w:rsidRPr="00AC1DF5" w:rsidRDefault="00D73008" w:rsidP="00E85C1B">
            <w:pPr>
              <w:spacing w:before="120" w:after="120"/>
              <w:jc w:val="center"/>
              <w:rPr>
                <w:rFonts w:eastAsia="Calibri" w:cs="Times New Roman"/>
                <w:noProof/>
                <w:color w:val="auto"/>
                <w:sz w:val="20"/>
              </w:rPr>
            </w:pPr>
            <w:r w:rsidRPr="00AC1DF5">
              <w:rPr>
                <w:rFonts w:eastAsia="Calibri" w:cs="Times New Roman"/>
                <w:noProof/>
                <w:color w:val="auto"/>
                <w:sz w:val="20"/>
              </w:rPr>
              <w:t>Od nepečene opeke</w:t>
            </w:r>
          </w:p>
        </w:tc>
        <w:tc>
          <w:tcPr>
            <w:tcW w:w="709" w:type="dxa"/>
            <w:vAlign w:val="center"/>
          </w:tcPr>
          <w:p w14:paraId="10436810" w14:textId="77777777" w:rsidR="00D73008" w:rsidRPr="00AC1DF5" w:rsidRDefault="00D73008" w:rsidP="00E85C1B">
            <w:pPr>
              <w:spacing w:before="120" w:after="120"/>
              <w:jc w:val="center"/>
              <w:rPr>
                <w:rFonts w:eastAsia="Calibri" w:cs="Times New Roman"/>
                <w:noProof/>
                <w:color w:val="auto"/>
                <w:sz w:val="20"/>
              </w:rPr>
            </w:pPr>
            <w:r w:rsidRPr="00AC1DF5">
              <w:rPr>
                <w:rFonts w:eastAsia="Calibri" w:cs="Times New Roman"/>
                <w:noProof/>
                <w:color w:val="auto"/>
                <w:sz w:val="20"/>
              </w:rPr>
              <w:t>O</w:t>
            </w:r>
          </w:p>
        </w:tc>
        <w:tc>
          <w:tcPr>
            <w:tcW w:w="658" w:type="dxa"/>
            <w:vAlign w:val="center"/>
          </w:tcPr>
          <w:p w14:paraId="04FBDCB9" w14:textId="72AFA99B" w:rsidR="00D73008" w:rsidRPr="00AC1DF5" w:rsidRDefault="00067FB5" w:rsidP="00E85C1B">
            <w:pPr>
              <w:spacing w:before="120" w:after="120"/>
              <w:jc w:val="center"/>
              <w:rPr>
                <w:rFonts w:eastAsia="Calibri"/>
                <w:noProof/>
                <w:color w:val="auto"/>
                <w:sz w:val="20"/>
                <w:szCs w:val="20"/>
              </w:rPr>
            </w:pPr>
            <w:r w:rsidRPr="00AC1DF5">
              <w:rPr>
                <w:noProof/>
              </w:rPr>
              <mc:AlternateContent>
                <mc:Choice Requires="wps">
                  <w:drawing>
                    <wp:anchor distT="0" distB="0" distL="114300" distR="114300" simplePos="0" relativeHeight="251640832" behindDoc="0" locked="0" layoutInCell="1" allowOverlap="1" wp14:anchorId="15E86B45" wp14:editId="1FBB621D">
                      <wp:simplePos x="0" y="0"/>
                      <wp:positionH relativeFrom="column">
                        <wp:posOffset>-208915</wp:posOffset>
                      </wp:positionH>
                      <wp:positionV relativeFrom="paragraph">
                        <wp:posOffset>94615</wp:posOffset>
                      </wp:positionV>
                      <wp:extent cx="284480" cy="128905"/>
                      <wp:effectExtent l="0" t="0" r="1270" b="4445"/>
                      <wp:wrapNone/>
                      <wp:docPr id="946" name="Strelica lijevo-desno 46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84480" cy="128905"/>
                              </a:xfrm>
                              <a:prstGeom prst="leftRightArrow">
                                <a:avLst/>
                              </a:prstGeom>
                              <a:solidFill>
                                <a:srgbClr val="54883D"/>
                              </a:solidFill>
                              <a:ln w="25400" cap="flat" cmpd="sng" algn="ctr">
                                <a:solidFill>
                                  <a:srgbClr val="54883D"/>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4564A74" id="_x0000_t69" coordsize="21600,21600" o:spt="69" adj="4320,5400" path="m,10800l@0,21600@0@3@2@3@2,21600,21600,10800@2,0@2@1@0@1@0,xe">
                      <v:stroke joinstyle="miter"/>
                      <v:formulas>
                        <v:f eqn="val #0"/>
                        <v:f eqn="val #1"/>
                        <v:f eqn="sum 21600 0 #0"/>
                        <v:f eqn="sum 21600 0 #1"/>
                        <v:f eqn="prod #0 #1 10800"/>
                        <v:f eqn="sum #0 0 @4"/>
                        <v:f eqn="sum 21600 0 @5"/>
                      </v:formulas>
                      <v:path o:connecttype="custom" o:connectlocs="@2,0;10800,@1;@0,0;0,10800;@0,21600;10800,@3;@2,21600;21600,10800" o:connectangles="270,270,270,180,90,90,90,0" textboxrect="@5,@1,@6,@3"/>
                      <v:handles>
                        <v:h position="#0,#1" xrange="0,10800" yrange="0,10800"/>
                      </v:handles>
                    </v:shapetype>
                    <v:shape id="Strelica lijevo-desno 465" o:spid="_x0000_s1026" type="#_x0000_t69" style="position:absolute;margin-left:-16.45pt;margin-top:7.45pt;width:22.4pt;height:10.15pt;z-index:25164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" adj="4894" fillcolor="#54883d" strokecolor="#54883d" strokeweight="2pt">
                      <v:path arrowok="t"/>
                    </v:shape>
                  </w:pict>
                </mc:Fallback>
              </mc:AlternateContent>
            </w:r>
          </w:p>
        </w:tc>
        <w:tc>
          <w:tcPr>
            <w:tcW w:w="755" w:type="dxa"/>
            <w:gridSpan w:val="3"/>
            <w:vAlign w:val="center"/>
          </w:tcPr>
          <w:p w14:paraId="4D4F4D71" w14:textId="77777777" w:rsidR="00D73008" w:rsidRPr="00AC1DF5" w:rsidRDefault="00D73008" w:rsidP="00E85C1B">
            <w:pPr>
              <w:spacing w:before="120" w:after="120"/>
              <w:jc w:val="center"/>
              <w:rPr>
                <w:rFonts w:eastAsia="Calibri" w:cs="Times New Roman"/>
                <w:noProof/>
                <w:color w:val="auto"/>
                <w:sz w:val="20"/>
              </w:rPr>
            </w:pPr>
          </w:p>
        </w:tc>
        <w:tc>
          <w:tcPr>
            <w:tcW w:w="755" w:type="dxa"/>
            <w:gridSpan w:val="2"/>
            <w:vAlign w:val="center"/>
          </w:tcPr>
          <w:p w14:paraId="765AD6A4" w14:textId="77777777" w:rsidR="00D73008" w:rsidRPr="00AC1DF5" w:rsidRDefault="00D73008" w:rsidP="00E85C1B">
            <w:pPr>
              <w:spacing w:before="120" w:after="120"/>
              <w:jc w:val="center"/>
              <w:rPr>
                <w:rFonts w:eastAsia="Calibri" w:cs="Times New Roman"/>
                <w:noProof/>
                <w:color w:val="auto"/>
                <w:sz w:val="20"/>
              </w:rPr>
            </w:pPr>
          </w:p>
        </w:tc>
        <w:tc>
          <w:tcPr>
            <w:tcW w:w="755" w:type="dxa"/>
            <w:gridSpan w:val="2"/>
            <w:vAlign w:val="center"/>
          </w:tcPr>
          <w:p w14:paraId="15E955AE" w14:textId="77777777" w:rsidR="00D73008" w:rsidRPr="00AC1DF5" w:rsidRDefault="00D73008" w:rsidP="00E85C1B">
            <w:pPr>
              <w:spacing w:before="120" w:after="120"/>
              <w:jc w:val="center"/>
              <w:rPr>
                <w:rFonts w:eastAsia="Calibri" w:cs="Times New Roman"/>
                <w:noProof/>
                <w:color w:val="auto"/>
                <w:sz w:val="20"/>
              </w:rPr>
            </w:pPr>
          </w:p>
        </w:tc>
        <w:tc>
          <w:tcPr>
            <w:tcW w:w="755" w:type="dxa"/>
            <w:gridSpan w:val="2"/>
            <w:vAlign w:val="center"/>
          </w:tcPr>
          <w:p w14:paraId="3388B0AE" w14:textId="77777777" w:rsidR="00D73008" w:rsidRPr="00AC1DF5" w:rsidRDefault="00D73008" w:rsidP="00E85C1B">
            <w:pPr>
              <w:spacing w:before="120" w:after="120"/>
              <w:jc w:val="center"/>
              <w:rPr>
                <w:rFonts w:eastAsia="Calibri" w:cs="Times New Roman"/>
                <w:noProof/>
                <w:color w:val="auto"/>
                <w:sz w:val="20"/>
              </w:rPr>
            </w:pPr>
          </w:p>
        </w:tc>
      </w:tr>
      <w:tr w:rsidR="00D73008" w:rsidRPr="00AC1DF5" w14:paraId="73008EBC" w14:textId="77777777" w:rsidTr="003E51C1">
        <w:trPr>
          <w:jc w:val="center"/>
        </w:trPr>
        <w:tc>
          <w:tcPr>
            <w:tcW w:w="4673" w:type="dxa"/>
            <w:vAlign w:val="center"/>
          </w:tcPr>
          <w:p w14:paraId="6D3EC8F0" w14:textId="77777777" w:rsidR="00D73008" w:rsidRPr="00AC1DF5" w:rsidRDefault="00D73008" w:rsidP="00E85C1B">
            <w:pPr>
              <w:spacing w:before="120" w:after="120"/>
              <w:jc w:val="center"/>
              <w:rPr>
                <w:rFonts w:eastAsia="Calibri" w:cs="Times New Roman"/>
                <w:noProof/>
                <w:color w:val="auto"/>
                <w:sz w:val="20"/>
              </w:rPr>
            </w:pPr>
            <w:r w:rsidRPr="00AC1DF5">
              <w:rPr>
                <w:rFonts w:eastAsia="Calibri" w:cs="Times New Roman"/>
                <w:noProof/>
                <w:color w:val="auto"/>
                <w:sz w:val="20"/>
              </w:rPr>
              <w:t>Od grubo obrađenog kamena</w:t>
            </w:r>
          </w:p>
        </w:tc>
        <w:tc>
          <w:tcPr>
            <w:tcW w:w="709" w:type="dxa"/>
            <w:vAlign w:val="center"/>
          </w:tcPr>
          <w:p w14:paraId="1CAF9A5F" w14:textId="77777777" w:rsidR="00D73008" w:rsidRPr="00AC1DF5" w:rsidRDefault="00D73008" w:rsidP="00E85C1B">
            <w:pPr>
              <w:spacing w:before="120" w:after="120"/>
              <w:jc w:val="center"/>
              <w:rPr>
                <w:rFonts w:eastAsia="Calibri" w:cs="Times New Roman"/>
                <w:noProof/>
                <w:color w:val="auto"/>
                <w:sz w:val="20"/>
              </w:rPr>
            </w:pPr>
          </w:p>
        </w:tc>
        <w:tc>
          <w:tcPr>
            <w:tcW w:w="658" w:type="dxa"/>
            <w:vAlign w:val="center"/>
          </w:tcPr>
          <w:p w14:paraId="17C1F9AB" w14:textId="77777777" w:rsidR="00D73008" w:rsidRPr="00AC1DF5" w:rsidRDefault="00D73008" w:rsidP="00E85C1B">
            <w:pPr>
              <w:spacing w:before="120" w:after="120"/>
              <w:jc w:val="center"/>
              <w:rPr>
                <w:rFonts w:eastAsia="Calibri" w:cs="Times New Roman"/>
                <w:noProof/>
                <w:color w:val="auto"/>
                <w:sz w:val="20"/>
              </w:rPr>
            </w:pPr>
            <w:r w:rsidRPr="00AC1DF5">
              <w:rPr>
                <w:rFonts w:eastAsia="Calibri" w:cs="Times New Roman"/>
                <w:noProof/>
                <w:color w:val="auto"/>
                <w:sz w:val="20"/>
              </w:rPr>
              <w:t>O</w:t>
            </w:r>
          </w:p>
        </w:tc>
        <w:tc>
          <w:tcPr>
            <w:tcW w:w="755" w:type="dxa"/>
            <w:gridSpan w:val="3"/>
            <w:vAlign w:val="center"/>
          </w:tcPr>
          <w:p w14:paraId="0793CFB8" w14:textId="77777777" w:rsidR="00D73008" w:rsidRPr="00AC1DF5" w:rsidRDefault="00D73008" w:rsidP="00E85C1B">
            <w:pPr>
              <w:spacing w:before="120" w:after="120"/>
              <w:jc w:val="center"/>
              <w:rPr>
                <w:rFonts w:eastAsia="Calibri" w:cs="Times New Roman"/>
                <w:noProof/>
                <w:color w:val="auto"/>
                <w:sz w:val="20"/>
              </w:rPr>
            </w:pPr>
          </w:p>
        </w:tc>
        <w:tc>
          <w:tcPr>
            <w:tcW w:w="755" w:type="dxa"/>
            <w:gridSpan w:val="2"/>
            <w:vAlign w:val="center"/>
          </w:tcPr>
          <w:p w14:paraId="4C947AF8" w14:textId="77777777" w:rsidR="00D73008" w:rsidRPr="00AC1DF5" w:rsidRDefault="00D73008" w:rsidP="00E85C1B">
            <w:pPr>
              <w:spacing w:before="120" w:after="120"/>
              <w:jc w:val="center"/>
              <w:rPr>
                <w:rFonts w:eastAsia="Calibri" w:cs="Times New Roman"/>
                <w:noProof/>
                <w:color w:val="auto"/>
                <w:sz w:val="20"/>
              </w:rPr>
            </w:pPr>
          </w:p>
        </w:tc>
        <w:tc>
          <w:tcPr>
            <w:tcW w:w="755" w:type="dxa"/>
            <w:gridSpan w:val="2"/>
            <w:vAlign w:val="center"/>
          </w:tcPr>
          <w:p w14:paraId="773E4D9D" w14:textId="77777777" w:rsidR="00D73008" w:rsidRPr="00AC1DF5" w:rsidRDefault="00D73008" w:rsidP="00E85C1B">
            <w:pPr>
              <w:spacing w:before="120" w:after="120"/>
              <w:jc w:val="center"/>
              <w:rPr>
                <w:rFonts w:eastAsia="Calibri" w:cs="Times New Roman"/>
                <w:noProof/>
                <w:color w:val="auto"/>
                <w:sz w:val="20"/>
              </w:rPr>
            </w:pPr>
          </w:p>
        </w:tc>
        <w:tc>
          <w:tcPr>
            <w:tcW w:w="755" w:type="dxa"/>
            <w:gridSpan w:val="2"/>
            <w:vAlign w:val="center"/>
          </w:tcPr>
          <w:p w14:paraId="2C3471DA" w14:textId="77777777" w:rsidR="00D73008" w:rsidRPr="00AC1DF5" w:rsidRDefault="00D73008" w:rsidP="00E85C1B">
            <w:pPr>
              <w:spacing w:before="120" w:after="120"/>
              <w:jc w:val="center"/>
              <w:rPr>
                <w:rFonts w:eastAsia="Calibri" w:cs="Times New Roman"/>
                <w:noProof/>
                <w:color w:val="auto"/>
                <w:sz w:val="20"/>
              </w:rPr>
            </w:pPr>
          </w:p>
        </w:tc>
      </w:tr>
      <w:tr w:rsidR="00D73008" w:rsidRPr="00AC1DF5" w14:paraId="27577832" w14:textId="77777777" w:rsidTr="003E51C1">
        <w:trPr>
          <w:jc w:val="center"/>
        </w:trPr>
        <w:tc>
          <w:tcPr>
            <w:tcW w:w="4673" w:type="dxa"/>
            <w:vAlign w:val="center"/>
          </w:tcPr>
          <w:p w14:paraId="7770BAA1" w14:textId="77777777" w:rsidR="00D73008" w:rsidRPr="00AC1DF5" w:rsidRDefault="00D73008" w:rsidP="00E85C1B">
            <w:pPr>
              <w:spacing w:before="120" w:after="120"/>
              <w:jc w:val="center"/>
              <w:rPr>
                <w:rFonts w:eastAsia="Calibri" w:cs="Times New Roman"/>
                <w:noProof/>
                <w:color w:val="auto"/>
                <w:sz w:val="20"/>
              </w:rPr>
            </w:pPr>
            <w:r w:rsidRPr="00AC1DF5">
              <w:rPr>
                <w:rFonts w:eastAsia="Calibri" w:cs="Times New Roman"/>
                <w:noProof/>
                <w:color w:val="auto"/>
                <w:sz w:val="20"/>
              </w:rPr>
              <w:t>Od obrađenog kamena</w:t>
            </w:r>
          </w:p>
        </w:tc>
        <w:tc>
          <w:tcPr>
            <w:tcW w:w="709" w:type="dxa"/>
            <w:vAlign w:val="center"/>
          </w:tcPr>
          <w:p w14:paraId="3AB4A7E7" w14:textId="77777777" w:rsidR="00D73008" w:rsidRPr="00AC1DF5" w:rsidRDefault="00D73008" w:rsidP="00E85C1B">
            <w:pPr>
              <w:spacing w:before="120" w:after="120"/>
              <w:jc w:val="center"/>
              <w:rPr>
                <w:rFonts w:eastAsia="Calibri" w:cs="Times New Roman"/>
                <w:noProof/>
                <w:color w:val="auto"/>
                <w:sz w:val="20"/>
              </w:rPr>
            </w:pPr>
          </w:p>
        </w:tc>
        <w:tc>
          <w:tcPr>
            <w:tcW w:w="658" w:type="dxa"/>
            <w:vAlign w:val="center"/>
          </w:tcPr>
          <w:p w14:paraId="3F9A14AC" w14:textId="640FF28B" w:rsidR="00D73008" w:rsidRPr="00AC1DF5" w:rsidRDefault="00067FB5" w:rsidP="00E85C1B">
            <w:pPr>
              <w:spacing w:before="120" w:after="120"/>
              <w:jc w:val="center"/>
              <w:rPr>
                <w:rFonts w:eastAsia="Calibri" w:cs="Times New Roman"/>
                <w:noProof/>
                <w:color w:val="auto"/>
                <w:sz w:val="20"/>
              </w:rPr>
            </w:pPr>
            <w:r w:rsidRPr="00AC1DF5">
              <w:rPr>
                <w:noProof/>
              </w:rPr>
              <mc:AlternateContent>
                <mc:Choice Requires="wps">
                  <w:drawing>
                    <wp:anchor distT="0" distB="0" distL="114300" distR="114300" simplePos="0" relativeHeight="251641856" behindDoc="0" locked="0" layoutInCell="1" allowOverlap="1" wp14:anchorId="0789DD6C" wp14:editId="4C7FF612">
                      <wp:simplePos x="0" y="0"/>
                      <wp:positionH relativeFrom="column">
                        <wp:posOffset>198120</wp:posOffset>
                      </wp:positionH>
                      <wp:positionV relativeFrom="paragraph">
                        <wp:posOffset>60325</wp:posOffset>
                      </wp:positionV>
                      <wp:extent cx="284480" cy="128905"/>
                      <wp:effectExtent l="0" t="0" r="1270" b="4445"/>
                      <wp:wrapNone/>
                      <wp:docPr id="947" name="Strelica lijevo-desno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84480" cy="128905"/>
                              </a:xfrm>
                              <a:prstGeom prst="leftRightArrow">
                                <a:avLst/>
                              </a:prstGeom>
                              <a:solidFill>
                                <a:srgbClr val="54883D"/>
                              </a:solidFill>
                              <a:ln w="25400" cap="flat" cmpd="sng" algn="ctr">
                                <a:solidFill>
                                  <a:srgbClr val="54883D"/>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F5B272" id="Strelica lijevo-desno 466" o:spid="_x0000_s1026" type="#_x0000_t69" style="position:absolute;margin-left:15.6pt;margin-top:4.75pt;width:22.4pt;height:10.15pt;z-index:25164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" adj="4894" fillcolor="#54883d" strokecolor="#54883d" strokeweight="2pt">
                      <v:path arrowok="t"/>
                    </v:shape>
                  </w:pict>
                </mc:Fallback>
              </mc:AlternateContent>
            </w:r>
          </w:p>
        </w:tc>
        <w:tc>
          <w:tcPr>
            <w:tcW w:w="755" w:type="dxa"/>
            <w:gridSpan w:val="3"/>
            <w:vAlign w:val="center"/>
          </w:tcPr>
          <w:p w14:paraId="1517D677" w14:textId="77777777" w:rsidR="00D73008" w:rsidRPr="00AC1DF5" w:rsidRDefault="00D73008" w:rsidP="00E85C1B">
            <w:pPr>
              <w:spacing w:before="120" w:after="120"/>
              <w:jc w:val="center"/>
              <w:rPr>
                <w:rFonts w:eastAsia="Calibri" w:cs="Times New Roman"/>
                <w:noProof/>
                <w:color w:val="auto"/>
                <w:sz w:val="20"/>
              </w:rPr>
            </w:pPr>
            <w:r w:rsidRPr="00AC1DF5">
              <w:rPr>
                <w:rFonts w:eastAsia="Calibri" w:cs="Times New Roman"/>
                <w:noProof/>
                <w:color w:val="auto"/>
                <w:sz w:val="20"/>
              </w:rPr>
              <w:t>O</w:t>
            </w:r>
          </w:p>
        </w:tc>
        <w:tc>
          <w:tcPr>
            <w:tcW w:w="755" w:type="dxa"/>
            <w:gridSpan w:val="2"/>
            <w:vAlign w:val="center"/>
          </w:tcPr>
          <w:p w14:paraId="4E8B4DC0" w14:textId="77777777" w:rsidR="00D73008" w:rsidRPr="00AC1DF5" w:rsidRDefault="00D73008" w:rsidP="00E85C1B">
            <w:pPr>
              <w:spacing w:before="120" w:after="120"/>
              <w:jc w:val="center"/>
              <w:rPr>
                <w:rFonts w:eastAsia="Calibri" w:cs="Times New Roman"/>
                <w:noProof/>
                <w:color w:val="auto"/>
                <w:sz w:val="20"/>
              </w:rPr>
            </w:pPr>
          </w:p>
        </w:tc>
        <w:tc>
          <w:tcPr>
            <w:tcW w:w="755" w:type="dxa"/>
            <w:gridSpan w:val="2"/>
            <w:vAlign w:val="center"/>
          </w:tcPr>
          <w:p w14:paraId="51329345" w14:textId="77777777" w:rsidR="00D73008" w:rsidRPr="00AC1DF5" w:rsidRDefault="00D73008" w:rsidP="00E85C1B">
            <w:pPr>
              <w:spacing w:before="120" w:after="120"/>
              <w:jc w:val="center"/>
              <w:rPr>
                <w:rFonts w:eastAsia="Calibri" w:cs="Times New Roman"/>
                <w:noProof/>
                <w:color w:val="auto"/>
                <w:sz w:val="20"/>
              </w:rPr>
            </w:pPr>
          </w:p>
        </w:tc>
        <w:tc>
          <w:tcPr>
            <w:tcW w:w="755" w:type="dxa"/>
            <w:gridSpan w:val="2"/>
            <w:vAlign w:val="center"/>
          </w:tcPr>
          <w:p w14:paraId="1C4893B6" w14:textId="77777777" w:rsidR="00D73008" w:rsidRPr="00AC1DF5" w:rsidRDefault="00D73008" w:rsidP="00E85C1B">
            <w:pPr>
              <w:spacing w:before="120" w:after="120"/>
              <w:jc w:val="center"/>
              <w:rPr>
                <w:rFonts w:eastAsia="Calibri" w:cs="Times New Roman"/>
                <w:noProof/>
                <w:color w:val="auto"/>
                <w:sz w:val="20"/>
              </w:rPr>
            </w:pPr>
          </w:p>
        </w:tc>
      </w:tr>
      <w:tr w:rsidR="00D73008" w:rsidRPr="00AC1DF5" w14:paraId="63465DB4" w14:textId="77777777" w:rsidTr="003E51C1">
        <w:trPr>
          <w:jc w:val="center"/>
        </w:trPr>
        <w:tc>
          <w:tcPr>
            <w:tcW w:w="4673" w:type="dxa"/>
            <w:vAlign w:val="center"/>
          </w:tcPr>
          <w:p w14:paraId="61AAF027" w14:textId="77777777" w:rsidR="00D73008" w:rsidRPr="00AC1DF5" w:rsidRDefault="00D73008" w:rsidP="00E85C1B">
            <w:pPr>
              <w:spacing w:before="120" w:after="120"/>
              <w:jc w:val="center"/>
              <w:rPr>
                <w:rFonts w:eastAsia="Calibri" w:cs="Times New Roman"/>
                <w:noProof/>
                <w:color w:val="auto"/>
                <w:sz w:val="20"/>
              </w:rPr>
            </w:pPr>
            <w:r w:rsidRPr="00AC1DF5">
              <w:rPr>
                <w:rFonts w:eastAsia="Calibri" w:cs="Times New Roman"/>
                <w:noProof/>
                <w:color w:val="auto"/>
                <w:sz w:val="20"/>
              </w:rPr>
              <w:t>Nearmirane, od proizvedenih zidnih elemenata</w:t>
            </w:r>
          </w:p>
        </w:tc>
        <w:tc>
          <w:tcPr>
            <w:tcW w:w="709" w:type="dxa"/>
            <w:vAlign w:val="center"/>
          </w:tcPr>
          <w:p w14:paraId="75CBE7C6" w14:textId="77777777" w:rsidR="00D73008" w:rsidRPr="00AC1DF5" w:rsidRDefault="00D73008" w:rsidP="00E85C1B">
            <w:pPr>
              <w:spacing w:before="120" w:after="120"/>
              <w:jc w:val="center"/>
              <w:rPr>
                <w:rFonts w:eastAsia="Calibri" w:cs="Times New Roman"/>
                <w:noProof/>
                <w:color w:val="auto"/>
                <w:sz w:val="20"/>
              </w:rPr>
            </w:pPr>
          </w:p>
        </w:tc>
        <w:tc>
          <w:tcPr>
            <w:tcW w:w="658" w:type="dxa"/>
            <w:vAlign w:val="center"/>
          </w:tcPr>
          <w:p w14:paraId="2A878E71" w14:textId="77777777" w:rsidR="00D73008" w:rsidRPr="00AC1DF5" w:rsidRDefault="00D73008" w:rsidP="00E85C1B">
            <w:pPr>
              <w:spacing w:before="120" w:after="120"/>
              <w:jc w:val="center"/>
              <w:rPr>
                <w:rFonts w:eastAsia="Calibri" w:cs="Times New Roman"/>
                <w:noProof/>
                <w:color w:val="auto"/>
                <w:sz w:val="20"/>
              </w:rPr>
            </w:pPr>
            <w:r w:rsidRPr="00AC1DF5">
              <w:rPr>
                <w:rFonts w:eastAsia="Calibri" w:cs="Times New Roman"/>
                <w:noProof/>
                <w:color w:val="auto"/>
                <w:sz w:val="20"/>
              </w:rPr>
              <w:t>O</w:t>
            </w:r>
          </w:p>
        </w:tc>
        <w:tc>
          <w:tcPr>
            <w:tcW w:w="755" w:type="dxa"/>
            <w:gridSpan w:val="3"/>
            <w:vAlign w:val="center"/>
          </w:tcPr>
          <w:p w14:paraId="2D70541A" w14:textId="77777777" w:rsidR="00D73008" w:rsidRPr="00AC1DF5" w:rsidRDefault="00D73008" w:rsidP="00E85C1B">
            <w:pPr>
              <w:spacing w:before="120" w:after="120"/>
              <w:jc w:val="center"/>
              <w:rPr>
                <w:rFonts w:eastAsia="Calibri" w:cs="Times New Roman"/>
                <w:noProof/>
                <w:color w:val="auto"/>
                <w:sz w:val="20"/>
              </w:rPr>
            </w:pPr>
          </w:p>
        </w:tc>
        <w:tc>
          <w:tcPr>
            <w:tcW w:w="755" w:type="dxa"/>
            <w:gridSpan w:val="2"/>
            <w:vAlign w:val="center"/>
          </w:tcPr>
          <w:p w14:paraId="4957351F" w14:textId="77777777" w:rsidR="00D73008" w:rsidRPr="00AC1DF5" w:rsidRDefault="00D73008" w:rsidP="00E85C1B">
            <w:pPr>
              <w:spacing w:before="120" w:after="120"/>
              <w:jc w:val="center"/>
              <w:rPr>
                <w:rFonts w:eastAsia="Calibri" w:cs="Times New Roman"/>
                <w:noProof/>
                <w:color w:val="auto"/>
                <w:sz w:val="20"/>
              </w:rPr>
            </w:pPr>
          </w:p>
        </w:tc>
        <w:tc>
          <w:tcPr>
            <w:tcW w:w="755" w:type="dxa"/>
            <w:gridSpan w:val="2"/>
            <w:vAlign w:val="center"/>
          </w:tcPr>
          <w:p w14:paraId="319DD1A3" w14:textId="77777777" w:rsidR="00D73008" w:rsidRPr="00AC1DF5" w:rsidRDefault="00D73008" w:rsidP="00E85C1B">
            <w:pPr>
              <w:spacing w:before="120" w:after="120"/>
              <w:jc w:val="center"/>
              <w:rPr>
                <w:rFonts w:eastAsia="Calibri" w:cs="Times New Roman"/>
                <w:noProof/>
                <w:color w:val="auto"/>
                <w:sz w:val="20"/>
              </w:rPr>
            </w:pPr>
          </w:p>
        </w:tc>
        <w:tc>
          <w:tcPr>
            <w:tcW w:w="755" w:type="dxa"/>
            <w:gridSpan w:val="2"/>
            <w:vAlign w:val="center"/>
          </w:tcPr>
          <w:p w14:paraId="0E8018DC" w14:textId="77777777" w:rsidR="00D73008" w:rsidRPr="00AC1DF5" w:rsidRDefault="00D73008" w:rsidP="00E85C1B">
            <w:pPr>
              <w:spacing w:before="120" w:after="120"/>
              <w:jc w:val="center"/>
              <w:rPr>
                <w:rFonts w:eastAsia="Calibri" w:cs="Times New Roman"/>
                <w:noProof/>
                <w:color w:val="auto"/>
                <w:sz w:val="20"/>
              </w:rPr>
            </w:pPr>
          </w:p>
        </w:tc>
      </w:tr>
      <w:tr w:rsidR="00D73008" w:rsidRPr="00AC1DF5" w14:paraId="71612EF4" w14:textId="77777777" w:rsidTr="003E51C1">
        <w:trPr>
          <w:jc w:val="center"/>
        </w:trPr>
        <w:tc>
          <w:tcPr>
            <w:tcW w:w="4673" w:type="dxa"/>
            <w:vAlign w:val="center"/>
          </w:tcPr>
          <w:p w14:paraId="1D859B8F" w14:textId="77777777" w:rsidR="00D73008" w:rsidRPr="00AC1DF5" w:rsidRDefault="00D73008" w:rsidP="00E85C1B">
            <w:pPr>
              <w:spacing w:before="120" w:after="120"/>
              <w:jc w:val="center"/>
              <w:rPr>
                <w:rFonts w:eastAsia="Calibri" w:cs="Times New Roman"/>
                <w:noProof/>
                <w:color w:val="auto"/>
                <w:sz w:val="20"/>
              </w:rPr>
            </w:pPr>
            <w:r w:rsidRPr="00AC1DF5">
              <w:rPr>
                <w:rFonts w:eastAsia="Calibri" w:cs="Times New Roman"/>
                <w:noProof/>
                <w:color w:val="auto"/>
                <w:sz w:val="20"/>
              </w:rPr>
              <w:t>Nearmirane, s armirano-betonskim stropovima</w:t>
            </w:r>
          </w:p>
        </w:tc>
        <w:tc>
          <w:tcPr>
            <w:tcW w:w="709" w:type="dxa"/>
            <w:vAlign w:val="center"/>
          </w:tcPr>
          <w:p w14:paraId="29AD7645" w14:textId="77777777" w:rsidR="00D73008" w:rsidRPr="00AC1DF5" w:rsidRDefault="00D73008" w:rsidP="00E85C1B">
            <w:pPr>
              <w:spacing w:before="120" w:after="120"/>
              <w:jc w:val="center"/>
              <w:rPr>
                <w:rFonts w:eastAsia="Calibri" w:cs="Times New Roman"/>
                <w:noProof/>
                <w:color w:val="auto"/>
                <w:sz w:val="20"/>
              </w:rPr>
            </w:pPr>
          </w:p>
        </w:tc>
        <w:tc>
          <w:tcPr>
            <w:tcW w:w="658" w:type="dxa"/>
            <w:vAlign w:val="center"/>
          </w:tcPr>
          <w:p w14:paraId="7E9F0D2E" w14:textId="77777777" w:rsidR="00D73008" w:rsidRPr="00AC1DF5" w:rsidRDefault="00D73008" w:rsidP="00E85C1B">
            <w:pPr>
              <w:spacing w:before="120" w:after="120"/>
              <w:jc w:val="center"/>
              <w:rPr>
                <w:rFonts w:eastAsia="Calibri" w:cs="Times New Roman"/>
                <w:noProof/>
                <w:color w:val="auto"/>
                <w:sz w:val="20"/>
              </w:rPr>
            </w:pPr>
          </w:p>
        </w:tc>
        <w:tc>
          <w:tcPr>
            <w:tcW w:w="755" w:type="dxa"/>
            <w:gridSpan w:val="3"/>
            <w:vAlign w:val="center"/>
          </w:tcPr>
          <w:p w14:paraId="36C98EEE" w14:textId="6EAE1DEF" w:rsidR="00D73008" w:rsidRPr="00AC1DF5" w:rsidRDefault="00067FB5" w:rsidP="00E85C1B">
            <w:pPr>
              <w:spacing w:before="120" w:after="120"/>
              <w:jc w:val="center"/>
              <w:rPr>
                <w:rFonts w:eastAsia="Calibri" w:cs="Times New Roman"/>
                <w:noProof/>
                <w:color w:val="auto"/>
                <w:sz w:val="20"/>
              </w:rPr>
            </w:pPr>
            <w:r w:rsidRPr="00AC1DF5">
              <w:rPr>
                <w:noProof/>
              </w:rPr>
              <mc:AlternateContent>
                <mc:Choice Requires="wps">
                  <w:drawing>
                    <wp:anchor distT="0" distB="0" distL="114300" distR="114300" simplePos="0" relativeHeight="251642880" behindDoc="0" locked="0" layoutInCell="1" allowOverlap="1" wp14:anchorId="510308E9" wp14:editId="592B56CF">
                      <wp:simplePos x="0" y="0"/>
                      <wp:positionH relativeFrom="column">
                        <wp:posOffset>-198755</wp:posOffset>
                      </wp:positionH>
                      <wp:positionV relativeFrom="paragraph">
                        <wp:posOffset>60325</wp:posOffset>
                      </wp:positionV>
                      <wp:extent cx="284480" cy="128905"/>
                      <wp:effectExtent l="0" t="0" r="1270" b="4445"/>
                      <wp:wrapNone/>
                      <wp:docPr id="948" name="Strelica lijevo-desno 46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84480" cy="128905"/>
                              </a:xfrm>
                              <a:prstGeom prst="leftRightArrow">
                                <a:avLst/>
                              </a:prstGeom>
                              <a:solidFill>
                                <a:srgbClr val="54883D"/>
                              </a:solidFill>
                              <a:ln w="25400" cap="flat" cmpd="sng" algn="ctr">
                                <a:solidFill>
                                  <a:srgbClr val="54883D"/>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8FC3C3" id="Strelica lijevo-desno 467" o:spid="_x0000_s1026" type="#_x0000_t69" style="position:absolute;margin-left:-15.65pt;margin-top:4.75pt;width:22.4pt;height:10.15pt;z-index:25164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" adj="4894" fillcolor="#54883d" strokecolor="#54883d" strokeweight="2pt">
                      <v:path arrowok="t"/>
                    </v:shape>
                  </w:pict>
                </mc:Fallback>
              </mc:AlternateContent>
            </w:r>
            <w:r w:rsidR="00D73008" w:rsidRPr="00AC1DF5">
              <w:rPr>
                <w:rFonts w:eastAsia="Calibri" w:cs="Times New Roman"/>
                <w:noProof/>
                <w:color w:val="auto"/>
                <w:sz w:val="20"/>
              </w:rPr>
              <w:t>O</w:t>
            </w:r>
          </w:p>
        </w:tc>
        <w:tc>
          <w:tcPr>
            <w:tcW w:w="755" w:type="dxa"/>
            <w:gridSpan w:val="2"/>
            <w:vAlign w:val="center"/>
          </w:tcPr>
          <w:p w14:paraId="6D7D059E" w14:textId="77777777" w:rsidR="00D73008" w:rsidRPr="00AC1DF5" w:rsidRDefault="00D73008" w:rsidP="00E85C1B">
            <w:pPr>
              <w:spacing w:before="120" w:after="120"/>
              <w:jc w:val="center"/>
              <w:rPr>
                <w:rFonts w:eastAsia="Calibri" w:cs="Times New Roman"/>
                <w:noProof/>
                <w:color w:val="auto"/>
                <w:sz w:val="20"/>
              </w:rPr>
            </w:pPr>
          </w:p>
        </w:tc>
        <w:tc>
          <w:tcPr>
            <w:tcW w:w="755" w:type="dxa"/>
            <w:gridSpan w:val="2"/>
            <w:vAlign w:val="center"/>
          </w:tcPr>
          <w:p w14:paraId="704D7156" w14:textId="77777777" w:rsidR="00D73008" w:rsidRPr="00AC1DF5" w:rsidRDefault="00D73008" w:rsidP="00E85C1B">
            <w:pPr>
              <w:spacing w:before="120" w:after="120"/>
              <w:jc w:val="center"/>
              <w:rPr>
                <w:rFonts w:eastAsia="Calibri" w:cs="Times New Roman"/>
                <w:noProof/>
                <w:color w:val="auto"/>
                <w:sz w:val="20"/>
              </w:rPr>
            </w:pPr>
          </w:p>
        </w:tc>
        <w:tc>
          <w:tcPr>
            <w:tcW w:w="755" w:type="dxa"/>
            <w:gridSpan w:val="2"/>
            <w:vAlign w:val="center"/>
          </w:tcPr>
          <w:p w14:paraId="6601E2A8" w14:textId="77777777" w:rsidR="00D73008" w:rsidRPr="00AC1DF5" w:rsidRDefault="00D73008" w:rsidP="00E85C1B">
            <w:pPr>
              <w:spacing w:before="120" w:after="120"/>
              <w:jc w:val="center"/>
              <w:rPr>
                <w:rFonts w:eastAsia="Calibri" w:cs="Times New Roman"/>
                <w:noProof/>
                <w:color w:val="auto"/>
                <w:sz w:val="20"/>
              </w:rPr>
            </w:pPr>
          </w:p>
        </w:tc>
      </w:tr>
      <w:tr w:rsidR="00D73008" w:rsidRPr="00AC1DF5" w14:paraId="62945D7D" w14:textId="77777777" w:rsidTr="003E51C1">
        <w:trPr>
          <w:jc w:val="center"/>
        </w:trPr>
        <w:tc>
          <w:tcPr>
            <w:tcW w:w="4673" w:type="dxa"/>
            <w:vAlign w:val="center"/>
          </w:tcPr>
          <w:p w14:paraId="3853445F" w14:textId="77777777" w:rsidR="00D73008" w:rsidRPr="00AC1DF5" w:rsidRDefault="00D73008" w:rsidP="00E85C1B">
            <w:pPr>
              <w:spacing w:before="120" w:after="120"/>
              <w:jc w:val="center"/>
              <w:rPr>
                <w:rFonts w:eastAsia="Calibri" w:cs="Times New Roman"/>
                <w:noProof/>
                <w:color w:val="auto"/>
                <w:sz w:val="20"/>
              </w:rPr>
            </w:pPr>
            <w:r w:rsidRPr="00AC1DF5">
              <w:rPr>
                <w:rFonts w:eastAsia="Calibri" w:cs="Times New Roman"/>
                <w:noProof/>
                <w:color w:val="auto"/>
                <w:sz w:val="20"/>
              </w:rPr>
              <w:t>Armirane ili s omeđenim zidovima</w:t>
            </w:r>
          </w:p>
        </w:tc>
        <w:tc>
          <w:tcPr>
            <w:tcW w:w="709" w:type="dxa"/>
            <w:vAlign w:val="center"/>
          </w:tcPr>
          <w:p w14:paraId="6D72C28E" w14:textId="77777777" w:rsidR="00D73008" w:rsidRPr="00AC1DF5" w:rsidRDefault="00D73008" w:rsidP="00E85C1B">
            <w:pPr>
              <w:spacing w:before="120" w:after="120"/>
              <w:jc w:val="center"/>
              <w:rPr>
                <w:rFonts w:eastAsia="Calibri" w:cs="Times New Roman"/>
                <w:noProof/>
                <w:color w:val="auto"/>
                <w:sz w:val="20"/>
              </w:rPr>
            </w:pPr>
          </w:p>
        </w:tc>
        <w:tc>
          <w:tcPr>
            <w:tcW w:w="658" w:type="dxa"/>
            <w:vAlign w:val="center"/>
          </w:tcPr>
          <w:p w14:paraId="669EBDD1" w14:textId="77777777" w:rsidR="00D73008" w:rsidRPr="00AC1DF5" w:rsidRDefault="00D73008" w:rsidP="00E85C1B">
            <w:pPr>
              <w:spacing w:before="120" w:after="120"/>
              <w:jc w:val="center"/>
              <w:rPr>
                <w:rFonts w:eastAsia="Calibri" w:cs="Times New Roman"/>
                <w:noProof/>
                <w:color w:val="auto"/>
                <w:sz w:val="20"/>
              </w:rPr>
            </w:pPr>
          </w:p>
        </w:tc>
        <w:tc>
          <w:tcPr>
            <w:tcW w:w="755" w:type="dxa"/>
            <w:gridSpan w:val="3"/>
            <w:vAlign w:val="center"/>
          </w:tcPr>
          <w:p w14:paraId="72E4DB0E" w14:textId="77777777" w:rsidR="00D73008" w:rsidRPr="00AC1DF5" w:rsidRDefault="00D73008" w:rsidP="00E85C1B">
            <w:pPr>
              <w:spacing w:before="120" w:after="120"/>
              <w:jc w:val="center"/>
              <w:rPr>
                <w:rFonts w:eastAsia="Calibri" w:cs="Times New Roman"/>
                <w:noProof/>
                <w:color w:val="auto"/>
                <w:sz w:val="20"/>
              </w:rPr>
            </w:pPr>
          </w:p>
        </w:tc>
        <w:tc>
          <w:tcPr>
            <w:tcW w:w="755" w:type="dxa"/>
            <w:gridSpan w:val="2"/>
            <w:vAlign w:val="center"/>
          </w:tcPr>
          <w:p w14:paraId="50B4AA03" w14:textId="35946CAC" w:rsidR="00D73008" w:rsidRPr="00AC1DF5" w:rsidRDefault="00067FB5" w:rsidP="00E85C1B">
            <w:pPr>
              <w:spacing w:before="120" w:after="120"/>
              <w:jc w:val="center"/>
              <w:rPr>
                <w:rFonts w:eastAsia="Calibri" w:cs="Times New Roman"/>
                <w:noProof/>
                <w:color w:val="auto"/>
                <w:sz w:val="20"/>
              </w:rPr>
            </w:pPr>
            <w:r w:rsidRPr="00AC1DF5">
              <w:rPr>
                <w:noProof/>
              </w:rPr>
              <mc:AlternateContent>
                <mc:Choice Requires="wps">
                  <w:drawing>
                    <wp:anchor distT="0" distB="0" distL="114300" distR="114300" simplePos="0" relativeHeight="251643904" behindDoc="0" locked="0" layoutInCell="1" allowOverlap="1" wp14:anchorId="23FC938E" wp14:editId="041BB250">
                      <wp:simplePos x="0" y="0"/>
                      <wp:positionH relativeFrom="column">
                        <wp:posOffset>266700</wp:posOffset>
                      </wp:positionH>
                      <wp:positionV relativeFrom="paragraph">
                        <wp:posOffset>111760</wp:posOffset>
                      </wp:positionV>
                      <wp:extent cx="284480" cy="128905"/>
                      <wp:effectExtent l="0" t="0" r="1270" b="4445"/>
                      <wp:wrapNone/>
                      <wp:docPr id="1495331685" name="Strelica lijevo-desno 46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84480" cy="128905"/>
                              </a:xfrm>
                              <a:prstGeom prst="leftRightArrow">
                                <a:avLst/>
                              </a:prstGeom>
                              <a:solidFill>
                                <a:srgbClr val="54883D"/>
                              </a:solidFill>
                              <a:ln w="25400" cap="flat" cmpd="sng" algn="ctr">
                                <a:solidFill>
                                  <a:srgbClr val="54883D"/>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1F27DF" id="Strelica lijevo-desno 468" o:spid="_x0000_s1026" type="#_x0000_t69" style="position:absolute;margin-left:21pt;margin-top:8.8pt;width:22.4pt;height:10.15pt;z-index:25164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" adj="4894" fillcolor="#54883d" strokecolor="#54883d" strokeweight="2pt">
                      <v:path arrowok="t"/>
                    </v:shape>
                  </w:pict>
                </mc:Fallback>
              </mc:AlternateContent>
            </w:r>
            <w:r w:rsidR="00D73008" w:rsidRPr="00AC1DF5">
              <w:rPr>
                <w:rFonts w:eastAsia="Calibri" w:cs="Times New Roman"/>
                <w:noProof/>
                <w:color w:val="auto"/>
                <w:sz w:val="20"/>
              </w:rPr>
              <w:t>O</w:t>
            </w:r>
          </w:p>
        </w:tc>
        <w:tc>
          <w:tcPr>
            <w:tcW w:w="755" w:type="dxa"/>
            <w:gridSpan w:val="2"/>
            <w:vAlign w:val="center"/>
          </w:tcPr>
          <w:p w14:paraId="3DEB0DBB" w14:textId="77777777" w:rsidR="00D73008" w:rsidRPr="00AC1DF5" w:rsidRDefault="00D73008" w:rsidP="00E85C1B">
            <w:pPr>
              <w:spacing w:before="120" w:after="120"/>
              <w:jc w:val="center"/>
              <w:rPr>
                <w:rFonts w:eastAsia="Calibri" w:cs="Times New Roman"/>
                <w:noProof/>
                <w:color w:val="auto"/>
                <w:sz w:val="20"/>
              </w:rPr>
            </w:pPr>
          </w:p>
        </w:tc>
        <w:tc>
          <w:tcPr>
            <w:tcW w:w="755" w:type="dxa"/>
            <w:gridSpan w:val="2"/>
            <w:vAlign w:val="center"/>
          </w:tcPr>
          <w:p w14:paraId="7D7A9433" w14:textId="77777777" w:rsidR="00D73008" w:rsidRPr="00AC1DF5" w:rsidRDefault="00D73008" w:rsidP="00E85C1B">
            <w:pPr>
              <w:spacing w:before="120" w:after="120"/>
              <w:jc w:val="center"/>
              <w:rPr>
                <w:rFonts w:eastAsia="Calibri" w:cs="Times New Roman"/>
                <w:noProof/>
                <w:color w:val="auto"/>
                <w:sz w:val="20"/>
              </w:rPr>
            </w:pPr>
          </w:p>
        </w:tc>
      </w:tr>
      <w:tr w:rsidR="00D73008" w:rsidRPr="00AC1DF5" w14:paraId="7AF2AAF7" w14:textId="77777777" w:rsidTr="00E85C1B">
        <w:trPr>
          <w:jc w:val="center"/>
        </w:trPr>
        <w:tc>
          <w:tcPr>
            <w:tcW w:w="9060" w:type="dxa"/>
            <w:gridSpan w:val="12"/>
            <w:vAlign w:val="center"/>
          </w:tcPr>
          <w:p w14:paraId="70D37314" w14:textId="77777777" w:rsidR="00D73008" w:rsidRPr="00AC1DF5" w:rsidRDefault="00D73008" w:rsidP="00E85C1B">
            <w:pPr>
              <w:spacing w:before="120" w:after="120"/>
              <w:jc w:val="center"/>
              <w:rPr>
                <w:rFonts w:eastAsia="Calibri" w:cs="Times New Roman"/>
                <w:noProof/>
                <w:color w:val="auto"/>
                <w:sz w:val="20"/>
              </w:rPr>
            </w:pPr>
            <w:r w:rsidRPr="00AC1DF5">
              <w:rPr>
                <w:rFonts w:eastAsia="Calibri" w:cs="Times New Roman"/>
                <w:noProof/>
                <w:color w:val="auto"/>
                <w:sz w:val="20"/>
              </w:rPr>
              <w:t>Armirano-betonske zgrade</w:t>
            </w:r>
          </w:p>
        </w:tc>
      </w:tr>
      <w:tr w:rsidR="00D73008" w:rsidRPr="00AC1DF5" w14:paraId="3B0FD4FC" w14:textId="77777777" w:rsidTr="003E51C1">
        <w:trPr>
          <w:jc w:val="center"/>
        </w:trPr>
        <w:tc>
          <w:tcPr>
            <w:tcW w:w="4673" w:type="dxa"/>
            <w:vAlign w:val="center"/>
          </w:tcPr>
          <w:p w14:paraId="4A95CABA" w14:textId="77777777" w:rsidR="00D73008" w:rsidRPr="00AC1DF5" w:rsidRDefault="00D73008" w:rsidP="00E85C1B">
            <w:pPr>
              <w:spacing w:before="120" w:after="120"/>
              <w:jc w:val="center"/>
              <w:rPr>
                <w:rFonts w:eastAsia="Calibri" w:cs="Times New Roman"/>
                <w:noProof/>
                <w:color w:val="auto"/>
                <w:sz w:val="20"/>
              </w:rPr>
            </w:pPr>
            <w:r w:rsidRPr="00AC1DF5">
              <w:rPr>
                <w:rFonts w:eastAsia="Calibri" w:cs="Times New Roman"/>
                <w:noProof/>
                <w:color w:val="auto"/>
                <w:sz w:val="20"/>
              </w:rPr>
              <w:t>Okvirne, neprojektirane za potres</w:t>
            </w:r>
          </w:p>
        </w:tc>
        <w:tc>
          <w:tcPr>
            <w:tcW w:w="709" w:type="dxa"/>
            <w:vAlign w:val="center"/>
          </w:tcPr>
          <w:p w14:paraId="6F8F2B4B" w14:textId="77777777" w:rsidR="00D73008" w:rsidRPr="00AC1DF5" w:rsidRDefault="00D73008" w:rsidP="00E85C1B">
            <w:pPr>
              <w:spacing w:before="120" w:after="120"/>
              <w:jc w:val="center"/>
              <w:rPr>
                <w:rFonts w:eastAsia="Calibri" w:cs="Times New Roman"/>
                <w:noProof/>
                <w:color w:val="auto"/>
                <w:sz w:val="20"/>
              </w:rPr>
            </w:pPr>
          </w:p>
        </w:tc>
        <w:tc>
          <w:tcPr>
            <w:tcW w:w="658" w:type="dxa"/>
            <w:vAlign w:val="center"/>
          </w:tcPr>
          <w:p w14:paraId="627CC166" w14:textId="77777777" w:rsidR="00D73008" w:rsidRPr="00AC1DF5" w:rsidRDefault="00D73008" w:rsidP="00E85C1B">
            <w:pPr>
              <w:spacing w:before="120" w:after="120"/>
              <w:jc w:val="center"/>
              <w:rPr>
                <w:rFonts w:eastAsia="Calibri" w:cs="Times New Roman"/>
                <w:noProof/>
                <w:color w:val="auto"/>
                <w:sz w:val="20"/>
              </w:rPr>
            </w:pPr>
          </w:p>
        </w:tc>
        <w:tc>
          <w:tcPr>
            <w:tcW w:w="755" w:type="dxa"/>
            <w:gridSpan w:val="3"/>
            <w:vAlign w:val="center"/>
          </w:tcPr>
          <w:p w14:paraId="67144849" w14:textId="77777777" w:rsidR="00D73008" w:rsidRPr="00AC1DF5" w:rsidRDefault="00D73008" w:rsidP="00E85C1B">
            <w:pPr>
              <w:spacing w:before="120" w:after="120"/>
              <w:jc w:val="center"/>
              <w:rPr>
                <w:rFonts w:eastAsia="Calibri" w:cs="Times New Roman"/>
                <w:noProof/>
                <w:color w:val="auto"/>
                <w:sz w:val="20"/>
              </w:rPr>
            </w:pPr>
            <w:r w:rsidRPr="00AC1DF5">
              <w:rPr>
                <w:rFonts w:eastAsia="Calibri" w:cs="Times New Roman"/>
                <w:noProof/>
                <w:color w:val="auto"/>
                <w:sz w:val="20"/>
              </w:rPr>
              <w:t>O</w:t>
            </w:r>
          </w:p>
        </w:tc>
        <w:tc>
          <w:tcPr>
            <w:tcW w:w="755" w:type="dxa"/>
            <w:gridSpan w:val="2"/>
            <w:vAlign w:val="center"/>
          </w:tcPr>
          <w:p w14:paraId="1025F762" w14:textId="77777777" w:rsidR="00D73008" w:rsidRPr="00AC1DF5" w:rsidRDefault="00D73008" w:rsidP="00E85C1B">
            <w:pPr>
              <w:spacing w:before="120" w:after="120"/>
              <w:jc w:val="center"/>
              <w:rPr>
                <w:rFonts w:eastAsia="Calibri" w:cs="Times New Roman"/>
                <w:noProof/>
                <w:color w:val="auto"/>
                <w:sz w:val="20"/>
              </w:rPr>
            </w:pPr>
          </w:p>
        </w:tc>
        <w:tc>
          <w:tcPr>
            <w:tcW w:w="755" w:type="dxa"/>
            <w:gridSpan w:val="2"/>
            <w:vAlign w:val="center"/>
          </w:tcPr>
          <w:p w14:paraId="1B901C6E" w14:textId="77777777" w:rsidR="00D73008" w:rsidRPr="00AC1DF5" w:rsidRDefault="00D73008" w:rsidP="00E85C1B">
            <w:pPr>
              <w:spacing w:before="120" w:after="120"/>
              <w:jc w:val="center"/>
              <w:rPr>
                <w:rFonts w:eastAsia="Calibri" w:cs="Times New Roman"/>
                <w:noProof/>
                <w:color w:val="auto"/>
                <w:sz w:val="20"/>
              </w:rPr>
            </w:pPr>
          </w:p>
        </w:tc>
        <w:tc>
          <w:tcPr>
            <w:tcW w:w="755" w:type="dxa"/>
            <w:gridSpan w:val="2"/>
            <w:vAlign w:val="center"/>
          </w:tcPr>
          <w:p w14:paraId="029F79C9" w14:textId="77777777" w:rsidR="00D73008" w:rsidRPr="00AC1DF5" w:rsidRDefault="00D73008" w:rsidP="00E85C1B">
            <w:pPr>
              <w:spacing w:before="120" w:after="120"/>
              <w:jc w:val="center"/>
              <w:rPr>
                <w:rFonts w:eastAsia="Calibri" w:cs="Times New Roman"/>
                <w:noProof/>
                <w:color w:val="auto"/>
                <w:sz w:val="20"/>
              </w:rPr>
            </w:pPr>
          </w:p>
        </w:tc>
      </w:tr>
      <w:tr w:rsidR="00D73008" w:rsidRPr="00AC1DF5" w14:paraId="5AA56652" w14:textId="77777777" w:rsidTr="003E51C1">
        <w:trPr>
          <w:jc w:val="center"/>
        </w:trPr>
        <w:tc>
          <w:tcPr>
            <w:tcW w:w="4673" w:type="dxa"/>
            <w:vAlign w:val="center"/>
          </w:tcPr>
          <w:p w14:paraId="696A8D88" w14:textId="77777777" w:rsidR="00D73008" w:rsidRPr="00AC1DF5" w:rsidRDefault="00D73008" w:rsidP="00E85C1B">
            <w:pPr>
              <w:spacing w:before="120" w:after="120"/>
              <w:jc w:val="center"/>
              <w:rPr>
                <w:rFonts w:eastAsia="Calibri" w:cs="Times New Roman"/>
                <w:noProof/>
                <w:color w:val="auto"/>
                <w:sz w:val="20"/>
              </w:rPr>
            </w:pPr>
            <w:r w:rsidRPr="00AC1DF5">
              <w:rPr>
                <w:rFonts w:eastAsia="Calibri" w:cs="Times New Roman"/>
                <w:noProof/>
                <w:color w:val="auto"/>
                <w:sz w:val="20"/>
              </w:rPr>
              <w:t>Okvirne, umjerene potresne otpornosti</w:t>
            </w:r>
          </w:p>
        </w:tc>
        <w:tc>
          <w:tcPr>
            <w:tcW w:w="709" w:type="dxa"/>
            <w:vAlign w:val="center"/>
          </w:tcPr>
          <w:p w14:paraId="37C47DE9" w14:textId="77777777" w:rsidR="00D73008" w:rsidRPr="00AC1DF5" w:rsidRDefault="00D73008" w:rsidP="00E85C1B">
            <w:pPr>
              <w:spacing w:before="120" w:after="120"/>
              <w:jc w:val="center"/>
              <w:rPr>
                <w:rFonts w:eastAsia="Calibri" w:cs="Times New Roman"/>
                <w:noProof/>
                <w:color w:val="auto"/>
                <w:sz w:val="20"/>
              </w:rPr>
            </w:pPr>
          </w:p>
        </w:tc>
        <w:tc>
          <w:tcPr>
            <w:tcW w:w="658" w:type="dxa"/>
            <w:vAlign w:val="center"/>
          </w:tcPr>
          <w:p w14:paraId="081F35E1" w14:textId="77777777" w:rsidR="00D73008" w:rsidRPr="00AC1DF5" w:rsidRDefault="00D73008" w:rsidP="00E85C1B">
            <w:pPr>
              <w:spacing w:before="120" w:after="120"/>
              <w:jc w:val="center"/>
              <w:rPr>
                <w:rFonts w:eastAsia="Calibri" w:cs="Times New Roman"/>
                <w:noProof/>
                <w:color w:val="auto"/>
                <w:sz w:val="20"/>
              </w:rPr>
            </w:pPr>
          </w:p>
        </w:tc>
        <w:tc>
          <w:tcPr>
            <w:tcW w:w="755" w:type="dxa"/>
            <w:gridSpan w:val="3"/>
            <w:vAlign w:val="center"/>
          </w:tcPr>
          <w:p w14:paraId="3062B13C" w14:textId="77777777" w:rsidR="00D73008" w:rsidRPr="00AC1DF5" w:rsidRDefault="00D73008" w:rsidP="00E85C1B">
            <w:pPr>
              <w:spacing w:before="120" w:after="120"/>
              <w:jc w:val="center"/>
              <w:rPr>
                <w:rFonts w:eastAsia="Calibri" w:cs="Times New Roman"/>
                <w:noProof/>
                <w:color w:val="auto"/>
                <w:sz w:val="20"/>
              </w:rPr>
            </w:pPr>
          </w:p>
        </w:tc>
        <w:tc>
          <w:tcPr>
            <w:tcW w:w="755" w:type="dxa"/>
            <w:gridSpan w:val="2"/>
            <w:vAlign w:val="center"/>
          </w:tcPr>
          <w:p w14:paraId="553622FD" w14:textId="5877239C" w:rsidR="00D73008" w:rsidRPr="00AC1DF5" w:rsidRDefault="00067FB5" w:rsidP="00E85C1B">
            <w:pPr>
              <w:spacing w:before="120" w:after="120"/>
              <w:jc w:val="center"/>
              <w:rPr>
                <w:rFonts w:eastAsia="Calibri" w:cs="Times New Roman"/>
                <w:noProof/>
                <w:color w:val="auto"/>
                <w:sz w:val="20"/>
              </w:rPr>
            </w:pPr>
            <w:r w:rsidRPr="00AC1DF5">
              <w:rPr>
                <w:noProof/>
              </w:rPr>
              <mc:AlternateContent>
                <mc:Choice Requires="wps">
                  <w:drawing>
                    <wp:anchor distT="0" distB="0" distL="114300" distR="114300" simplePos="0" relativeHeight="251644928" behindDoc="0" locked="0" layoutInCell="1" allowOverlap="1" wp14:anchorId="105E8FE7" wp14:editId="4E5CC825">
                      <wp:simplePos x="0" y="0"/>
                      <wp:positionH relativeFrom="column">
                        <wp:posOffset>284480</wp:posOffset>
                      </wp:positionH>
                      <wp:positionV relativeFrom="paragraph">
                        <wp:posOffset>103505</wp:posOffset>
                      </wp:positionV>
                      <wp:extent cx="284480" cy="128905"/>
                      <wp:effectExtent l="0" t="0" r="1270" b="4445"/>
                      <wp:wrapNone/>
                      <wp:docPr id="1622844447" name="Strelica lijevo-desno 47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84480" cy="128905"/>
                              </a:xfrm>
                              <a:prstGeom prst="leftRightArrow">
                                <a:avLst/>
                              </a:prstGeom>
                              <a:solidFill>
                                <a:srgbClr val="54883D"/>
                              </a:solidFill>
                              <a:ln w="25400" cap="flat" cmpd="sng" algn="ctr">
                                <a:solidFill>
                                  <a:srgbClr val="54883D"/>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D994E5" id="Strelica lijevo-desno 474" o:spid="_x0000_s1026" type="#_x0000_t69" style="position:absolute;margin-left:22.4pt;margin-top:8.15pt;width:22.4pt;height:10.15pt;z-index:25164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" adj="4894" fillcolor="#54883d" strokecolor="#54883d" strokeweight="2pt">
                      <v:path arrowok="t"/>
                    </v:shape>
                  </w:pict>
                </mc:Fallback>
              </mc:AlternateContent>
            </w:r>
            <w:r w:rsidR="00D73008" w:rsidRPr="00AC1DF5">
              <w:rPr>
                <w:rFonts w:eastAsia="Calibri" w:cs="Times New Roman"/>
                <w:noProof/>
                <w:color w:val="auto"/>
                <w:sz w:val="20"/>
              </w:rPr>
              <w:t>O</w:t>
            </w:r>
          </w:p>
        </w:tc>
        <w:tc>
          <w:tcPr>
            <w:tcW w:w="755" w:type="dxa"/>
            <w:gridSpan w:val="2"/>
            <w:vAlign w:val="center"/>
          </w:tcPr>
          <w:p w14:paraId="18E915BC" w14:textId="77777777" w:rsidR="00D73008" w:rsidRPr="00AC1DF5" w:rsidRDefault="00D73008" w:rsidP="00E85C1B">
            <w:pPr>
              <w:spacing w:before="120" w:after="120"/>
              <w:jc w:val="center"/>
              <w:rPr>
                <w:rFonts w:eastAsia="Calibri" w:cs="Times New Roman"/>
                <w:noProof/>
                <w:color w:val="auto"/>
                <w:sz w:val="20"/>
              </w:rPr>
            </w:pPr>
          </w:p>
        </w:tc>
        <w:tc>
          <w:tcPr>
            <w:tcW w:w="755" w:type="dxa"/>
            <w:gridSpan w:val="2"/>
            <w:vAlign w:val="center"/>
          </w:tcPr>
          <w:p w14:paraId="40F38E43" w14:textId="77777777" w:rsidR="00D73008" w:rsidRPr="00AC1DF5" w:rsidRDefault="00D73008" w:rsidP="00E85C1B">
            <w:pPr>
              <w:spacing w:before="120" w:after="120"/>
              <w:jc w:val="center"/>
              <w:rPr>
                <w:rFonts w:eastAsia="Calibri" w:cs="Times New Roman"/>
                <w:noProof/>
                <w:color w:val="auto"/>
                <w:sz w:val="20"/>
              </w:rPr>
            </w:pPr>
          </w:p>
        </w:tc>
      </w:tr>
      <w:tr w:rsidR="00D73008" w:rsidRPr="00AC1DF5" w14:paraId="63078AED" w14:textId="77777777" w:rsidTr="003E51C1">
        <w:trPr>
          <w:jc w:val="center"/>
        </w:trPr>
        <w:tc>
          <w:tcPr>
            <w:tcW w:w="4673" w:type="dxa"/>
            <w:vAlign w:val="center"/>
          </w:tcPr>
          <w:p w14:paraId="16534AA8" w14:textId="77777777" w:rsidR="00D73008" w:rsidRPr="00AC1DF5" w:rsidRDefault="00D73008" w:rsidP="00E85C1B">
            <w:pPr>
              <w:spacing w:before="120" w:after="120"/>
              <w:jc w:val="center"/>
              <w:rPr>
                <w:rFonts w:eastAsia="Calibri" w:cs="Times New Roman"/>
                <w:noProof/>
                <w:color w:val="auto"/>
                <w:sz w:val="20"/>
              </w:rPr>
            </w:pPr>
            <w:r w:rsidRPr="00AC1DF5">
              <w:rPr>
                <w:rFonts w:eastAsia="Calibri" w:cs="Times New Roman"/>
                <w:noProof/>
                <w:color w:val="auto"/>
                <w:sz w:val="20"/>
              </w:rPr>
              <w:t>Okvirne, velike potresne otpornosti</w:t>
            </w:r>
          </w:p>
        </w:tc>
        <w:tc>
          <w:tcPr>
            <w:tcW w:w="709" w:type="dxa"/>
            <w:vAlign w:val="center"/>
          </w:tcPr>
          <w:p w14:paraId="1463D3F8" w14:textId="77777777" w:rsidR="00D73008" w:rsidRPr="00AC1DF5" w:rsidRDefault="00D73008" w:rsidP="00E85C1B">
            <w:pPr>
              <w:spacing w:before="120" w:after="120"/>
              <w:jc w:val="center"/>
              <w:rPr>
                <w:rFonts w:eastAsia="Calibri" w:cs="Times New Roman"/>
                <w:noProof/>
                <w:color w:val="auto"/>
                <w:sz w:val="20"/>
              </w:rPr>
            </w:pPr>
          </w:p>
        </w:tc>
        <w:tc>
          <w:tcPr>
            <w:tcW w:w="658" w:type="dxa"/>
            <w:vAlign w:val="center"/>
          </w:tcPr>
          <w:p w14:paraId="54C788C4" w14:textId="77777777" w:rsidR="00D73008" w:rsidRPr="00AC1DF5" w:rsidRDefault="00D73008" w:rsidP="00E85C1B">
            <w:pPr>
              <w:spacing w:before="120" w:after="120"/>
              <w:jc w:val="center"/>
              <w:rPr>
                <w:rFonts w:eastAsia="Calibri" w:cs="Times New Roman"/>
                <w:noProof/>
                <w:color w:val="auto"/>
                <w:sz w:val="20"/>
              </w:rPr>
            </w:pPr>
          </w:p>
        </w:tc>
        <w:tc>
          <w:tcPr>
            <w:tcW w:w="755" w:type="dxa"/>
            <w:gridSpan w:val="3"/>
            <w:vAlign w:val="center"/>
          </w:tcPr>
          <w:p w14:paraId="05D69F79" w14:textId="77777777" w:rsidR="00D73008" w:rsidRPr="00AC1DF5" w:rsidRDefault="00D73008" w:rsidP="00E85C1B">
            <w:pPr>
              <w:spacing w:before="120" w:after="120"/>
              <w:jc w:val="center"/>
              <w:rPr>
                <w:rFonts w:eastAsia="Calibri" w:cs="Times New Roman"/>
                <w:noProof/>
                <w:color w:val="auto"/>
                <w:sz w:val="20"/>
              </w:rPr>
            </w:pPr>
          </w:p>
        </w:tc>
        <w:tc>
          <w:tcPr>
            <w:tcW w:w="755" w:type="dxa"/>
            <w:gridSpan w:val="2"/>
            <w:vAlign w:val="center"/>
          </w:tcPr>
          <w:p w14:paraId="15B09763" w14:textId="77777777" w:rsidR="00D73008" w:rsidRPr="00AC1DF5" w:rsidRDefault="00D73008" w:rsidP="00E85C1B">
            <w:pPr>
              <w:spacing w:before="120" w:after="120"/>
              <w:jc w:val="center"/>
              <w:rPr>
                <w:rFonts w:eastAsia="Calibri" w:cs="Times New Roman"/>
                <w:noProof/>
                <w:color w:val="auto"/>
                <w:sz w:val="20"/>
              </w:rPr>
            </w:pPr>
          </w:p>
        </w:tc>
        <w:tc>
          <w:tcPr>
            <w:tcW w:w="755" w:type="dxa"/>
            <w:gridSpan w:val="2"/>
            <w:vAlign w:val="center"/>
          </w:tcPr>
          <w:p w14:paraId="32AC6DCF" w14:textId="12D6F1EA" w:rsidR="00D73008" w:rsidRPr="00AC1DF5" w:rsidRDefault="00067FB5" w:rsidP="00E85C1B">
            <w:pPr>
              <w:spacing w:before="120" w:after="120"/>
              <w:jc w:val="center"/>
              <w:rPr>
                <w:rFonts w:eastAsia="Calibri" w:cs="Times New Roman"/>
                <w:noProof/>
                <w:color w:val="auto"/>
                <w:sz w:val="20"/>
              </w:rPr>
            </w:pPr>
            <w:r w:rsidRPr="00AC1DF5">
              <w:rPr>
                <w:noProof/>
              </w:rPr>
              <mc:AlternateContent>
                <mc:Choice Requires="wps">
                  <w:drawing>
                    <wp:anchor distT="0" distB="0" distL="114300" distR="114300" simplePos="0" relativeHeight="251645952" behindDoc="0" locked="0" layoutInCell="1" allowOverlap="1" wp14:anchorId="2981CB9D" wp14:editId="0ECABD90">
                      <wp:simplePos x="0" y="0"/>
                      <wp:positionH relativeFrom="column">
                        <wp:posOffset>302260</wp:posOffset>
                      </wp:positionH>
                      <wp:positionV relativeFrom="paragraph">
                        <wp:posOffset>85725</wp:posOffset>
                      </wp:positionV>
                      <wp:extent cx="284480" cy="128905"/>
                      <wp:effectExtent l="0" t="0" r="1270" b="4445"/>
                      <wp:wrapNone/>
                      <wp:docPr id="224" name="Strelica lijevo-desno 47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84480" cy="128905"/>
                              </a:xfrm>
                              <a:prstGeom prst="leftRightArrow">
                                <a:avLst/>
                              </a:prstGeom>
                              <a:solidFill>
                                <a:srgbClr val="54883D"/>
                              </a:solidFill>
                              <a:ln w="25400" cap="flat" cmpd="sng" algn="ctr">
                                <a:solidFill>
                                  <a:srgbClr val="54883D"/>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DBECD2" id="Strelica lijevo-desno 475" o:spid="_x0000_s1026" type="#_x0000_t69" style="position:absolute;margin-left:23.8pt;margin-top:6.75pt;width:22.4pt;height:10.15pt;z-index:25164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" adj="4894" fillcolor="#54883d" strokecolor="#54883d" strokeweight="2pt">
                      <v:path arrowok="t"/>
                    </v:shape>
                  </w:pict>
                </mc:Fallback>
              </mc:AlternateContent>
            </w:r>
            <w:r w:rsidR="00D73008" w:rsidRPr="00AC1DF5">
              <w:rPr>
                <w:rFonts w:eastAsia="Calibri" w:cs="Times New Roman"/>
                <w:noProof/>
                <w:color w:val="auto"/>
                <w:sz w:val="20"/>
              </w:rPr>
              <w:t>O</w:t>
            </w:r>
          </w:p>
        </w:tc>
        <w:tc>
          <w:tcPr>
            <w:tcW w:w="755" w:type="dxa"/>
            <w:gridSpan w:val="2"/>
            <w:vAlign w:val="center"/>
          </w:tcPr>
          <w:p w14:paraId="1BFD648F" w14:textId="77777777" w:rsidR="00D73008" w:rsidRPr="00AC1DF5" w:rsidRDefault="00D73008" w:rsidP="00E85C1B">
            <w:pPr>
              <w:spacing w:before="120" w:after="120"/>
              <w:jc w:val="center"/>
              <w:rPr>
                <w:rFonts w:eastAsia="Calibri" w:cs="Times New Roman"/>
                <w:noProof/>
                <w:color w:val="auto"/>
                <w:sz w:val="20"/>
              </w:rPr>
            </w:pPr>
          </w:p>
        </w:tc>
      </w:tr>
      <w:tr w:rsidR="00D73008" w:rsidRPr="00AC1DF5" w14:paraId="5D7B0D52" w14:textId="77777777" w:rsidTr="003E51C1">
        <w:trPr>
          <w:jc w:val="center"/>
        </w:trPr>
        <w:tc>
          <w:tcPr>
            <w:tcW w:w="4673" w:type="dxa"/>
            <w:vAlign w:val="center"/>
          </w:tcPr>
          <w:p w14:paraId="3369A327" w14:textId="77777777" w:rsidR="00D73008" w:rsidRPr="00AC1DF5" w:rsidRDefault="00D73008" w:rsidP="00E85C1B">
            <w:pPr>
              <w:spacing w:before="120" w:after="120"/>
              <w:jc w:val="center"/>
              <w:rPr>
                <w:rFonts w:eastAsia="Calibri" w:cs="Times New Roman"/>
                <w:noProof/>
                <w:color w:val="auto"/>
                <w:sz w:val="20"/>
              </w:rPr>
            </w:pPr>
            <w:r w:rsidRPr="00AC1DF5">
              <w:rPr>
                <w:rFonts w:eastAsia="Calibri" w:cs="Times New Roman"/>
                <w:noProof/>
                <w:color w:val="auto"/>
                <w:sz w:val="20"/>
              </w:rPr>
              <w:t>S nosivim zidovima, neprojektirane na potres</w:t>
            </w:r>
          </w:p>
        </w:tc>
        <w:tc>
          <w:tcPr>
            <w:tcW w:w="709" w:type="dxa"/>
            <w:vAlign w:val="center"/>
          </w:tcPr>
          <w:p w14:paraId="76A4EF13" w14:textId="77777777" w:rsidR="00D73008" w:rsidRPr="00AC1DF5" w:rsidRDefault="00D73008" w:rsidP="00E85C1B">
            <w:pPr>
              <w:spacing w:before="120" w:after="120"/>
              <w:jc w:val="center"/>
              <w:rPr>
                <w:rFonts w:eastAsia="Calibri" w:cs="Times New Roman"/>
                <w:noProof/>
                <w:color w:val="auto"/>
                <w:sz w:val="20"/>
              </w:rPr>
            </w:pPr>
          </w:p>
        </w:tc>
        <w:tc>
          <w:tcPr>
            <w:tcW w:w="658" w:type="dxa"/>
            <w:vAlign w:val="center"/>
          </w:tcPr>
          <w:p w14:paraId="307498ED" w14:textId="77777777" w:rsidR="00D73008" w:rsidRPr="00AC1DF5" w:rsidRDefault="00D73008" w:rsidP="00E85C1B">
            <w:pPr>
              <w:spacing w:before="120" w:after="120"/>
              <w:jc w:val="center"/>
              <w:rPr>
                <w:rFonts w:eastAsia="Calibri" w:cs="Times New Roman"/>
                <w:noProof/>
                <w:color w:val="auto"/>
                <w:sz w:val="20"/>
              </w:rPr>
            </w:pPr>
          </w:p>
        </w:tc>
        <w:tc>
          <w:tcPr>
            <w:tcW w:w="755" w:type="dxa"/>
            <w:gridSpan w:val="3"/>
            <w:vAlign w:val="center"/>
          </w:tcPr>
          <w:p w14:paraId="041B7AAB" w14:textId="77777777" w:rsidR="00D73008" w:rsidRPr="00AC1DF5" w:rsidRDefault="00D73008" w:rsidP="00E85C1B">
            <w:pPr>
              <w:spacing w:before="120" w:after="120"/>
              <w:jc w:val="center"/>
              <w:rPr>
                <w:rFonts w:eastAsia="Calibri" w:cs="Times New Roman"/>
                <w:noProof/>
                <w:color w:val="auto"/>
                <w:sz w:val="20"/>
              </w:rPr>
            </w:pPr>
            <w:r w:rsidRPr="00AC1DF5">
              <w:rPr>
                <w:rFonts w:eastAsia="Calibri" w:cs="Times New Roman"/>
                <w:noProof/>
                <w:color w:val="auto"/>
                <w:sz w:val="20"/>
              </w:rPr>
              <w:t>O</w:t>
            </w:r>
          </w:p>
        </w:tc>
        <w:tc>
          <w:tcPr>
            <w:tcW w:w="755" w:type="dxa"/>
            <w:gridSpan w:val="2"/>
            <w:vAlign w:val="center"/>
          </w:tcPr>
          <w:p w14:paraId="2D3D98EF" w14:textId="0CC9FEF1" w:rsidR="00D73008" w:rsidRPr="00AC1DF5" w:rsidRDefault="00067FB5" w:rsidP="00E85C1B">
            <w:pPr>
              <w:spacing w:before="120" w:after="120"/>
              <w:jc w:val="center"/>
              <w:rPr>
                <w:rFonts w:eastAsia="Calibri" w:cs="Times New Roman"/>
                <w:noProof/>
                <w:color w:val="auto"/>
                <w:sz w:val="20"/>
              </w:rPr>
            </w:pPr>
            <w:r w:rsidRPr="00AC1DF5">
              <w:rPr>
                <w:noProof/>
              </w:rPr>
              <mc:AlternateContent>
                <mc:Choice Requires="wps">
                  <w:drawing>
                    <wp:anchor distT="0" distB="0" distL="114300" distR="114300" simplePos="0" relativeHeight="251646976" behindDoc="0" locked="0" layoutInCell="1" allowOverlap="1" wp14:anchorId="07874A5B" wp14:editId="681BC7B9">
                      <wp:simplePos x="0" y="0"/>
                      <wp:positionH relativeFrom="column">
                        <wp:posOffset>-215900</wp:posOffset>
                      </wp:positionH>
                      <wp:positionV relativeFrom="paragraph">
                        <wp:posOffset>68580</wp:posOffset>
                      </wp:positionV>
                      <wp:extent cx="284480" cy="128905"/>
                      <wp:effectExtent l="0" t="0" r="1270" b="4445"/>
                      <wp:wrapNone/>
                      <wp:docPr id="950" name="Strelica lijevo-desno 47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84480" cy="128905"/>
                              </a:xfrm>
                              <a:prstGeom prst="leftRightArrow">
                                <a:avLst/>
                              </a:prstGeom>
                              <a:solidFill>
                                <a:srgbClr val="54883D"/>
                              </a:solidFill>
                              <a:ln w="25400" cap="flat" cmpd="sng" algn="ctr">
                                <a:solidFill>
                                  <a:srgbClr val="54883D"/>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E41E2C" id="Strelica lijevo-desno 476" o:spid="_x0000_s1026" type="#_x0000_t69" style="position:absolute;margin-left:-17pt;margin-top:5.4pt;width:22.4pt;height:10.15pt;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" adj="4894" fillcolor="#54883d" strokecolor="#54883d" strokeweight="2pt">
                      <v:path arrowok="t"/>
                    </v:shape>
                  </w:pict>
                </mc:Fallback>
              </mc:AlternateContent>
            </w:r>
          </w:p>
        </w:tc>
        <w:tc>
          <w:tcPr>
            <w:tcW w:w="755" w:type="dxa"/>
            <w:gridSpan w:val="2"/>
            <w:vAlign w:val="center"/>
          </w:tcPr>
          <w:p w14:paraId="2F20E61C" w14:textId="77777777" w:rsidR="00D73008" w:rsidRPr="00AC1DF5" w:rsidRDefault="00D73008" w:rsidP="00E85C1B">
            <w:pPr>
              <w:spacing w:before="120" w:after="120"/>
              <w:jc w:val="center"/>
              <w:rPr>
                <w:rFonts w:eastAsia="Calibri" w:cs="Times New Roman"/>
                <w:noProof/>
                <w:color w:val="auto"/>
                <w:sz w:val="20"/>
              </w:rPr>
            </w:pPr>
          </w:p>
        </w:tc>
        <w:tc>
          <w:tcPr>
            <w:tcW w:w="755" w:type="dxa"/>
            <w:gridSpan w:val="2"/>
            <w:vAlign w:val="center"/>
          </w:tcPr>
          <w:p w14:paraId="1C289F7C" w14:textId="77777777" w:rsidR="00D73008" w:rsidRPr="00AC1DF5" w:rsidRDefault="00D73008" w:rsidP="00E85C1B">
            <w:pPr>
              <w:spacing w:before="120" w:after="120"/>
              <w:jc w:val="center"/>
              <w:rPr>
                <w:rFonts w:eastAsia="Calibri" w:cs="Times New Roman"/>
                <w:noProof/>
                <w:color w:val="auto"/>
                <w:sz w:val="20"/>
              </w:rPr>
            </w:pPr>
          </w:p>
        </w:tc>
      </w:tr>
      <w:tr w:rsidR="00D73008" w:rsidRPr="00AC1DF5" w14:paraId="0E719ED9" w14:textId="77777777" w:rsidTr="003E51C1">
        <w:trPr>
          <w:jc w:val="center"/>
        </w:trPr>
        <w:tc>
          <w:tcPr>
            <w:tcW w:w="4673" w:type="dxa"/>
            <w:vAlign w:val="center"/>
          </w:tcPr>
          <w:p w14:paraId="54BAE23F" w14:textId="77777777" w:rsidR="00D73008" w:rsidRPr="00AC1DF5" w:rsidRDefault="00D73008" w:rsidP="00E85C1B">
            <w:pPr>
              <w:spacing w:before="120" w:after="120"/>
              <w:jc w:val="center"/>
              <w:rPr>
                <w:rFonts w:eastAsia="Calibri" w:cs="Times New Roman"/>
                <w:noProof/>
                <w:color w:val="auto"/>
                <w:sz w:val="20"/>
              </w:rPr>
            </w:pPr>
            <w:r w:rsidRPr="00AC1DF5">
              <w:rPr>
                <w:rFonts w:eastAsia="Calibri" w:cs="Times New Roman"/>
                <w:noProof/>
                <w:color w:val="auto"/>
                <w:sz w:val="20"/>
              </w:rPr>
              <w:t>S nosivim zidovima, umjerene potresne otpornosti</w:t>
            </w:r>
          </w:p>
        </w:tc>
        <w:tc>
          <w:tcPr>
            <w:tcW w:w="709" w:type="dxa"/>
            <w:vAlign w:val="center"/>
          </w:tcPr>
          <w:p w14:paraId="20867477" w14:textId="77777777" w:rsidR="00D73008" w:rsidRPr="00AC1DF5" w:rsidRDefault="00D73008" w:rsidP="00E85C1B">
            <w:pPr>
              <w:spacing w:before="120" w:after="120"/>
              <w:jc w:val="center"/>
              <w:rPr>
                <w:rFonts w:eastAsia="Calibri" w:cs="Times New Roman"/>
                <w:noProof/>
                <w:color w:val="auto"/>
                <w:sz w:val="20"/>
              </w:rPr>
            </w:pPr>
          </w:p>
        </w:tc>
        <w:tc>
          <w:tcPr>
            <w:tcW w:w="658" w:type="dxa"/>
            <w:vAlign w:val="center"/>
          </w:tcPr>
          <w:p w14:paraId="612EAA15" w14:textId="77777777" w:rsidR="00D73008" w:rsidRPr="00AC1DF5" w:rsidRDefault="00D73008" w:rsidP="00E85C1B">
            <w:pPr>
              <w:spacing w:before="120" w:after="120"/>
              <w:jc w:val="center"/>
              <w:rPr>
                <w:rFonts w:eastAsia="Calibri" w:cs="Times New Roman"/>
                <w:noProof/>
                <w:color w:val="auto"/>
                <w:sz w:val="20"/>
              </w:rPr>
            </w:pPr>
          </w:p>
        </w:tc>
        <w:tc>
          <w:tcPr>
            <w:tcW w:w="755" w:type="dxa"/>
            <w:gridSpan w:val="3"/>
            <w:vAlign w:val="center"/>
          </w:tcPr>
          <w:p w14:paraId="563FD1F3" w14:textId="77777777" w:rsidR="00D73008" w:rsidRPr="00AC1DF5" w:rsidRDefault="00D73008" w:rsidP="00E85C1B">
            <w:pPr>
              <w:spacing w:before="120" w:after="120"/>
              <w:jc w:val="center"/>
              <w:rPr>
                <w:rFonts w:eastAsia="Calibri" w:cs="Times New Roman"/>
                <w:noProof/>
                <w:color w:val="auto"/>
                <w:sz w:val="20"/>
              </w:rPr>
            </w:pPr>
          </w:p>
        </w:tc>
        <w:tc>
          <w:tcPr>
            <w:tcW w:w="755" w:type="dxa"/>
            <w:gridSpan w:val="2"/>
            <w:vAlign w:val="center"/>
          </w:tcPr>
          <w:p w14:paraId="69664DD0" w14:textId="77777777" w:rsidR="00D73008" w:rsidRPr="00AC1DF5" w:rsidRDefault="00D73008" w:rsidP="00E85C1B">
            <w:pPr>
              <w:spacing w:before="120" w:after="120"/>
              <w:jc w:val="center"/>
              <w:rPr>
                <w:rFonts w:eastAsia="Calibri" w:cs="Times New Roman"/>
                <w:noProof/>
                <w:color w:val="auto"/>
                <w:sz w:val="20"/>
              </w:rPr>
            </w:pPr>
            <w:r w:rsidRPr="00AC1DF5">
              <w:rPr>
                <w:rFonts w:eastAsia="Calibri" w:cs="Times New Roman"/>
                <w:noProof/>
                <w:color w:val="auto"/>
                <w:sz w:val="20"/>
              </w:rPr>
              <w:t>O</w:t>
            </w:r>
          </w:p>
        </w:tc>
        <w:tc>
          <w:tcPr>
            <w:tcW w:w="755" w:type="dxa"/>
            <w:gridSpan w:val="2"/>
            <w:vAlign w:val="center"/>
          </w:tcPr>
          <w:p w14:paraId="14C40C0B" w14:textId="44C71B1A" w:rsidR="00D73008" w:rsidRPr="00AC1DF5" w:rsidRDefault="00067FB5" w:rsidP="00E85C1B">
            <w:pPr>
              <w:spacing w:before="120" w:after="120"/>
              <w:jc w:val="center"/>
              <w:rPr>
                <w:rFonts w:eastAsia="Calibri" w:cs="Times New Roman"/>
                <w:noProof/>
                <w:color w:val="auto"/>
                <w:sz w:val="20"/>
              </w:rPr>
            </w:pPr>
            <w:r w:rsidRPr="00AC1DF5">
              <w:rPr>
                <w:noProof/>
              </w:rPr>
              <mc:AlternateContent>
                <mc:Choice Requires="wps">
                  <w:drawing>
                    <wp:anchor distT="0" distB="0" distL="114300" distR="114300" simplePos="0" relativeHeight="251648000" behindDoc="0" locked="0" layoutInCell="1" allowOverlap="1" wp14:anchorId="6B2F200D" wp14:editId="06E2C5B3">
                      <wp:simplePos x="0" y="0"/>
                      <wp:positionH relativeFrom="column">
                        <wp:posOffset>-172720</wp:posOffset>
                      </wp:positionH>
                      <wp:positionV relativeFrom="paragraph">
                        <wp:posOffset>85725</wp:posOffset>
                      </wp:positionV>
                      <wp:extent cx="284480" cy="128905"/>
                      <wp:effectExtent l="0" t="0" r="1270" b="4445"/>
                      <wp:wrapNone/>
                      <wp:docPr id="951" name="Strelica lijevo-desno 47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84480" cy="128905"/>
                              </a:xfrm>
                              <a:prstGeom prst="leftRightArrow">
                                <a:avLst/>
                              </a:prstGeom>
                              <a:solidFill>
                                <a:srgbClr val="54883D"/>
                              </a:solidFill>
                              <a:ln w="25400" cap="flat" cmpd="sng" algn="ctr">
                                <a:solidFill>
                                  <a:srgbClr val="54883D"/>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7DF460" id="Strelica lijevo-desno 477" o:spid="_x0000_s1026" type="#_x0000_t69" style="position:absolute;margin-left:-13.6pt;margin-top:6.75pt;width:22.4pt;height:10.15pt;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" adj="4894" fillcolor="#54883d" strokecolor="#54883d" strokeweight="2pt">
                      <v:path arrowok="t"/>
                    </v:shape>
                  </w:pict>
                </mc:Fallback>
              </mc:AlternateContent>
            </w:r>
          </w:p>
        </w:tc>
        <w:tc>
          <w:tcPr>
            <w:tcW w:w="755" w:type="dxa"/>
            <w:gridSpan w:val="2"/>
            <w:vAlign w:val="center"/>
          </w:tcPr>
          <w:p w14:paraId="400EAF8E" w14:textId="77777777" w:rsidR="00D73008" w:rsidRPr="00AC1DF5" w:rsidRDefault="00D73008" w:rsidP="00E85C1B">
            <w:pPr>
              <w:spacing w:before="120" w:after="120"/>
              <w:jc w:val="center"/>
              <w:rPr>
                <w:rFonts w:eastAsia="Calibri" w:cs="Times New Roman"/>
                <w:noProof/>
                <w:color w:val="auto"/>
                <w:sz w:val="20"/>
              </w:rPr>
            </w:pPr>
          </w:p>
        </w:tc>
      </w:tr>
      <w:tr w:rsidR="00D73008" w:rsidRPr="00AC1DF5" w14:paraId="782BAF33" w14:textId="77777777" w:rsidTr="003E51C1">
        <w:trPr>
          <w:jc w:val="center"/>
        </w:trPr>
        <w:tc>
          <w:tcPr>
            <w:tcW w:w="4673" w:type="dxa"/>
            <w:vAlign w:val="center"/>
          </w:tcPr>
          <w:p w14:paraId="37E7B084" w14:textId="77777777" w:rsidR="00D73008" w:rsidRPr="00AC1DF5" w:rsidRDefault="00D73008" w:rsidP="00E85C1B">
            <w:pPr>
              <w:spacing w:before="120" w:after="120"/>
              <w:jc w:val="center"/>
              <w:rPr>
                <w:rFonts w:eastAsia="Calibri" w:cs="Times New Roman"/>
                <w:noProof/>
                <w:color w:val="auto"/>
                <w:sz w:val="20"/>
              </w:rPr>
            </w:pPr>
            <w:r w:rsidRPr="00AC1DF5">
              <w:rPr>
                <w:rFonts w:eastAsia="Calibri" w:cs="Times New Roman"/>
                <w:noProof/>
                <w:color w:val="auto"/>
                <w:sz w:val="20"/>
              </w:rPr>
              <w:t>S nosivim zidovima, velike potresne otpornosti</w:t>
            </w:r>
          </w:p>
        </w:tc>
        <w:tc>
          <w:tcPr>
            <w:tcW w:w="709" w:type="dxa"/>
            <w:vAlign w:val="center"/>
          </w:tcPr>
          <w:p w14:paraId="4E6B8EF2" w14:textId="77777777" w:rsidR="00D73008" w:rsidRPr="00AC1DF5" w:rsidRDefault="00D73008" w:rsidP="00E85C1B">
            <w:pPr>
              <w:spacing w:before="120" w:after="120"/>
              <w:jc w:val="center"/>
              <w:rPr>
                <w:rFonts w:eastAsia="Calibri" w:cs="Times New Roman"/>
                <w:noProof/>
                <w:color w:val="auto"/>
                <w:sz w:val="20"/>
              </w:rPr>
            </w:pPr>
          </w:p>
        </w:tc>
        <w:tc>
          <w:tcPr>
            <w:tcW w:w="658" w:type="dxa"/>
            <w:vAlign w:val="center"/>
          </w:tcPr>
          <w:p w14:paraId="0F57AF56" w14:textId="77777777" w:rsidR="00D73008" w:rsidRPr="00AC1DF5" w:rsidRDefault="00D73008" w:rsidP="00E85C1B">
            <w:pPr>
              <w:spacing w:before="120" w:after="120"/>
              <w:jc w:val="center"/>
              <w:rPr>
                <w:rFonts w:eastAsia="Calibri" w:cs="Times New Roman"/>
                <w:noProof/>
                <w:color w:val="auto"/>
                <w:sz w:val="20"/>
              </w:rPr>
            </w:pPr>
          </w:p>
        </w:tc>
        <w:tc>
          <w:tcPr>
            <w:tcW w:w="755" w:type="dxa"/>
            <w:gridSpan w:val="3"/>
            <w:vAlign w:val="center"/>
          </w:tcPr>
          <w:p w14:paraId="31EE2C6B" w14:textId="77777777" w:rsidR="00D73008" w:rsidRPr="00AC1DF5" w:rsidRDefault="00D73008" w:rsidP="00E85C1B">
            <w:pPr>
              <w:spacing w:before="120" w:after="120"/>
              <w:jc w:val="center"/>
              <w:rPr>
                <w:rFonts w:eastAsia="Calibri" w:cs="Times New Roman"/>
                <w:noProof/>
                <w:color w:val="auto"/>
                <w:sz w:val="20"/>
              </w:rPr>
            </w:pPr>
          </w:p>
        </w:tc>
        <w:tc>
          <w:tcPr>
            <w:tcW w:w="755" w:type="dxa"/>
            <w:gridSpan w:val="2"/>
            <w:vAlign w:val="center"/>
          </w:tcPr>
          <w:p w14:paraId="192AC4DD" w14:textId="77777777" w:rsidR="00D73008" w:rsidRPr="00AC1DF5" w:rsidRDefault="00D73008" w:rsidP="00E85C1B">
            <w:pPr>
              <w:spacing w:before="120" w:after="120"/>
              <w:jc w:val="center"/>
              <w:rPr>
                <w:rFonts w:eastAsia="Calibri" w:cs="Times New Roman"/>
                <w:noProof/>
                <w:color w:val="auto"/>
                <w:sz w:val="20"/>
              </w:rPr>
            </w:pPr>
          </w:p>
        </w:tc>
        <w:tc>
          <w:tcPr>
            <w:tcW w:w="755" w:type="dxa"/>
            <w:gridSpan w:val="2"/>
            <w:vAlign w:val="center"/>
          </w:tcPr>
          <w:p w14:paraId="18CF0A69" w14:textId="77777777" w:rsidR="00D73008" w:rsidRPr="00AC1DF5" w:rsidRDefault="00D73008" w:rsidP="00E85C1B">
            <w:pPr>
              <w:spacing w:before="120" w:after="120"/>
              <w:jc w:val="center"/>
              <w:rPr>
                <w:rFonts w:eastAsia="Calibri" w:cs="Times New Roman"/>
                <w:noProof/>
                <w:color w:val="auto"/>
                <w:sz w:val="20"/>
              </w:rPr>
            </w:pPr>
            <w:r w:rsidRPr="00AC1DF5">
              <w:rPr>
                <w:rFonts w:eastAsia="Calibri" w:cs="Times New Roman"/>
                <w:noProof/>
                <w:color w:val="auto"/>
                <w:sz w:val="20"/>
              </w:rPr>
              <w:t>O</w:t>
            </w:r>
          </w:p>
        </w:tc>
        <w:tc>
          <w:tcPr>
            <w:tcW w:w="755" w:type="dxa"/>
            <w:gridSpan w:val="2"/>
            <w:vAlign w:val="center"/>
          </w:tcPr>
          <w:p w14:paraId="59CF137E" w14:textId="59DE7841" w:rsidR="00D73008" w:rsidRPr="00AC1DF5" w:rsidRDefault="00067FB5" w:rsidP="00E85C1B">
            <w:pPr>
              <w:spacing w:before="120" w:after="120"/>
              <w:jc w:val="center"/>
              <w:rPr>
                <w:rFonts w:eastAsia="Calibri" w:cs="Times New Roman"/>
                <w:noProof/>
                <w:color w:val="auto"/>
                <w:sz w:val="20"/>
              </w:rPr>
            </w:pPr>
            <w:r w:rsidRPr="00AC1DF5">
              <w:rPr>
                <w:noProof/>
              </w:rPr>
              <mc:AlternateContent>
                <mc:Choice Requires="wps">
                  <w:drawing>
                    <wp:anchor distT="0" distB="0" distL="114300" distR="114300" simplePos="0" relativeHeight="251649024" behindDoc="0" locked="0" layoutInCell="1" allowOverlap="1" wp14:anchorId="2BA9A244" wp14:editId="5B8A0B40">
                      <wp:simplePos x="0" y="0"/>
                      <wp:positionH relativeFrom="column">
                        <wp:posOffset>-215900</wp:posOffset>
                      </wp:positionH>
                      <wp:positionV relativeFrom="paragraph">
                        <wp:posOffset>103505</wp:posOffset>
                      </wp:positionV>
                      <wp:extent cx="284480" cy="128905"/>
                      <wp:effectExtent l="0" t="0" r="1270" b="4445"/>
                      <wp:wrapNone/>
                      <wp:docPr id="952" name="Strelica lijevo-desno 47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84480" cy="128905"/>
                              </a:xfrm>
                              <a:prstGeom prst="leftRightArrow">
                                <a:avLst/>
                              </a:prstGeom>
                              <a:solidFill>
                                <a:srgbClr val="54883D"/>
                              </a:solidFill>
                              <a:ln w="25400" cap="flat" cmpd="sng" algn="ctr">
                                <a:solidFill>
                                  <a:srgbClr val="54883D"/>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B28069" id="Strelica lijevo-desno 478" o:spid="_x0000_s1026" type="#_x0000_t69" style="position:absolute;margin-left:-17pt;margin-top:8.15pt;width:22.4pt;height:10.15pt;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" adj="4894" fillcolor="#54883d" strokecolor="#54883d" strokeweight="2pt">
                      <v:path arrowok="t"/>
                    </v:shape>
                  </w:pict>
                </mc:Fallback>
              </mc:AlternateContent>
            </w:r>
          </w:p>
        </w:tc>
      </w:tr>
      <w:tr w:rsidR="00D73008" w:rsidRPr="00AC1DF5" w14:paraId="297DA0ED" w14:textId="77777777" w:rsidTr="00E85C1B">
        <w:trPr>
          <w:jc w:val="center"/>
        </w:trPr>
        <w:tc>
          <w:tcPr>
            <w:tcW w:w="9060" w:type="dxa"/>
            <w:gridSpan w:val="12"/>
            <w:vAlign w:val="center"/>
          </w:tcPr>
          <w:p w14:paraId="3EED1CFB" w14:textId="77777777" w:rsidR="00D73008" w:rsidRPr="00AC1DF5" w:rsidRDefault="00D73008" w:rsidP="00E85C1B">
            <w:pPr>
              <w:spacing w:before="120" w:after="120"/>
              <w:jc w:val="center"/>
              <w:rPr>
                <w:rFonts w:eastAsia="Calibri" w:cs="Times New Roman"/>
                <w:noProof/>
                <w:color w:val="auto"/>
                <w:sz w:val="20"/>
              </w:rPr>
            </w:pPr>
            <w:r w:rsidRPr="00AC1DF5">
              <w:rPr>
                <w:rFonts w:eastAsia="Calibri" w:cs="Times New Roman"/>
                <w:noProof/>
                <w:color w:val="auto"/>
                <w:sz w:val="20"/>
              </w:rPr>
              <w:t>Čelične zgrade</w:t>
            </w:r>
          </w:p>
        </w:tc>
      </w:tr>
      <w:tr w:rsidR="00D73008" w:rsidRPr="00AC1DF5" w14:paraId="448B18BB" w14:textId="77777777" w:rsidTr="003E51C1">
        <w:trPr>
          <w:jc w:val="center"/>
        </w:trPr>
        <w:tc>
          <w:tcPr>
            <w:tcW w:w="4673" w:type="dxa"/>
            <w:vAlign w:val="center"/>
          </w:tcPr>
          <w:p w14:paraId="53937279" w14:textId="77777777" w:rsidR="00D73008" w:rsidRPr="00AC1DF5" w:rsidRDefault="00D73008" w:rsidP="00E85C1B">
            <w:pPr>
              <w:spacing w:before="120" w:after="120"/>
              <w:jc w:val="center"/>
              <w:rPr>
                <w:rFonts w:eastAsia="Calibri" w:cs="Times New Roman"/>
                <w:noProof/>
                <w:color w:val="auto"/>
                <w:sz w:val="20"/>
              </w:rPr>
            </w:pPr>
            <w:r w:rsidRPr="00AC1DF5">
              <w:rPr>
                <w:rFonts w:eastAsia="Calibri" w:cs="Times New Roman"/>
                <w:noProof/>
                <w:color w:val="auto"/>
                <w:sz w:val="20"/>
              </w:rPr>
              <w:t>Čelične zgrade</w:t>
            </w:r>
          </w:p>
        </w:tc>
        <w:tc>
          <w:tcPr>
            <w:tcW w:w="709" w:type="dxa"/>
            <w:vAlign w:val="center"/>
          </w:tcPr>
          <w:p w14:paraId="5A9B65A5" w14:textId="77777777" w:rsidR="00D73008" w:rsidRPr="00AC1DF5" w:rsidRDefault="00D73008" w:rsidP="00E85C1B">
            <w:pPr>
              <w:spacing w:before="120" w:after="120"/>
              <w:jc w:val="center"/>
              <w:rPr>
                <w:rFonts w:eastAsia="Calibri" w:cs="Times New Roman"/>
                <w:noProof/>
                <w:color w:val="auto"/>
                <w:sz w:val="20"/>
              </w:rPr>
            </w:pPr>
          </w:p>
        </w:tc>
        <w:tc>
          <w:tcPr>
            <w:tcW w:w="709" w:type="dxa"/>
            <w:gridSpan w:val="2"/>
            <w:vAlign w:val="center"/>
          </w:tcPr>
          <w:p w14:paraId="1697550B" w14:textId="77777777" w:rsidR="00D73008" w:rsidRPr="00AC1DF5" w:rsidRDefault="00D73008" w:rsidP="00E85C1B">
            <w:pPr>
              <w:spacing w:before="120" w:after="120"/>
              <w:jc w:val="center"/>
              <w:rPr>
                <w:rFonts w:eastAsia="Calibri" w:cs="Times New Roman"/>
                <w:noProof/>
                <w:color w:val="auto"/>
                <w:sz w:val="20"/>
              </w:rPr>
            </w:pPr>
          </w:p>
        </w:tc>
        <w:tc>
          <w:tcPr>
            <w:tcW w:w="775" w:type="dxa"/>
            <w:gridSpan w:val="3"/>
            <w:vAlign w:val="center"/>
          </w:tcPr>
          <w:p w14:paraId="46A64244" w14:textId="77777777" w:rsidR="00D73008" w:rsidRPr="00AC1DF5" w:rsidRDefault="00D73008" w:rsidP="00E85C1B">
            <w:pPr>
              <w:spacing w:before="120" w:after="120"/>
              <w:jc w:val="center"/>
              <w:rPr>
                <w:rFonts w:eastAsia="Calibri" w:cs="Times New Roman"/>
                <w:noProof/>
                <w:color w:val="auto"/>
                <w:sz w:val="20"/>
              </w:rPr>
            </w:pPr>
          </w:p>
        </w:tc>
        <w:tc>
          <w:tcPr>
            <w:tcW w:w="731" w:type="dxa"/>
            <w:gridSpan w:val="2"/>
            <w:vAlign w:val="center"/>
          </w:tcPr>
          <w:p w14:paraId="7348F82D" w14:textId="77777777" w:rsidR="00D73008" w:rsidRPr="00AC1DF5" w:rsidRDefault="00D73008" w:rsidP="00E85C1B">
            <w:pPr>
              <w:spacing w:before="120" w:after="120"/>
              <w:jc w:val="center"/>
              <w:rPr>
                <w:rFonts w:eastAsia="Calibri" w:cs="Times New Roman"/>
                <w:noProof/>
                <w:color w:val="auto"/>
                <w:sz w:val="20"/>
              </w:rPr>
            </w:pPr>
          </w:p>
        </w:tc>
        <w:tc>
          <w:tcPr>
            <w:tcW w:w="731" w:type="dxa"/>
            <w:gridSpan w:val="2"/>
            <w:vAlign w:val="center"/>
          </w:tcPr>
          <w:p w14:paraId="5165CF82" w14:textId="363F7ABA" w:rsidR="00D73008" w:rsidRPr="00AC1DF5" w:rsidRDefault="00067FB5" w:rsidP="00E85C1B">
            <w:pPr>
              <w:spacing w:before="120" w:after="120"/>
              <w:jc w:val="center"/>
              <w:rPr>
                <w:rFonts w:eastAsia="Calibri" w:cs="Times New Roman"/>
                <w:noProof/>
                <w:color w:val="auto"/>
                <w:sz w:val="20"/>
              </w:rPr>
            </w:pPr>
            <w:r w:rsidRPr="00AC1DF5">
              <w:rPr>
                <w:noProof/>
              </w:rPr>
              <mc:AlternateContent>
                <mc:Choice Requires="wps">
                  <w:drawing>
                    <wp:anchor distT="0" distB="0" distL="114300" distR="114300" simplePos="0" relativeHeight="251650048" behindDoc="0" locked="0" layoutInCell="1" allowOverlap="1" wp14:anchorId="3676132C" wp14:editId="6B69005A">
                      <wp:simplePos x="0" y="0"/>
                      <wp:positionH relativeFrom="column">
                        <wp:posOffset>241300</wp:posOffset>
                      </wp:positionH>
                      <wp:positionV relativeFrom="paragraph">
                        <wp:posOffset>68580</wp:posOffset>
                      </wp:positionV>
                      <wp:extent cx="284480" cy="128905"/>
                      <wp:effectExtent l="0" t="0" r="1270" b="4445"/>
                      <wp:wrapNone/>
                      <wp:docPr id="672515690" name="Strelica lijevo-desno 47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84480" cy="128905"/>
                              </a:xfrm>
                              <a:prstGeom prst="leftRightArrow">
                                <a:avLst/>
                              </a:prstGeom>
                              <a:solidFill>
                                <a:srgbClr val="54883D"/>
                              </a:solidFill>
                              <a:ln w="25400" cap="flat" cmpd="sng" algn="ctr">
                                <a:solidFill>
                                  <a:srgbClr val="54883D"/>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0B023C" id="Strelica lijevo-desno 479" o:spid="_x0000_s1026" type="#_x0000_t69" style="position:absolute;margin-left:19pt;margin-top:5.4pt;width:22.4pt;height:10.15pt;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" adj="4894" fillcolor="#54883d" strokecolor="#54883d" strokeweight="2pt">
                      <v:path arrowok="t"/>
                    </v:shape>
                  </w:pict>
                </mc:Fallback>
              </mc:AlternateContent>
            </w:r>
            <w:r w:rsidR="00D73008" w:rsidRPr="00AC1DF5">
              <w:rPr>
                <w:rFonts w:eastAsia="Calibri" w:cs="Times New Roman"/>
                <w:noProof/>
                <w:color w:val="auto"/>
                <w:sz w:val="20"/>
              </w:rPr>
              <w:t>O</w:t>
            </w:r>
          </w:p>
        </w:tc>
        <w:tc>
          <w:tcPr>
            <w:tcW w:w="732" w:type="dxa"/>
            <w:vAlign w:val="center"/>
          </w:tcPr>
          <w:p w14:paraId="49D67D20" w14:textId="77777777" w:rsidR="00D73008" w:rsidRPr="00AC1DF5" w:rsidRDefault="00D73008" w:rsidP="00E85C1B">
            <w:pPr>
              <w:spacing w:before="120" w:after="120"/>
              <w:jc w:val="center"/>
              <w:rPr>
                <w:rFonts w:eastAsia="Calibri" w:cs="Times New Roman"/>
                <w:noProof/>
                <w:color w:val="auto"/>
                <w:sz w:val="20"/>
              </w:rPr>
            </w:pPr>
          </w:p>
        </w:tc>
      </w:tr>
      <w:tr w:rsidR="00D73008" w:rsidRPr="00AC1DF5" w14:paraId="72286E53" w14:textId="77777777" w:rsidTr="00E85C1B">
        <w:trPr>
          <w:jc w:val="center"/>
        </w:trPr>
        <w:tc>
          <w:tcPr>
            <w:tcW w:w="9060" w:type="dxa"/>
            <w:gridSpan w:val="12"/>
            <w:vAlign w:val="center"/>
          </w:tcPr>
          <w:p w14:paraId="27408B30" w14:textId="77777777" w:rsidR="00D73008" w:rsidRPr="00AC1DF5" w:rsidRDefault="00D73008" w:rsidP="00E85C1B">
            <w:pPr>
              <w:spacing w:before="120" w:after="120"/>
              <w:jc w:val="center"/>
              <w:rPr>
                <w:rFonts w:eastAsia="Calibri" w:cs="Times New Roman"/>
                <w:noProof/>
                <w:color w:val="auto"/>
                <w:sz w:val="20"/>
              </w:rPr>
            </w:pPr>
            <w:r w:rsidRPr="00AC1DF5">
              <w:rPr>
                <w:rFonts w:eastAsia="Calibri" w:cs="Times New Roman"/>
                <w:noProof/>
                <w:color w:val="auto"/>
                <w:sz w:val="20"/>
              </w:rPr>
              <w:t>Drvene zgrade</w:t>
            </w:r>
          </w:p>
        </w:tc>
      </w:tr>
      <w:tr w:rsidR="00D73008" w:rsidRPr="00AC1DF5" w14:paraId="722B646B" w14:textId="77777777" w:rsidTr="003E51C1">
        <w:trPr>
          <w:jc w:val="center"/>
        </w:trPr>
        <w:tc>
          <w:tcPr>
            <w:tcW w:w="4673" w:type="dxa"/>
            <w:vAlign w:val="center"/>
          </w:tcPr>
          <w:p w14:paraId="141D67B5" w14:textId="77777777" w:rsidR="00D73008" w:rsidRPr="00AC1DF5" w:rsidRDefault="00D73008" w:rsidP="00E85C1B">
            <w:pPr>
              <w:spacing w:before="120" w:after="120"/>
              <w:jc w:val="center"/>
              <w:rPr>
                <w:rFonts w:eastAsia="Calibri" w:cs="Times New Roman"/>
                <w:noProof/>
                <w:color w:val="auto"/>
                <w:sz w:val="20"/>
              </w:rPr>
            </w:pPr>
            <w:r w:rsidRPr="00AC1DF5">
              <w:rPr>
                <w:rFonts w:eastAsia="Calibri" w:cs="Times New Roman"/>
                <w:noProof/>
                <w:color w:val="auto"/>
                <w:sz w:val="20"/>
              </w:rPr>
              <w:t>Drvene zgrade</w:t>
            </w:r>
          </w:p>
        </w:tc>
        <w:tc>
          <w:tcPr>
            <w:tcW w:w="709" w:type="dxa"/>
            <w:vAlign w:val="center"/>
          </w:tcPr>
          <w:p w14:paraId="4720407A" w14:textId="77777777" w:rsidR="00D73008" w:rsidRPr="00AC1DF5" w:rsidRDefault="00D73008" w:rsidP="00E85C1B">
            <w:pPr>
              <w:spacing w:before="120" w:after="120"/>
              <w:jc w:val="center"/>
              <w:rPr>
                <w:rFonts w:eastAsia="Calibri" w:cs="Times New Roman"/>
                <w:noProof/>
                <w:color w:val="auto"/>
                <w:sz w:val="20"/>
              </w:rPr>
            </w:pPr>
          </w:p>
        </w:tc>
        <w:tc>
          <w:tcPr>
            <w:tcW w:w="753" w:type="dxa"/>
            <w:gridSpan w:val="3"/>
            <w:vAlign w:val="center"/>
          </w:tcPr>
          <w:p w14:paraId="3B566B3A" w14:textId="77777777" w:rsidR="00D73008" w:rsidRPr="00AC1DF5" w:rsidRDefault="00D73008" w:rsidP="00E85C1B">
            <w:pPr>
              <w:spacing w:before="120" w:after="120"/>
              <w:jc w:val="center"/>
              <w:rPr>
                <w:rFonts w:eastAsia="Calibri" w:cs="Times New Roman"/>
                <w:noProof/>
                <w:color w:val="auto"/>
                <w:sz w:val="20"/>
              </w:rPr>
            </w:pPr>
          </w:p>
        </w:tc>
        <w:tc>
          <w:tcPr>
            <w:tcW w:w="731" w:type="dxa"/>
            <w:gridSpan w:val="2"/>
            <w:vAlign w:val="center"/>
          </w:tcPr>
          <w:p w14:paraId="7D5C60EA" w14:textId="77777777" w:rsidR="00D73008" w:rsidRPr="00AC1DF5" w:rsidRDefault="00D73008" w:rsidP="00E85C1B">
            <w:pPr>
              <w:spacing w:before="120" w:after="120"/>
              <w:jc w:val="center"/>
              <w:rPr>
                <w:rFonts w:eastAsia="Calibri" w:cs="Times New Roman"/>
                <w:noProof/>
                <w:color w:val="auto"/>
                <w:sz w:val="20"/>
              </w:rPr>
            </w:pPr>
          </w:p>
        </w:tc>
        <w:tc>
          <w:tcPr>
            <w:tcW w:w="731" w:type="dxa"/>
            <w:gridSpan w:val="2"/>
            <w:vAlign w:val="center"/>
          </w:tcPr>
          <w:p w14:paraId="5BFEF0D6" w14:textId="42622D11" w:rsidR="00D73008" w:rsidRPr="00AC1DF5" w:rsidRDefault="00067FB5" w:rsidP="00E85C1B">
            <w:pPr>
              <w:spacing w:before="120" w:after="120"/>
              <w:jc w:val="center"/>
              <w:rPr>
                <w:rFonts w:eastAsia="Calibri" w:cs="Times New Roman"/>
                <w:noProof/>
                <w:color w:val="auto"/>
                <w:sz w:val="20"/>
              </w:rPr>
            </w:pPr>
            <w:r w:rsidRPr="00AC1DF5">
              <w:rPr>
                <w:noProof/>
              </w:rPr>
              <mc:AlternateContent>
                <mc:Choice Requires="wps">
                  <w:drawing>
                    <wp:anchor distT="0" distB="0" distL="114300" distR="114300" simplePos="0" relativeHeight="251651072" behindDoc="0" locked="0" layoutInCell="1" allowOverlap="1" wp14:anchorId="1B2D0B17" wp14:editId="00AB3022">
                      <wp:simplePos x="0" y="0"/>
                      <wp:positionH relativeFrom="column">
                        <wp:posOffset>258445</wp:posOffset>
                      </wp:positionH>
                      <wp:positionV relativeFrom="paragraph">
                        <wp:posOffset>77470</wp:posOffset>
                      </wp:positionV>
                      <wp:extent cx="284480" cy="128905"/>
                      <wp:effectExtent l="0" t="0" r="1270" b="4445"/>
                      <wp:wrapNone/>
                      <wp:docPr id="225" name="Strelica lijevo-desno 2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84480" cy="128905"/>
                              </a:xfrm>
                              <a:prstGeom prst="leftRightArrow">
                                <a:avLst/>
                              </a:prstGeom>
                              <a:solidFill>
                                <a:srgbClr val="54883D"/>
                              </a:solidFill>
                              <a:ln w="25400" cap="flat" cmpd="sng" algn="ctr">
                                <a:solidFill>
                                  <a:srgbClr val="54883D"/>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271A9E" id="Strelica lijevo-desno 225" o:spid="_x0000_s1026" type="#_x0000_t69" style="position:absolute;margin-left:20.35pt;margin-top:6.1pt;width:22.4pt;height:10.15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" adj="4894" fillcolor="#54883d" strokecolor="#54883d" strokeweight="2pt">
                      <v:path arrowok="t"/>
                    </v:shape>
                  </w:pict>
                </mc:Fallback>
              </mc:AlternateContent>
            </w:r>
            <w:r w:rsidR="00D73008" w:rsidRPr="00AC1DF5">
              <w:rPr>
                <w:rFonts w:eastAsia="Calibri" w:cs="Times New Roman"/>
                <w:noProof/>
                <w:color w:val="auto"/>
                <w:sz w:val="20"/>
              </w:rPr>
              <w:t>O</w:t>
            </w:r>
          </w:p>
        </w:tc>
        <w:tc>
          <w:tcPr>
            <w:tcW w:w="731" w:type="dxa"/>
            <w:gridSpan w:val="2"/>
            <w:vAlign w:val="center"/>
          </w:tcPr>
          <w:p w14:paraId="5E6A1715" w14:textId="77777777" w:rsidR="00D73008" w:rsidRPr="00AC1DF5" w:rsidRDefault="00D73008" w:rsidP="00E85C1B">
            <w:pPr>
              <w:spacing w:before="120" w:after="120"/>
              <w:jc w:val="center"/>
              <w:rPr>
                <w:rFonts w:eastAsia="Calibri" w:cs="Times New Roman"/>
                <w:noProof/>
                <w:color w:val="auto"/>
                <w:sz w:val="20"/>
              </w:rPr>
            </w:pPr>
          </w:p>
        </w:tc>
        <w:tc>
          <w:tcPr>
            <w:tcW w:w="732" w:type="dxa"/>
            <w:vAlign w:val="center"/>
          </w:tcPr>
          <w:p w14:paraId="27047C90" w14:textId="77777777" w:rsidR="00D73008" w:rsidRPr="00AC1DF5" w:rsidRDefault="00D73008" w:rsidP="00E85C1B">
            <w:pPr>
              <w:spacing w:before="120" w:after="120"/>
              <w:jc w:val="center"/>
              <w:rPr>
                <w:rFonts w:eastAsia="Calibri" w:cs="Times New Roman"/>
                <w:noProof/>
                <w:color w:val="auto"/>
                <w:sz w:val="20"/>
              </w:rPr>
            </w:pPr>
          </w:p>
        </w:tc>
      </w:tr>
    </w:tbl>
    <w:p w14:paraId="399E46D5" w14:textId="0810383E" w:rsidR="00D73008" w:rsidRPr="00AC1DF5" w:rsidRDefault="00D73008" w:rsidP="00410C07"/>
    <w:p w14:paraId="4EBE4EDF" w14:textId="0848662C" w:rsidR="0050332E" w:rsidRPr="000D133E" w:rsidRDefault="0050332E" w:rsidP="0050332E">
      <w:r w:rsidRPr="000D133E">
        <w:t xml:space="preserve">Prema navedenoj raspodjeli u </w:t>
      </w:r>
      <w:r w:rsidR="000D133E" w:rsidRPr="000D133E">
        <w:t>općini</w:t>
      </w:r>
      <w:r w:rsidRPr="000D133E">
        <w:t xml:space="preserve"> ima sljedeći postotak tipova zgrada prema razredu ranjivosti:</w:t>
      </w:r>
    </w:p>
    <w:p w14:paraId="75E49B72" w14:textId="70B3E2F9" w:rsidR="0050332E" w:rsidRPr="000D133E" w:rsidRDefault="000D133E" w:rsidP="00A94DE6">
      <w:pPr>
        <w:numPr>
          <w:ilvl w:val="0"/>
          <w:numId w:val="20"/>
        </w:numPr>
        <w:tabs>
          <w:tab w:val="left" w:pos="2445"/>
        </w:tabs>
        <w:spacing w:beforeLines="30" w:before="72" w:afterLines="30" w:after="72"/>
        <w:contextualSpacing/>
        <w:rPr>
          <w:color w:val="auto"/>
          <w:szCs w:val="22"/>
          <w:lang w:eastAsia="hr-HR"/>
        </w:rPr>
      </w:pPr>
      <w:r w:rsidRPr="000D133E">
        <w:rPr>
          <w:b/>
          <w:color w:val="auto"/>
          <w:szCs w:val="22"/>
          <w:lang w:eastAsia="hr-HR"/>
        </w:rPr>
        <w:t>5</w:t>
      </w:r>
      <w:r w:rsidR="0050332E" w:rsidRPr="000D133E">
        <w:rPr>
          <w:b/>
          <w:color w:val="auto"/>
          <w:szCs w:val="22"/>
          <w:lang w:eastAsia="hr-HR"/>
        </w:rPr>
        <w:t xml:space="preserve">% </w:t>
      </w:r>
      <w:r w:rsidR="0050332E" w:rsidRPr="000D133E">
        <w:rPr>
          <w:color w:val="auto"/>
          <w:szCs w:val="22"/>
          <w:lang w:eastAsia="hr-HR"/>
        </w:rPr>
        <w:t>zgrada tipa A</w:t>
      </w:r>
    </w:p>
    <w:p w14:paraId="5E2C6DD5" w14:textId="5E01C01A" w:rsidR="0050332E" w:rsidRPr="000D133E" w:rsidRDefault="000D133E" w:rsidP="00A94DE6">
      <w:pPr>
        <w:numPr>
          <w:ilvl w:val="0"/>
          <w:numId w:val="20"/>
        </w:numPr>
        <w:tabs>
          <w:tab w:val="left" w:pos="2445"/>
        </w:tabs>
        <w:spacing w:beforeLines="30" w:before="72" w:afterLines="30" w:after="72"/>
        <w:contextualSpacing/>
        <w:rPr>
          <w:color w:val="auto"/>
          <w:szCs w:val="22"/>
          <w:lang w:eastAsia="hr-HR"/>
        </w:rPr>
      </w:pPr>
      <w:r w:rsidRPr="000D133E">
        <w:rPr>
          <w:b/>
          <w:color w:val="auto"/>
          <w:szCs w:val="22"/>
          <w:lang w:eastAsia="hr-HR"/>
        </w:rPr>
        <w:t>1</w:t>
      </w:r>
      <w:r w:rsidR="00AE6FA2" w:rsidRPr="000D133E">
        <w:rPr>
          <w:b/>
          <w:color w:val="auto"/>
          <w:szCs w:val="22"/>
          <w:lang w:eastAsia="hr-HR"/>
        </w:rPr>
        <w:t>5</w:t>
      </w:r>
      <w:r w:rsidR="0050332E" w:rsidRPr="000D133E">
        <w:rPr>
          <w:b/>
          <w:color w:val="auto"/>
          <w:szCs w:val="22"/>
          <w:lang w:eastAsia="hr-HR"/>
        </w:rPr>
        <w:t xml:space="preserve">% </w:t>
      </w:r>
      <w:r w:rsidR="0050332E" w:rsidRPr="000D133E">
        <w:rPr>
          <w:color w:val="auto"/>
          <w:szCs w:val="22"/>
          <w:lang w:eastAsia="hr-HR"/>
        </w:rPr>
        <w:t>zgrada tipa B</w:t>
      </w:r>
    </w:p>
    <w:p w14:paraId="697E6350" w14:textId="5423475F" w:rsidR="0050332E" w:rsidRPr="000D133E" w:rsidRDefault="000D133E" w:rsidP="00A94DE6">
      <w:pPr>
        <w:numPr>
          <w:ilvl w:val="0"/>
          <w:numId w:val="20"/>
        </w:numPr>
        <w:tabs>
          <w:tab w:val="left" w:pos="2445"/>
        </w:tabs>
        <w:spacing w:beforeLines="30" w:before="72" w:afterLines="30" w:after="72"/>
        <w:contextualSpacing/>
        <w:rPr>
          <w:color w:val="auto"/>
          <w:szCs w:val="22"/>
          <w:lang w:eastAsia="hr-HR"/>
        </w:rPr>
      </w:pPr>
      <w:r w:rsidRPr="000D133E">
        <w:rPr>
          <w:b/>
          <w:color w:val="auto"/>
          <w:szCs w:val="22"/>
          <w:lang w:eastAsia="hr-HR"/>
        </w:rPr>
        <w:t>20</w:t>
      </w:r>
      <w:r w:rsidR="0050332E" w:rsidRPr="000D133E">
        <w:rPr>
          <w:b/>
          <w:color w:val="auto"/>
          <w:szCs w:val="22"/>
          <w:lang w:eastAsia="hr-HR"/>
        </w:rPr>
        <w:t xml:space="preserve">% </w:t>
      </w:r>
      <w:r w:rsidR="0050332E" w:rsidRPr="000D133E">
        <w:rPr>
          <w:color w:val="auto"/>
          <w:szCs w:val="22"/>
          <w:lang w:eastAsia="hr-HR"/>
        </w:rPr>
        <w:t>zgrada tipa C</w:t>
      </w:r>
    </w:p>
    <w:p w14:paraId="30B4D339" w14:textId="5C99296F" w:rsidR="0050332E" w:rsidRPr="000D133E" w:rsidRDefault="000D133E" w:rsidP="00A94DE6">
      <w:pPr>
        <w:numPr>
          <w:ilvl w:val="0"/>
          <w:numId w:val="20"/>
        </w:numPr>
        <w:tabs>
          <w:tab w:val="left" w:pos="2445"/>
        </w:tabs>
        <w:spacing w:beforeLines="30" w:before="72" w:afterLines="30" w:after="72"/>
        <w:contextualSpacing/>
        <w:rPr>
          <w:color w:val="auto"/>
          <w:szCs w:val="22"/>
          <w:lang w:eastAsia="hr-HR"/>
        </w:rPr>
      </w:pPr>
      <w:r w:rsidRPr="000D133E">
        <w:rPr>
          <w:b/>
          <w:color w:val="auto"/>
          <w:szCs w:val="22"/>
          <w:lang w:eastAsia="hr-HR"/>
        </w:rPr>
        <w:t>55</w:t>
      </w:r>
      <w:r w:rsidR="0050332E" w:rsidRPr="000D133E">
        <w:rPr>
          <w:b/>
          <w:color w:val="auto"/>
          <w:szCs w:val="22"/>
          <w:lang w:eastAsia="hr-HR"/>
        </w:rPr>
        <w:t xml:space="preserve">% </w:t>
      </w:r>
      <w:r w:rsidR="0050332E" w:rsidRPr="000D133E">
        <w:rPr>
          <w:color w:val="auto"/>
          <w:szCs w:val="22"/>
          <w:lang w:eastAsia="hr-HR"/>
        </w:rPr>
        <w:t>zgrada tipa D</w:t>
      </w:r>
    </w:p>
    <w:p w14:paraId="2417FF69" w14:textId="4AA02363" w:rsidR="0050332E" w:rsidRPr="000D133E" w:rsidRDefault="000D133E" w:rsidP="00A94DE6">
      <w:pPr>
        <w:numPr>
          <w:ilvl w:val="0"/>
          <w:numId w:val="20"/>
        </w:numPr>
        <w:tabs>
          <w:tab w:val="left" w:pos="2445"/>
        </w:tabs>
        <w:spacing w:beforeLines="30" w:before="72" w:afterLines="30" w:after="72"/>
        <w:contextualSpacing/>
        <w:rPr>
          <w:color w:val="auto"/>
          <w:szCs w:val="22"/>
          <w:lang w:eastAsia="hr-HR"/>
        </w:rPr>
      </w:pPr>
      <w:r w:rsidRPr="000D133E">
        <w:rPr>
          <w:b/>
          <w:color w:val="auto"/>
          <w:szCs w:val="22"/>
          <w:lang w:eastAsia="hr-HR"/>
        </w:rPr>
        <w:t>5</w:t>
      </w:r>
      <w:r w:rsidR="0050332E" w:rsidRPr="000D133E">
        <w:rPr>
          <w:b/>
          <w:color w:val="auto"/>
          <w:szCs w:val="22"/>
          <w:lang w:eastAsia="hr-HR"/>
        </w:rPr>
        <w:t xml:space="preserve">% </w:t>
      </w:r>
      <w:r w:rsidR="0050332E" w:rsidRPr="000D133E">
        <w:rPr>
          <w:color w:val="auto"/>
          <w:szCs w:val="22"/>
          <w:lang w:eastAsia="hr-HR"/>
        </w:rPr>
        <w:t>zgrada tipa E</w:t>
      </w:r>
    </w:p>
    <w:p w14:paraId="47AE207B" w14:textId="6C710FA0" w:rsidR="0050332E" w:rsidRPr="000D133E" w:rsidRDefault="0050332E" w:rsidP="00A94DE6">
      <w:pPr>
        <w:numPr>
          <w:ilvl w:val="0"/>
          <w:numId w:val="20"/>
        </w:numPr>
        <w:tabs>
          <w:tab w:val="left" w:pos="2445"/>
        </w:tabs>
        <w:spacing w:beforeLines="30" w:before="72" w:afterLines="30" w:after="72"/>
        <w:contextualSpacing/>
        <w:rPr>
          <w:color w:val="auto"/>
          <w:szCs w:val="22"/>
          <w:lang w:eastAsia="hr-HR"/>
        </w:rPr>
      </w:pPr>
      <w:r w:rsidRPr="000D133E">
        <w:rPr>
          <w:b/>
          <w:color w:val="auto"/>
          <w:szCs w:val="22"/>
          <w:lang w:eastAsia="hr-HR"/>
        </w:rPr>
        <w:t xml:space="preserve">0%  </w:t>
      </w:r>
      <w:r w:rsidRPr="000D133E">
        <w:rPr>
          <w:color w:val="auto"/>
          <w:szCs w:val="22"/>
          <w:lang w:eastAsia="hr-HR"/>
        </w:rPr>
        <w:t>zgrada tipa F</w:t>
      </w:r>
    </w:p>
    <w:p w14:paraId="3094077E" w14:textId="62A74576" w:rsidR="0050332E" w:rsidRDefault="0050332E" w:rsidP="0050332E">
      <w:pPr>
        <w:tabs>
          <w:tab w:val="left" w:pos="2445"/>
        </w:tabs>
        <w:spacing w:beforeLines="30" w:before="72" w:afterLines="30" w:after="72"/>
        <w:contextualSpacing/>
        <w:rPr>
          <w:color w:val="auto"/>
          <w:szCs w:val="22"/>
          <w:highlight w:val="yellow"/>
          <w:lang w:eastAsia="hr-HR"/>
        </w:rPr>
      </w:pPr>
    </w:p>
    <w:p w14:paraId="0130C2B5" w14:textId="77777777" w:rsidR="000D133E" w:rsidRDefault="000D133E" w:rsidP="0050332E">
      <w:pPr>
        <w:tabs>
          <w:tab w:val="left" w:pos="2445"/>
        </w:tabs>
        <w:spacing w:beforeLines="30" w:before="72" w:afterLines="30" w:after="72"/>
        <w:contextualSpacing/>
        <w:rPr>
          <w:color w:val="auto"/>
          <w:szCs w:val="22"/>
          <w:highlight w:val="yellow"/>
          <w:lang w:eastAsia="hr-HR"/>
        </w:rPr>
      </w:pPr>
    </w:p>
    <w:p w14:paraId="0DC66918" w14:textId="77777777" w:rsidR="000D133E" w:rsidRDefault="000D133E" w:rsidP="0050332E">
      <w:pPr>
        <w:tabs>
          <w:tab w:val="left" w:pos="2445"/>
        </w:tabs>
        <w:spacing w:beforeLines="30" w:before="72" w:afterLines="30" w:after="72"/>
        <w:contextualSpacing/>
        <w:rPr>
          <w:color w:val="auto"/>
          <w:szCs w:val="22"/>
          <w:highlight w:val="yellow"/>
          <w:lang w:eastAsia="hr-HR"/>
        </w:rPr>
      </w:pPr>
    </w:p>
    <w:p w14:paraId="7F16B703" w14:textId="77777777" w:rsidR="000D133E" w:rsidRDefault="000D133E" w:rsidP="0050332E">
      <w:pPr>
        <w:tabs>
          <w:tab w:val="left" w:pos="2445"/>
        </w:tabs>
        <w:spacing w:beforeLines="30" w:before="72" w:afterLines="30" w:after="72"/>
        <w:contextualSpacing/>
        <w:rPr>
          <w:color w:val="auto"/>
          <w:szCs w:val="22"/>
          <w:highlight w:val="yellow"/>
          <w:lang w:eastAsia="hr-HR"/>
        </w:rPr>
      </w:pPr>
    </w:p>
    <w:p w14:paraId="05E09ADB" w14:textId="77777777" w:rsidR="000D133E" w:rsidRDefault="000D133E" w:rsidP="0050332E">
      <w:pPr>
        <w:tabs>
          <w:tab w:val="left" w:pos="2445"/>
        </w:tabs>
        <w:spacing w:beforeLines="30" w:before="72" w:afterLines="30" w:after="72"/>
        <w:contextualSpacing/>
        <w:rPr>
          <w:color w:val="auto"/>
          <w:szCs w:val="22"/>
          <w:highlight w:val="yellow"/>
          <w:lang w:eastAsia="hr-HR"/>
        </w:rPr>
      </w:pPr>
    </w:p>
    <w:p w14:paraId="109A0EDE" w14:textId="77777777" w:rsidR="000D133E" w:rsidRDefault="000D133E" w:rsidP="0050332E">
      <w:pPr>
        <w:tabs>
          <w:tab w:val="left" w:pos="2445"/>
        </w:tabs>
        <w:spacing w:beforeLines="30" w:before="72" w:afterLines="30" w:after="72"/>
        <w:contextualSpacing/>
        <w:rPr>
          <w:color w:val="auto"/>
          <w:szCs w:val="22"/>
          <w:highlight w:val="yellow"/>
          <w:lang w:eastAsia="hr-HR"/>
        </w:rPr>
      </w:pPr>
    </w:p>
    <w:p w14:paraId="072CF8CA" w14:textId="77777777" w:rsidR="000D133E" w:rsidRDefault="000D133E" w:rsidP="0050332E">
      <w:pPr>
        <w:tabs>
          <w:tab w:val="left" w:pos="2445"/>
        </w:tabs>
        <w:spacing w:beforeLines="30" w:before="72" w:afterLines="30" w:after="72"/>
        <w:contextualSpacing/>
        <w:rPr>
          <w:color w:val="auto"/>
          <w:szCs w:val="22"/>
          <w:highlight w:val="yellow"/>
          <w:lang w:eastAsia="hr-HR"/>
        </w:rPr>
      </w:pPr>
    </w:p>
    <w:p w14:paraId="37CFC74B" w14:textId="77777777" w:rsidR="000D133E" w:rsidRDefault="000D133E" w:rsidP="0050332E">
      <w:pPr>
        <w:tabs>
          <w:tab w:val="left" w:pos="2445"/>
        </w:tabs>
        <w:spacing w:beforeLines="30" w:before="72" w:afterLines="30" w:after="72"/>
        <w:contextualSpacing/>
        <w:rPr>
          <w:color w:val="auto"/>
          <w:szCs w:val="22"/>
          <w:highlight w:val="yellow"/>
          <w:lang w:eastAsia="hr-HR"/>
        </w:rPr>
      </w:pPr>
    </w:p>
    <w:p w14:paraId="386B0A9A" w14:textId="77777777" w:rsidR="000D133E" w:rsidRDefault="000D133E" w:rsidP="0050332E">
      <w:pPr>
        <w:tabs>
          <w:tab w:val="left" w:pos="2445"/>
        </w:tabs>
        <w:spacing w:beforeLines="30" w:before="72" w:afterLines="30" w:after="72"/>
        <w:contextualSpacing/>
        <w:rPr>
          <w:color w:val="auto"/>
          <w:szCs w:val="22"/>
          <w:highlight w:val="yellow"/>
          <w:lang w:eastAsia="hr-HR"/>
        </w:rPr>
      </w:pPr>
    </w:p>
    <w:p w14:paraId="159EFA83" w14:textId="77777777" w:rsidR="000D133E" w:rsidRDefault="000D133E" w:rsidP="0050332E">
      <w:pPr>
        <w:tabs>
          <w:tab w:val="left" w:pos="2445"/>
        </w:tabs>
        <w:spacing w:beforeLines="30" w:before="72" w:afterLines="30" w:after="72"/>
        <w:contextualSpacing/>
        <w:rPr>
          <w:color w:val="auto"/>
          <w:szCs w:val="22"/>
          <w:highlight w:val="yellow"/>
          <w:lang w:eastAsia="hr-HR"/>
        </w:rPr>
      </w:pPr>
    </w:p>
    <w:p w14:paraId="22E730CC" w14:textId="77777777" w:rsidR="000D133E" w:rsidRDefault="000D133E" w:rsidP="0050332E">
      <w:pPr>
        <w:tabs>
          <w:tab w:val="left" w:pos="2445"/>
        </w:tabs>
        <w:spacing w:beforeLines="30" w:before="72" w:afterLines="30" w:after="72"/>
        <w:contextualSpacing/>
        <w:rPr>
          <w:color w:val="auto"/>
          <w:szCs w:val="22"/>
          <w:highlight w:val="yellow"/>
          <w:lang w:eastAsia="hr-HR"/>
        </w:rPr>
      </w:pPr>
    </w:p>
    <w:p w14:paraId="4C198CA5" w14:textId="77777777" w:rsidR="000D133E" w:rsidRPr="008F4370" w:rsidRDefault="000D133E" w:rsidP="0050332E">
      <w:pPr>
        <w:tabs>
          <w:tab w:val="left" w:pos="2445"/>
        </w:tabs>
        <w:spacing w:beforeLines="30" w:before="72" w:afterLines="30" w:after="72"/>
        <w:contextualSpacing/>
        <w:rPr>
          <w:color w:val="auto"/>
          <w:szCs w:val="22"/>
          <w:highlight w:val="yellow"/>
          <w:lang w:eastAsia="hr-HR"/>
        </w:rPr>
      </w:pPr>
    </w:p>
    <w:p w14:paraId="6A8210A8" w14:textId="1AC5FBD0" w:rsidR="00573885" w:rsidRPr="008F4370" w:rsidRDefault="00573885" w:rsidP="0050332E">
      <w:pPr>
        <w:tabs>
          <w:tab w:val="left" w:pos="2445"/>
        </w:tabs>
        <w:spacing w:beforeLines="30" w:before="72" w:afterLines="30" w:after="72"/>
        <w:contextualSpacing/>
        <w:rPr>
          <w:color w:val="auto"/>
          <w:szCs w:val="22"/>
          <w:highlight w:val="yellow"/>
          <w:lang w:eastAsia="hr-HR"/>
        </w:rPr>
      </w:pPr>
    </w:p>
    <w:tbl>
      <w:tblPr>
        <w:tblStyle w:val="Reetkatablice"/>
        <w:tblW w:w="9769" w:type="dxa"/>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ayout w:type="fixed"/>
        <w:tblLook w:val="04A0" w:firstRow="1" w:lastRow="0" w:firstColumn="1" w:lastColumn="0" w:noHBand="0" w:noVBand="1"/>
      </w:tblPr>
      <w:tblGrid>
        <w:gridCol w:w="1271"/>
        <w:gridCol w:w="1694"/>
        <w:gridCol w:w="1134"/>
        <w:gridCol w:w="1134"/>
        <w:gridCol w:w="1134"/>
        <w:gridCol w:w="1134"/>
        <w:gridCol w:w="1134"/>
        <w:gridCol w:w="1134"/>
      </w:tblGrid>
      <w:tr w:rsidR="00573885" w:rsidRPr="000D133E" w14:paraId="04C9257F" w14:textId="77777777" w:rsidTr="00E85C1B">
        <w:trPr>
          <w:trHeight w:val="211"/>
        </w:trPr>
        <w:tc>
          <w:tcPr>
            <w:tcW w:w="1271" w:type="dxa"/>
            <w:vMerge w:val="restart"/>
            <w:vAlign w:val="center"/>
          </w:tcPr>
          <w:p w14:paraId="78852904" w14:textId="77777777" w:rsidR="00573885" w:rsidRPr="000D133E" w:rsidRDefault="00573885" w:rsidP="00E85C1B">
            <w:pPr>
              <w:jc w:val="center"/>
              <w:rPr>
                <w:b/>
                <w:sz w:val="20"/>
                <w:szCs w:val="20"/>
              </w:rPr>
            </w:pPr>
            <w:r w:rsidRPr="000D133E">
              <w:rPr>
                <w:b/>
                <w:sz w:val="20"/>
                <w:szCs w:val="20"/>
              </w:rPr>
              <w:t>Tip gradnje</w:t>
            </w:r>
          </w:p>
        </w:tc>
        <w:tc>
          <w:tcPr>
            <w:tcW w:w="1694" w:type="dxa"/>
            <w:vMerge w:val="restart"/>
            <w:vAlign w:val="center"/>
          </w:tcPr>
          <w:p w14:paraId="27837CB6" w14:textId="31A44664" w:rsidR="00573885" w:rsidRPr="000D133E" w:rsidRDefault="00573885" w:rsidP="00E85C1B">
            <w:pPr>
              <w:jc w:val="center"/>
              <w:rPr>
                <w:b/>
                <w:sz w:val="20"/>
                <w:szCs w:val="20"/>
              </w:rPr>
            </w:pPr>
            <w:r w:rsidRPr="000D133E">
              <w:rPr>
                <w:b/>
                <w:sz w:val="20"/>
                <w:szCs w:val="20"/>
              </w:rPr>
              <w:t>Ukupno sta</w:t>
            </w:r>
            <w:r w:rsidR="00F35E90" w:rsidRPr="000D133E">
              <w:rPr>
                <w:b/>
                <w:sz w:val="20"/>
                <w:szCs w:val="20"/>
              </w:rPr>
              <w:t>mbenih jedinica</w:t>
            </w:r>
            <w:r w:rsidRPr="000D133E">
              <w:rPr>
                <w:b/>
                <w:sz w:val="20"/>
                <w:szCs w:val="20"/>
              </w:rPr>
              <w:t xml:space="preserve"> u </w:t>
            </w:r>
            <w:r w:rsidR="00A77176" w:rsidRPr="000D133E">
              <w:rPr>
                <w:b/>
                <w:sz w:val="20"/>
                <w:szCs w:val="20"/>
              </w:rPr>
              <w:t>Općini Jelenje</w:t>
            </w:r>
          </w:p>
        </w:tc>
        <w:tc>
          <w:tcPr>
            <w:tcW w:w="6804" w:type="dxa"/>
            <w:gridSpan w:val="6"/>
            <w:vAlign w:val="center"/>
          </w:tcPr>
          <w:p w14:paraId="7A540823" w14:textId="77777777" w:rsidR="00573885" w:rsidRPr="000D133E" w:rsidRDefault="00573885" w:rsidP="00E85C1B">
            <w:pPr>
              <w:jc w:val="center"/>
              <w:rPr>
                <w:b/>
                <w:sz w:val="20"/>
                <w:szCs w:val="20"/>
              </w:rPr>
            </w:pPr>
            <w:r w:rsidRPr="000D133E">
              <w:rPr>
                <w:b/>
                <w:sz w:val="20"/>
                <w:szCs w:val="20"/>
              </w:rPr>
              <w:t>OŠTEĆENJA</w:t>
            </w:r>
          </w:p>
        </w:tc>
      </w:tr>
      <w:tr w:rsidR="00573885" w:rsidRPr="000D133E" w14:paraId="797D9042" w14:textId="77777777" w:rsidTr="00E85C1B">
        <w:trPr>
          <w:trHeight w:val="165"/>
        </w:trPr>
        <w:tc>
          <w:tcPr>
            <w:tcW w:w="1271" w:type="dxa"/>
            <w:vMerge/>
            <w:vAlign w:val="center"/>
          </w:tcPr>
          <w:p w14:paraId="33B03980" w14:textId="77777777" w:rsidR="00573885" w:rsidRPr="000D133E" w:rsidRDefault="00573885" w:rsidP="00E85C1B">
            <w:pPr>
              <w:jc w:val="center"/>
              <w:rPr>
                <w:b/>
                <w:sz w:val="20"/>
                <w:szCs w:val="20"/>
              </w:rPr>
            </w:pPr>
          </w:p>
        </w:tc>
        <w:tc>
          <w:tcPr>
            <w:tcW w:w="1694" w:type="dxa"/>
            <w:vMerge/>
            <w:vAlign w:val="center"/>
          </w:tcPr>
          <w:p w14:paraId="0A9ABE77" w14:textId="77777777" w:rsidR="00573885" w:rsidRPr="000D133E" w:rsidRDefault="00573885" w:rsidP="00E85C1B">
            <w:pPr>
              <w:jc w:val="center"/>
              <w:rPr>
                <w:b/>
                <w:sz w:val="20"/>
                <w:szCs w:val="20"/>
              </w:rPr>
            </w:pPr>
          </w:p>
        </w:tc>
        <w:tc>
          <w:tcPr>
            <w:tcW w:w="1134" w:type="dxa"/>
            <w:vMerge w:val="restart"/>
            <w:vAlign w:val="center"/>
          </w:tcPr>
          <w:p w14:paraId="6D89A256" w14:textId="77777777" w:rsidR="00573885" w:rsidRPr="000D133E" w:rsidRDefault="00573885" w:rsidP="00E85C1B">
            <w:pPr>
              <w:jc w:val="center"/>
              <w:rPr>
                <w:b/>
                <w:sz w:val="20"/>
                <w:szCs w:val="20"/>
              </w:rPr>
            </w:pPr>
            <w:r w:rsidRPr="000D133E">
              <w:rPr>
                <w:sz w:val="20"/>
                <w:szCs w:val="20"/>
              </w:rPr>
              <w:t>Nema oštećenja</w:t>
            </w:r>
          </w:p>
        </w:tc>
        <w:tc>
          <w:tcPr>
            <w:tcW w:w="1134" w:type="dxa"/>
            <w:shd w:val="clear" w:color="auto" w:fill="DAEEF3" w:themeFill="accent5" w:themeFillTint="33"/>
            <w:vAlign w:val="center"/>
          </w:tcPr>
          <w:p w14:paraId="5425A58B" w14:textId="77777777" w:rsidR="00573885" w:rsidRPr="000D133E" w:rsidRDefault="00573885" w:rsidP="00E85C1B">
            <w:pPr>
              <w:jc w:val="center"/>
              <w:rPr>
                <w:b/>
                <w:sz w:val="20"/>
                <w:szCs w:val="20"/>
              </w:rPr>
            </w:pPr>
            <w:r w:rsidRPr="000D133E">
              <w:rPr>
                <w:b/>
                <w:sz w:val="20"/>
                <w:szCs w:val="20"/>
              </w:rPr>
              <w:t>I.</w:t>
            </w:r>
          </w:p>
        </w:tc>
        <w:tc>
          <w:tcPr>
            <w:tcW w:w="1134" w:type="dxa"/>
            <w:shd w:val="clear" w:color="auto" w:fill="92D050"/>
            <w:vAlign w:val="center"/>
          </w:tcPr>
          <w:p w14:paraId="434C9957" w14:textId="77777777" w:rsidR="00573885" w:rsidRPr="000D133E" w:rsidRDefault="00573885" w:rsidP="00E85C1B">
            <w:pPr>
              <w:jc w:val="center"/>
              <w:rPr>
                <w:b/>
                <w:sz w:val="20"/>
                <w:szCs w:val="20"/>
              </w:rPr>
            </w:pPr>
            <w:r w:rsidRPr="000D133E">
              <w:rPr>
                <w:b/>
                <w:sz w:val="20"/>
                <w:szCs w:val="20"/>
              </w:rPr>
              <w:t>II.</w:t>
            </w:r>
          </w:p>
        </w:tc>
        <w:tc>
          <w:tcPr>
            <w:tcW w:w="1134" w:type="dxa"/>
            <w:shd w:val="clear" w:color="auto" w:fill="FFFF00"/>
            <w:vAlign w:val="center"/>
          </w:tcPr>
          <w:p w14:paraId="6CA38242" w14:textId="77777777" w:rsidR="00573885" w:rsidRPr="000D133E" w:rsidRDefault="00573885" w:rsidP="00E85C1B">
            <w:pPr>
              <w:jc w:val="center"/>
              <w:rPr>
                <w:b/>
                <w:sz w:val="20"/>
                <w:szCs w:val="20"/>
              </w:rPr>
            </w:pPr>
            <w:r w:rsidRPr="000D133E">
              <w:rPr>
                <w:b/>
                <w:sz w:val="20"/>
                <w:szCs w:val="20"/>
              </w:rPr>
              <w:t>III.</w:t>
            </w:r>
          </w:p>
        </w:tc>
        <w:tc>
          <w:tcPr>
            <w:tcW w:w="1134" w:type="dxa"/>
            <w:shd w:val="clear" w:color="auto" w:fill="FFC000"/>
            <w:vAlign w:val="center"/>
          </w:tcPr>
          <w:p w14:paraId="57C90E25" w14:textId="77777777" w:rsidR="00573885" w:rsidRPr="000D133E" w:rsidRDefault="00573885" w:rsidP="00E85C1B">
            <w:pPr>
              <w:jc w:val="center"/>
              <w:rPr>
                <w:b/>
                <w:color w:val="auto"/>
                <w:sz w:val="20"/>
                <w:szCs w:val="20"/>
              </w:rPr>
            </w:pPr>
            <w:r w:rsidRPr="000D133E">
              <w:rPr>
                <w:b/>
                <w:color w:val="auto"/>
                <w:sz w:val="20"/>
                <w:szCs w:val="20"/>
              </w:rPr>
              <w:t>IV.</w:t>
            </w:r>
          </w:p>
        </w:tc>
        <w:tc>
          <w:tcPr>
            <w:tcW w:w="1134" w:type="dxa"/>
            <w:shd w:val="clear" w:color="auto" w:fill="FF0000"/>
            <w:vAlign w:val="center"/>
          </w:tcPr>
          <w:p w14:paraId="57307822" w14:textId="77777777" w:rsidR="00573885" w:rsidRPr="000D133E" w:rsidRDefault="00573885" w:rsidP="00E85C1B">
            <w:pPr>
              <w:jc w:val="center"/>
              <w:rPr>
                <w:b/>
                <w:sz w:val="20"/>
                <w:szCs w:val="20"/>
              </w:rPr>
            </w:pPr>
            <w:r w:rsidRPr="000D133E">
              <w:rPr>
                <w:b/>
                <w:sz w:val="20"/>
                <w:szCs w:val="20"/>
              </w:rPr>
              <w:t>V.</w:t>
            </w:r>
          </w:p>
        </w:tc>
      </w:tr>
      <w:tr w:rsidR="00573885" w:rsidRPr="000D133E" w14:paraId="2BEE4609" w14:textId="77777777" w:rsidTr="00E85C1B">
        <w:trPr>
          <w:trHeight w:val="319"/>
        </w:trPr>
        <w:tc>
          <w:tcPr>
            <w:tcW w:w="1271" w:type="dxa"/>
            <w:vMerge/>
            <w:vAlign w:val="center"/>
          </w:tcPr>
          <w:p w14:paraId="611420FF" w14:textId="77777777" w:rsidR="00573885" w:rsidRPr="000D133E" w:rsidRDefault="00573885" w:rsidP="00E85C1B">
            <w:pPr>
              <w:jc w:val="center"/>
              <w:rPr>
                <w:b/>
                <w:sz w:val="20"/>
                <w:szCs w:val="20"/>
              </w:rPr>
            </w:pPr>
          </w:p>
        </w:tc>
        <w:tc>
          <w:tcPr>
            <w:tcW w:w="1694" w:type="dxa"/>
            <w:vMerge/>
            <w:vAlign w:val="center"/>
          </w:tcPr>
          <w:p w14:paraId="5C42BB90" w14:textId="77777777" w:rsidR="00573885" w:rsidRPr="000D133E" w:rsidRDefault="00573885" w:rsidP="00E85C1B">
            <w:pPr>
              <w:jc w:val="center"/>
              <w:rPr>
                <w:b/>
                <w:sz w:val="20"/>
                <w:szCs w:val="20"/>
              </w:rPr>
            </w:pPr>
          </w:p>
        </w:tc>
        <w:tc>
          <w:tcPr>
            <w:tcW w:w="1134" w:type="dxa"/>
            <w:vMerge/>
            <w:tcBorders>
              <w:bottom w:val="single" w:sz="4" w:space="0" w:color="54883D"/>
            </w:tcBorders>
            <w:shd w:val="clear" w:color="auto" w:fill="auto"/>
            <w:vAlign w:val="center"/>
          </w:tcPr>
          <w:p w14:paraId="072276DB" w14:textId="77777777" w:rsidR="00573885" w:rsidRPr="000D133E" w:rsidRDefault="00573885" w:rsidP="00E85C1B">
            <w:pPr>
              <w:jc w:val="center"/>
              <w:rPr>
                <w:sz w:val="20"/>
                <w:szCs w:val="20"/>
              </w:rPr>
            </w:pPr>
          </w:p>
        </w:tc>
        <w:tc>
          <w:tcPr>
            <w:tcW w:w="1134" w:type="dxa"/>
            <w:tcBorders>
              <w:bottom w:val="single" w:sz="4" w:space="0" w:color="54883D"/>
            </w:tcBorders>
            <w:shd w:val="clear" w:color="auto" w:fill="DAEEF3" w:themeFill="accent5" w:themeFillTint="33"/>
            <w:vAlign w:val="center"/>
          </w:tcPr>
          <w:p w14:paraId="5036667B" w14:textId="77777777" w:rsidR="00573885" w:rsidRPr="000D133E" w:rsidRDefault="00573885" w:rsidP="00E85C1B">
            <w:pPr>
              <w:jc w:val="center"/>
              <w:rPr>
                <w:sz w:val="20"/>
                <w:szCs w:val="20"/>
              </w:rPr>
            </w:pPr>
            <w:r w:rsidRPr="000D133E">
              <w:rPr>
                <w:sz w:val="20"/>
                <w:szCs w:val="20"/>
              </w:rPr>
              <w:t>Neznatno do blago oštećenje</w:t>
            </w:r>
          </w:p>
        </w:tc>
        <w:tc>
          <w:tcPr>
            <w:tcW w:w="1134" w:type="dxa"/>
            <w:tcBorders>
              <w:bottom w:val="single" w:sz="4" w:space="0" w:color="54883D"/>
            </w:tcBorders>
            <w:shd w:val="clear" w:color="auto" w:fill="92D050"/>
            <w:vAlign w:val="center"/>
          </w:tcPr>
          <w:p w14:paraId="52065BFE" w14:textId="77777777" w:rsidR="00573885" w:rsidRPr="000D133E" w:rsidRDefault="00573885" w:rsidP="00E85C1B">
            <w:pPr>
              <w:jc w:val="center"/>
              <w:rPr>
                <w:sz w:val="20"/>
                <w:szCs w:val="20"/>
              </w:rPr>
            </w:pPr>
            <w:r w:rsidRPr="000D133E">
              <w:rPr>
                <w:sz w:val="20"/>
                <w:szCs w:val="20"/>
              </w:rPr>
              <w:t>Umjereno oštećenje</w:t>
            </w:r>
          </w:p>
        </w:tc>
        <w:tc>
          <w:tcPr>
            <w:tcW w:w="1134" w:type="dxa"/>
            <w:tcBorders>
              <w:bottom w:val="single" w:sz="4" w:space="0" w:color="54883D"/>
            </w:tcBorders>
            <w:shd w:val="clear" w:color="auto" w:fill="FFFF00"/>
            <w:vAlign w:val="center"/>
          </w:tcPr>
          <w:p w14:paraId="5903FAE9" w14:textId="77777777" w:rsidR="00573885" w:rsidRPr="000D133E" w:rsidRDefault="00573885" w:rsidP="00E85C1B">
            <w:pPr>
              <w:jc w:val="center"/>
              <w:rPr>
                <w:sz w:val="20"/>
                <w:szCs w:val="20"/>
              </w:rPr>
            </w:pPr>
            <w:r w:rsidRPr="000D133E">
              <w:rPr>
                <w:sz w:val="20"/>
                <w:szCs w:val="20"/>
              </w:rPr>
              <w:t>Značajno do teško oštećenje</w:t>
            </w:r>
          </w:p>
        </w:tc>
        <w:tc>
          <w:tcPr>
            <w:tcW w:w="1134" w:type="dxa"/>
            <w:tcBorders>
              <w:bottom w:val="single" w:sz="4" w:space="0" w:color="54883D"/>
            </w:tcBorders>
            <w:shd w:val="clear" w:color="auto" w:fill="FFC000"/>
            <w:vAlign w:val="center"/>
          </w:tcPr>
          <w:p w14:paraId="08BD9C1B" w14:textId="77777777" w:rsidR="00573885" w:rsidRPr="000D133E" w:rsidRDefault="00573885" w:rsidP="00E85C1B">
            <w:pPr>
              <w:jc w:val="center"/>
              <w:rPr>
                <w:color w:val="auto"/>
                <w:sz w:val="20"/>
                <w:szCs w:val="20"/>
              </w:rPr>
            </w:pPr>
            <w:r w:rsidRPr="000D133E">
              <w:rPr>
                <w:color w:val="auto"/>
                <w:sz w:val="20"/>
                <w:szCs w:val="20"/>
              </w:rPr>
              <w:t>Vrlo teško oštećenje</w:t>
            </w:r>
          </w:p>
        </w:tc>
        <w:tc>
          <w:tcPr>
            <w:tcW w:w="1134" w:type="dxa"/>
            <w:tcBorders>
              <w:bottom w:val="single" w:sz="4" w:space="0" w:color="54883D"/>
            </w:tcBorders>
            <w:shd w:val="clear" w:color="auto" w:fill="FF0000"/>
            <w:vAlign w:val="center"/>
          </w:tcPr>
          <w:p w14:paraId="6D1A7B04" w14:textId="77777777" w:rsidR="00573885" w:rsidRPr="000D133E" w:rsidRDefault="00573885" w:rsidP="00E85C1B">
            <w:pPr>
              <w:jc w:val="center"/>
              <w:rPr>
                <w:sz w:val="20"/>
                <w:szCs w:val="20"/>
              </w:rPr>
            </w:pPr>
            <w:r w:rsidRPr="000D133E">
              <w:rPr>
                <w:sz w:val="20"/>
                <w:szCs w:val="20"/>
              </w:rPr>
              <w:t>Rušenje</w:t>
            </w:r>
          </w:p>
        </w:tc>
      </w:tr>
      <w:tr w:rsidR="000D133E" w:rsidRPr="000D133E" w14:paraId="30F01A61" w14:textId="77777777" w:rsidTr="00D1617A">
        <w:trPr>
          <w:trHeight w:val="319"/>
        </w:trPr>
        <w:tc>
          <w:tcPr>
            <w:tcW w:w="1271" w:type="dxa"/>
            <w:vAlign w:val="center"/>
          </w:tcPr>
          <w:p w14:paraId="6F018B3A" w14:textId="77777777" w:rsidR="000D133E" w:rsidRPr="000D133E" w:rsidRDefault="000D133E" w:rsidP="000D133E">
            <w:pPr>
              <w:jc w:val="center"/>
              <w:rPr>
                <w:b/>
                <w:sz w:val="20"/>
                <w:szCs w:val="20"/>
              </w:rPr>
            </w:pPr>
            <w:r w:rsidRPr="000D133E">
              <w:rPr>
                <w:b/>
                <w:sz w:val="20"/>
                <w:szCs w:val="20"/>
              </w:rPr>
              <w:t>A</w:t>
            </w:r>
          </w:p>
        </w:tc>
        <w:tc>
          <w:tcPr>
            <w:tcW w:w="1694" w:type="dxa"/>
            <w:tcBorders>
              <w:right w:val="single" w:sz="4" w:space="0" w:color="54883D"/>
            </w:tcBorders>
          </w:tcPr>
          <w:p w14:paraId="2947269C" w14:textId="6D13335A" w:rsidR="000D133E" w:rsidRPr="000D133E" w:rsidRDefault="000D133E" w:rsidP="000D133E">
            <w:pPr>
              <w:jc w:val="center"/>
              <w:rPr>
                <w:sz w:val="20"/>
                <w:szCs w:val="20"/>
              </w:rPr>
            </w:pPr>
            <w:r w:rsidRPr="000D133E">
              <w:rPr>
                <w:sz w:val="20"/>
                <w:szCs w:val="20"/>
              </w:rPr>
              <w:t>126</w:t>
            </w:r>
          </w:p>
        </w:tc>
        <w:tc>
          <w:tcPr>
            <w:tcW w:w="1134" w:type="dxa"/>
            <w:tcBorders>
              <w:top w:val="single" w:sz="4" w:space="0" w:color="54883D"/>
              <w:left w:val="single" w:sz="4" w:space="0" w:color="54883D"/>
              <w:bottom w:val="single" w:sz="4" w:space="0" w:color="54883D"/>
              <w:right w:val="single" w:sz="4" w:space="0" w:color="54883D"/>
            </w:tcBorders>
            <w:shd w:val="clear" w:color="auto" w:fill="auto"/>
          </w:tcPr>
          <w:p w14:paraId="29A0EFF0" w14:textId="2C4CCC41" w:rsidR="000D133E" w:rsidRPr="000D133E" w:rsidRDefault="000D133E" w:rsidP="000D133E">
            <w:pPr>
              <w:jc w:val="center"/>
              <w:rPr>
                <w:sz w:val="20"/>
                <w:szCs w:val="20"/>
              </w:rPr>
            </w:pPr>
            <w:r w:rsidRPr="000D133E">
              <w:rPr>
                <w:sz w:val="20"/>
                <w:szCs w:val="20"/>
              </w:rPr>
              <w:t>0</w:t>
            </w:r>
          </w:p>
        </w:tc>
        <w:tc>
          <w:tcPr>
            <w:tcW w:w="1134" w:type="dxa"/>
            <w:tcBorders>
              <w:top w:val="single" w:sz="4" w:space="0" w:color="54883D"/>
              <w:left w:val="single" w:sz="4" w:space="0" w:color="54883D"/>
              <w:bottom w:val="single" w:sz="4" w:space="0" w:color="54883D"/>
              <w:right w:val="single" w:sz="4" w:space="0" w:color="54883D"/>
            </w:tcBorders>
            <w:shd w:val="clear" w:color="000000" w:fill="DCE6F1"/>
          </w:tcPr>
          <w:p w14:paraId="1E2185AF" w14:textId="77276E8A" w:rsidR="000D133E" w:rsidRPr="000D133E" w:rsidRDefault="000D133E" w:rsidP="000D133E">
            <w:pPr>
              <w:jc w:val="center"/>
              <w:rPr>
                <w:sz w:val="20"/>
                <w:szCs w:val="20"/>
              </w:rPr>
            </w:pPr>
            <w:r w:rsidRPr="000D133E">
              <w:rPr>
                <w:sz w:val="20"/>
                <w:szCs w:val="20"/>
              </w:rPr>
              <w:t>0</w:t>
            </w:r>
          </w:p>
        </w:tc>
        <w:tc>
          <w:tcPr>
            <w:tcW w:w="1134" w:type="dxa"/>
            <w:tcBorders>
              <w:top w:val="single" w:sz="4" w:space="0" w:color="54883D"/>
              <w:left w:val="single" w:sz="4" w:space="0" w:color="54883D"/>
              <w:bottom w:val="single" w:sz="4" w:space="0" w:color="54883D"/>
              <w:right w:val="single" w:sz="4" w:space="0" w:color="54883D"/>
            </w:tcBorders>
            <w:shd w:val="clear" w:color="000000" w:fill="92D050"/>
          </w:tcPr>
          <w:p w14:paraId="07124698" w14:textId="32160BD6" w:rsidR="000D133E" w:rsidRPr="000D133E" w:rsidRDefault="000D133E" w:rsidP="000D133E">
            <w:pPr>
              <w:jc w:val="center"/>
              <w:rPr>
                <w:sz w:val="20"/>
                <w:szCs w:val="20"/>
              </w:rPr>
            </w:pPr>
            <w:r w:rsidRPr="000D133E">
              <w:rPr>
                <w:sz w:val="20"/>
                <w:szCs w:val="20"/>
              </w:rPr>
              <w:t>0</w:t>
            </w:r>
          </w:p>
        </w:tc>
        <w:tc>
          <w:tcPr>
            <w:tcW w:w="1134" w:type="dxa"/>
            <w:tcBorders>
              <w:top w:val="single" w:sz="4" w:space="0" w:color="54883D"/>
              <w:left w:val="single" w:sz="4" w:space="0" w:color="54883D"/>
              <w:bottom w:val="single" w:sz="4" w:space="0" w:color="54883D"/>
              <w:right w:val="single" w:sz="4" w:space="0" w:color="54883D"/>
            </w:tcBorders>
            <w:shd w:val="clear" w:color="000000" w:fill="FFFF00"/>
          </w:tcPr>
          <w:p w14:paraId="632AFBA6" w14:textId="711526B5" w:rsidR="000D133E" w:rsidRPr="000D133E" w:rsidRDefault="000D133E" w:rsidP="000D133E">
            <w:pPr>
              <w:jc w:val="center"/>
              <w:rPr>
                <w:sz w:val="20"/>
                <w:szCs w:val="20"/>
              </w:rPr>
            </w:pPr>
            <w:r w:rsidRPr="000D133E">
              <w:rPr>
                <w:sz w:val="20"/>
                <w:szCs w:val="20"/>
              </w:rPr>
              <w:t>25</w:t>
            </w:r>
          </w:p>
        </w:tc>
        <w:tc>
          <w:tcPr>
            <w:tcW w:w="1134" w:type="dxa"/>
            <w:tcBorders>
              <w:top w:val="single" w:sz="4" w:space="0" w:color="54883D"/>
              <w:left w:val="single" w:sz="4" w:space="0" w:color="54883D"/>
              <w:bottom w:val="single" w:sz="4" w:space="0" w:color="54883D"/>
              <w:right w:val="single" w:sz="4" w:space="0" w:color="54883D"/>
            </w:tcBorders>
            <w:shd w:val="clear" w:color="auto" w:fill="FFC000"/>
          </w:tcPr>
          <w:p w14:paraId="0305059F" w14:textId="2C165833" w:rsidR="000D133E" w:rsidRPr="000D133E" w:rsidRDefault="000D133E" w:rsidP="000D133E">
            <w:pPr>
              <w:jc w:val="center"/>
              <w:rPr>
                <w:color w:val="auto"/>
                <w:sz w:val="20"/>
                <w:szCs w:val="20"/>
              </w:rPr>
            </w:pPr>
            <w:r w:rsidRPr="000D133E">
              <w:rPr>
                <w:sz w:val="20"/>
                <w:szCs w:val="20"/>
              </w:rPr>
              <w:t>76</w:t>
            </w:r>
          </w:p>
        </w:tc>
        <w:tc>
          <w:tcPr>
            <w:tcW w:w="1134" w:type="dxa"/>
            <w:tcBorders>
              <w:top w:val="single" w:sz="4" w:space="0" w:color="54883D"/>
              <w:left w:val="single" w:sz="4" w:space="0" w:color="54883D"/>
              <w:bottom w:val="single" w:sz="4" w:space="0" w:color="54883D"/>
              <w:right w:val="single" w:sz="4" w:space="0" w:color="54883D"/>
            </w:tcBorders>
            <w:shd w:val="clear" w:color="000000" w:fill="FF0000"/>
          </w:tcPr>
          <w:p w14:paraId="72B550F7" w14:textId="4064EA17" w:rsidR="000D133E" w:rsidRPr="000D133E" w:rsidRDefault="000D133E" w:rsidP="000D133E">
            <w:pPr>
              <w:jc w:val="center"/>
              <w:rPr>
                <w:sz w:val="20"/>
                <w:szCs w:val="20"/>
              </w:rPr>
            </w:pPr>
            <w:r w:rsidRPr="000D133E">
              <w:rPr>
                <w:sz w:val="20"/>
                <w:szCs w:val="20"/>
              </w:rPr>
              <w:t>25</w:t>
            </w:r>
          </w:p>
        </w:tc>
      </w:tr>
      <w:tr w:rsidR="000D133E" w:rsidRPr="000D133E" w14:paraId="4480F0D9" w14:textId="77777777" w:rsidTr="00D1617A">
        <w:trPr>
          <w:trHeight w:val="319"/>
        </w:trPr>
        <w:tc>
          <w:tcPr>
            <w:tcW w:w="1271" w:type="dxa"/>
            <w:vAlign w:val="center"/>
          </w:tcPr>
          <w:p w14:paraId="0630D562" w14:textId="77777777" w:rsidR="000D133E" w:rsidRPr="000D133E" w:rsidRDefault="000D133E" w:rsidP="000D133E">
            <w:pPr>
              <w:jc w:val="center"/>
              <w:rPr>
                <w:b/>
                <w:sz w:val="20"/>
                <w:szCs w:val="20"/>
              </w:rPr>
            </w:pPr>
            <w:r w:rsidRPr="000D133E">
              <w:rPr>
                <w:b/>
                <w:sz w:val="20"/>
                <w:szCs w:val="20"/>
              </w:rPr>
              <w:t>B</w:t>
            </w:r>
          </w:p>
        </w:tc>
        <w:tc>
          <w:tcPr>
            <w:tcW w:w="1694" w:type="dxa"/>
            <w:tcBorders>
              <w:right w:val="single" w:sz="4" w:space="0" w:color="54883D"/>
            </w:tcBorders>
          </w:tcPr>
          <w:p w14:paraId="1A76B16C" w14:textId="3EB9EE45" w:rsidR="000D133E" w:rsidRPr="000D133E" w:rsidRDefault="000D133E" w:rsidP="000D133E">
            <w:pPr>
              <w:jc w:val="center"/>
              <w:rPr>
                <w:sz w:val="20"/>
                <w:szCs w:val="20"/>
              </w:rPr>
            </w:pPr>
            <w:r w:rsidRPr="000D133E">
              <w:rPr>
                <w:sz w:val="20"/>
                <w:szCs w:val="20"/>
              </w:rPr>
              <w:t>378</w:t>
            </w:r>
          </w:p>
        </w:tc>
        <w:tc>
          <w:tcPr>
            <w:tcW w:w="1134" w:type="dxa"/>
            <w:tcBorders>
              <w:top w:val="single" w:sz="4" w:space="0" w:color="54883D"/>
              <w:left w:val="single" w:sz="4" w:space="0" w:color="54883D"/>
              <w:bottom w:val="single" w:sz="4" w:space="0" w:color="54883D"/>
              <w:right w:val="single" w:sz="4" w:space="0" w:color="54883D"/>
            </w:tcBorders>
            <w:shd w:val="clear" w:color="auto" w:fill="auto"/>
          </w:tcPr>
          <w:p w14:paraId="56814523" w14:textId="7E99849D" w:rsidR="000D133E" w:rsidRPr="000D133E" w:rsidRDefault="000D133E" w:rsidP="000D133E">
            <w:pPr>
              <w:jc w:val="center"/>
              <w:rPr>
                <w:sz w:val="20"/>
                <w:szCs w:val="20"/>
              </w:rPr>
            </w:pPr>
            <w:r w:rsidRPr="000D133E">
              <w:rPr>
                <w:sz w:val="20"/>
                <w:szCs w:val="20"/>
              </w:rPr>
              <w:t>0</w:t>
            </w:r>
          </w:p>
        </w:tc>
        <w:tc>
          <w:tcPr>
            <w:tcW w:w="1134" w:type="dxa"/>
            <w:tcBorders>
              <w:top w:val="single" w:sz="4" w:space="0" w:color="54883D"/>
              <w:left w:val="single" w:sz="4" w:space="0" w:color="54883D"/>
              <w:bottom w:val="single" w:sz="4" w:space="0" w:color="54883D"/>
              <w:right w:val="single" w:sz="4" w:space="0" w:color="54883D"/>
            </w:tcBorders>
            <w:shd w:val="clear" w:color="000000" w:fill="DCE6F1"/>
          </w:tcPr>
          <w:p w14:paraId="384645CD" w14:textId="19D24265" w:rsidR="000D133E" w:rsidRPr="000D133E" w:rsidRDefault="000D133E" w:rsidP="000D133E">
            <w:pPr>
              <w:jc w:val="center"/>
              <w:rPr>
                <w:sz w:val="20"/>
                <w:szCs w:val="20"/>
              </w:rPr>
            </w:pPr>
            <w:r w:rsidRPr="000D133E">
              <w:rPr>
                <w:sz w:val="20"/>
                <w:szCs w:val="20"/>
              </w:rPr>
              <w:t>0</w:t>
            </w:r>
          </w:p>
        </w:tc>
        <w:tc>
          <w:tcPr>
            <w:tcW w:w="1134" w:type="dxa"/>
            <w:tcBorders>
              <w:top w:val="single" w:sz="4" w:space="0" w:color="54883D"/>
              <w:left w:val="single" w:sz="4" w:space="0" w:color="54883D"/>
              <w:bottom w:val="single" w:sz="4" w:space="0" w:color="54883D"/>
              <w:right w:val="single" w:sz="4" w:space="0" w:color="54883D"/>
            </w:tcBorders>
            <w:shd w:val="clear" w:color="000000" w:fill="92D050"/>
          </w:tcPr>
          <w:p w14:paraId="7AF0AD80" w14:textId="58924773" w:rsidR="000D133E" w:rsidRPr="000D133E" w:rsidRDefault="000D133E" w:rsidP="000D133E">
            <w:pPr>
              <w:jc w:val="center"/>
              <w:rPr>
                <w:sz w:val="20"/>
                <w:szCs w:val="20"/>
              </w:rPr>
            </w:pPr>
            <w:r w:rsidRPr="000D133E">
              <w:rPr>
                <w:sz w:val="20"/>
                <w:szCs w:val="20"/>
              </w:rPr>
              <w:t>76</w:t>
            </w:r>
          </w:p>
        </w:tc>
        <w:tc>
          <w:tcPr>
            <w:tcW w:w="1134" w:type="dxa"/>
            <w:tcBorders>
              <w:top w:val="single" w:sz="4" w:space="0" w:color="54883D"/>
              <w:left w:val="single" w:sz="4" w:space="0" w:color="54883D"/>
              <w:bottom w:val="single" w:sz="4" w:space="0" w:color="54883D"/>
              <w:right w:val="single" w:sz="4" w:space="0" w:color="54883D"/>
            </w:tcBorders>
            <w:shd w:val="clear" w:color="000000" w:fill="FFFF00"/>
          </w:tcPr>
          <w:p w14:paraId="7E3CF424" w14:textId="71BF192D" w:rsidR="000D133E" w:rsidRPr="000D133E" w:rsidRDefault="000D133E" w:rsidP="000D133E">
            <w:pPr>
              <w:jc w:val="center"/>
              <w:rPr>
                <w:sz w:val="20"/>
                <w:szCs w:val="20"/>
              </w:rPr>
            </w:pPr>
            <w:r w:rsidRPr="000D133E">
              <w:rPr>
                <w:sz w:val="20"/>
                <w:szCs w:val="20"/>
              </w:rPr>
              <w:t>227</w:t>
            </w:r>
          </w:p>
        </w:tc>
        <w:tc>
          <w:tcPr>
            <w:tcW w:w="1134" w:type="dxa"/>
            <w:tcBorders>
              <w:top w:val="single" w:sz="4" w:space="0" w:color="54883D"/>
              <w:left w:val="single" w:sz="4" w:space="0" w:color="54883D"/>
              <w:bottom w:val="single" w:sz="4" w:space="0" w:color="54883D"/>
              <w:right w:val="single" w:sz="4" w:space="0" w:color="54883D"/>
            </w:tcBorders>
            <w:shd w:val="clear" w:color="auto" w:fill="FFC000"/>
          </w:tcPr>
          <w:p w14:paraId="036F17F8" w14:textId="6838BA0A" w:rsidR="000D133E" w:rsidRPr="000D133E" w:rsidRDefault="000D133E" w:rsidP="000D133E">
            <w:pPr>
              <w:jc w:val="center"/>
              <w:rPr>
                <w:color w:val="auto"/>
                <w:sz w:val="20"/>
                <w:szCs w:val="20"/>
              </w:rPr>
            </w:pPr>
            <w:r w:rsidRPr="000D133E">
              <w:rPr>
                <w:sz w:val="20"/>
                <w:szCs w:val="20"/>
              </w:rPr>
              <w:t>76</w:t>
            </w:r>
          </w:p>
        </w:tc>
        <w:tc>
          <w:tcPr>
            <w:tcW w:w="1134" w:type="dxa"/>
            <w:tcBorders>
              <w:top w:val="single" w:sz="4" w:space="0" w:color="54883D"/>
              <w:left w:val="single" w:sz="4" w:space="0" w:color="54883D"/>
              <w:bottom w:val="single" w:sz="4" w:space="0" w:color="54883D"/>
              <w:right w:val="single" w:sz="4" w:space="0" w:color="54883D"/>
            </w:tcBorders>
            <w:shd w:val="clear" w:color="000000" w:fill="FF0000"/>
          </w:tcPr>
          <w:p w14:paraId="57F7478E" w14:textId="11103CF6" w:rsidR="000D133E" w:rsidRPr="000D133E" w:rsidRDefault="000D133E" w:rsidP="000D133E">
            <w:pPr>
              <w:jc w:val="center"/>
              <w:rPr>
                <w:sz w:val="20"/>
                <w:szCs w:val="20"/>
              </w:rPr>
            </w:pPr>
            <w:r w:rsidRPr="000D133E">
              <w:rPr>
                <w:sz w:val="20"/>
                <w:szCs w:val="20"/>
              </w:rPr>
              <w:t>0</w:t>
            </w:r>
          </w:p>
        </w:tc>
      </w:tr>
      <w:tr w:rsidR="000D133E" w:rsidRPr="000D133E" w14:paraId="33D5EE27" w14:textId="77777777" w:rsidTr="00D1617A">
        <w:trPr>
          <w:trHeight w:val="319"/>
        </w:trPr>
        <w:tc>
          <w:tcPr>
            <w:tcW w:w="1271" w:type="dxa"/>
            <w:vAlign w:val="center"/>
          </w:tcPr>
          <w:p w14:paraId="21A47BA4" w14:textId="77777777" w:rsidR="000D133E" w:rsidRPr="000D133E" w:rsidRDefault="000D133E" w:rsidP="000D133E">
            <w:pPr>
              <w:jc w:val="center"/>
              <w:rPr>
                <w:b/>
                <w:sz w:val="20"/>
                <w:szCs w:val="20"/>
              </w:rPr>
            </w:pPr>
            <w:r w:rsidRPr="000D133E">
              <w:rPr>
                <w:b/>
                <w:sz w:val="20"/>
                <w:szCs w:val="20"/>
              </w:rPr>
              <w:t>C</w:t>
            </w:r>
          </w:p>
        </w:tc>
        <w:tc>
          <w:tcPr>
            <w:tcW w:w="1694" w:type="dxa"/>
            <w:tcBorders>
              <w:right w:val="single" w:sz="4" w:space="0" w:color="54883D"/>
            </w:tcBorders>
          </w:tcPr>
          <w:p w14:paraId="3E280F01" w14:textId="791D9315" w:rsidR="000D133E" w:rsidRPr="000D133E" w:rsidRDefault="000D133E" w:rsidP="000D133E">
            <w:pPr>
              <w:jc w:val="center"/>
              <w:rPr>
                <w:sz w:val="20"/>
                <w:szCs w:val="20"/>
              </w:rPr>
            </w:pPr>
            <w:r w:rsidRPr="000D133E">
              <w:rPr>
                <w:sz w:val="20"/>
                <w:szCs w:val="20"/>
              </w:rPr>
              <w:t>504</w:t>
            </w:r>
          </w:p>
        </w:tc>
        <w:tc>
          <w:tcPr>
            <w:tcW w:w="1134" w:type="dxa"/>
            <w:tcBorders>
              <w:top w:val="single" w:sz="4" w:space="0" w:color="54883D"/>
              <w:left w:val="single" w:sz="4" w:space="0" w:color="54883D"/>
              <w:bottom w:val="single" w:sz="4" w:space="0" w:color="54883D"/>
              <w:right w:val="single" w:sz="4" w:space="0" w:color="54883D"/>
            </w:tcBorders>
            <w:shd w:val="clear" w:color="auto" w:fill="auto"/>
          </w:tcPr>
          <w:p w14:paraId="21D47DB2" w14:textId="7FF2611C" w:rsidR="000D133E" w:rsidRPr="000D133E" w:rsidRDefault="000D133E" w:rsidP="000D133E">
            <w:pPr>
              <w:jc w:val="center"/>
              <w:rPr>
                <w:sz w:val="20"/>
                <w:szCs w:val="20"/>
              </w:rPr>
            </w:pPr>
            <w:r w:rsidRPr="000D133E">
              <w:rPr>
                <w:sz w:val="20"/>
                <w:szCs w:val="20"/>
              </w:rPr>
              <w:t>0</w:t>
            </w:r>
          </w:p>
        </w:tc>
        <w:tc>
          <w:tcPr>
            <w:tcW w:w="1134" w:type="dxa"/>
            <w:tcBorders>
              <w:top w:val="single" w:sz="4" w:space="0" w:color="54883D"/>
              <w:left w:val="single" w:sz="4" w:space="0" w:color="54883D"/>
              <w:bottom w:val="single" w:sz="4" w:space="0" w:color="54883D"/>
              <w:right w:val="single" w:sz="4" w:space="0" w:color="54883D"/>
            </w:tcBorders>
            <w:shd w:val="clear" w:color="000000" w:fill="DCE6F1"/>
          </w:tcPr>
          <w:p w14:paraId="6FE6D174" w14:textId="41084659" w:rsidR="000D133E" w:rsidRPr="000D133E" w:rsidRDefault="000D133E" w:rsidP="000D133E">
            <w:pPr>
              <w:jc w:val="center"/>
              <w:rPr>
                <w:sz w:val="20"/>
                <w:szCs w:val="20"/>
              </w:rPr>
            </w:pPr>
            <w:r w:rsidRPr="000D133E">
              <w:rPr>
                <w:sz w:val="20"/>
                <w:szCs w:val="20"/>
              </w:rPr>
              <w:t>101</w:t>
            </w:r>
          </w:p>
        </w:tc>
        <w:tc>
          <w:tcPr>
            <w:tcW w:w="1134" w:type="dxa"/>
            <w:tcBorders>
              <w:top w:val="single" w:sz="4" w:space="0" w:color="54883D"/>
              <w:left w:val="single" w:sz="4" w:space="0" w:color="54883D"/>
              <w:bottom w:val="single" w:sz="4" w:space="0" w:color="54883D"/>
              <w:right w:val="single" w:sz="4" w:space="0" w:color="54883D"/>
            </w:tcBorders>
            <w:shd w:val="clear" w:color="000000" w:fill="92D050"/>
          </w:tcPr>
          <w:p w14:paraId="04FE4D66" w14:textId="3ACCFC34" w:rsidR="000D133E" w:rsidRPr="000D133E" w:rsidRDefault="000D133E" w:rsidP="000D133E">
            <w:pPr>
              <w:jc w:val="center"/>
              <w:rPr>
                <w:sz w:val="20"/>
                <w:szCs w:val="20"/>
              </w:rPr>
            </w:pPr>
            <w:r w:rsidRPr="000D133E">
              <w:rPr>
                <w:sz w:val="20"/>
                <w:szCs w:val="20"/>
              </w:rPr>
              <w:t>302</w:t>
            </w:r>
          </w:p>
        </w:tc>
        <w:tc>
          <w:tcPr>
            <w:tcW w:w="1134" w:type="dxa"/>
            <w:tcBorders>
              <w:top w:val="single" w:sz="4" w:space="0" w:color="54883D"/>
              <w:left w:val="single" w:sz="4" w:space="0" w:color="54883D"/>
              <w:bottom w:val="single" w:sz="4" w:space="0" w:color="54883D"/>
              <w:right w:val="single" w:sz="4" w:space="0" w:color="54883D"/>
            </w:tcBorders>
            <w:shd w:val="clear" w:color="000000" w:fill="FFFF00"/>
          </w:tcPr>
          <w:p w14:paraId="2AEBF814" w14:textId="039A2EAA" w:rsidR="000D133E" w:rsidRPr="000D133E" w:rsidRDefault="000D133E" w:rsidP="000D133E">
            <w:pPr>
              <w:jc w:val="center"/>
              <w:rPr>
                <w:sz w:val="20"/>
                <w:szCs w:val="20"/>
              </w:rPr>
            </w:pPr>
            <w:r w:rsidRPr="000D133E">
              <w:rPr>
                <w:sz w:val="20"/>
                <w:szCs w:val="20"/>
              </w:rPr>
              <w:t>101</w:t>
            </w:r>
          </w:p>
        </w:tc>
        <w:tc>
          <w:tcPr>
            <w:tcW w:w="1134" w:type="dxa"/>
            <w:tcBorders>
              <w:top w:val="single" w:sz="4" w:space="0" w:color="54883D"/>
              <w:left w:val="single" w:sz="4" w:space="0" w:color="54883D"/>
              <w:bottom w:val="single" w:sz="4" w:space="0" w:color="54883D"/>
              <w:right w:val="single" w:sz="4" w:space="0" w:color="54883D"/>
            </w:tcBorders>
            <w:shd w:val="clear" w:color="auto" w:fill="FFC000"/>
          </w:tcPr>
          <w:p w14:paraId="3998EFAF" w14:textId="1F1EAA05" w:rsidR="000D133E" w:rsidRPr="000D133E" w:rsidRDefault="000D133E" w:rsidP="000D133E">
            <w:pPr>
              <w:jc w:val="center"/>
              <w:rPr>
                <w:color w:val="auto"/>
                <w:sz w:val="20"/>
                <w:szCs w:val="20"/>
              </w:rPr>
            </w:pPr>
            <w:r w:rsidRPr="000D133E">
              <w:rPr>
                <w:sz w:val="20"/>
                <w:szCs w:val="20"/>
              </w:rPr>
              <w:t>0</w:t>
            </w:r>
          </w:p>
        </w:tc>
        <w:tc>
          <w:tcPr>
            <w:tcW w:w="1134" w:type="dxa"/>
            <w:tcBorders>
              <w:top w:val="single" w:sz="4" w:space="0" w:color="54883D"/>
              <w:left w:val="single" w:sz="4" w:space="0" w:color="54883D"/>
              <w:bottom w:val="single" w:sz="4" w:space="0" w:color="54883D"/>
              <w:right w:val="single" w:sz="4" w:space="0" w:color="54883D"/>
            </w:tcBorders>
            <w:shd w:val="clear" w:color="000000" w:fill="FF0000"/>
          </w:tcPr>
          <w:p w14:paraId="3B2FCCF0" w14:textId="58AD7861" w:rsidR="000D133E" w:rsidRPr="000D133E" w:rsidRDefault="000D133E" w:rsidP="000D133E">
            <w:pPr>
              <w:jc w:val="center"/>
              <w:rPr>
                <w:sz w:val="20"/>
                <w:szCs w:val="20"/>
              </w:rPr>
            </w:pPr>
            <w:r w:rsidRPr="000D133E">
              <w:rPr>
                <w:sz w:val="20"/>
                <w:szCs w:val="20"/>
              </w:rPr>
              <w:t>0</w:t>
            </w:r>
          </w:p>
        </w:tc>
      </w:tr>
      <w:tr w:rsidR="000D133E" w:rsidRPr="000D133E" w14:paraId="1FC01419" w14:textId="77777777" w:rsidTr="00D1617A">
        <w:trPr>
          <w:trHeight w:val="319"/>
        </w:trPr>
        <w:tc>
          <w:tcPr>
            <w:tcW w:w="1271" w:type="dxa"/>
            <w:vAlign w:val="center"/>
          </w:tcPr>
          <w:p w14:paraId="311E1547" w14:textId="77777777" w:rsidR="000D133E" w:rsidRPr="000D133E" w:rsidRDefault="000D133E" w:rsidP="000D133E">
            <w:pPr>
              <w:jc w:val="center"/>
              <w:rPr>
                <w:b/>
                <w:sz w:val="20"/>
                <w:szCs w:val="20"/>
              </w:rPr>
            </w:pPr>
            <w:r w:rsidRPr="000D133E">
              <w:rPr>
                <w:b/>
                <w:sz w:val="20"/>
                <w:szCs w:val="20"/>
              </w:rPr>
              <w:t>D</w:t>
            </w:r>
          </w:p>
        </w:tc>
        <w:tc>
          <w:tcPr>
            <w:tcW w:w="1694" w:type="dxa"/>
            <w:tcBorders>
              <w:right w:val="single" w:sz="4" w:space="0" w:color="54883D"/>
            </w:tcBorders>
          </w:tcPr>
          <w:p w14:paraId="6A2306BA" w14:textId="6DBDF65A" w:rsidR="000D133E" w:rsidRPr="000D133E" w:rsidRDefault="000D133E" w:rsidP="000D133E">
            <w:pPr>
              <w:jc w:val="center"/>
              <w:rPr>
                <w:sz w:val="20"/>
                <w:szCs w:val="20"/>
              </w:rPr>
            </w:pPr>
            <w:r w:rsidRPr="000D133E">
              <w:rPr>
                <w:sz w:val="20"/>
                <w:szCs w:val="20"/>
              </w:rPr>
              <w:t>1385</w:t>
            </w:r>
          </w:p>
        </w:tc>
        <w:tc>
          <w:tcPr>
            <w:tcW w:w="1134" w:type="dxa"/>
            <w:tcBorders>
              <w:top w:val="single" w:sz="4" w:space="0" w:color="54883D"/>
              <w:left w:val="single" w:sz="4" w:space="0" w:color="54883D"/>
              <w:bottom w:val="single" w:sz="4" w:space="0" w:color="54883D"/>
              <w:right w:val="single" w:sz="4" w:space="0" w:color="54883D"/>
            </w:tcBorders>
            <w:shd w:val="clear" w:color="auto" w:fill="auto"/>
          </w:tcPr>
          <w:p w14:paraId="5CC607C7" w14:textId="4103E2F8" w:rsidR="000D133E" w:rsidRPr="000D133E" w:rsidRDefault="000D133E" w:rsidP="000D133E">
            <w:pPr>
              <w:jc w:val="center"/>
              <w:rPr>
                <w:sz w:val="20"/>
                <w:szCs w:val="20"/>
              </w:rPr>
            </w:pPr>
            <w:r w:rsidRPr="000D133E">
              <w:rPr>
                <w:sz w:val="20"/>
                <w:szCs w:val="20"/>
              </w:rPr>
              <w:t>0</w:t>
            </w:r>
          </w:p>
        </w:tc>
        <w:tc>
          <w:tcPr>
            <w:tcW w:w="1134" w:type="dxa"/>
            <w:tcBorders>
              <w:top w:val="single" w:sz="4" w:space="0" w:color="54883D"/>
              <w:left w:val="single" w:sz="4" w:space="0" w:color="54883D"/>
              <w:bottom w:val="single" w:sz="4" w:space="0" w:color="54883D"/>
              <w:right w:val="single" w:sz="4" w:space="0" w:color="54883D"/>
            </w:tcBorders>
            <w:shd w:val="clear" w:color="000000" w:fill="DCE6F1"/>
          </w:tcPr>
          <w:p w14:paraId="342540F3" w14:textId="7046F068" w:rsidR="000D133E" w:rsidRPr="000D133E" w:rsidRDefault="000D133E" w:rsidP="000D133E">
            <w:pPr>
              <w:jc w:val="center"/>
              <w:rPr>
                <w:sz w:val="20"/>
                <w:szCs w:val="20"/>
              </w:rPr>
            </w:pPr>
            <w:r w:rsidRPr="000D133E">
              <w:rPr>
                <w:sz w:val="20"/>
                <w:szCs w:val="20"/>
              </w:rPr>
              <w:t>1108</w:t>
            </w:r>
          </w:p>
        </w:tc>
        <w:tc>
          <w:tcPr>
            <w:tcW w:w="1134" w:type="dxa"/>
            <w:tcBorders>
              <w:top w:val="single" w:sz="4" w:space="0" w:color="54883D"/>
              <w:left w:val="single" w:sz="4" w:space="0" w:color="54883D"/>
              <w:bottom w:val="single" w:sz="4" w:space="0" w:color="54883D"/>
              <w:right w:val="single" w:sz="4" w:space="0" w:color="54883D"/>
            </w:tcBorders>
            <w:shd w:val="clear" w:color="000000" w:fill="92D050"/>
          </w:tcPr>
          <w:p w14:paraId="14397416" w14:textId="49FCA1A3" w:rsidR="000D133E" w:rsidRPr="000D133E" w:rsidRDefault="000D133E" w:rsidP="000D133E">
            <w:pPr>
              <w:jc w:val="center"/>
              <w:rPr>
                <w:sz w:val="20"/>
                <w:szCs w:val="20"/>
              </w:rPr>
            </w:pPr>
            <w:r w:rsidRPr="000D133E">
              <w:rPr>
                <w:sz w:val="20"/>
                <w:szCs w:val="20"/>
              </w:rPr>
              <w:t>277</w:t>
            </w:r>
          </w:p>
        </w:tc>
        <w:tc>
          <w:tcPr>
            <w:tcW w:w="1134" w:type="dxa"/>
            <w:tcBorders>
              <w:top w:val="single" w:sz="4" w:space="0" w:color="54883D"/>
              <w:left w:val="single" w:sz="4" w:space="0" w:color="54883D"/>
              <w:bottom w:val="single" w:sz="4" w:space="0" w:color="54883D"/>
              <w:right w:val="single" w:sz="4" w:space="0" w:color="54883D"/>
            </w:tcBorders>
            <w:shd w:val="clear" w:color="000000" w:fill="FFFF00"/>
          </w:tcPr>
          <w:p w14:paraId="7B27203E" w14:textId="3B1B8A95" w:rsidR="000D133E" w:rsidRPr="000D133E" w:rsidRDefault="000D133E" w:rsidP="000D133E">
            <w:pPr>
              <w:jc w:val="center"/>
              <w:rPr>
                <w:sz w:val="20"/>
                <w:szCs w:val="20"/>
              </w:rPr>
            </w:pPr>
            <w:r w:rsidRPr="000D133E">
              <w:rPr>
                <w:sz w:val="20"/>
                <w:szCs w:val="20"/>
              </w:rPr>
              <w:t>0</w:t>
            </w:r>
          </w:p>
        </w:tc>
        <w:tc>
          <w:tcPr>
            <w:tcW w:w="1134" w:type="dxa"/>
            <w:tcBorders>
              <w:top w:val="single" w:sz="4" w:space="0" w:color="54883D"/>
              <w:left w:val="single" w:sz="4" w:space="0" w:color="54883D"/>
              <w:bottom w:val="single" w:sz="4" w:space="0" w:color="54883D"/>
              <w:right w:val="single" w:sz="4" w:space="0" w:color="54883D"/>
            </w:tcBorders>
            <w:shd w:val="clear" w:color="auto" w:fill="FFC000"/>
          </w:tcPr>
          <w:p w14:paraId="270CE9D4" w14:textId="64819F3F" w:rsidR="000D133E" w:rsidRPr="000D133E" w:rsidRDefault="000D133E" w:rsidP="000D133E">
            <w:pPr>
              <w:jc w:val="center"/>
              <w:rPr>
                <w:color w:val="auto"/>
                <w:sz w:val="20"/>
                <w:szCs w:val="20"/>
              </w:rPr>
            </w:pPr>
            <w:r w:rsidRPr="000D133E">
              <w:rPr>
                <w:sz w:val="20"/>
                <w:szCs w:val="20"/>
              </w:rPr>
              <w:t>0</w:t>
            </w:r>
          </w:p>
        </w:tc>
        <w:tc>
          <w:tcPr>
            <w:tcW w:w="1134" w:type="dxa"/>
            <w:tcBorders>
              <w:top w:val="single" w:sz="4" w:space="0" w:color="54883D"/>
              <w:left w:val="single" w:sz="4" w:space="0" w:color="54883D"/>
              <w:bottom w:val="single" w:sz="4" w:space="0" w:color="54883D"/>
              <w:right w:val="single" w:sz="4" w:space="0" w:color="54883D"/>
            </w:tcBorders>
            <w:shd w:val="clear" w:color="000000" w:fill="FF0000"/>
          </w:tcPr>
          <w:p w14:paraId="357334DF" w14:textId="7EF623C6" w:rsidR="000D133E" w:rsidRPr="000D133E" w:rsidRDefault="000D133E" w:rsidP="000D133E">
            <w:pPr>
              <w:jc w:val="center"/>
              <w:rPr>
                <w:sz w:val="20"/>
                <w:szCs w:val="20"/>
              </w:rPr>
            </w:pPr>
            <w:r w:rsidRPr="000D133E">
              <w:rPr>
                <w:sz w:val="20"/>
                <w:szCs w:val="20"/>
              </w:rPr>
              <w:t>0</w:t>
            </w:r>
          </w:p>
        </w:tc>
      </w:tr>
      <w:tr w:rsidR="000D133E" w:rsidRPr="000D133E" w14:paraId="693D776E" w14:textId="77777777" w:rsidTr="00D1617A">
        <w:trPr>
          <w:trHeight w:val="319"/>
        </w:trPr>
        <w:tc>
          <w:tcPr>
            <w:tcW w:w="1271" w:type="dxa"/>
            <w:vAlign w:val="center"/>
          </w:tcPr>
          <w:p w14:paraId="26CFC8B1" w14:textId="77777777" w:rsidR="000D133E" w:rsidRPr="000D133E" w:rsidRDefault="000D133E" w:rsidP="000D133E">
            <w:pPr>
              <w:jc w:val="center"/>
              <w:rPr>
                <w:b/>
                <w:sz w:val="20"/>
                <w:szCs w:val="20"/>
              </w:rPr>
            </w:pPr>
            <w:r w:rsidRPr="000D133E">
              <w:rPr>
                <w:b/>
                <w:sz w:val="20"/>
                <w:szCs w:val="20"/>
              </w:rPr>
              <w:t>E</w:t>
            </w:r>
          </w:p>
        </w:tc>
        <w:tc>
          <w:tcPr>
            <w:tcW w:w="1694" w:type="dxa"/>
            <w:tcBorders>
              <w:right w:val="single" w:sz="4" w:space="0" w:color="54883D"/>
            </w:tcBorders>
          </w:tcPr>
          <w:p w14:paraId="0C52FE54" w14:textId="51CFDFC5" w:rsidR="000D133E" w:rsidRPr="000D133E" w:rsidRDefault="000D133E" w:rsidP="000D133E">
            <w:pPr>
              <w:jc w:val="center"/>
              <w:rPr>
                <w:sz w:val="20"/>
                <w:szCs w:val="20"/>
              </w:rPr>
            </w:pPr>
            <w:r w:rsidRPr="000D133E">
              <w:rPr>
                <w:sz w:val="20"/>
                <w:szCs w:val="20"/>
              </w:rPr>
              <w:t>126</w:t>
            </w:r>
          </w:p>
        </w:tc>
        <w:tc>
          <w:tcPr>
            <w:tcW w:w="1134" w:type="dxa"/>
            <w:tcBorders>
              <w:top w:val="single" w:sz="4" w:space="0" w:color="54883D"/>
              <w:left w:val="single" w:sz="4" w:space="0" w:color="54883D"/>
              <w:bottom w:val="single" w:sz="4" w:space="0" w:color="54883D"/>
              <w:right w:val="single" w:sz="4" w:space="0" w:color="54883D"/>
            </w:tcBorders>
            <w:shd w:val="clear" w:color="auto" w:fill="auto"/>
          </w:tcPr>
          <w:p w14:paraId="66F38FB1" w14:textId="50FF7A72" w:rsidR="000D133E" w:rsidRPr="000D133E" w:rsidRDefault="000D133E" w:rsidP="000D133E">
            <w:pPr>
              <w:jc w:val="center"/>
              <w:rPr>
                <w:sz w:val="20"/>
                <w:szCs w:val="20"/>
              </w:rPr>
            </w:pPr>
            <w:r w:rsidRPr="000D133E">
              <w:rPr>
                <w:sz w:val="20"/>
                <w:szCs w:val="20"/>
              </w:rPr>
              <w:t>126</w:t>
            </w:r>
          </w:p>
        </w:tc>
        <w:tc>
          <w:tcPr>
            <w:tcW w:w="1134" w:type="dxa"/>
            <w:tcBorders>
              <w:top w:val="single" w:sz="4" w:space="0" w:color="54883D"/>
              <w:left w:val="single" w:sz="4" w:space="0" w:color="54883D"/>
              <w:bottom w:val="single" w:sz="4" w:space="0" w:color="54883D"/>
              <w:right w:val="single" w:sz="4" w:space="0" w:color="54883D"/>
            </w:tcBorders>
            <w:shd w:val="clear" w:color="000000" w:fill="DCE6F1"/>
          </w:tcPr>
          <w:p w14:paraId="28DC5577" w14:textId="2363BD6A" w:rsidR="000D133E" w:rsidRPr="000D133E" w:rsidRDefault="000D133E" w:rsidP="000D133E">
            <w:pPr>
              <w:jc w:val="center"/>
              <w:rPr>
                <w:sz w:val="20"/>
                <w:szCs w:val="20"/>
              </w:rPr>
            </w:pPr>
            <w:r w:rsidRPr="000D133E">
              <w:rPr>
                <w:sz w:val="20"/>
                <w:szCs w:val="20"/>
              </w:rPr>
              <w:t>0</w:t>
            </w:r>
          </w:p>
        </w:tc>
        <w:tc>
          <w:tcPr>
            <w:tcW w:w="1134" w:type="dxa"/>
            <w:tcBorders>
              <w:top w:val="single" w:sz="4" w:space="0" w:color="54883D"/>
              <w:left w:val="single" w:sz="4" w:space="0" w:color="54883D"/>
              <w:bottom w:val="single" w:sz="4" w:space="0" w:color="54883D"/>
              <w:right w:val="single" w:sz="4" w:space="0" w:color="54883D"/>
            </w:tcBorders>
            <w:shd w:val="clear" w:color="000000" w:fill="92D050"/>
          </w:tcPr>
          <w:p w14:paraId="27C779BE" w14:textId="2534310F" w:rsidR="000D133E" w:rsidRPr="000D133E" w:rsidRDefault="000D133E" w:rsidP="000D133E">
            <w:pPr>
              <w:jc w:val="center"/>
              <w:rPr>
                <w:sz w:val="20"/>
                <w:szCs w:val="20"/>
              </w:rPr>
            </w:pPr>
            <w:r w:rsidRPr="000D133E">
              <w:rPr>
                <w:sz w:val="20"/>
                <w:szCs w:val="20"/>
              </w:rPr>
              <w:t>0</w:t>
            </w:r>
          </w:p>
        </w:tc>
        <w:tc>
          <w:tcPr>
            <w:tcW w:w="1134" w:type="dxa"/>
            <w:tcBorders>
              <w:top w:val="single" w:sz="4" w:space="0" w:color="54883D"/>
              <w:left w:val="single" w:sz="4" w:space="0" w:color="54883D"/>
              <w:bottom w:val="single" w:sz="4" w:space="0" w:color="54883D"/>
              <w:right w:val="single" w:sz="4" w:space="0" w:color="54883D"/>
            </w:tcBorders>
            <w:shd w:val="clear" w:color="000000" w:fill="FFFF00"/>
          </w:tcPr>
          <w:p w14:paraId="2A963AC0" w14:textId="7A43789F" w:rsidR="000D133E" w:rsidRPr="000D133E" w:rsidRDefault="000D133E" w:rsidP="000D133E">
            <w:pPr>
              <w:jc w:val="center"/>
              <w:rPr>
                <w:sz w:val="20"/>
                <w:szCs w:val="20"/>
              </w:rPr>
            </w:pPr>
            <w:r w:rsidRPr="000D133E">
              <w:rPr>
                <w:sz w:val="20"/>
                <w:szCs w:val="20"/>
              </w:rPr>
              <w:t>0</w:t>
            </w:r>
          </w:p>
        </w:tc>
        <w:tc>
          <w:tcPr>
            <w:tcW w:w="1134" w:type="dxa"/>
            <w:tcBorders>
              <w:top w:val="single" w:sz="4" w:space="0" w:color="54883D"/>
              <w:left w:val="single" w:sz="4" w:space="0" w:color="54883D"/>
              <w:bottom w:val="single" w:sz="4" w:space="0" w:color="54883D"/>
              <w:right w:val="single" w:sz="4" w:space="0" w:color="54883D"/>
            </w:tcBorders>
            <w:shd w:val="clear" w:color="auto" w:fill="FFC000"/>
          </w:tcPr>
          <w:p w14:paraId="6058B196" w14:textId="43C687E0" w:rsidR="000D133E" w:rsidRPr="000D133E" w:rsidRDefault="000D133E" w:rsidP="000D133E">
            <w:pPr>
              <w:jc w:val="center"/>
              <w:rPr>
                <w:color w:val="auto"/>
                <w:sz w:val="20"/>
                <w:szCs w:val="20"/>
              </w:rPr>
            </w:pPr>
            <w:r w:rsidRPr="000D133E">
              <w:rPr>
                <w:sz w:val="20"/>
                <w:szCs w:val="20"/>
              </w:rPr>
              <w:t>0</w:t>
            </w:r>
          </w:p>
        </w:tc>
        <w:tc>
          <w:tcPr>
            <w:tcW w:w="1134" w:type="dxa"/>
            <w:tcBorders>
              <w:top w:val="single" w:sz="4" w:space="0" w:color="54883D"/>
              <w:left w:val="single" w:sz="4" w:space="0" w:color="54883D"/>
              <w:bottom w:val="single" w:sz="4" w:space="0" w:color="54883D"/>
              <w:right w:val="single" w:sz="4" w:space="0" w:color="54883D"/>
            </w:tcBorders>
            <w:shd w:val="clear" w:color="000000" w:fill="FF0000"/>
          </w:tcPr>
          <w:p w14:paraId="45A1BF87" w14:textId="61FFBAE6" w:rsidR="000D133E" w:rsidRPr="000D133E" w:rsidRDefault="000D133E" w:rsidP="000D133E">
            <w:pPr>
              <w:jc w:val="center"/>
              <w:rPr>
                <w:sz w:val="20"/>
                <w:szCs w:val="20"/>
              </w:rPr>
            </w:pPr>
            <w:r w:rsidRPr="000D133E">
              <w:rPr>
                <w:sz w:val="20"/>
                <w:szCs w:val="20"/>
              </w:rPr>
              <w:t>0</w:t>
            </w:r>
          </w:p>
        </w:tc>
      </w:tr>
      <w:tr w:rsidR="000D133E" w:rsidRPr="000D133E" w14:paraId="16740355" w14:textId="77777777" w:rsidTr="00D1617A">
        <w:trPr>
          <w:trHeight w:val="319"/>
        </w:trPr>
        <w:tc>
          <w:tcPr>
            <w:tcW w:w="1271" w:type="dxa"/>
            <w:vAlign w:val="center"/>
          </w:tcPr>
          <w:p w14:paraId="761BAB8C" w14:textId="77777777" w:rsidR="000D133E" w:rsidRPr="000D133E" w:rsidRDefault="000D133E" w:rsidP="000D133E">
            <w:pPr>
              <w:jc w:val="center"/>
              <w:rPr>
                <w:b/>
                <w:sz w:val="20"/>
                <w:szCs w:val="20"/>
              </w:rPr>
            </w:pPr>
            <w:r w:rsidRPr="000D133E">
              <w:rPr>
                <w:b/>
                <w:sz w:val="20"/>
                <w:szCs w:val="20"/>
              </w:rPr>
              <w:t>F</w:t>
            </w:r>
          </w:p>
        </w:tc>
        <w:tc>
          <w:tcPr>
            <w:tcW w:w="1694" w:type="dxa"/>
            <w:tcBorders>
              <w:right w:val="single" w:sz="4" w:space="0" w:color="54883D"/>
            </w:tcBorders>
          </w:tcPr>
          <w:p w14:paraId="1E910BFA" w14:textId="5B1D42CD" w:rsidR="000D133E" w:rsidRPr="000D133E" w:rsidRDefault="000D133E" w:rsidP="000D133E">
            <w:pPr>
              <w:jc w:val="center"/>
              <w:rPr>
                <w:sz w:val="20"/>
                <w:szCs w:val="20"/>
              </w:rPr>
            </w:pPr>
            <w:r w:rsidRPr="000D133E">
              <w:rPr>
                <w:sz w:val="20"/>
                <w:szCs w:val="20"/>
              </w:rPr>
              <w:t>0</w:t>
            </w:r>
          </w:p>
        </w:tc>
        <w:tc>
          <w:tcPr>
            <w:tcW w:w="1134" w:type="dxa"/>
            <w:tcBorders>
              <w:top w:val="single" w:sz="4" w:space="0" w:color="54883D"/>
              <w:left w:val="single" w:sz="4" w:space="0" w:color="54883D"/>
              <w:bottom w:val="single" w:sz="4" w:space="0" w:color="54883D"/>
              <w:right w:val="single" w:sz="4" w:space="0" w:color="54883D"/>
            </w:tcBorders>
            <w:shd w:val="clear" w:color="auto" w:fill="auto"/>
          </w:tcPr>
          <w:p w14:paraId="3D8541DF" w14:textId="07CBF014" w:rsidR="000D133E" w:rsidRPr="000D133E" w:rsidRDefault="000D133E" w:rsidP="000D133E">
            <w:pPr>
              <w:jc w:val="center"/>
              <w:rPr>
                <w:sz w:val="20"/>
                <w:szCs w:val="20"/>
              </w:rPr>
            </w:pPr>
            <w:r w:rsidRPr="000D133E">
              <w:rPr>
                <w:sz w:val="20"/>
                <w:szCs w:val="20"/>
              </w:rPr>
              <w:t>0</w:t>
            </w:r>
          </w:p>
        </w:tc>
        <w:tc>
          <w:tcPr>
            <w:tcW w:w="1134" w:type="dxa"/>
            <w:tcBorders>
              <w:top w:val="single" w:sz="4" w:space="0" w:color="54883D"/>
              <w:left w:val="single" w:sz="4" w:space="0" w:color="54883D"/>
              <w:bottom w:val="single" w:sz="4" w:space="0" w:color="54883D"/>
              <w:right w:val="single" w:sz="4" w:space="0" w:color="54883D"/>
            </w:tcBorders>
            <w:shd w:val="clear" w:color="000000" w:fill="DCE6F1"/>
          </w:tcPr>
          <w:p w14:paraId="3C3CEFDD" w14:textId="0572AF5C" w:rsidR="000D133E" w:rsidRPr="000D133E" w:rsidRDefault="000D133E" w:rsidP="000D133E">
            <w:pPr>
              <w:jc w:val="center"/>
              <w:rPr>
                <w:sz w:val="20"/>
                <w:szCs w:val="20"/>
              </w:rPr>
            </w:pPr>
            <w:r w:rsidRPr="000D133E">
              <w:rPr>
                <w:sz w:val="20"/>
                <w:szCs w:val="20"/>
              </w:rPr>
              <w:t>0</w:t>
            </w:r>
          </w:p>
        </w:tc>
        <w:tc>
          <w:tcPr>
            <w:tcW w:w="1134" w:type="dxa"/>
            <w:tcBorders>
              <w:top w:val="single" w:sz="4" w:space="0" w:color="54883D"/>
              <w:left w:val="single" w:sz="4" w:space="0" w:color="54883D"/>
              <w:bottom w:val="single" w:sz="4" w:space="0" w:color="54883D"/>
              <w:right w:val="single" w:sz="4" w:space="0" w:color="54883D"/>
            </w:tcBorders>
            <w:shd w:val="clear" w:color="000000" w:fill="92D050"/>
          </w:tcPr>
          <w:p w14:paraId="08CAC1B0" w14:textId="66F8CAC4" w:rsidR="000D133E" w:rsidRPr="000D133E" w:rsidRDefault="000D133E" w:rsidP="000D133E">
            <w:pPr>
              <w:jc w:val="center"/>
              <w:rPr>
                <w:sz w:val="20"/>
                <w:szCs w:val="20"/>
              </w:rPr>
            </w:pPr>
            <w:r w:rsidRPr="000D133E">
              <w:rPr>
                <w:sz w:val="20"/>
                <w:szCs w:val="20"/>
              </w:rPr>
              <w:t>0</w:t>
            </w:r>
          </w:p>
        </w:tc>
        <w:tc>
          <w:tcPr>
            <w:tcW w:w="1134" w:type="dxa"/>
            <w:tcBorders>
              <w:top w:val="single" w:sz="4" w:space="0" w:color="54883D"/>
              <w:left w:val="single" w:sz="4" w:space="0" w:color="54883D"/>
              <w:bottom w:val="single" w:sz="4" w:space="0" w:color="54883D"/>
              <w:right w:val="single" w:sz="4" w:space="0" w:color="54883D"/>
            </w:tcBorders>
            <w:shd w:val="clear" w:color="000000" w:fill="FFFF00"/>
          </w:tcPr>
          <w:p w14:paraId="65752C97" w14:textId="7D1F8676" w:rsidR="000D133E" w:rsidRPr="000D133E" w:rsidRDefault="000D133E" w:rsidP="000D133E">
            <w:pPr>
              <w:jc w:val="center"/>
              <w:rPr>
                <w:sz w:val="20"/>
                <w:szCs w:val="20"/>
              </w:rPr>
            </w:pPr>
            <w:r w:rsidRPr="000D133E">
              <w:rPr>
                <w:sz w:val="20"/>
                <w:szCs w:val="20"/>
              </w:rPr>
              <w:t>0</w:t>
            </w:r>
          </w:p>
        </w:tc>
        <w:tc>
          <w:tcPr>
            <w:tcW w:w="1134" w:type="dxa"/>
            <w:tcBorders>
              <w:top w:val="single" w:sz="4" w:space="0" w:color="54883D"/>
              <w:left w:val="single" w:sz="4" w:space="0" w:color="54883D"/>
              <w:bottom w:val="single" w:sz="4" w:space="0" w:color="54883D"/>
              <w:right w:val="single" w:sz="4" w:space="0" w:color="54883D"/>
            </w:tcBorders>
            <w:shd w:val="clear" w:color="auto" w:fill="FFC000"/>
          </w:tcPr>
          <w:p w14:paraId="5B3C8AC6" w14:textId="0241BD41" w:rsidR="000D133E" w:rsidRPr="000D133E" w:rsidRDefault="000D133E" w:rsidP="000D133E">
            <w:pPr>
              <w:jc w:val="center"/>
              <w:rPr>
                <w:color w:val="auto"/>
                <w:sz w:val="20"/>
                <w:szCs w:val="20"/>
              </w:rPr>
            </w:pPr>
            <w:r w:rsidRPr="000D133E">
              <w:rPr>
                <w:sz w:val="20"/>
                <w:szCs w:val="20"/>
              </w:rPr>
              <w:t>0</w:t>
            </w:r>
          </w:p>
        </w:tc>
        <w:tc>
          <w:tcPr>
            <w:tcW w:w="1134" w:type="dxa"/>
            <w:tcBorders>
              <w:top w:val="single" w:sz="4" w:space="0" w:color="54883D"/>
              <w:left w:val="single" w:sz="4" w:space="0" w:color="54883D"/>
              <w:bottom w:val="single" w:sz="4" w:space="0" w:color="54883D"/>
              <w:right w:val="single" w:sz="4" w:space="0" w:color="54883D"/>
            </w:tcBorders>
            <w:shd w:val="clear" w:color="000000" w:fill="FF0000"/>
          </w:tcPr>
          <w:p w14:paraId="3CA4B9AD" w14:textId="17465FFE" w:rsidR="000D133E" w:rsidRPr="000D133E" w:rsidRDefault="000D133E" w:rsidP="000D133E">
            <w:pPr>
              <w:jc w:val="center"/>
              <w:rPr>
                <w:sz w:val="20"/>
                <w:szCs w:val="20"/>
              </w:rPr>
            </w:pPr>
            <w:r w:rsidRPr="000D133E">
              <w:rPr>
                <w:sz w:val="20"/>
                <w:szCs w:val="20"/>
              </w:rPr>
              <w:t>0</w:t>
            </w:r>
          </w:p>
        </w:tc>
      </w:tr>
      <w:tr w:rsidR="000D133E" w:rsidRPr="008F4370" w14:paraId="0B68F26A" w14:textId="77777777" w:rsidTr="00D1617A">
        <w:trPr>
          <w:trHeight w:val="319"/>
        </w:trPr>
        <w:tc>
          <w:tcPr>
            <w:tcW w:w="1271" w:type="dxa"/>
            <w:vAlign w:val="center"/>
          </w:tcPr>
          <w:p w14:paraId="7BB0936A" w14:textId="77777777" w:rsidR="000D133E" w:rsidRPr="000D133E" w:rsidRDefault="000D133E" w:rsidP="000D133E">
            <w:pPr>
              <w:jc w:val="center"/>
              <w:rPr>
                <w:b/>
                <w:sz w:val="20"/>
                <w:szCs w:val="20"/>
              </w:rPr>
            </w:pPr>
            <w:r w:rsidRPr="000D133E">
              <w:rPr>
                <w:b/>
                <w:sz w:val="20"/>
                <w:szCs w:val="20"/>
              </w:rPr>
              <w:t>UKUPNO:</w:t>
            </w:r>
          </w:p>
        </w:tc>
        <w:tc>
          <w:tcPr>
            <w:tcW w:w="1694" w:type="dxa"/>
            <w:tcBorders>
              <w:right w:val="single" w:sz="4" w:space="0" w:color="54883D"/>
            </w:tcBorders>
          </w:tcPr>
          <w:p w14:paraId="40144AE9" w14:textId="5656A7B0" w:rsidR="000D133E" w:rsidRPr="000D133E" w:rsidRDefault="000D133E" w:rsidP="000D133E">
            <w:pPr>
              <w:jc w:val="center"/>
              <w:rPr>
                <w:b/>
                <w:sz w:val="20"/>
                <w:szCs w:val="20"/>
              </w:rPr>
            </w:pPr>
            <w:r w:rsidRPr="000D133E">
              <w:rPr>
                <w:sz w:val="20"/>
                <w:szCs w:val="20"/>
              </w:rPr>
              <w:t>2519</w:t>
            </w:r>
          </w:p>
        </w:tc>
        <w:tc>
          <w:tcPr>
            <w:tcW w:w="1134" w:type="dxa"/>
            <w:tcBorders>
              <w:top w:val="single" w:sz="4" w:space="0" w:color="54883D"/>
              <w:left w:val="single" w:sz="4" w:space="0" w:color="54883D"/>
              <w:bottom w:val="single" w:sz="4" w:space="0" w:color="54883D"/>
              <w:right w:val="single" w:sz="4" w:space="0" w:color="54883D"/>
            </w:tcBorders>
            <w:shd w:val="clear" w:color="auto" w:fill="auto"/>
          </w:tcPr>
          <w:p w14:paraId="658A9ACB" w14:textId="20210EBC" w:rsidR="000D133E" w:rsidRPr="000D133E" w:rsidRDefault="000D133E" w:rsidP="000D133E">
            <w:pPr>
              <w:jc w:val="center"/>
              <w:rPr>
                <w:color w:val="000000"/>
                <w:sz w:val="20"/>
                <w:szCs w:val="20"/>
              </w:rPr>
            </w:pPr>
            <w:r w:rsidRPr="000D133E">
              <w:rPr>
                <w:sz w:val="20"/>
                <w:szCs w:val="20"/>
              </w:rPr>
              <w:t>126</w:t>
            </w:r>
          </w:p>
        </w:tc>
        <w:tc>
          <w:tcPr>
            <w:tcW w:w="1134" w:type="dxa"/>
            <w:tcBorders>
              <w:top w:val="single" w:sz="4" w:space="0" w:color="54883D"/>
              <w:left w:val="single" w:sz="4" w:space="0" w:color="54883D"/>
              <w:bottom w:val="single" w:sz="4" w:space="0" w:color="54883D"/>
              <w:right w:val="single" w:sz="4" w:space="0" w:color="54883D"/>
            </w:tcBorders>
            <w:shd w:val="clear" w:color="000000" w:fill="DCE6F1"/>
          </w:tcPr>
          <w:p w14:paraId="116148E6" w14:textId="218F25C2" w:rsidR="000D133E" w:rsidRPr="000D133E" w:rsidRDefault="000D133E" w:rsidP="000D133E">
            <w:pPr>
              <w:jc w:val="center"/>
              <w:rPr>
                <w:color w:val="000000"/>
                <w:sz w:val="20"/>
                <w:szCs w:val="20"/>
              </w:rPr>
            </w:pPr>
            <w:r w:rsidRPr="000D133E">
              <w:rPr>
                <w:sz w:val="20"/>
                <w:szCs w:val="20"/>
              </w:rPr>
              <w:t>1209</w:t>
            </w:r>
          </w:p>
        </w:tc>
        <w:tc>
          <w:tcPr>
            <w:tcW w:w="1134" w:type="dxa"/>
            <w:tcBorders>
              <w:top w:val="single" w:sz="4" w:space="0" w:color="54883D"/>
              <w:left w:val="single" w:sz="4" w:space="0" w:color="54883D"/>
              <w:bottom w:val="single" w:sz="4" w:space="0" w:color="54883D"/>
              <w:right w:val="single" w:sz="4" w:space="0" w:color="54883D"/>
            </w:tcBorders>
            <w:shd w:val="clear" w:color="000000" w:fill="92D050"/>
          </w:tcPr>
          <w:p w14:paraId="5C36494A" w14:textId="4F599FED" w:rsidR="000D133E" w:rsidRPr="000D133E" w:rsidRDefault="000D133E" w:rsidP="000D133E">
            <w:pPr>
              <w:jc w:val="center"/>
              <w:rPr>
                <w:color w:val="000000"/>
                <w:sz w:val="20"/>
                <w:szCs w:val="20"/>
              </w:rPr>
            </w:pPr>
            <w:r w:rsidRPr="000D133E">
              <w:rPr>
                <w:sz w:val="20"/>
                <w:szCs w:val="20"/>
              </w:rPr>
              <w:t>655</w:t>
            </w:r>
          </w:p>
        </w:tc>
        <w:tc>
          <w:tcPr>
            <w:tcW w:w="1134" w:type="dxa"/>
            <w:tcBorders>
              <w:top w:val="single" w:sz="4" w:space="0" w:color="54883D"/>
              <w:left w:val="single" w:sz="4" w:space="0" w:color="54883D"/>
              <w:bottom w:val="single" w:sz="4" w:space="0" w:color="54883D"/>
              <w:right w:val="single" w:sz="4" w:space="0" w:color="54883D"/>
            </w:tcBorders>
            <w:shd w:val="clear" w:color="000000" w:fill="FFFF00"/>
          </w:tcPr>
          <w:p w14:paraId="29A67C64" w14:textId="4065DEF9" w:rsidR="000D133E" w:rsidRPr="000D133E" w:rsidRDefault="000D133E" w:rsidP="000D133E">
            <w:pPr>
              <w:jc w:val="center"/>
              <w:rPr>
                <w:color w:val="000000"/>
                <w:sz w:val="20"/>
                <w:szCs w:val="20"/>
              </w:rPr>
            </w:pPr>
            <w:r w:rsidRPr="000D133E">
              <w:rPr>
                <w:sz w:val="20"/>
                <w:szCs w:val="20"/>
              </w:rPr>
              <w:t>353</w:t>
            </w:r>
          </w:p>
        </w:tc>
        <w:tc>
          <w:tcPr>
            <w:tcW w:w="1134" w:type="dxa"/>
            <w:tcBorders>
              <w:top w:val="single" w:sz="4" w:space="0" w:color="54883D"/>
              <w:left w:val="single" w:sz="4" w:space="0" w:color="54883D"/>
              <w:bottom w:val="single" w:sz="4" w:space="0" w:color="54883D"/>
              <w:right w:val="single" w:sz="4" w:space="0" w:color="54883D"/>
            </w:tcBorders>
            <w:shd w:val="clear" w:color="auto" w:fill="FFC000"/>
          </w:tcPr>
          <w:p w14:paraId="72FEE05E" w14:textId="577CCD9D" w:rsidR="000D133E" w:rsidRPr="000D133E" w:rsidRDefault="000D133E" w:rsidP="000D133E">
            <w:pPr>
              <w:jc w:val="center"/>
              <w:rPr>
                <w:color w:val="auto"/>
                <w:sz w:val="20"/>
                <w:szCs w:val="20"/>
              </w:rPr>
            </w:pPr>
            <w:r w:rsidRPr="000D133E">
              <w:rPr>
                <w:sz w:val="20"/>
                <w:szCs w:val="20"/>
              </w:rPr>
              <w:t>151</w:t>
            </w:r>
          </w:p>
        </w:tc>
        <w:tc>
          <w:tcPr>
            <w:tcW w:w="1134" w:type="dxa"/>
            <w:tcBorders>
              <w:top w:val="single" w:sz="4" w:space="0" w:color="54883D"/>
              <w:left w:val="single" w:sz="4" w:space="0" w:color="54883D"/>
              <w:bottom w:val="single" w:sz="4" w:space="0" w:color="54883D"/>
              <w:right w:val="single" w:sz="4" w:space="0" w:color="54883D"/>
            </w:tcBorders>
            <w:shd w:val="clear" w:color="000000" w:fill="FF0000"/>
          </w:tcPr>
          <w:p w14:paraId="36F26066" w14:textId="26E10231" w:rsidR="000D133E" w:rsidRPr="000D133E" w:rsidRDefault="000D133E" w:rsidP="000D133E">
            <w:pPr>
              <w:jc w:val="center"/>
              <w:rPr>
                <w:color w:val="000000"/>
                <w:sz w:val="20"/>
                <w:szCs w:val="20"/>
              </w:rPr>
            </w:pPr>
            <w:r w:rsidRPr="000D133E">
              <w:rPr>
                <w:sz w:val="20"/>
                <w:szCs w:val="20"/>
              </w:rPr>
              <w:t>25</w:t>
            </w:r>
          </w:p>
        </w:tc>
      </w:tr>
    </w:tbl>
    <w:p w14:paraId="1700D340" w14:textId="77777777" w:rsidR="0050332E" w:rsidRPr="008F4370" w:rsidRDefault="0050332E" w:rsidP="0050332E">
      <w:pPr>
        <w:spacing w:line="360" w:lineRule="auto"/>
        <w:rPr>
          <w:szCs w:val="22"/>
          <w:highlight w:val="yellow"/>
        </w:rPr>
      </w:pPr>
    </w:p>
    <w:p w14:paraId="67B14935" w14:textId="77777777" w:rsidR="00573885" w:rsidRPr="002939BE" w:rsidRDefault="00573885" w:rsidP="00573885">
      <w:pPr>
        <w:spacing w:line="360" w:lineRule="auto"/>
        <w:rPr>
          <w:szCs w:val="22"/>
        </w:rPr>
      </w:pPr>
      <w:r w:rsidRPr="002939BE">
        <w:rPr>
          <w:szCs w:val="22"/>
        </w:rPr>
        <w:t xml:space="preserve">Objekti tipa A: </w:t>
      </w:r>
    </w:p>
    <w:p w14:paraId="175256B0" w14:textId="78AB97CE" w:rsidR="00573885" w:rsidRPr="002939BE" w:rsidRDefault="002939BE" w:rsidP="00A94DE6">
      <w:pPr>
        <w:numPr>
          <w:ilvl w:val="0"/>
          <w:numId w:val="28"/>
        </w:numPr>
        <w:tabs>
          <w:tab w:val="left" w:pos="2445"/>
        </w:tabs>
        <w:spacing w:beforeLines="30" w:before="72" w:afterLines="30" w:after="72" w:line="360" w:lineRule="auto"/>
        <w:contextualSpacing/>
        <w:rPr>
          <w:color w:val="auto"/>
          <w:szCs w:val="22"/>
          <w:lang w:eastAsia="hr-HR"/>
        </w:rPr>
      </w:pPr>
      <w:r w:rsidRPr="002939BE">
        <w:rPr>
          <w:color w:val="auto"/>
          <w:szCs w:val="22"/>
          <w:lang w:eastAsia="hr-HR"/>
        </w:rPr>
        <w:t>25</w:t>
      </w:r>
      <w:r w:rsidR="00573885" w:rsidRPr="002939BE">
        <w:rPr>
          <w:color w:val="auto"/>
          <w:szCs w:val="22"/>
          <w:lang w:eastAsia="hr-HR"/>
        </w:rPr>
        <w:t xml:space="preserve"> objekta pretrpjeti će značajna do teška oštećenja,</w:t>
      </w:r>
    </w:p>
    <w:p w14:paraId="4CD46F02" w14:textId="358B7A1D" w:rsidR="00573885" w:rsidRPr="002939BE" w:rsidRDefault="002939BE" w:rsidP="00A94DE6">
      <w:pPr>
        <w:numPr>
          <w:ilvl w:val="0"/>
          <w:numId w:val="28"/>
        </w:numPr>
        <w:tabs>
          <w:tab w:val="left" w:pos="2445"/>
        </w:tabs>
        <w:spacing w:beforeLines="30" w:before="72" w:afterLines="30" w:after="72" w:line="360" w:lineRule="auto"/>
        <w:contextualSpacing/>
        <w:rPr>
          <w:color w:val="auto"/>
          <w:szCs w:val="22"/>
          <w:lang w:eastAsia="hr-HR"/>
        </w:rPr>
      </w:pPr>
      <w:r w:rsidRPr="002939BE">
        <w:rPr>
          <w:color w:val="auto"/>
          <w:szCs w:val="22"/>
          <w:lang w:eastAsia="hr-HR"/>
        </w:rPr>
        <w:t>76</w:t>
      </w:r>
      <w:r w:rsidR="00573885" w:rsidRPr="002939BE">
        <w:rPr>
          <w:color w:val="auto"/>
          <w:szCs w:val="22"/>
          <w:lang w:eastAsia="hr-HR"/>
        </w:rPr>
        <w:t xml:space="preserve"> objekta pretrpjeti će vrlo teška oštećenja,</w:t>
      </w:r>
    </w:p>
    <w:p w14:paraId="0CB38E19" w14:textId="6005217A" w:rsidR="00573885" w:rsidRPr="002939BE" w:rsidRDefault="002939BE" w:rsidP="00A94DE6">
      <w:pPr>
        <w:numPr>
          <w:ilvl w:val="0"/>
          <w:numId w:val="28"/>
        </w:numPr>
        <w:tabs>
          <w:tab w:val="left" w:pos="2445"/>
        </w:tabs>
        <w:spacing w:beforeLines="30" w:before="72" w:afterLines="30" w:after="72" w:line="360" w:lineRule="auto"/>
        <w:contextualSpacing/>
        <w:rPr>
          <w:color w:val="auto"/>
          <w:szCs w:val="22"/>
          <w:lang w:eastAsia="hr-HR"/>
        </w:rPr>
      </w:pPr>
      <w:r w:rsidRPr="002939BE">
        <w:rPr>
          <w:color w:val="auto"/>
          <w:szCs w:val="22"/>
          <w:lang w:eastAsia="hr-HR"/>
        </w:rPr>
        <w:t>25</w:t>
      </w:r>
      <w:r w:rsidR="00573885" w:rsidRPr="002939BE">
        <w:rPr>
          <w:color w:val="auto"/>
          <w:szCs w:val="22"/>
          <w:lang w:eastAsia="hr-HR"/>
        </w:rPr>
        <w:t xml:space="preserve"> objekta biti će u postupnosti srušena.</w:t>
      </w:r>
    </w:p>
    <w:p w14:paraId="5F0B62C3" w14:textId="77777777" w:rsidR="00573885" w:rsidRPr="002939BE" w:rsidRDefault="00573885" w:rsidP="00573885">
      <w:pPr>
        <w:spacing w:line="360" w:lineRule="auto"/>
        <w:rPr>
          <w:szCs w:val="22"/>
        </w:rPr>
      </w:pPr>
      <w:r w:rsidRPr="002939BE">
        <w:rPr>
          <w:szCs w:val="22"/>
        </w:rPr>
        <w:t>Objekti tipa B:</w:t>
      </w:r>
    </w:p>
    <w:p w14:paraId="52D8BAFD" w14:textId="143D3331" w:rsidR="00573885" w:rsidRPr="002939BE" w:rsidRDefault="002939BE" w:rsidP="00A94DE6">
      <w:pPr>
        <w:numPr>
          <w:ilvl w:val="0"/>
          <w:numId w:val="17"/>
        </w:numPr>
        <w:tabs>
          <w:tab w:val="left" w:pos="2445"/>
        </w:tabs>
        <w:spacing w:beforeLines="30" w:before="72" w:afterLines="30" w:after="72" w:line="360" w:lineRule="auto"/>
        <w:contextualSpacing/>
        <w:rPr>
          <w:color w:val="auto"/>
          <w:szCs w:val="22"/>
          <w:lang w:eastAsia="hr-HR"/>
        </w:rPr>
      </w:pPr>
      <w:r w:rsidRPr="002939BE">
        <w:rPr>
          <w:color w:val="auto"/>
          <w:szCs w:val="22"/>
          <w:lang w:eastAsia="hr-HR"/>
        </w:rPr>
        <w:t>76</w:t>
      </w:r>
      <w:r w:rsidR="00573885" w:rsidRPr="002939BE">
        <w:rPr>
          <w:color w:val="auto"/>
          <w:szCs w:val="22"/>
          <w:lang w:eastAsia="hr-HR"/>
        </w:rPr>
        <w:t xml:space="preserve"> objekta pretrpjeti će umjerena oštećenja,</w:t>
      </w:r>
    </w:p>
    <w:p w14:paraId="5F8A682E" w14:textId="40D8B299" w:rsidR="00573885" w:rsidRPr="002939BE" w:rsidRDefault="00AA00C6" w:rsidP="00A94DE6">
      <w:pPr>
        <w:numPr>
          <w:ilvl w:val="0"/>
          <w:numId w:val="17"/>
        </w:numPr>
        <w:tabs>
          <w:tab w:val="left" w:pos="2445"/>
        </w:tabs>
        <w:spacing w:beforeLines="30" w:before="72" w:afterLines="30" w:after="72" w:line="360" w:lineRule="auto"/>
        <w:contextualSpacing/>
        <w:rPr>
          <w:color w:val="auto"/>
          <w:szCs w:val="22"/>
          <w:lang w:eastAsia="hr-HR"/>
        </w:rPr>
      </w:pPr>
      <w:r w:rsidRPr="002939BE">
        <w:rPr>
          <w:color w:val="auto"/>
          <w:szCs w:val="22"/>
          <w:lang w:eastAsia="hr-HR"/>
        </w:rPr>
        <w:t>2</w:t>
      </w:r>
      <w:r w:rsidR="002939BE" w:rsidRPr="002939BE">
        <w:rPr>
          <w:color w:val="auto"/>
          <w:szCs w:val="22"/>
          <w:lang w:eastAsia="hr-HR"/>
        </w:rPr>
        <w:t>27</w:t>
      </w:r>
      <w:r w:rsidR="00573885" w:rsidRPr="002939BE">
        <w:rPr>
          <w:color w:val="auto"/>
          <w:szCs w:val="22"/>
          <w:lang w:eastAsia="hr-HR"/>
        </w:rPr>
        <w:t xml:space="preserve"> objekta pretrpjeti će značajna do teška oštećenja,</w:t>
      </w:r>
    </w:p>
    <w:p w14:paraId="5BCB989B" w14:textId="69C4ACE2" w:rsidR="00573885" w:rsidRPr="002939BE" w:rsidRDefault="002939BE" w:rsidP="00A94DE6">
      <w:pPr>
        <w:numPr>
          <w:ilvl w:val="0"/>
          <w:numId w:val="17"/>
        </w:numPr>
        <w:tabs>
          <w:tab w:val="left" w:pos="2445"/>
        </w:tabs>
        <w:spacing w:beforeLines="30" w:before="72" w:afterLines="30" w:after="72" w:line="360" w:lineRule="auto"/>
        <w:contextualSpacing/>
        <w:rPr>
          <w:color w:val="auto"/>
          <w:szCs w:val="22"/>
          <w:lang w:eastAsia="hr-HR"/>
        </w:rPr>
      </w:pPr>
      <w:r w:rsidRPr="002939BE">
        <w:rPr>
          <w:color w:val="auto"/>
          <w:szCs w:val="22"/>
          <w:lang w:eastAsia="hr-HR"/>
        </w:rPr>
        <w:t>76</w:t>
      </w:r>
      <w:r w:rsidR="00573885" w:rsidRPr="002939BE">
        <w:rPr>
          <w:color w:val="auto"/>
          <w:szCs w:val="22"/>
          <w:lang w:eastAsia="hr-HR"/>
        </w:rPr>
        <w:t xml:space="preserve"> objekta pretrpjeti će vrlo teška oštećenja.</w:t>
      </w:r>
    </w:p>
    <w:p w14:paraId="1F73FA3C" w14:textId="77777777" w:rsidR="00573885" w:rsidRPr="002D5AC7" w:rsidRDefault="00573885" w:rsidP="00573885">
      <w:pPr>
        <w:spacing w:line="360" w:lineRule="auto"/>
      </w:pPr>
      <w:r w:rsidRPr="002D5AC7">
        <w:t>Objekti tip C:</w:t>
      </w:r>
    </w:p>
    <w:p w14:paraId="3F538539" w14:textId="0E7DC8B3" w:rsidR="00573885" w:rsidRPr="002D5AC7" w:rsidRDefault="002D5AC7" w:rsidP="00A94DE6">
      <w:pPr>
        <w:numPr>
          <w:ilvl w:val="0"/>
          <w:numId w:val="15"/>
        </w:numPr>
        <w:tabs>
          <w:tab w:val="left" w:pos="2445"/>
        </w:tabs>
        <w:spacing w:beforeLines="30" w:before="72" w:afterLines="30" w:after="72" w:line="360" w:lineRule="auto"/>
        <w:contextualSpacing/>
        <w:rPr>
          <w:color w:val="auto"/>
          <w:szCs w:val="22"/>
          <w:lang w:eastAsia="hr-HR"/>
        </w:rPr>
      </w:pPr>
      <w:r w:rsidRPr="002D5AC7">
        <w:rPr>
          <w:color w:val="auto"/>
          <w:szCs w:val="22"/>
          <w:lang w:eastAsia="hr-HR"/>
        </w:rPr>
        <w:t>101</w:t>
      </w:r>
      <w:r w:rsidR="00573885" w:rsidRPr="002D5AC7">
        <w:rPr>
          <w:color w:val="auto"/>
          <w:szCs w:val="22"/>
          <w:lang w:eastAsia="hr-HR"/>
        </w:rPr>
        <w:t xml:space="preserve"> objekta pretrpjeti će neznatna do blaga oštećenja,</w:t>
      </w:r>
    </w:p>
    <w:p w14:paraId="022AA2BE" w14:textId="62A5BDCE" w:rsidR="00573885" w:rsidRPr="002D5AC7" w:rsidRDefault="002D5AC7" w:rsidP="00A94DE6">
      <w:pPr>
        <w:numPr>
          <w:ilvl w:val="0"/>
          <w:numId w:val="15"/>
        </w:numPr>
        <w:tabs>
          <w:tab w:val="left" w:pos="2445"/>
        </w:tabs>
        <w:spacing w:beforeLines="30" w:before="72" w:afterLines="30" w:after="72" w:line="360" w:lineRule="auto"/>
        <w:contextualSpacing/>
        <w:rPr>
          <w:color w:val="auto"/>
          <w:szCs w:val="22"/>
          <w:lang w:eastAsia="hr-HR"/>
        </w:rPr>
      </w:pPr>
      <w:r w:rsidRPr="002D5AC7">
        <w:rPr>
          <w:color w:val="auto"/>
          <w:szCs w:val="22"/>
          <w:lang w:eastAsia="hr-HR"/>
        </w:rPr>
        <w:t>302</w:t>
      </w:r>
      <w:r w:rsidR="00573885" w:rsidRPr="002D5AC7">
        <w:rPr>
          <w:color w:val="auto"/>
          <w:szCs w:val="22"/>
          <w:lang w:eastAsia="hr-HR"/>
        </w:rPr>
        <w:t xml:space="preserve"> objekta pretrpjeti će umjerena oštećenja,</w:t>
      </w:r>
    </w:p>
    <w:p w14:paraId="38B20DFE" w14:textId="6EFDDD46" w:rsidR="00573885" w:rsidRPr="002D5AC7" w:rsidRDefault="002D5AC7" w:rsidP="00A94DE6">
      <w:pPr>
        <w:numPr>
          <w:ilvl w:val="0"/>
          <w:numId w:val="15"/>
        </w:numPr>
        <w:tabs>
          <w:tab w:val="left" w:pos="2445"/>
        </w:tabs>
        <w:spacing w:beforeLines="30" w:before="72" w:afterLines="30" w:after="72" w:line="360" w:lineRule="auto"/>
        <w:contextualSpacing/>
        <w:rPr>
          <w:color w:val="auto"/>
          <w:szCs w:val="22"/>
          <w:lang w:eastAsia="hr-HR"/>
        </w:rPr>
      </w:pPr>
      <w:r w:rsidRPr="002D5AC7">
        <w:rPr>
          <w:color w:val="auto"/>
          <w:szCs w:val="22"/>
          <w:lang w:eastAsia="hr-HR"/>
        </w:rPr>
        <w:t>101</w:t>
      </w:r>
      <w:r w:rsidR="00573885" w:rsidRPr="002D5AC7">
        <w:rPr>
          <w:color w:val="auto"/>
          <w:szCs w:val="22"/>
          <w:lang w:eastAsia="hr-HR"/>
        </w:rPr>
        <w:t xml:space="preserve"> objekta pretrpjeti će značajna do teška oštećenja.</w:t>
      </w:r>
    </w:p>
    <w:p w14:paraId="35699B72" w14:textId="77777777" w:rsidR="00573885" w:rsidRPr="002D5AC7" w:rsidRDefault="00573885" w:rsidP="00573885">
      <w:pPr>
        <w:spacing w:line="360" w:lineRule="auto"/>
      </w:pPr>
      <w:r w:rsidRPr="002D5AC7">
        <w:t>Objekti tipa D:</w:t>
      </w:r>
    </w:p>
    <w:p w14:paraId="2F7D28AD" w14:textId="1ACA97D3" w:rsidR="00573885" w:rsidRPr="002D5AC7" w:rsidRDefault="002D5AC7" w:rsidP="00A94DE6">
      <w:pPr>
        <w:numPr>
          <w:ilvl w:val="0"/>
          <w:numId w:val="18"/>
        </w:numPr>
        <w:tabs>
          <w:tab w:val="left" w:pos="2445"/>
        </w:tabs>
        <w:spacing w:beforeLines="30" w:before="72" w:afterLines="30" w:after="72" w:line="360" w:lineRule="auto"/>
        <w:contextualSpacing/>
        <w:rPr>
          <w:color w:val="auto"/>
          <w:szCs w:val="22"/>
          <w:lang w:eastAsia="hr-HR"/>
        </w:rPr>
      </w:pPr>
      <w:r w:rsidRPr="002D5AC7">
        <w:rPr>
          <w:color w:val="auto"/>
          <w:szCs w:val="22"/>
          <w:lang w:eastAsia="hr-HR"/>
        </w:rPr>
        <w:t>1108</w:t>
      </w:r>
      <w:r w:rsidR="00573885" w:rsidRPr="002D5AC7">
        <w:rPr>
          <w:color w:val="auto"/>
          <w:szCs w:val="22"/>
          <w:lang w:eastAsia="hr-HR"/>
        </w:rPr>
        <w:t xml:space="preserve"> objekata pretrpjeti će neznatna do blaga oštećenja,</w:t>
      </w:r>
    </w:p>
    <w:p w14:paraId="6F8E3A87" w14:textId="46CD3D61" w:rsidR="00573885" w:rsidRPr="002D5AC7" w:rsidRDefault="002D5AC7" w:rsidP="00A94DE6">
      <w:pPr>
        <w:numPr>
          <w:ilvl w:val="0"/>
          <w:numId w:val="18"/>
        </w:numPr>
        <w:tabs>
          <w:tab w:val="left" w:pos="2445"/>
        </w:tabs>
        <w:spacing w:beforeLines="30" w:before="72" w:afterLines="30" w:after="72" w:line="360" w:lineRule="auto"/>
        <w:contextualSpacing/>
        <w:rPr>
          <w:color w:val="auto"/>
          <w:szCs w:val="22"/>
          <w:lang w:eastAsia="hr-HR"/>
        </w:rPr>
      </w:pPr>
      <w:r w:rsidRPr="002D5AC7">
        <w:rPr>
          <w:color w:val="auto"/>
          <w:szCs w:val="22"/>
          <w:lang w:eastAsia="hr-HR"/>
        </w:rPr>
        <w:t>277</w:t>
      </w:r>
      <w:r w:rsidR="00573885" w:rsidRPr="002D5AC7">
        <w:rPr>
          <w:color w:val="auto"/>
          <w:szCs w:val="22"/>
          <w:lang w:eastAsia="hr-HR"/>
        </w:rPr>
        <w:t xml:space="preserve"> objekata pretrpjeti će umjerena oštećenja</w:t>
      </w:r>
    </w:p>
    <w:p w14:paraId="41FB008C" w14:textId="77777777" w:rsidR="00573885" w:rsidRPr="002D5AC7" w:rsidRDefault="00573885" w:rsidP="00573885">
      <w:pPr>
        <w:rPr>
          <w:color w:val="auto"/>
        </w:rPr>
      </w:pPr>
      <w:r w:rsidRPr="002D5AC7">
        <w:rPr>
          <w:color w:val="auto"/>
        </w:rPr>
        <w:t>Objekti tipa E:</w:t>
      </w:r>
    </w:p>
    <w:p w14:paraId="5550DE5D" w14:textId="2D332B6A" w:rsidR="00573885" w:rsidRPr="002D5AC7" w:rsidRDefault="002D5AC7" w:rsidP="00A35D92">
      <w:pPr>
        <w:pStyle w:val="Odlomakpopisa"/>
        <w:numPr>
          <w:ilvl w:val="0"/>
          <w:numId w:val="18"/>
        </w:numPr>
      </w:pPr>
      <w:r w:rsidRPr="002D5AC7">
        <w:t>126</w:t>
      </w:r>
      <w:r w:rsidR="00573885" w:rsidRPr="002D5AC7">
        <w:t xml:space="preserve"> objekta neće pretrpjeti nikakva oštećenja</w:t>
      </w:r>
    </w:p>
    <w:p w14:paraId="1A6F7805" w14:textId="212092DA" w:rsidR="00573885" w:rsidRPr="008F4370" w:rsidRDefault="00573885" w:rsidP="00573885">
      <w:pPr>
        <w:rPr>
          <w:color w:val="auto"/>
          <w:highlight w:val="yellow"/>
        </w:rPr>
      </w:pPr>
    </w:p>
    <w:p w14:paraId="79AE8909" w14:textId="77777777" w:rsidR="00F35E90" w:rsidRPr="008F4370" w:rsidRDefault="00F35E90" w:rsidP="00573885">
      <w:pPr>
        <w:rPr>
          <w:color w:val="auto"/>
          <w:highlight w:val="yellow"/>
        </w:rPr>
      </w:pPr>
    </w:p>
    <w:p w14:paraId="415C1050" w14:textId="77777777" w:rsidR="00573885" w:rsidRPr="0020556D" w:rsidRDefault="00573885" w:rsidP="00573885">
      <w:pPr>
        <w:rPr>
          <w:i/>
          <w:iCs/>
          <w:color w:val="auto"/>
          <w:u w:val="single"/>
        </w:rPr>
      </w:pPr>
      <w:r w:rsidRPr="0020556D">
        <w:rPr>
          <w:i/>
          <w:iCs/>
          <w:color w:val="auto"/>
          <w:u w:val="single"/>
        </w:rPr>
        <w:t>Procjena broja stradalih stanovnika</w:t>
      </w:r>
    </w:p>
    <w:tbl>
      <w:tblPr>
        <w:tblStyle w:val="Reetkatablice"/>
        <w:tblW w:w="0" w:type="auto"/>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1495"/>
        <w:gridCol w:w="1121"/>
        <w:gridCol w:w="1128"/>
        <w:gridCol w:w="1190"/>
        <w:gridCol w:w="1127"/>
        <w:gridCol w:w="1062"/>
        <w:gridCol w:w="1823"/>
      </w:tblGrid>
      <w:tr w:rsidR="00573885" w:rsidRPr="0020556D" w14:paraId="229B002C" w14:textId="77777777" w:rsidTr="00E85C1B">
        <w:trPr>
          <w:trHeight w:val="197"/>
          <w:jc w:val="center"/>
        </w:trPr>
        <w:tc>
          <w:tcPr>
            <w:tcW w:w="1495" w:type="dxa"/>
            <w:vMerge w:val="restart"/>
            <w:vAlign w:val="center"/>
          </w:tcPr>
          <w:p w14:paraId="03EAA542" w14:textId="77777777" w:rsidR="00573885" w:rsidRPr="0020556D" w:rsidRDefault="00573885" w:rsidP="00E85C1B">
            <w:pPr>
              <w:jc w:val="center"/>
              <w:rPr>
                <w:b/>
                <w:sz w:val="20"/>
                <w:szCs w:val="20"/>
              </w:rPr>
            </w:pPr>
            <w:r w:rsidRPr="0020556D">
              <w:rPr>
                <w:b/>
                <w:sz w:val="20"/>
                <w:szCs w:val="20"/>
              </w:rPr>
              <w:t>POSLJEDICE</w:t>
            </w:r>
          </w:p>
        </w:tc>
        <w:tc>
          <w:tcPr>
            <w:tcW w:w="5628" w:type="dxa"/>
            <w:gridSpan w:val="5"/>
            <w:vAlign w:val="center"/>
          </w:tcPr>
          <w:p w14:paraId="5BD2806F" w14:textId="77777777" w:rsidR="00573885" w:rsidRPr="0020556D" w:rsidRDefault="00573885" w:rsidP="00E85C1B">
            <w:pPr>
              <w:ind w:right="-493"/>
              <w:jc w:val="center"/>
              <w:rPr>
                <w:b/>
                <w:iCs/>
                <w:color w:val="54883D"/>
                <w:sz w:val="20"/>
                <w:szCs w:val="20"/>
              </w:rPr>
            </w:pPr>
            <w:r w:rsidRPr="0020556D">
              <w:rPr>
                <w:b/>
                <w:iCs/>
                <w:color w:val="auto"/>
                <w:sz w:val="20"/>
                <w:szCs w:val="20"/>
              </w:rPr>
              <w:t>OŠTEĆENJA</w:t>
            </w:r>
          </w:p>
        </w:tc>
        <w:tc>
          <w:tcPr>
            <w:tcW w:w="1823" w:type="dxa"/>
            <w:vMerge w:val="restart"/>
            <w:vAlign w:val="center"/>
          </w:tcPr>
          <w:p w14:paraId="359609A7" w14:textId="77777777" w:rsidR="00573885" w:rsidRPr="0020556D" w:rsidRDefault="00573885" w:rsidP="00E85C1B">
            <w:pPr>
              <w:jc w:val="center"/>
              <w:rPr>
                <w:b/>
                <w:iCs/>
                <w:color w:val="auto"/>
                <w:sz w:val="20"/>
                <w:szCs w:val="20"/>
              </w:rPr>
            </w:pPr>
            <w:r w:rsidRPr="0020556D">
              <w:rPr>
                <w:b/>
                <w:iCs/>
                <w:color w:val="auto"/>
                <w:sz w:val="20"/>
                <w:szCs w:val="20"/>
              </w:rPr>
              <w:t>BROJ</w:t>
            </w:r>
          </w:p>
          <w:p w14:paraId="57FD11A6" w14:textId="77777777" w:rsidR="00573885" w:rsidRPr="0020556D" w:rsidRDefault="00573885" w:rsidP="00E85C1B">
            <w:pPr>
              <w:jc w:val="center"/>
              <w:rPr>
                <w:iCs/>
                <w:color w:val="auto"/>
                <w:sz w:val="20"/>
                <w:szCs w:val="20"/>
              </w:rPr>
            </w:pPr>
            <w:r w:rsidRPr="0020556D">
              <w:rPr>
                <w:b/>
                <w:iCs/>
                <w:color w:val="auto"/>
                <w:sz w:val="20"/>
                <w:szCs w:val="20"/>
              </w:rPr>
              <w:t>ŽRTAVA</w:t>
            </w:r>
          </w:p>
        </w:tc>
      </w:tr>
      <w:tr w:rsidR="00573885" w:rsidRPr="0020556D" w14:paraId="11CFD9E9" w14:textId="77777777" w:rsidTr="00E85C1B">
        <w:trPr>
          <w:trHeight w:val="196"/>
          <w:jc w:val="center"/>
        </w:trPr>
        <w:tc>
          <w:tcPr>
            <w:tcW w:w="1495" w:type="dxa"/>
            <w:vMerge/>
            <w:vAlign w:val="center"/>
          </w:tcPr>
          <w:p w14:paraId="2F625CEB" w14:textId="77777777" w:rsidR="00573885" w:rsidRPr="0020556D" w:rsidRDefault="00573885" w:rsidP="00E85C1B">
            <w:pPr>
              <w:jc w:val="center"/>
              <w:rPr>
                <w:sz w:val="20"/>
                <w:szCs w:val="20"/>
              </w:rPr>
            </w:pPr>
          </w:p>
        </w:tc>
        <w:tc>
          <w:tcPr>
            <w:tcW w:w="1121" w:type="dxa"/>
            <w:tcBorders>
              <w:bottom w:val="single" w:sz="4" w:space="0" w:color="54883D"/>
            </w:tcBorders>
            <w:shd w:val="clear" w:color="auto" w:fill="DAEEF3" w:themeFill="accent5" w:themeFillTint="33"/>
            <w:vAlign w:val="center"/>
          </w:tcPr>
          <w:p w14:paraId="6B938167" w14:textId="77777777" w:rsidR="00573885" w:rsidRPr="0020556D" w:rsidRDefault="00573885" w:rsidP="00E85C1B">
            <w:pPr>
              <w:jc w:val="center"/>
              <w:rPr>
                <w:b/>
                <w:iCs/>
                <w:color w:val="auto"/>
                <w:sz w:val="20"/>
                <w:szCs w:val="20"/>
              </w:rPr>
            </w:pPr>
            <w:r w:rsidRPr="0020556D">
              <w:rPr>
                <w:b/>
                <w:iCs/>
                <w:color w:val="auto"/>
                <w:sz w:val="20"/>
                <w:szCs w:val="20"/>
              </w:rPr>
              <w:t>I.</w:t>
            </w:r>
          </w:p>
        </w:tc>
        <w:tc>
          <w:tcPr>
            <w:tcW w:w="1128" w:type="dxa"/>
            <w:tcBorders>
              <w:bottom w:val="single" w:sz="4" w:space="0" w:color="54883D"/>
            </w:tcBorders>
            <w:shd w:val="clear" w:color="auto" w:fill="92D050"/>
            <w:vAlign w:val="center"/>
          </w:tcPr>
          <w:p w14:paraId="14D84B0D" w14:textId="77777777" w:rsidR="00573885" w:rsidRPr="0020556D" w:rsidRDefault="00573885" w:rsidP="00E85C1B">
            <w:pPr>
              <w:jc w:val="center"/>
              <w:rPr>
                <w:b/>
                <w:iCs/>
                <w:color w:val="auto"/>
                <w:sz w:val="20"/>
                <w:szCs w:val="20"/>
              </w:rPr>
            </w:pPr>
            <w:r w:rsidRPr="0020556D">
              <w:rPr>
                <w:b/>
                <w:iCs/>
                <w:color w:val="auto"/>
                <w:sz w:val="20"/>
                <w:szCs w:val="20"/>
              </w:rPr>
              <w:t>II.</w:t>
            </w:r>
          </w:p>
        </w:tc>
        <w:tc>
          <w:tcPr>
            <w:tcW w:w="1190" w:type="dxa"/>
            <w:tcBorders>
              <w:bottom w:val="single" w:sz="4" w:space="0" w:color="54883D"/>
            </w:tcBorders>
            <w:shd w:val="clear" w:color="auto" w:fill="FFFF00"/>
            <w:vAlign w:val="center"/>
          </w:tcPr>
          <w:p w14:paraId="48C3E44D" w14:textId="77777777" w:rsidR="00573885" w:rsidRPr="0020556D" w:rsidRDefault="00573885" w:rsidP="00E85C1B">
            <w:pPr>
              <w:jc w:val="center"/>
              <w:rPr>
                <w:b/>
                <w:iCs/>
                <w:color w:val="auto"/>
                <w:sz w:val="20"/>
                <w:szCs w:val="20"/>
              </w:rPr>
            </w:pPr>
            <w:r w:rsidRPr="0020556D">
              <w:rPr>
                <w:b/>
                <w:iCs/>
                <w:color w:val="auto"/>
                <w:sz w:val="20"/>
                <w:szCs w:val="20"/>
              </w:rPr>
              <w:t>III.</w:t>
            </w:r>
          </w:p>
        </w:tc>
        <w:tc>
          <w:tcPr>
            <w:tcW w:w="1127" w:type="dxa"/>
            <w:tcBorders>
              <w:bottom w:val="single" w:sz="4" w:space="0" w:color="54883D"/>
            </w:tcBorders>
            <w:shd w:val="clear" w:color="auto" w:fill="FFC000"/>
            <w:vAlign w:val="center"/>
          </w:tcPr>
          <w:p w14:paraId="1E1A28C1" w14:textId="77777777" w:rsidR="00573885" w:rsidRPr="0020556D" w:rsidRDefault="00573885" w:rsidP="00E85C1B">
            <w:pPr>
              <w:jc w:val="center"/>
              <w:rPr>
                <w:b/>
                <w:iCs/>
                <w:color w:val="auto"/>
                <w:sz w:val="20"/>
                <w:szCs w:val="20"/>
              </w:rPr>
            </w:pPr>
            <w:r w:rsidRPr="0020556D">
              <w:rPr>
                <w:b/>
                <w:iCs/>
                <w:color w:val="auto"/>
                <w:sz w:val="20"/>
                <w:szCs w:val="20"/>
              </w:rPr>
              <w:t>IV.</w:t>
            </w:r>
          </w:p>
        </w:tc>
        <w:tc>
          <w:tcPr>
            <w:tcW w:w="1062" w:type="dxa"/>
            <w:tcBorders>
              <w:bottom w:val="single" w:sz="4" w:space="0" w:color="54883D"/>
            </w:tcBorders>
            <w:shd w:val="clear" w:color="auto" w:fill="FF0000"/>
            <w:vAlign w:val="center"/>
          </w:tcPr>
          <w:p w14:paraId="6C9A323A" w14:textId="77777777" w:rsidR="00573885" w:rsidRPr="0020556D" w:rsidRDefault="00573885" w:rsidP="00E85C1B">
            <w:pPr>
              <w:jc w:val="center"/>
              <w:rPr>
                <w:b/>
                <w:iCs/>
                <w:color w:val="auto"/>
                <w:sz w:val="20"/>
                <w:szCs w:val="20"/>
              </w:rPr>
            </w:pPr>
            <w:r w:rsidRPr="0020556D">
              <w:rPr>
                <w:b/>
                <w:iCs/>
                <w:color w:val="auto"/>
                <w:sz w:val="20"/>
                <w:szCs w:val="20"/>
              </w:rPr>
              <w:t>V.</w:t>
            </w:r>
          </w:p>
        </w:tc>
        <w:tc>
          <w:tcPr>
            <w:tcW w:w="1823" w:type="dxa"/>
            <w:vMerge/>
            <w:tcBorders>
              <w:bottom w:val="single" w:sz="4" w:space="0" w:color="54883D"/>
            </w:tcBorders>
            <w:shd w:val="clear" w:color="auto" w:fill="FF0000"/>
            <w:vAlign w:val="center"/>
          </w:tcPr>
          <w:p w14:paraId="7285CB29" w14:textId="77777777" w:rsidR="00573885" w:rsidRPr="0020556D" w:rsidRDefault="00573885" w:rsidP="00E85C1B">
            <w:pPr>
              <w:jc w:val="center"/>
              <w:rPr>
                <w:sz w:val="20"/>
                <w:szCs w:val="20"/>
              </w:rPr>
            </w:pPr>
          </w:p>
        </w:tc>
      </w:tr>
      <w:tr w:rsidR="0020556D" w:rsidRPr="0020556D" w14:paraId="4F0A0EC8" w14:textId="77777777" w:rsidTr="00D1617A">
        <w:trPr>
          <w:trHeight w:val="432"/>
          <w:jc w:val="center"/>
        </w:trPr>
        <w:tc>
          <w:tcPr>
            <w:tcW w:w="1495" w:type="dxa"/>
            <w:tcBorders>
              <w:right w:val="single" w:sz="4" w:space="0" w:color="54883D"/>
            </w:tcBorders>
            <w:shd w:val="clear" w:color="000000" w:fill="DCE6F1"/>
            <w:vAlign w:val="center"/>
          </w:tcPr>
          <w:p w14:paraId="6DE7766A" w14:textId="77777777" w:rsidR="0020556D" w:rsidRPr="0020556D" w:rsidRDefault="0020556D" w:rsidP="0020556D">
            <w:pPr>
              <w:jc w:val="center"/>
              <w:rPr>
                <w:i/>
                <w:iCs/>
                <w:color w:val="54883D"/>
                <w:sz w:val="20"/>
                <w:szCs w:val="20"/>
              </w:rPr>
            </w:pPr>
            <w:r w:rsidRPr="0020556D">
              <w:rPr>
                <w:color w:val="000000"/>
                <w:sz w:val="20"/>
                <w:szCs w:val="20"/>
              </w:rPr>
              <w:t>Bez ozljeda</w:t>
            </w:r>
          </w:p>
        </w:tc>
        <w:tc>
          <w:tcPr>
            <w:tcW w:w="1121" w:type="dxa"/>
            <w:tcBorders>
              <w:top w:val="single" w:sz="4" w:space="0" w:color="54883D"/>
              <w:left w:val="single" w:sz="4" w:space="0" w:color="54883D"/>
              <w:bottom w:val="single" w:sz="4" w:space="0" w:color="54883D"/>
              <w:right w:val="single" w:sz="4" w:space="0" w:color="54883D"/>
            </w:tcBorders>
            <w:shd w:val="clear" w:color="000000" w:fill="DCE6F1"/>
          </w:tcPr>
          <w:p w14:paraId="63B6B83E" w14:textId="57CF2774" w:rsidR="0020556D" w:rsidRPr="0020556D" w:rsidRDefault="0020556D" w:rsidP="0020556D">
            <w:pPr>
              <w:jc w:val="center"/>
              <w:rPr>
                <w:i/>
                <w:iCs/>
                <w:color w:val="54883D"/>
                <w:sz w:val="20"/>
                <w:szCs w:val="20"/>
              </w:rPr>
            </w:pPr>
            <w:r w:rsidRPr="0020556D">
              <w:rPr>
                <w:sz w:val="20"/>
                <w:szCs w:val="20"/>
              </w:rPr>
              <w:t>2701</w:t>
            </w:r>
          </w:p>
        </w:tc>
        <w:tc>
          <w:tcPr>
            <w:tcW w:w="1128" w:type="dxa"/>
            <w:tcBorders>
              <w:top w:val="single" w:sz="4" w:space="0" w:color="54883D"/>
              <w:left w:val="single" w:sz="4" w:space="0" w:color="54883D"/>
              <w:bottom w:val="single" w:sz="4" w:space="0" w:color="54883D"/>
              <w:right w:val="single" w:sz="4" w:space="0" w:color="54883D"/>
            </w:tcBorders>
            <w:shd w:val="clear" w:color="000000" w:fill="DCE6F1"/>
          </w:tcPr>
          <w:p w14:paraId="73C7068D" w14:textId="6BA88521" w:rsidR="0020556D" w:rsidRPr="0020556D" w:rsidRDefault="0020556D" w:rsidP="0020556D">
            <w:pPr>
              <w:jc w:val="center"/>
              <w:rPr>
                <w:i/>
                <w:iCs/>
                <w:color w:val="54883D"/>
                <w:sz w:val="20"/>
                <w:szCs w:val="20"/>
              </w:rPr>
            </w:pPr>
            <w:r w:rsidRPr="0020556D">
              <w:rPr>
                <w:sz w:val="20"/>
                <w:szCs w:val="20"/>
              </w:rPr>
              <w:t>1259</w:t>
            </w:r>
          </w:p>
        </w:tc>
        <w:tc>
          <w:tcPr>
            <w:tcW w:w="1190" w:type="dxa"/>
            <w:tcBorders>
              <w:top w:val="single" w:sz="4" w:space="0" w:color="54883D"/>
              <w:left w:val="single" w:sz="4" w:space="0" w:color="54883D"/>
              <w:bottom w:val="single" w:sz="4" w:space="0" w:color="54883D"/>
              <w:right w:val="single" w:sz="4" w:space="0" w:color="54883D"/>
            </w:tcBorders>
            <w:shd w:val="clear" w:color="000000" w:fill="DCE6F1"/>
          </w:tcPr>
          <w:p w14:paraId="35533BDF" w14:textId="463D499A" w:rsidR="0020556D" w:rsidRPr="0020556D" w:rsidRDefault="0020556D" w:rsidP="0020556D">
            <w:pPr>
              <w:jc w:val="center"/>
              <w:rPr>
                <w:i/>
                <w:iCs/>
                <w:color w:val="54883D"/>
                <w:sz w:val="20"/>
                <w:szCs w:val="20"/>
              </w:rPr>
            </w:pPr>
            <w:r w:rsidRPr="0020556D">
              <w:rPr>
                <w:sz w:val="20"/>
                <w:szCs w:val="20"/>
              </w:rPr>
              <w:t>599</w:t>
            </w:r>
          </w:p>
        </w:tc>
        <w:tc>
          <w:tcPr>
            <w:tcW w:w="1127" w:type="dxa"/>
            <w:tcBorders>
              <w:top w:val="single" w:sz="4" w:space="0" w:color="54883D"/>
              <w:left w:val="single" w:sz="4" w:space="0" w:color="54883D"/>
              <w:bottom w:val="single" w:sz="4" w:space="0" w:color="54883D"/>
              <w:right w:val="single" w:sz="4" w:space="0" w:color="54883D"/>
            </w:tcBorders>
            <w:shd w:val="clear" w:color="000000" w:fill="DCE6F1"/>
          </w:tcPr>
          <w:p w14:paraId="552C9C2C" w14:textId="26A04F42" w:rsidR="0020556D" w:rsidRPr="0020556D" w:rsidRDefault="0020556D" w:rsidP="0020556D">
            <w:pPr>
              <w:jc w:val="center"/>
              <w:rPr>
                <w:i/>
                <w:iCs/>
                <w:color w:val="54883D"/>
                <w:sz w:val="20"/>
                <w:szCs w:val="20"/>
              </w:rPr>
            </w:pPr>
            <w:r w:rsidRPr="0020556D">
              <w:rPr>
                <w:sz w:val="20"/>
                <w:szCs w:val="20"/>
              </w:rPr>
              <w:t>196</w:t>
            </w:r>
          </w:p>
        </w:tc>
        <w:tc>
          <w:tcPr>
            <w:tcW w:w="1062" w:type="dxa"/>
            <w:tcBorders>
              <w:top w:val="single" w:sz="4" w:space="0" w:color="54883D"/>
              <w:left w:val="single" w:sz="4" w:space="0" w:color="54883D"/>
              <w:bottom w:val="single" w:sz="4" w:space="0" w:color="54883D"/>
              <w:right w:val="single" w:sz="4" w:space="0" w:color="54883D"/>
            </w:tcBorders>
            <w:shd w:val="clear" w:color="000000" w:fill="DCE6F1"/>
          </w:tcPr>
          <w:p w14:paraId="2B702CBC" w14:textId="6C52B149" w:rsidR="0020556D" w:rsidRPr="0020556D" w:rsidRDefault="0020556D" w:rsidP="0020556D">
            <w:pPr>
              <w:jc w:val="center"/>
              <w:rPr>
                <w:i/>
                <w:iCs/>
                <w:color w:val="54883D"/>
                <w:sz w:val="20"/>
                <w:szCs w:val="20"/>
              </w:rPr>
            </w:pPr>
            <w:r w:rsidRPr="0020556D">
              <w:rPr>
                <w:sz w:val="20"/>
                <w:szCs w:val="20"/>
              </w:rPr>
              <w:t>17</w:t>
            </w:r>
          </w:p>
        </w:tc>
        <w:tc>
          <w:tcPr>
            <w:tcW w:w="1823" w:type="dxa"/>
            <w:tcBorders>
              <w:top w:val="single" w:sz="4" w:space="0" w:color="54883D"/>
              <w:left w:val="single" w:sz="4" w:space="0" w:color="54883D"/>
              <w:bottom w:val="single" w:sz="4" w:space="0" w:color="54883D"/>
              <w:right w:val="single" w:sz="4" w:space="0" w:color="54883D"/>
            </w:tcBorders>
            <w:shd w:val="clear" w:color="000000" w:fill="DCE6F1"/>
          </w:tcPr>
          <w:p w14:paraId="0970FF98" w14:textId="24A826E9" w:rsidR="0020556D" w:rsidRPr="0020556D" w:rsidRDefault="0020556D" w:rsidP="0020556D">
            <w:pPr>
              <w:jc w:val="center"/>
              <w:rPr>
                <w:i/>
                <w:iCs/>
                <w:color w:val="54883D"/>
                <w:sz w:val="20"/>
                <w:szCs w:val="20"/>
              </w:rPr>
            </w:pPr>
            <w:r w:rsidRPr="0020556D">
              <w:rPr>
                <w:sz w:val="20"/>
                <w:szCs w:val="20"/>
              </w:rPr>
              <w:t>4771</w:t>
            </w:r>
          </w:p>
        </w:tc>
      </w:tr>
      <w:tr w:rsidR="0020556D" w:rsidRPr="0020556D" w14:paraId="1D20FF9B" w14:textId="77777777" w:rsidTr="00D1617A">
        <w:trPr>
          <w:trHeight w:val="432"/>
          <w:jc w:val="center"/>
        </w:trPr>
        <w:tc>
          <w:tcPr>
            <w:tcW w:w="1495" w:type="dxa"/>
            <w:tcBorders>
              <w:right w:val="single" w:sz="4" w:space="0" w:color="54883D"/>
            </w:tcBorders>
            <w:shd w:val="clear" w:color="000000" w:fill="92D050"/>
            <w:vAlign w:val="center"/>
          </w:tcPr>
          <w:p w14:paraId="4FE60112" w14:textId="77777777" w:rsidR="0020556D" w:rsidRPr="0020556D" w:rsidRDefault="0020556D" w:rsidP="0020556D">
            <w:pPr>
              <w:jc w:val="center"/>
              <w:rPr>
                <w:i/>
                <w:iCs/>
                <w:color w:val="54883D"/>
                <w:sz w:val="20"/>
                <w:szCs w:val="20"/>
              </w:rPr>
            </w:pPr>
            <w:r w:rsidRPr="0020556D">
              <w:rPr>
                <w:color w:val="000000"/>
                <w:sz w:val="20"/>
                <w:szCs w:val="20"/>
              </w:rPr>
              <w:t>Lake ozlijede</w:t>
            </w:r>
          </w:p>
        </w:tc>
        <w:tc>
          <w:tcPr>
            <w:tcW w:w="1121" w:type="dxa"/>
            <w:tcBorders>
              <w:top w:val="single" w:sz="4" w:space="0" w:color="54883D"/>
              <w:left w:val="single" w:sz="4" w:space="0" w:color="54883D"/>
              <w:bottom w:val="single" w:sz="4" w:space="0" w:color="54883D"/>
              <w:right w:val="single" w:sz="4" w:space="0" w:color="54883D"/>
            </w:tcBorders>
            <w:shd w:val="clear" w:color="000000" w:fill="92D050"/>
          </w:tcPr>
          <w:p w14:paraId="45C3F764" w14:textId="55BCF237" w:rsidR="0020556D" w:rsidRPr="0020556D" w:rsidRDefault="0020556D" w:rsidP="0020556D">
            <w:pPr>
              <w:jc w:val="center"/>
              <w:rPr>
                <w:i/>
                <w:iCs/>
                <w:color w:val="54883D"/>
                <w:sz w:val="20"/>
                <w:szCs w:val="20"/>
              </w:rPr>
            </w:pPr>
            <w:r w:rsidRPr="0020556D">
              <w:rPr>
                <w:sz w:val="20"/>
                <w:szCs w:val="20"/>
              </w:rPr>
              <w:t>0</w:t>
            </w:r>
          </w:p>
        </w:tc>
        <w:tc>
          <w:tcPr>
            <w:tcW w:w="1128" w:type="dxa"/>
            <w:tcBorders>
              <w:top w:val="single" w:sz="4" w:space="0" w:color="54883D"/>
              <w:left w:val="single" w:sz="4" w:space="0" w:color="54883D"/>
              <w:bottom w:val="single" w:sz="4" w:space="0" w:color="54883D"/>
              <w:right w:val="single" w:sz="4" w:space="0" w:color="54883D"/>
            </w:tcBorders>
            <w:shd w:val="clear" w:color="000000" w:fill="92D050"/>
          </w:tcPr>
          <w:p w14:paraId="09F687BB" w14:textId="702CD381" w:rsidR="0020556D" w:rsidRPr="0020556D" w:rsidRDefault="0020556D" w:rsidP="0020556D">
            <w:pPr>
              <w:jc w:val="center"/>
              <w:rPr>
                <w:i/>
                <w:iCs/>
                <w:color w:val="54883D"/>
                <w:sz w:val="20"/>
                <w:szCs w:val="20"/>
              </w:rPr>
            </w:pPr>
            <w:r w:rsidRPr="0020556D">
              <w:rPr>
                <w:sz w:val="20"/>
                <w:szCs w:val="20"/>
              </w:rPr>
              <w:t>40</w:t>
            </w:r>
          </w:p>
        </w:tc>
        <w:tc>
          <w:tcPr>
            <w:tcW w:w="1190" w:type="dxa"/>
            <w:tcBorders>
              <w:top w:val="single" w:sz="4" w:space="0" w:color="54883D"/>
              <w:left w:val="single" w:sz="4" w:space="0" w:color="54883D"/>
              <w:bottom w:val="single" w:sz="4" w:space="0" w:color="54883D"/>
              <w:right w:val="single" w:sz="4" w:space="0" w:color="54883D"/>
            </w:tcBorders>
            <w:shd w:val="clear" w:color="000000" w:fill="92D050"/>
          </w:tcPr>
          <w:p w14:paraId="51C1C096" w14:textId="56FDF108" w:rsidR="0020556D" w:rsidRPr="0020556D" w:rsidRDefault="0020556D" w:rsidP="0020556D">
            <w:pPr>
              <w:jc w:val="center"/>
              <w:rPr>
                <w:i/>
                <w:iCs/>
                <w:color w:val="54883D"/>
                <w:sz w:val="20"/>
                <w:szCs w:val="20"/>
              </w:rPr>
            </w:pPr>
            <w:r w:rsidRPr="0020556D">
              <w:rPr>
                <w:sz w:val="20"/>
                <w:szCs w:val="20"/>
              </w:rPr>
              <w:t>86</w:t>
            </w:r>
          </w:p>
        </w:tc>
        <w:tc>
          <w:tcPr>
            <w:tcW w:w="1127" w:type="dxa"/>
            <w:tcBorders>
              <w:top w:val="single" w:sz="4" w:space="0" w:color="54883D"/>
              <w:left w:val="single" w:sz="4" w:space="0" w:color="54883D"/>
              <w:bottom w:val="single" w:sz="4" w:space="0" w:color="54883D"/>
              <w:right w:val="single" w:sz="4" w:space="0" w:color="54883D"/>
            </w:tcBorders>
            <w:shd w:val="clear" w:color="000000" w:fill="92D050"/>
          </w:tcPr>
          <w:p w14:paraId="1106286A" w14:textId="1F719980" w:rsidR="0020556D" w:rsidRPr="0020556D" w:rsidRDefault="0020556D" w:rsidP="0020556D">
            <w:pPr>
              <w:jc w:val="center"/>
              <w:rPr>
                <w:i/>
                <w:iCs/>
                <w:color w:val="54883D"/>
                <w:sz w:val="20"/>
                <w:szCs w:val="20"/>
              </w:rPr>
            </w:pPr>
            <w:r w:rsidRPr="0020556D">
              <w:rPr>
                <w:sz w:val="20"/>
                <w:szCs w:val="20"/>
              </w:rPr>
              <w:t>58</w:t>
            </w:r>
          </w:p>
        </w:tc>
        <w:tc>
          <w:tcPr>
            <w:tcW w:w="1062" w:type="dxa"/>
            <w:tcBorders>
              <w:top w:val="single" w:sz="4" w:space="0" w:color="54883D"/>
              <w:left w:val="single" w:sz="4" w:space="0" w:color="54883D"/>
              <w:bottom w:val="single" w:sz="4" w:space="0" w:color="54883D"/>
              <w:right w:val="single" w:sz="4" w:space="0" w:color="54883D"/>
            </w:tcBorders>
            <w:shd w:val="clear" w:color="000000" w:fill="92D050"/>
          </w:tcPr>
          <w:p w14:paraId="34492FE4" w14:textId="67899886" w:rsidR="0020556D" w:rsidRPr="0020556D" w:rsidRDefault="0020556D" w:rsidP="0020556D">
            <w:pPr>
              <w:jc w:val="center"/>
              <w:rPr>
                <w:i/>
                <w:iCs/>
                <w:color w:val="54883D"/>
                <w:sz w:val="20"/>
                <w:szCs w:val="20"/>
              </w:rPr>
            </w:pPr>
            <w:r w:rsidRPr="0020556D">
              <w:rPr>
                <w:sz w:val="20"/>
                <w:szCs w:val="20"/>
              </w:rPr>
              <w:t>13</w:t>
            </w:r>
          </w:p>
        </w:tc>
        <w:tc>
          <w:tcPr>
            <w:tcW w:w="1823" w:type="dxa"/>
            <w:tcBorders>
              <w:top w:val="single" w:sz="4" w:space="0" w:color="54883D"/>
              <w:left w:val="single" w:sz="4" w:space="0" w:color="54883D"/>
              <w:bottom w:val="single" w:sz="4" w:space="0" w:color="54883D"/>
              <w:right w:val="single" w:sz="4" w:space="0" w:color="54883D"/>
            </w:tcBorders>
            <w:shd w:val="clear" w:color="000000" w:fill="92D050"/>
          </w:tcPr>
          <w:p w14:paraId="76BF1F4F" w14:textId="23E4B462" w:rsidR="0020556D" w:rsidRPr="0020556D" w:rsidRDefault="0020556D" w:rsidP="0020556D">
            <w:pPr>
              <w:jc w:val="center"/>
              <w:rPr>
                <w:i/>
                <w:iCs/>
                <w:color w:val="54883D"/>
                <w:sz w:val="20"/>
                <w:szCs w:val="20"/>
              </w:rPr>
            </w:pPr>
            <w:r w:rsidRPr="0020556D">
              <w:rPr>
                <w:sz w:val="20"/>
                <w:szCs w:val="20"/>
              </w:rPr>
              <w:t>196</w:t>
            </w:r>
          </w:p>
        </w:tc>
      </w:tr>
      <w:tr w:rsidR="0020556D" w:rsidRPr="0020556D" w14:paraId="2EED4D8E" w14:textId="77777777" w:rsidTr="00D1617A">
        <w:trPr>
          <w:trHeight w:val="648"/>
          <w:jc w:val="center"/>
        </w:trPr>
        <w:tc>
          <w:tcPr>
            <w:tcW w:w="1495" w:type="dxa"/>
            <w:tcBorders>
              <w:right w:val="single" w:sz="4" w:space="0" w:color="54883D"/>
            </w:tcBorders>
            <w:shd w:val="clear" w:color="000000" w:fill="FFFF00"/>
            <w:vAlign w:val="center"/>
          </w:tcPr>
          <w:p w14:paraId="15FA91FC" w14:textId="77777777" w:rsidR="0020556D" w:rsidRPr="0020556D" w:rsidRDefault="0020556D" w:rsidP="0020556D">
            <w:pPr>
              <w:jc w:val="center"/>
              <w:rPr>
                <w:i/>
                <w:iCs/>
                <w:color w:val="54883D"/>
                <w:sz w:val="20"/>
                <w:szCs w:val="20"/>
              </w:rPr>
            </w:pPr>
            <w:r w:rsidRPr="0020556D">
              <w:rPr>
                <w:color w:val="000000"/>
                <w:sz w:val="20"/>
                <w:szCs w:val="20"/>
              </w:rPr>
              <w:t>Liječenje kod doktora</w:t>
            </w:r>
          </w:p>
        </w:tc>
        <w:tc>
          <w:tcPr>
            <w:tcW w:w="1121" w:type="dxa"/>
            <w:tcBorders>
              <w:top w:val="single" w:sz="4" w:space="0" w:color="54883D"/>
              <w:left w:val="single" w:sz="4" w:space="0" w:color="54883D"/>
              <w:bottom w:val="single" w:sz="4" w:space="0" w:color="54883D"/>
              <w:right w:val="single" w:sz="4" w:space="0" w:color="54883D"/>
            </w:tcBorders>
            <w:shd w:val="clear" w:color="000000" w:fill="FFFF00"/>
          </w:tcPr>
          <w:p w14:paraId="48BF3E9F" w14:textId="5C4BEC58" w:rsidR="0020556D" w:rsidRPr="0020556D" w:rsidRDefault="0020556D" w:rsidP="0020556D">
            <w:pPr>
              <w:jc w:val="center"/>
              <w:rPr>
                <w:i/>
                <w:iCs/>
                <w:color w:val="54883D"/>
                <w:sz w:val="20"/>
                <w:szCs w:val="20"/>
              </w:rPr>
            </w:pPr>
            <w:r w:rsidRPr="0020556D">
              <w:rPr>
                <w:sz w:val="20"/>
                <w:szCs w:val="20"/>
              </w:rPr>
              <w:t>0</w:t>
            </w:r>
          </w:p>
        </w:tc>
        <w:tc>
          <w:tcPr>
            <w:tcW w:w="1128" w:type="dxa"/>
            <w:tcBorders>
              <w:top w:val="single" w:sz="4" w:space="0" w:color="54883D"/>
              <w:left w:val="single" w:sz="4" w:space="0" w:color="54883D"/>
              <w:bottom w:val="single" w:sz="4" w:space="0" w:color="54883D"/>
              <w:right w:val="single" w:sz="4" w:space="0" w:color="54883D"/>
            </w:tcBorders>
            <w:shd w:val="clear" w:color="000000" w:fill="FFFF00"/>
          </w:tcPr>
          <w:p w14:paraId="6BD23DF0" w14:textId="6C70099B" w:rsidR="0020556D" w:rsidRPr="0020556D" w:rsidRDefault="0020556D" w:rsidP="0020556D">
            <w:pPr>
              <w:jc w:val="center"/>
              <w:rPr>
                <w:i/>
                <w:iCs/>
                <w:color w:val="54883D"/>
                <w:sz w:val="20"/>
                <w:szCs w:val="20"/>
              </w:rPr>
            </w:pPr>
            <w:r w:rsidRPr="0020556D">
              <w:rPr>
                <w:sz w:val="20"/>
                <w:szCs w:val="20"/>
              </w:rPr>
              <w:t>26</w:t>
            </w:r>
          </w:p>
        </w:tc>
        <w:tc>
          <w:tcPr>
            <w:tcW w:w="1190" w:type="dxa"/>
            <w:tcBorders>
              <w:top w:val="single" w:sz="4" w:space="0" w:color="54883D"/>
              <w:left w:val="single" w:sz="4" w:space="0" w:color="54883D"/>
              <w:bottom w:val="single" w:sz="4" w:space="0" w:color="54883D"/>
              <w:right w:val="single" w:sz="4" w:space="0" w:color="54883D"/>
            </w:tcBorders>
            <w:shd w:val="clear" w:color="000000" w:fill="FFFF00"/>
          </w:tcPr>
          <w:p w14:paraId="7B9F1AC4" w14:textId="68A7202A" w:rsidR="0020556D" w:rsidRPr="0020556D" w:rsidRDefault="0020556D" w:rsidP="0020556D">
            <w:pPr>
              <w:jc w:val="center"/>
              <w:rPr>
                <w:i/>
                <w:iCs/>
                <w:color w:val="54883D"/>
                <w:sz w:val="20"/>
                <w:szCs w:val="20"/>
              </w:rPr>
            </w:pPr>
            <w:r w:rsidRPr="0020556D">
              <w:rPr>
                <w:sz w:val="20"/>
                <w:szCs w:val="20"/>
              </w:rPr>
              <w:t>29</w:t>
            </w:r>
          </w:p>
        </w:tc>
        <w:tc>
          <w:tcPr>
            <w:tcW w:w="1127" w:type="dxa"/>
            <w:tcBorders>
              <w:top w:val="single" w:sz="4" w:space="0" w:color="54883D"/>
              <w:left w:val="single" w:sz="4" w:space="0" w:color="54883D"/>
              <w:bottom w:val="single" w:sz="4" w:space="0" w:color="54883D"/>
              <w:right w:val="single" w:sz="4" w:space="0" w:color="54883D"/>
            </w:tcBorders>
            <w:shd w:val="clear" w:color="000000" w:fill="FFFF00"/>
          </w:tcPr>
          <w:p w14:paraId="21D2D7B4" w14:textId="3846ABA4" w:rsidR="0020556D" w:rsidRPr="0020556D" w:rsidRDefault="0020556D" w:rsidP="0020556D">
            <w:pPr>
              <w:jc w:val="center"/>
              <w:rPr>
                <w:i/>
                <w:iCs/>
                <w:color w:val="54883D"/>
                <w:sz w:val="20"/>
                <w:szCs w:val="20"/>
              </w:rPr>
            </w:pPr>
            <w:r w:rsidRPr="0020556D">
              <w:rPr>
                <w:sz w:val="20"/>
                <w:szCs w:val="20"/>
              </w:rPr>
              <w:t>6</w:t>
            </w:r>
          </w:p>
        </w:tc>
        <w:tc>
          <w:tcPr>
            <w:tcW w:w="1062" w:type="dxa"/>
            <w:tcBorders>
              <w:top w:val="single" w:sz="4" w:space="0" w:color="54883D"/>
              <w:left w:val="single" w:sz="4" w:space="0" w:color="54883D"/>
              <w:bottom w:val="single" w:sz="4" w:space="0" w:color="54883D"/>
              <w:right w:val="single" w:sz="4" w:space="0" w:color="54883D"/>
            </w:tcBorders>
            <w:shd w:val="clear" w:color="000000" w:fill="FFFF00"/>
          </w:tcPr>
          <w:p w14:paraId="30A9C9AA" w14:textId="74710FA1" w:rsidR="0020556D" w:rsidRPr="0020556D" w:rsidRDefault="0020556D" w:rsidP="0020556D">
            <w:pPr>
              <w:jc w:val="center"/>
              <w:rPr>
                <w:i/>
                <w:iCs/>
                <w:color w:val="54883D"/>
                <w:sz w:val="20"/>
                <w:szCs w:val="20"/>
              </w:rPr>
            </w:pPr>
            <w:r w:rsidRPr="0020556D">
              <w:rPr>
                <w:sz w:val="20"/>
                <w:szCs w:val="20"/>
              </w:rPr>
              <w:t>7</w:t>
            </w:r>
          </w:p>
        </w:tc>
        <w:tc>
          <w:tcPr>
            <w:tcW w:w="1823" w:type="dxa"/>
            <w:tcBorders>
              <w:top w:val="single" w:sz="4" w:space="0" w:color="54883D"/>
              <w:left w:val="single" w:sz="4" w:space="0" w:color="54883D"/>
              <w:bottom w:val="single" w:sz="4" w:space="0" w:color="54883D"/>
              <w:right w:val="single" w:sz="4" w:space="0" w:color="54883D"/>
            </w:tcBorders>
            <w:shd w:val="clear" w:color="000000" w:fill="FFFF00"/>
          </w:tcPr>
          <w:p w14:paraId="7CAA5E37" w14:textId="0F3ECA6E" w:rsidR="0020556D" w:rsidRPr="0020556D" w:rsidRDefault="0020556D" w:rsidP="0020556D">
            <w:pPr>
              <w:jc w:val="center"/>
              <w:rPr>
                <w:i/>
                <w:iCs/>
                <w:color w:val="54883D"/>
                <w:sz w:val="20"/>
                <w:szCs w:val="20"/>
              </w:rPr>
            </w:pPr>
            <w:r w:rsidRPr="0020556D">
              <w:rPr>
                <w:sz w:val="20"/>
                <w:szCs w:val="20"/>
              </w:rPr>
              <w:t>68</w:t>
            </w:r>
          </w:p>
        </w:tc>
      </w:tr>
      <w:tr w:rsidR="0020556D" w:rsidRPr="0020556D" w14:paraId="50AE03F6" w14:textId="77777777" w:rsidTr="00D1617A">
        <w:trPr>
          <w:trHeight w:val="444"/>
          <w:jc w:val="center"/>
        </w:trPr>
        <w:tc>
          <w:tcPr>
            <w:tcW w:w="1495" w:type="dxa"/>
            <w:tcBorders>
              <w:right w:val="single" w:sz="4" w:space="0" w:color="54883D"/>
            </w:tcBorders>
            <w:shd w:val="clear" w:color="000000" w:fill="F79646"/>
            <w:vAlign w:val="center"/>
          </w:tcPr>
          <w:p w14:paraId="60C517E0" w14:textId="77777777" w:rsidR="0020556D" w:rsidRPr="0020556D" w:rsidRDefault="0020556D" w:rsidP="0020556D">
            <w:pPr>
              <w:jc w:val="center"/>
              <w:rPr>
                <w:i/>
                <w:iCs/>
                <w:color w:val="54883D"/>
                <w:sz w:val="20"/>
                <w:szCs w:val="20"/>
              </w:rPr>
            </w:pPr>
            <w:r w:rsidRPr="0020556D">
              <w:rPr>
                <w:color w:val="000000"/>
                <w:sz w:val="20"/>
                <w:szCs w:val="20"/>
              </w:rPr>
              <w:t>Hospitalizacija</w:t>
            </w:r>
          </w:p>
        </w:tc>
        <w:tc>
          <w:tcPr>
            <w:tcW w:w="1121" w:type="dxa"/>
            <w:tcBorders>
              <w:top w:val="single" w:sz="4" w:space="0" w:color="54883D"/>
              <w:left w:val="single" w:sz="4" w:space="0" w:color="54883D"/>
              <w:bottom w:val="single" w:sz="4" w:space="0" w:color="54883D"/>
              <w:right w:val="single" w:sz="4" w:space="0" w:color="54883D"/>
            </w:tcBorders>
            <w:shd w:val="clear" w:color="000000" w:fill="F79646"/>
          </w:tcPr>
          <w:p w14:paraId="0431DDAC" w14:textId="56B53E1A" w:rsidR="0020556D" w:rsidRPr="0020556D" w:rsidRDefault="0020556D" w:rsidP="0020556D">
            <w:pPr>
              <w:jc w:val="center"/>
              <w:rPr>
                <w:i/>
                <w:iCs/>
                <w:color w:val="54883D"/>
                <w:sz w:val="20"/>
                <w:szCs w:val="20"/>
              </w:rPr>
            </w:pPr>
            <w:r w:rsidRPr="0020556D">
              <w:rPr>
                <w:sz w:val="20"/>
                <w:szCs w:val="20"/>
              </w:rPr>
              <w:t>0</w:t>
            </w:r>
          </w:p>
        </w:tc>
        <w:tc>
          <w:tcPr>
            <w:tcW w:w="1128" w:type="dxa"/>
            <w:tcBorders>
              <w:top w:val="single" w:sz="4" w:space="0" w:color="54883D"/>
              <w:left w:val="single" w:sz="4" w:space="0" w:color="54883D"/>
              <w:bottom w:val="single" w:sz="4" w:space="0" w:color="54883D"/>
              <w:right w:val="single" w:sz="4" w:space="0" w:color="54883D"/>
            </w:tcBorders>
            <w:shd w:val="clear" w:color="000000" w:fill="F79646"/>
          </w:tcPr>
          <w:p w14:paraId="0811B52D" w14:textId="15C26358" w:rsidR="0020556D" w:rsidRPr="0020556D" w:rsidRDefault="0020556D" w:rsidP="0020556D">
            <w:pPr>
              <w:jc w:val="center"/>
              <w:rPr>
                <w:i/>
                <w:iCs/>
                <w:color w:val="54883D"/>
                <w:sz w:val="20"/>
                <w:szCs w:val="20"/>
              </w:rPr>
            </w:pPr>
            <w:r w:rsidRPr="0020556D">
              <w:rPr>
                <w:sz w:val="20"/>
                <w:szCs w:val="20"/>
              </w:rPr>
              <w:t>0</w:t>
            </w:r>
          </w:p>
        </w:tc>
        <w:tc>
          <w:tcPr>
            <w:tcW w:w="1190" w:type="dxa"/>
            <w:tcBorders>
              <w:top w:val="single" w:sz="4" w:space="0" w:color="54883D"/>
              <w:left w:val="single" w:sz="4" w:space="0" w:color="54883D"/>
              <w:bottom w:val="single" w:sz="4" w:space="0" w:color="54883D"/>
              <w:right w:val="single" w:sz="4" w:space="0" w:color="54883D"/>
            </w:tcBorders>
            <w:shd w:val="clear" w:color="000000" w:fill="F79646"/>
          </w:tcPr>
          <w:p w14:paraId="2A6040D6" w14:textId="4252A00D" w:rsidR="0020556D" w:rsidRPr="0020556D" w:rsidRDefault="0020556D" w:rsidP="0020556D">
            <w:pPr>
              <w:jc w:val="center"/>
              <w:rPr>
                <w:i/>
                <w:iCs/>
                <w:color w:val="54883D"/>
                <w:sz w:val="20"/>
                <w:szCs w:val="20"/>
              </w:rPr>
            </w:pPr>
            <w:r w:rsidRPr="0020556D">
              <w:rPr>
                <w:sz w:val="20"/>
                <w:szCs w:val="20"/>
              </w:rPr>
              <w:t>0</w:t>
            </w:r>
          </w:p>
        </w:tc>
        <w:tc>
          <w:tcPr>
            <w:tcW w:w="1127" w:type="dxa"/>
            <w:tcBorders>
              <w:top w:val="single" w:sz="4" w:space="0" w:color="54883D"/>
              <w:left w:val="single" w:sz="4" w:space="0" w:color="54883D"/>
              <w:bottom w:val="single" w:sz="4" w:space="0" w:color="54883D"/>
              <w:right w:val="single" w:sz="4" w:space="0" w:color="54883D"/>
            </w:tcBorders>
            <w:shd w:val="clear" w:color="000000" w:fill="F79646"/>
          </w:tcPr>
          <w:p w14:paraId="49A42224" w14:textId="17456568" w:rsidR="0020556D" w:rsidRPr="0020556D" w:rsidRDefault="0020556D" w:rsidP="0020556D">
            <w:pPr>
              <w:jc w:val="center"/>
              <w:rPr>
                <w:i/>
                <w:iCs/>
                <w:color w:val="54883D"/>
                <w:sz w:val="20"/>
                <w:szCs w:val="20"/>
              </w:rPr>
            </w:pPr>
            <w:r w:rsidRPr="0020556D">
              <w:rPr>
                <w:sz w:val="20"/>
                <w:szCs w:val="20"/>
              </w:rPr>
              <w:t>18</w:t>
            </w:r>
          </w:p>
        </w:tc>
        <w:tc>
          <w:tcPr>
            <w:tcW w:w="1062" w:type="dxa"/>
            <w:tcBorders>
              <w:top w:val="single" w:sz="4" w:space="0" w:color="54883D"/>
              <w:left w:val="single" w:sz="4" w:space="0" w:color="54883D"/>
              <w:bottom w:val="single" w:sz="4" w:space="0" w:color="54883D"/>
              <w:right w:val="single" w:sz="4" w:space="0" w:color="54883D"/>
            </w:tcBorders>
            <w:shd w:val="clear" w:color="000000" w:fill="F79646"/>
          </w:tcPr>
          <w:p w14:paraId="38BE9519" w14:textId="04B07719" w:rsidR="0020556D" w:rsidRPr="0020556D" w:rsidRDefault="0020556D" w:rsidP="0020556D">
            <w:pPr>
              <w:jc w:val="center"/>
              <w:rPr>
                <w:i/>
                <w:iCs/>
                <w:color w:val="54883D"/>
                <w:sz w:val="20"/>
                <w:szCs w:val="20"/>
              </w:rPr>
            </w:pPr>
            <w:r w:rsidRPr="0020556D">
              <w:rPr>
                <w:sz w:val="20"/>
                <w:szCs w:val="20"/>
              </w:rPr>
              <w:t>9</w:t>
            </w:r>
          </w:p>
        </w:tc>
        <w:tc>
          <w:tcPr>
            <w:tcW w:w="1823" w:type="dxa"/>
            <w:tcBorders>
              <w:top w:val="single" w:sz="4" w:space="0" w:color="54883D"/>
              <w:left w:val="single" w:sz="4" w:space="0" w:color="54883D"/>
              <w:bottom w:val="single" w:sz="4" w:space="0" w:color="54883D"/>
              <w:right w:val="single" w:sz="4" w:space="0" w:color="54883D"/>
            </w:tcBorders>
            <w:shd w:val="clear" w:color="000000" w:fill="F79646"/>
          </w:tcPr>
          <w:p w14:paraId="026AA7A5" w14:textId="21CEC8D8" w:rsidR="0020556D" w:rsidRPr="0020556D" w:rsidRDefault="0020556D" w:rsidP="0020556D">
            <w:pPr>
              <w:jc w:val="center"/>
              <w:rPr>
                <w:i/>
                <w:iCs/>
                <w:color w:val="54883D"/>
                <w:sz w:val="20"/>
                <w:szCs w:val="20"/>
              </w:rPr>
            </w:pPr>
            <w:r w:rsidRPr="0020556D">
              <w:rPr>
                <w:sz w:val="20"/>
                <w:szCs w:val="20"/>
              </w:rPr>
              <w:t>28</w:t>
            </w:r>
          </w:p>
        </w:tc>
      </w:tr>
      <w:tr w:rsidR="0020556D" w:rsidRPr="008F4370" w14:paraId="31DAEF5E" w14:textId="77777777" w:rsidTr="00D1617A">
        <w:trPr>
          <w:trHeight w:val="432"/>
          <w:jc w:val="center"/>
        </w:trPr>
        <w:tc>
          <w:tcPr>
            <w:tcW w:w="1495" w:type="dxa"/>
            <w:tcBorders>
              <w:right w:val="single" w:sz="4" w:space="0" w:color="54883D"/>
            </w:tcBorders>
            <w:shd w:val="clear" w:color="000000" w:fill="FF0000"/>
            <w:vAlign w:val="center"/>
          </w:tcPr>
          <w:p w14:paraId="3EDAD5DA" w14:textId="77777777" w:rsidR="0020556D" w:rsidRPr="0020556D" w:rsidRDefault="0020556D" w:rsidP="0020556D">
            <w:pPr>
              <w:jc w:val="center"/>
              <w:rPr>
                <w:i/>
                <w:iCs/>
                <w:color w:val="54883D"/>
                <w:sz w:val="20"/>
                <w:szCs w:val="20"/>
              </w:rPr>
            </w:pPr>
            <w:r w:rsidRPr="0020556D">
              <w:rPr>
                <w:color w:val="000000"/>
                <w:sz w:val="20"/>
                <w:szCs w:val="20"/>
              </w:rPr>
              <w:t>Smrt</w:t>
            </w:r>
          </w:p>
        </w:tc>
        <w:tc>
          <w:tcPr>
            <w:tcW w:w="1121" w:type="dxa"/>
            <w:tcBorders>
              <w:top w:val="single" w:sz="4" w:space="0" w:color="54883D"/>
              <w:left w:val="single" w:sz="4" w:space="0" w:color="54883D"/>
              <w:bottom w:val="single" w:sz="4" w:space="0" w:color="54883D"/>
              <w:right w:val="single" w:sz="4" w:space="0" w:color="54883D"/>
            </w:tcBorders>
            <w:shd w:val="clear" w:color="000000" w:fill="FF0000"/>
          </w:tcPr>
          <w:p w14:paraId="6C4AE2BC" w14:textId="1D2C9BA2" w:rsidR="0020556D" w:rsidRPr="0020556D" w:rsidRDefault="0020556D" w:rsidP="0020556D">
            <w:pPr>
              <w:jc w:val="center"/>
              <w:rPr>
                <w:i/>
                <w:iCs/>
                <w:color w:val="54883D"/>
                <w:sz w:val="20"/>
                <w:szCs w:val="20"/>
              </w:rPr>
            </w:pPr>
            <w:r w:rsidRPr="0020556D">
              <w:rPr>
                <w:sz w:val="20"/>
                <w:szCs w:val="20"/>
              </w:rPr>
              <w:t>0</w:t>
            </w:r>
          </w:p>
        </w:tc>
        <w:tc>
          <w:tcPr>
            <w:tcW w:w="1128" w:type="dxa"/>
            <w:tcBorders>
              <w:top w:val="single" w:sz="4" w:space="0" w:color="54883D"/>
              <w:left w:val="single" w:sz="4" w:space="0" w:color="54883D"/>
              <w:bottom w:val="single" w:sz="4" w:space="0" w:color="54883D"/>
              <w:right w:val="single" w:sz="4" w:space="0" w:color="54883D"/>
            </w:tcBorders>
            <w:shd w:val="clear" w:color="000000" w:fill="FF0000"/>
          </w:tcPr>
          <w:p w14:paraId="0FE93EA3" w14:textId="74C90731" w:rsidR="0020556D" w:rsidRPr="0020556D" w:rsidRDefault="0020556D" w:rsidP="0020556D">
            <w:pPr>
              <w:jc w:val="center"/>
              <w:rPr>
                <w:i/>
                <w:iCs/>
                <w:color w:val="54883D"/>
                <w:sz w:val="20"/>
                <w:szCs w:val="20"/>
              </w:rPr>
            </w:pPr>
            <w:r w:rsidRPr="0020556D">
              <w:rPr>
                <w:sz w:val="20"/>
                <w:szCs w:val="20"/>
              </w:rPr>
              <w:t>0</w:t>
            </w:r>
          </w:p>
        </w:tc>
        <w:tc>
          <w:tcPr>
            <w:tcW w:w="1190" w:type="dxa"/>
            <w:tcBorders>
              <w:top w:val="single" w:sz="4" w:space="0" w:color="54883D"/>
              <w:left w:val="single" w:sz="4" w:space="0" w:color="54883D"/>
              <w:bottom w:val="single" w:sz="4" w:space="0" w:color="54883D"/>
              <w:right w:val="single" w:sz="4" w:space="0" w:color="54883D"/>
            </w:tcBorders>
            <w:shd w:val="clear" w:color="000000" w:fill="FF0000"/>
          </w:tcPr>
          <w:p w14:paraId="02149BE8" w14:textId="496EA71C" w:rsidR="0020556D" w:rsidRPr="0020556D" w:rsidRDefault="0020556D" w:rsidP="0020556D">
            <w:pPr>
              <w:jc w:val="center"/>
              <w:rPr>
                <w:i/>
                <w:iCs/>
                <w:color w:val="54883D"/>
                <w:sz w:val="20"/>
                <w:szCs w:val="20"/>
              </w:rPr>
            </w:pPr>
            <w:r w:rsidRPr="0020556D">
              <w:rPr>
                <w:sz w:val="20"/>
                <w:szCs w:val="20"/>
              </w:rPr>
              <w:t>0</w:t>
            </w:r>
          </w:p>
        </w:tc>
        <w:tc>
          <w:tcPr>
            <w:tcW w:w="1127" w:type="dxa"/>
            <w:tcBorders>
              <w:top w:val="single" w:sz="4" w:space="0" w:color="54883D"/>
              <w:left w:val="single" w:sz="4" w:space="0" w:color="54883D"/>
              <w:bottom w:val="single" w:sz="4" w:space="0" w:color="54883D"/>
              <w:right w:val="single" w:sz="4" w:space="0" w:color="54883D"/>
            </w:tcBorders>
            <w:shd w:val="clear" w:color="000000" w:fill="FF0000"/>
          </w:tcPr>
          <w:p w14:paraId="6BADB898" w14:textId="6B7D50E3" w:rsidR="0020556D" w:rsidRPr="0020556D" w:rsidRDefault="0020556D" w:rsidP="0020556D">
            <w:pPr>
              <w:jc w:val="center"/>
              <w:rPr>
                <w:i/>
                <w:iCs/>
                <w:color w:val="54883D"/>
                <w:sz w:val="20"/>
                <w:szCs w:val="20"/>
              </w:rPr>
            </w:pPr>
            <w:r w:rsidRPr="0020556D">
              <w:rPr>
                <w:sz w:val="20"/>
                <w:szCs w:val="20"/>
              </w:rPr>
              <w:t>28</w:t>
            </w:r>
          </w:p>
        </w:tc>
        <w:tc>
          <w:tcPr>
            <w:tcW w:w="1062" w:type="dxa"/>
            <w:tcBorders>
              <w:top w:val="single" w:sz="4" w:space="0" w:color="54883D"/>
              <w:left w:val="single" w:sz="4" w:space="0" w:color="54883D"/>
              <w:bottom w:val="single" w:sz="4" w:space="0" w:color="54883D"/>
              <w:right w:val="single" w:sz="4" w:space="0" w:color="54883D"/>
            </w:tcBorders>
            <w:shd w:val="clear" w:color="000000" w:fill="FF0000"/>
          </w:tcPr>
          <w:p w14:paraId="028F8A99" w14:textId="0D2D2DFB" w:rsidR="0020556D" w:rsidRPr="0020556D" w:rsidRDefault="0020556D" w:rsidP="0020556D">
            <w:pPr>
              <w:jc w:val="center"/>
              <w:rPr>
                <w:i/>
                <w:iCs/>
                <w:color w:val="54883D"/>
                <w:sz w:val="20"/>
                <w:szCs w:val="20"/>
              </w:rPr>
            </w:pPr>
            <w:r w:rsidRPr="0020556D">
              <w:rPr>
                <w:sz w:val="20"/>
                <w:szCs w:val="20"/>
              </w:rPr>
              <w:t>6</w:t>
            </w:r>
          </w:p>
        </w:tc>
        <w:tc>
          <w:tcPr>
            <w:tcW w:w="1823" w:type="dxa"/>
            <w:tcBorders>
              <w:top w:val="single" w:sz="4" w:space="0" w:color="54883D"/>
              <w:left w:val="single" w:sz="4" w:space="0" w:color="54883D"/>
              <w:bottom w:val="single" w:sz="4" w:space="0" w:color="54883D"/>
              <w:right w:val="single" w:sz="4" w:space="0" w:color="54883D"/>
            </w:tcBorders>
            <w:shd w:val="clear" w:color="000000" w:fill="FF0000"/>
          </w:tcPr>
          <w:p w14:paraId="57C4BEDC" w14:textId="3A6EA506" w:rsidR="0020556D" w:rsidRPr="0020556D" w:rsidRDefault="0020556D" w:rsidP="0020556D">
            <w:pPr>
              <w:jc w:val="center"/>
              <w:rPr>
                <w:i/>
                <w:iCs/>
                <w:color w:val="54883D"/>
                <w:sz w:val="20"/>
                <w:szCs w:val="20"/>
              </w:rPr>
            </w:pPr>
            <w:r w:rsidRPr="0020556D">
              <w:rPr>
                <w:sz w:val="20"/>
                <w:szCs w:val="20"/>
              </w:rPr>
              <w:t>33</w:t>
            </w:r>
          </w:p>
        </w:tc>
      </w:tr>
    </w:tbl>
    <w:p w14:paraId="0E0DD4ED" w14:textId="77777777" w:rsidR="002A48F2" w:rsidRPr="00401635" w:rsidRDefault="002A48F2" w:rsidP="0050332E"/>
    <w:p w14:paraId="634B6BA0" w14:textId="58CE70DF" w:rsidR="0050332E" w:rsidRPr="00401635" w:rsidRDefault="0050332E" w:rsidP="0050332E">
      <w:r w:rsidRPr="00401635">
        <w:t>Procjena stupnja oštećenja objekata i broja stanovnika u njima omogućuje procjenjivanje broja ozlijeđenih i poginulih stanovnika. Veći stupanj oštećenja građevine upućuje i na veći rizik od ozljeđivanja, pa se pri pojavi potresa od VI</w:t>
      </w:r>
      <w:r w:rsidR="0066246F" w:rsidRPr="00401635">
        <w:t>I</w:t>
      </w:r>
      <w:r w:rsidRPr="00401635">
        <w:t xml:space="preserve">I° prema ljestvici EMS-98 očekuju sljedeće posljedice na stanovnike </w:t>
      </w:r>
      <w:r w:rsidR="00A77176" w:rsidRPr="00401635">
        <w:t>Općine Jelenje</w:t>
      </w:r>
      <w:r w:rsidRPr="00401635">
        <w:t>:</w:t>
      </w:r>
    </w:p>
    <w:p w14:paraId="7B7D5212" w14:textId="42768C29" w:rsidR="00667249" w:rsidRPr="00401635" w:rsidRDefault="00401635" w:rsidP="00A94DE6">
      <w:pPr>
        <w:numPr>
          <w:ilvl w:val="0"/>
          <w:numId w:val="19"/>
        </w:numPr>
        <w:tabs>
          <w:tab w:val="left" w:pos="2445"/>
        </w:tabs>
        <w:spacing w:beforeLines="30" w:before="72" w:afterLines="30" w:after="72"/>
        <w:contextualSpacing/>
        <w:rPr>
          <w:color w:val="auto"/>
          <w:szCs w:val="22"/>
          <w:lang w:eastAsia="hr-HR"/>
        </w:rPr>
      </w:pPr>
      <w:r w:rsidRPr="00401635">
        <w:rPr>
          <w:color w:val="auto"/>
          <w:szCs w:val="22"/>
          <w:lang w:eastAsia="hr-HR"/>
        </w:rPr>
        <w:t>4771</w:t>
      </w:r>
      <w:r w:rsidR="00667249" w:rsidRPr="00401635">
        <w:rPr>
          <w:color w:val="auto"/>
          <w:szCs w:val="22"/>
          <w:lang w:eastAsia="hr-HR"/>
        </w:rPr>
        <w:t xml:space="preserve"> osoba neće pretrpjeti nikakve ozljede,</w:t>
      </w:r>
    </w:p>
    <w:p w14:paraId="11C26597" w14:textId="3371AA41" w:rsidR="00667249" w:rsidRPr="00401635" w:rsidRDefault="00D23805" w:rsidP="00A94DE6">
      <w:pPr>
        <w:numPr>
          <w:ilvl w:val="0"/>
          <w:numId w:val="19"/>
        </w:numPr>
        <w:tabs>
          <w:tab w:val="left" w:pos="2445"/>
        </w:tabs>
        <w:spacing w:beforeLines="30" w:before="72" w:afterLines="30" w:after="72"/>
        <w:contextualSpacing/>
        <w:rPr>
          <w:color w:val="auto"/>
          <w:szCs w:val="22"/>
          <w:lang w:eastAsia="hr-HR"/>
        </w:rPr>
      </w:pPr>
      <w:r w:rsidRPr="00401635">
        <w:rPr>
          <w:color w:val="auto"/>
          <w:szCs w:val="22"/>
          <w:lang w:eastAsia="hr-HR"/>
        </w:rPr>
        <w:t>19</w:t>
      </w:r>
      <w:r w:rsidR="00401635" w:rsidRPr="00401635">
        <w:rPr>
          <w:color w:val="auto"/>
          <w:szCs w:val="22"/>
          <w:lang w:eastAsia="hr-HR"/>
        </w:rPr>
        <w:t>6</w:t>
      </w:r>
      <w:r w:rsidR="00667249" w:rsidRPr="00401635">
        <w:rPr>
          <w:color w:val="auto"/>
          <w:szCs w:val="22"/>
          <w:lang w:eastAsia="hr-HR"/>
        </w:rPr>
        <w:t xml:space="preserve"> osobe zadobiti će lake ozljede,</w:t>
      </w:r>
    </w:p>
    <w:p w14:paraId="69C01ECE" w14:textId="2B8B320E" w:rsidR="00667249" w:rsidRPr="00401635" w:rsidRDefault="00401635" w:rsidP="00A94DE6">
      <w:pPr>
        <w:numPr>
          <w:ilvl w:val="0"/>
          <w:numId w:val="19"/>
        </w:numPr>
        <w:tabs>
          <w:tab w:val="left" w:pos="2445"/>
        </w:tabs>
        <w:spacing w:beforeLines="30" w:before="72" w:afterLines="30" w:after="72"/>
        <w:contextualSpacing/>
        <w:rPr>
          <w:color w:val="auto"/>
          <w:szCs w:val="22"/>
          <w:lang w:eastAsia="hr-HR"/>
        </w:rPr>
      </w:pPr>
      <w:r w:rsidRPr="00401635">
        <w:rPr>
          <w:color w:val="auto"/>
          <w:szCs w:val="22"/>
          <w:lang w:eastAsia="hr-HR"/>
        </w:rPr>
        <w:t>68</w:t>
      </w:r>
      <w:r w:rsidR="00667249" w:rsidRPr="00401635">
        <w:rPr>
          <w:color w:val="auto"/>
          <w:szCs w:val="22"/>
          <w:lang w:eastAsia="hr-HR"/>
        </w:rPr>
        <w:t xml:space="preserve"> osoba zadobiti će ozljede koje mogu sanirati liječnici opće medicine ili hitna pomoć,</w:t>
      </w:r>
    </w:p>
    <w:p w14:paraId="0A6AB395" w14:textId="6DDD1DD0" w:rsidR="00667249" w:rsidRPr="00401635" w:rsidRDefault="00401635" w:rsidP="00A94DE6">
      <w:pPr>
        <w:numPr>
          <w:ilvl w:val="0"/>
          <w:numId w:val="19"/>
        </w:numPr>
        <w:tabs>
          <w:tab w:val="left" w:pos="2445"/>
        </w:tabs>
        <w:spacing w:beforeLines="30" w:before="72" w:afterLines="30" w:after="72"/>
        <w:contextualSpacing/>
        <w:rPr>
          <w:color w:val="auto"/>
          <w:szCs w:val="22"/>
          <w:lang w:eastAsia="hr-HR"/>
        </w:rPr>
      </w:pPr>
      <w:r w:rsidRPr="00401635">
        <w:rPr>
          <w:color w:val="auto"/>
          <w:szCs w:val="22"/>
          <w:lang w:eastAsia="hr-HR"/>
        </w:rPr>
        <w:t>28</w:t>
      </w:r>
      <w:r w:rsidR="00667249" w:rsidRPr="00401635">
        <w:rPr>
          <w:color w:val="auto"/>
          <w:szCs w:val="22"/>
          <w:lang w:eastAsia="hr-HR"/>
        </w:rPr>
        <w:t xml:space="preserve"> osoba zadobiti će teške ozljede koje će zahtijevati bolničko liječenje,</w:t>
      </w:r>
    </w:p>
    <w:p w14:paraId="3A782070" w14:textId="31DE720C" w:rsidR="00667249" w:rsidRPr="00401635" w:rsidRDefault="00D23805" w:rsidP="00A94DE6">
      <w:pPr>
        <w:numPr>
          <w:ilvl w:val="0"/>
          <w:numId w:val="19"/>
        </w:numPr>
        <w:tabs>
          <w:tab w:val="left" w:pos="2445"/>
        </w:tabs>
        <w:spacing w:beforeLines="30" w:before="72" w:afterLines="30" w:after="72"/>
        <w:contextualSpacing/>
        <w:rPr>
          <w:color w:val="auto"/>
          <w:szCs w:val="22"/>
          <w:lang w:eastAsia="hr-HR"/>
        </w:rPr>
      </w:pPr>
      <w:r w:rsidRPr="00401635">
        <w:t>3</w:t>
      </w:r>
      <w:r w:rsidR="00401635" w:rsidRPr="00401635">
        <w:t>3</w:t>
      </w:r>
      <w:r w:rsidR="00667249" w:rsidRPr="00401635">
        <w:t xml:space="preserve"> osoba smrtno će stradati.</w:t>
      </w:r>
    </w:p>
    <w:p w14:paraId="0FF6F989" w14:textId="77777777" w:rsidR="006A2926" w:rsidRPr="008F4370" w:rsidRDefault="006A2926" w:rsidP="00D3039F">
      <w:pPr>
        <w:ind w:left="720"/>
        <w:rPr>
          <w:highlight w:val="yellow"/>
        </w:rPr>
      </w:pPr>
    </w:p>
    <w:p w14:paraId="15346CEF" w14:textId="77777777" w:rsidR="007258F3" w:rsidRPr="00401635" w:rsidRDefault="007258F3" w:rsidP="00613B83">
      <w:pPr>
        <w:spacing w:before="120" w:after="120"/>
        <w:rPr>
          <w:rStyle w:val="Jakoisticanje"/>
          <w:b/>
          <w:color w:val="54883D"/>
          <w:u w:val="single"/>
        </w:rPr>
      </w:pPr>
      <w:r w:rsidRPr="00401635">
        <w:rPr>
          <w:rStyle w:val="Jakoisticanje"/>
          <w:b/>
          <w:color w:val="54883D"/>
          <w:u w:val="single"/>
        </w:rPr>
        <w:t>Posljedice</w:t>
      </w:r>
    </w:p>
    <w:p w14:paraId="1743C4A6" w14:textId="77777777" w:rsidR="001659D8" w:rsidRPr="00401635" w:rsidRDefault="007F33E1" w:rsidP="00207DB2">
      <w:pPr>
        <w:rPr>
          <w:i/>
          <w:color w:val="54883D"/>
          <w:u w:val="single"/>
        </w:rPr>
      </w:pPr>
      <w:r w:rsidRPr="00401635">
        <w:rPr>
          <w:i/>
          <w:color w:val="54883D"/>
          <w:u w:val="single"/>
        </w:rPr>
        <w:t>Život i zdravlje ljudi</w:t>
      </w:r>
    </w:p>
    <w:p w14:paraId="69B97FD7" w14:textId="101B8FDB" w:rsidR="0049238D" w:rsidRPr="00401635" w:rsidRDefault="007F33E1" w:rsidP="0049238D">
      <w:pPr>
        <w:rPr>
          <w:color w:val="auto"/>
          <w:szCs w:val="22"/>
          <w:lang w:eastAsia="hr-HR"/>
        </w:rPr>
      </w:pPr>
      <w:r w:rsidRPr="00401635">
        <w:t xml:space="preserve">Na području </w:t>
      </w:r>
      <w:r w:rsidR="00A77176" w:rsidRPr="00401635">
        <w:t>Općine Jelenje</w:t>
      </w:r>
      <w:r w:rsidR="00935127" w:rsidRPr="00401635">
        <w:t xml:space="preserve"> </w:t>
      </w:r>
      <w:r w:rsidRPr="00401635">
        <w:t>se sukladno statističkom praćenju te seizmološkim procjenama i proračunima, razmatra mogućim potres do VI</w:t>
      </w:r>
      <w:r w:rsidR="00B60C00" w:rsidRPr="00401635">
        <w:t>I</w:t>
      </w:r>
      <w:r w:rsidRPr="00401635">
        <w:t xml:space="preserve">Iº </w:t>
      </w:r>
      <w:r w:rsidR="00AF4661" w:rsidRPr="00401635">
        <w:t>EMS-98</w:t>
      </w:r>
      <w:r w:rsidRPr="00401635">
        <w:t xml:space="preserve">. </w:t>
      </w:r>
      <w:r w:rsidR="0049238D" w:rsidRPr="00401635">
        <w:t>Ovi primarni kao i sekundarni učinci potresa imali bi posljedice na život i zdravlje ljudi kako je prikazano u tablici te navedeno iznad.</w:t>
      </w:r>
    </w:p>
    <w:p w14:paraId="45430421" w14:textId="45B4B1E7" w:rsidR="00967816" w:rsidRPr="00401635" w:rsidRDefault="00967816" w:rsidP="00967816">
      <w:r w:rsidRPr="00401635">
        <w:t>Potrebno bi bilo zbrinuti sve obitelji kojima bi njihovi stambeni objekti bili toliko oštećeni da nisu sigurni za korištenje. Kod potresa u pravilu nastaju veće štete što je područje gušće naseljeno. U otklanjanje posljedica nužno će se morati uključiti šira društvena zajednica, a oporavak može biti dugotrajan. S obzirom na uključene podatke, odabiru se katastrofalne posljedice.</w:t>
      </w:r>
    </w:p>
    <w:p w14:paraId="759F3DA6" w14:textId="77777777" w:rsidR="00B76932" w:rsidRDefault="00B76932" w:rsidP="00C21DBA">
      <w:pPr>
        <w:pStyle w:val="Opisslike"/>
        <w:rPr>
          <w:highlight w:val="yellow"/>
        </w:rPr>
      </w:pPr>
    </w:p>
    <w:p w14:paraId="137D50DE" w14:textId="4C9A648F" w:rsidR="001659D8" w:rsidRPr="00B76932" w:rsidRDefault="00FE776D" w:rsidP="00C21DBA">
      <w:pPr>
        <w:pStyle w:val="Opisslike"/>
      </w:pPr>
      <w:r w:rsidRPr="00B76932">
        <w:t xml:space="preserve">Tablica </w:t>
      </w:r>
      <w:r w:rsidRPr="00B76932">
        <w:rPr>
          <w:noProof/>
        </w:rPr>
        <w:fldChar w:fldCharType="begin"/>
      </w:r>
      <w:r w:rsidRPr="00B76932">
        <w:rPr>
          <w:noProof/>
        </w:rPr>
        <w:instrText xml:space="preserve"> SEQ Tabela \* ARABIC </w:instrText>
      </w:r>
      <w:r w:rsidRPr="00B76932">
        <w:rPr>
          <w:noProof/>
        </w:rPr>
        <w:fldChar w:fldCharType="separate"/>
      </w:r>
      <w:r w:rsidR="00F21BAB">
        <w:rPr>
          <w:noProof/>
        </w:rPr>
        <w:t>21</w:t>
      </w:r>
      <w:r w:rsidRPr="00B76932">
        <w:rPr>
          <w:noProof/>
        </w:rPr>
        <w:fldChar w:fldCharType="end"/>
      </w:r>
      <w:r w:rsidRPr="00B76932">
        <w:t>.</w:t>
      </w:r>
      <w:r w:rsidR="007F33E1" w:rsidRPr="00B76932">
        <w:t xml:space="preserve"> Vrijednost kriterija za posljedice na život i zdravlje ljudi po kategorijama </w:t>
      </w:r>
    </w:p>
    <w:tbl>
      <w:tblPr>
        <w:tblStyle w:val="GridTable6Colorful-Accent31"/>
        <w:tblW w:w="5000" w:type="pct"/>
        <w:jc w:val="center"/>
        <w:tblLook w:val="04A0" w:firstRow="1" w:lastRow="0" w:firstColumn="1" w:lastColumn="0" w:noHBand="0" w:noVBand="1"/>
      </w:tblPr>
      <w:tblGrid>
        <w:gridCol w:w="1662"/>
        <w:gridCol w:w="2790"/>
        <w:gridCol w:w="2450"/>
        <w:gridCol w:w="2158"/>
      </w:tblGrid>
      <w:tr w:rsidR="00B638EC" w:rsidRPr="00B76932" w14:paraId="6DB54A92" w14:textId="77777777" w:rsidTr="00E85C1B">
        <w:trPr>
          <w:cnfStyle w:val="100000000000" w:firstRow="1" w:lastRow="0" w:firstColumn="0" w:lastColumn="0" w:oddVBand="0" w:evenVBand="0" w:oddHBand="0" w:evenHBand="0" w:firstRowFirstColumn="0" w:firstRowLastColumn="0" w:lastRowFirstColumn="0" w:lastRowLastColumn="0"/>
          <w:trHeight w:val="231"/>
          <w:jc w:val="center"/>
        </w:trPr>
        <w:tc>
          <w:tcPr>
            <w:cnfStyle w:val="001000000000" w:firstRow="0" w:lastRow="0" w:firstColumn="1" w:lastColumn="0" w:oddVBand="0" w:evenVBand="0" w:oddHBand="0" w:evenHBand="0" w:firstRowFirstColumn="0" w:firstRowLastColumn="0" w:lastRowFirstColumn="0" w:lastRowLastColumn="0"/>
            <w:tcW w:w="917" w:type="pct"/>
            <w:shd w:val="clear" w:color="auto" w:fill="EAF1DD" w:themeFill="accent3" w:themeFillTint="33"/>
          </w:tcPr>
          <w:p w14:paraId="1E8CFF3C" w14:textId="77777777" w:rsidR="00B638EC" w:rsidRPr="00B76932" w:rsidRDefault="00B638EC" w:rsidP="00E85C1B">
            <w:pPr>
              <w:spacing w:after="0"/>
              <w:jc w:val="center"/>
              <w:rPr>
                <w:sz w:val="20"/>
                <w:szCs w:val="20"/>
              </w:rPr>
            </w:pPr>
            <w:r w:rsidRPr="00B76932">
              <w:rPr>
                <w:sz w:val="20"/>
                <w:szCs w:val="20"/>
              </w:rPr>
              <w:t>KATEGORIJA</w:t>
            </w:r>
          </w:p>
        </w:tc>
        <w:tc>
          <w:tcPr>
            <w:tcW w:w="1540" w:type="pct"/>
            <w:shd w:val="clear" w:color="auto" w:fill="EAF1DD" w:themeFill="accent3" w:themeFillTint="33"/>
          </w:tcPr>
          <w:p w14:paraId="22286F79" w14:textId="77777777" w:rsidR="00B638EC" w:rsidRPr="00B76932" w:rsidRDefault="00B638EC" w:rsidP="00E85C1B">
            <w:pPr>
              <w:spacing w:after="0"/>
              <w:jc w:val="center"/>
              <w:cnfStyle w:val="100000000000" w:firstRow="1" w:lastRow="0" w:firstColumn="0" w:lastColumn="0" w:oddVBand="0" w:evenVBand="0" w:oddHBand="0" w:evenHBand="0" w:firstRowFirstColumn="0" w:firstRowLastColumn="0" w:lastRowFirstColumn="0" w:lastRowLastColumn="0"/>
              <w:rPr>
                <w:sz w:val="20"/>
                <w:szCs w:val="20"/>
              </w:rPr>
            </w:pPr>
            <w:r w:rsidRPr="00B76932">
              <w:rPr>
                <w:sz w:val="20"/>
                <w:szCs w:val="20"/>
              </w:rPr>
              <w:t>POSLJEDICE</w:t>
            </w:r>
          </w:p>
        </w:tc>
        <w:tc>
          <w:tcPr>
            <w:tcW w:w="1352" w:type="pct"/>
            <w:shd w:val="clear" w:color="auto" w:fill="EAF1DD" w:themeFill="accent3" w:themeFillTint="33"/>
          </w:tcPr>
          <w:p w14:paraId="04494429" w14:textId="77777777" w:rsidR="00B638EC" w:rsidRPr="00B76932" w:rsidRDefault="00B638EC" w:rsidP="00E85C1B">
            <w:pPr>
              <w:spacing w:after="0"/>
              <w:jc w:val="center"/>
              <w:cnfStyle w:val="100000000000" w:firstRow="1" w:lastRow="0" w:firstColumn="0" w:lastColumn="0" w:oddVBand="0" w:evenVBand="0" w:oddHBand="0" w:evenHBand="0" w:firstRowFirstColumn="0" w:firstRowLastColumn="0" w:lastRowFirstColumn="0" w:lastRowLastColumn="0"/>
              <w:rPr>
                <w:sz w:val="20"/>
                <w:szCs w:val="20"/>
              </w:rPr>
            </w:pPr>
            <w:r w:rsidRPr="00B76932">
              <w:rPr>
                <w:sz w:val="20"/>
                <w:szCs w:val="20"/>
              </w:rPr>
              <w:t>KRITERIJ</w:t>
            </w:r>
          </w:p>
        </w:tc>
        <w:tc>
          <w:tcPr>
            <w:tcW w:w="1191" w:type="pct"/>
            <w:shd w:val="clear" w:color="auto" w:fill="EAF1DD" w:themeFill="accent3" w:themeFillTint="33"/>
          </w:tcPr>
          <w:p w14:paraId="09C88C26" w14:textId="77777777" w:rsidR="00B638EC" w:rsidRPr="00B76932" w:rsidRDefault="00B638EC" w:rsidP="00E85C1B">
            <w:pPr>
              <w:spacing w:after="0"/>
              <w:jc w:val="center"/>
              <w:cnfStyle w:val="100000000000" w:firstRow="1" w:lastRow="0" w:firstColumn="0" w:lastColumn="0" w:oddVBand="0" w:evenVBand="0" w:oddHBand="0" w:evenHBand="0" w:firstRowFirstColumn="0" w:firstRowLastColumn="0" w:lastRowFirstColumn="0" w:lastRowLastColumn="0"/>
              <w:rPr>
                <w:sz w:val="20"/>
                <w:szCs w:val="20"/>
              </w:rPr>
            </w:pPr>
            <w:r w:rsidRPr="00B76932">
              <w:rPr>
                <w:sz w:val="20"/>
                <w:szCs w:val="20"/>
              </w:rPr>
              <w:t>ODABRANO</w:t>
            </w:r>
          </w:p>
        </w:tc>
      </w:tr>
      <w:tr w:rsidR="00B638EC" w:rsidRPr="00B76932" w14:paraId="492B4D77" w14:textId="77777777" w:rsidTr="00E85C1B">
        <w:trPr>
          <w:cnfStyle w:val="000000100000" w:firstRow="0" w:lastRow="0" w:firstColumn="0" w:lastColumn="0" w:oddVBand="0" w:evenVBand="0" w:oddHBand="1" w:evenHBand="0" w:firstRowFirstColumn="0" w:firstRowLastColumn="0" w:lastRowFirstColumn="0" w:lastRowLastColumn="0"/>
          <w:trHeight w:val="231"/>
          <w:jc w:val="center"/>
        </w:trPr>
        <w:tc>
          <w:tcPr>
            <w:cnfStyle w:val="001000000000" w:firstRow="0" w:lastRow="0" w:firstColumn="1" w:lastColumn="0" w:oddVBand="0" w:evenVBand="0" w:oddHBand="0" w:evenHBand="0" w:firstRowFirstColumn="0" w:firstRowLastColumn="0" w:lastRowFirstColumn="0" w:lastRowLastColumn="0"/>
            <w:tcW w:w="917" w:type="pct"/>
            <w:shd w:val="clear" w:color="auto" w:fill="FFFFFF" w:themeFill="background1"/>
          </w:tcPr>
          <w:p w14:paraId="5EFAA8CA" w14:textId="77777777" w:rsidR="00B638EC" w:rsidRPr="00B76932" w:rsidRDefault="00B638EC" w:rsidP="00E85C1B">
            <w:pPr>
              <w:spacing w:after="0"/>
              <w:jc w:val="center"/>
              <w:rPr>
                <w:sz w:val="20"/>
                <w:szCs w:val="20"/>
              </w:rPr>
            </w:pPr>
            <w:r w:rsidRPr="00B76932">
              <w:rPr>
                <w:sz w:val="20"/>
                <w:szCs w:val="20"/>
              </w:rPr>
              <w:t>1.</w:t>
            </w:r>
          </w:p>
        </w:tc>
        <w:tc>
          <w:tcPr>
            <w:tcW w:w="1540" w:type="pct"/>
            <w:shd w:val="clear" w:color="auto" w:fill="FFFFFF" w:themeFill="background1"/>
          </w:tcPr>
          <w:p w14:paraId="512A40FF" w14:textId="77777777" w:rsidR="00B638EC" w:rsidRPr="00B76932" w:rsidRDefault="00B638EC" w:rsidP="00E85C1B">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B76932">
              <w:rPr>
                <w:sz w:val="20"/>
                <w:szCs w:val="20"/>
              </w:rPr>
              <w:t>Neznatne</w:t>
            </w:r>
          </w:p>
        </w:tc>
        <w:tc>
          <w:tcPr>
            <w:tcW w:w="1352" w:type="pct"/>
            <w:shd w:val="clear" w:color="auto" w:fill="FFFFFF" w:themeFill="background1"/>
          </w:tcPr>
          <w:p w14:paraId="5D0C5AE4" w14:textId="77777777" w:rsidR="00B638EC" w:rsidRPr="00B76932" w:rsidRDefault="00B638EC" w:rsidP="00E85C1B">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B76932">
              <w:rPr>
                <w:sz w:val="20"/>
              </w:rPr>
              <w:t>&lt; 0,001</w:t>
            </w:r>
          </w:p>
        </w:tc>
        <w:tc>
          <w:tcPr>
            <w:tcW w:w="1191" w:type="pct"/>
            <w:shd w:val="clear" w:color="auto" w:fill="FFFFFF" w:themeFill="background1"/>
          </w:tcPr>
          <w:p w14:paraId="3E07B804" w14:textId="46934DB2" w:rsidR="00B638EC" w:rsidRPr="00B76932" w:rsidRDefault="00B638EC" w:rsidP="00E85C1B">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p>
        </w:tc>
      </w:tr>
      <w:tr w:rsidR="00B638EC" w:rsidRPr="00B76932" w14:paraId="514B51B9" w14:textId="77777777" w:rsidTr="00E85C1B">
        <w:trPr>
          <w:trHeight w:val="243"/>
          <w:jc w:val="center"/>
        </w:trPr>
        <w:tc>
          <w:tcPr>
            <w:cnfStyle w:val="001000000000" w:firstRow="0" w:lastRow="0" w:firstColumn="1" w:lastColumn="0" w:oddVBand="0" w:evenVBand="0" w:oddHBand="0" w:evenHBand="0" w:firstRowFirstColumn="0" w:firstRowLastColumn="0" w:lastRowFirstColumn="0" w:lastRowLastColumn="0"/>
            <w:tcW w:w="917" w:type="pct"/>
            <w:shd w:val="clear" w:color="auto" w:fill="FFFFFF" w:themeFill="background1"/>
          </w:tcPr>
          <w:p w14:paraId="1D47AA2C" w14:textId="77777777" w:rsidR="00B638EC" w:rsidRPr="00B76932" w:rsidRDefault="00B638EC" w:rsidP="00E85C1B">
            <w:pPr>
              <w:spacing w:after="0"/>
              <w:jc w:val="center"/>
              <w:rPr>
                <w:sz w:val="20"/>
                <w:szCs w:val="20"/>
              </w:rPr>
            </w:pPr>
            <w:r w:rsidRPr="00B76932">
              <w:rPr>
                <w:sz w:val="20"/>
                <w:szCs w:val="20"/>
              </w:rPr>
              <w:t>2.</w:t>
            </w:r>
          </w:p>
        </w:tc>
        <w:tc>
          <w:tcPr>
            <w:tcW w:w="1540" w:type="pct"/>
            <w:shd w:val="clear" w:color="auto" w:fill="FFFFFF" w:themeFill="background1"/>
          </w:tcPr>
          <w:p w14:paraId="61580897" w14:textId="77777777" w:rsidR="00B638EC" w:rsidRPr="00B76932" w:rsidRDefault="00B638EC" w:rsidP="00E85C1B">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B76932">
              <w:rPr>
                <w:sz w:val="20"/>
                <w:szCs w:val="20"/>
              </w:rPr>
              <w:t>Malene</w:t>
            </w:r>
          </w:p>
        </w:tc>
        <w:tc>
          <w:tcPr>
            <w:tcW w:w="1352" w:type="pct"/>
            <w:shd w:val="clear" w:color="auto" w:fill="FFFFFF" w:themeFill="background1"/>
          </w:tcPr>
          <w:p w14:paraId="094E61F3" w14:textId="77777777" w:rsidR="00B638EC" w:rsidRPr="00B76932" w:rsidRDefault="00B638EC" w:rsidP="00E85C1B">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B76932">
              <w:rPr>
                <w:sz w:val="20"/>
              </w:rPr>
              <w:t>0,001 - 0,0046</w:t>
            </w:r>
          </w:p>
        </w:tc>
        <w:tc>
          <w:tcPr>
            <w:tcW w:w="1191" w:type="pct"/>
            <w:shd w:val="clear" w:color="auto" w:fill="FFFFFF" w:themeFill="background1"/>
          </w:tcPr>
          <w:p w14:paraId="1F1059A2" w14:textId="77777777" w:rsidR="00B638EC" w:rsidRPr="00B76932" w:rsidRDefault="00B638EC" w:rsidP="00E85C1B">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p>
        </w:tc>
      </w:tr>
      <w:tr w:rsidR="00B638EC" w:rsidRPr="00B76932" w14:paraId="3A3672DA" w14:textId="77777777" w:rsidTr="00E85C1B">
        <w:trPr>
          <w:cnfStyle w:val="000000100000" w:firstRow="0" w:lastRow="0" w:firstColumn="0" w:lastColumn="0" w:oddVBand="0" w:evenVBand="0" w:oddHBand="1" w:evenHBand="0" w:firstRowFirstColumn="0" w:firstRowLastColumn="0" w:lastRowFirstColumn="0" w:lastRowLastColumn="0"/>
          <w:trHeight w:val="231"/>
          <w:jc w:val="center"/>
        </w:trPr>
        <w:tc>
          <w:tcPr>
            <w:cnfStyle w:val="001000000000" w:firstRow="0" w:lastRow="0" w:firstColumn="1" w:lastColumn="0" w:oddVBand="0" w:evenVBand="0" w:oddHBand="0" w:evenHBand="0" w:firstRowFirstColumn="0" w:firstRowLastColumn="0" w:lastRowFirstColumn="0" w:lastRowLastColumn="0"/>
            <w:tcW w:w="917" w:type="pct"/>
            <w:shd w:val="clear" w:color="auto" w:fill="FFFFFF" w:themeFill="background1"/>
          </w:tcPr>
          <w:p w14:paraId="518B170C" w14:textId="77777777" w:rsidR="00B638EC" w:rsidRPr="00B76932" w:rsidRDefault="00B638EC" w:rsidP="00E85C1B">
            <w:pPr>
              <w:spacing w:after="0"/>
              <w:jc w:val="center"/>
              <w:rPr>
                <w:sz w:val="20"/>
                <w:szCs w:val="20"/>
              </w:rPr>
            </w:pPr>
            <w:r w:rsidRPr="00B76932">
              <w:rPr>
                <w:sz w:val="20"/>
                <w:szCs w:val="20"/>
              </w:rPr>
              <w:t>3.</w:t>
            </w:r>
          </w:p>
        </w:tc>
        <w:tc>
          <w:tcPr>
            <w:tcW w:w="1540" w:type="pct"/>
            <w:shd w:val="clear" w:color="auto" w:fill="FFFFFF" w:themeFill="background1"/>
          </w:tcPr>
          <w:p w14:paraId="60001654" w14:textId="77777777" w:rsidR="00B638EC" w:rsidRPr="00B76932" w:rsidRDefault="00B638EC" w:rsidP="00E85C1B">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B76932">
              <w:rPr>
                <w:sz w:val="20"/>
                <w:szCs w:val="20"/>
              </w:rPr>
              <w:t>Umjerene</w:t>
            </w:r>
          </w:p>
        </w:tc>
        <w:tc>
          <w:tcPr>
            <w:tcW w:w="1352" w:type="pct"/>
            <w:shd w:val="clear" w:color="auto" w:fill="FFFFFF" w:themeFill="background1"/>
          </w:tcPr>
          <w:p w14:paraId="7E656EBA" w14:textId="77777777" w:rsidR="00B638EC" w:rsidRPr="00B76932" w:rsidRDefault="00B638EC" w:rsidP="00E85C1B">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B76932">
              <w:rPr>
                <w:sz w:val="20"/>
              </w:rPr>
              <w:t>0,0047 - 0,011</w:t>
            </w:r>
          </w:p>
        </w:tc>
        <w:tc>
          <w:tcPr>
            <w:tcW w:w="1191" w:type="pct"/>
            <w:shd w:val="clear" w:color="auto" w:fill="FFFFFF" w:themeFill="background1"/>
          </w:tcPr>
          <w:p w14:paraId="1455CA16" w14:textId="77777777" w:rsidR="00B638EC" w:rsidRPr="00B76932" w:rsidRDefault="00B638EC" w:rsidP="00E85C1B">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p>
        </w:tc>
      </w:tr>
      <w:tr w:rsidR="00B638EC" w:rsidRPr="00B76932" w14:paraId="0584F366" w14:textId="77777777" w:rsidTr="00E85C1B">
        <w:trPr>
          <w:trHeight w:val="231"/>
          <w:jc w:val="center"/>
        </w:trPr>
        <w:tc>
          <w:tcPr>
            <w:cnfStyle w:val="001000000000" w:firstRow="0" w:lastRow="0" w:firstColumn="1" w:lastColumn="0" w:oddVBand="0" w:evenVBand="0" w:oddHBand="0" w:evenHBand="0" w:firstRowFirstColumn="0" w:firstRowLastColumn="0" w:lastRowFirstColumn="0" w:lastRowLastColumn="0"/>
            <w:tcW w:w="917" w:type="pct"/>
            <w:shd w:val="clear" w:color="auto" w:fill="FFFFFF" w:themeFill="background1"/>
          </w:tcPr>
          <w:p w14:paraId="55E0EC43" w14:textId="77777777" w:rsidR="00B638EC" w:rsidRPr="00B76932" w:rsidRDefault="00B638EC" w:rsidP="00E85C1B">
            <w:pPr>
              <w:spacing w:after="0"/>
              <w:jc w:val="center"/>
              <w:rPr>
                <w:sz w:val="20"/>
                <w:szCs w:val="20"/>
              </w:rPr>
            </w:pPr>
            <w:r w:rsidRPr="00B76932">
              <w:rPr>
                <w:sz w:val="20"/>
                <w:szCs w:val="20"/>
              </w:rPr>
              <w:t>4.</w:t>
            </w:r>
          </w:p>
        </w:tc>
        <w:tc>
          <w:tcPr>
            <w:tcW w:w="1540" w:type="pct"/>
            <w:shd w:val="clear" w:color="auto" w:fill="FFFFFF" w:themeFill="background1"/>
          </w:tcPr>
          <w:p w14:paraId="30D4A2BA" w14:textId="77777777" w:rsidR="00B638EC" w:rsidRPr="00B76932" w:rsidRDefault="00B638EC" w:rsidP="00E85C1B">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B76932">
              <w:rPr>
                <w:sz w:val="20"/>
                <w:szCs w:val="20"/>
              </w:rPr>
              <w:t>Značajne</w:t>
            </w:r>
          </w:p>
        </w:tc>
        <w:tc>
          <w:tcPr>
            <w:tcW w:w="1352" w:type="pct"/>
            <w:shd w:val="clear" w:color="auto" w:fill="FFFFFF" w:themeFill="background1"/>
          </w:tcPr>
          <w:p w14:paraId="687391FC" w14:textId="77777777" w:rsidR="00B638EC" w:rsidRPr="00B76932" w:rsidRDefault="00B638EC" w:rsidP="00E85C1B">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B76932">
              <w:rPr>
                <w:sz w:val="20"/>
              </w:rPr>
              <w:t>0,012 - 0,035</w:t>
            </w:r>
          </w:p>
        </w:tc>
        <w:tc>
          <w:tcPr>
            <w:tcW w:w="1191" w:type="pct"/>
            <w:shd w:val="clear" w:color="auto" w:fill="FFFFFF" w:themeFill="background1"/>
          </w:tcPr>
          <w:p w14:paraId="34B45746" w14:textId="77777777" w:rsidR="00B638EC" w:rsidRPr="00B76932" w:rsidRDefault="00B638EC" w:rsidP="00E85C1B">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p>
        </w:tc>
      </w:tr>
      <w:tr w:rsidR="00B638EC" w:rsidRPr="008F4370" w14:paraId="093ED6A2" w14:textId="77777777" w:rsidTr="00E85C1B">
        <w:trPr>
          <w:cnfStyle w:val="000000100000" w:firstRow="0" w:lastRow="0" w:firstColumn="0" w:lastColumn="0" w:oddVBand="0" w:evenVBand="0" w:oddHBand="1" w:evenHBand="0" w:firstRowFirstColumn="0" w:firstRowLastColumn="0" w:lastRowFirstColumn="0" w:lastRowLastColumn="0"/>
          <w:trHeight w:val="64"/>
          <w:jc w:val="center"/>
        </w:trPr>
        <w:tc>
          <w:tcPr>
            <w:cnfStyle w:val="001000000000" w:firstRow="0" w:lastRow="0" w:firstColumn="1" w:lastColumn="0" w:oddVBand="0" w:evenVBand="0" w:oddHBand="0" w:evenHBand="0" w:firstRowFirstColumn="0" w:firstRowLastColumn="0" w:lastRowFirstColumn="0" w:lastRowLastColumn="0"/>
            <w:tcW w:w="917" w:type="pct"/>
            <w:shd w:val="clear" w:color="auto" w:fill="FFFFFF" w:themeFill="background1"/>
          </w:tcPr>
          <w:p w14:paraId="587A30CC" w14:textId="77777777" w:rsidR="00B638EC" w:rsidRPr="00B76932" w:rsidRDefault="00B638EC" w:rsidP="00E85C1B">
            <w:pPr>
              <w:spacing w:after="0"/>
              <w:jc w:val="center"/>
              <w:rPr>
                <w:sz w:val="20"/>
                <w:szCs w:val="20"/>
              </w:rPr>
            </w:pPr>
            <w:r w:rsidRPr="00B76932">
              <w:rPr>
                <w:sz w:val="20"/>
                <w:szCs w:val="20"/>
              </w:rPr>
              <w:t>5.</w:t>
            </w:r>
          </w:p>
        </w:tc>
        <w:tc>
          <w:tcPr>
            <w:tcW w:w="1540" w:type="pct"/>
            <w:shd w:val="clear" w:color="auto" w:fill="FFFFFF" w:themeFill="background1"/>
          </w:tcPr>
          <w:p w14:paraId="62AEEA68" w14:textId="77777777" w:rsidR="00B638EC" w:rsidRPr="00B76932" w:rsidRDefault="00B638EC" w:rsidP="00E85C1B">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B76932">
              <w:rPr>
                <w:sz w:val="20"/>
                <w:szCs w:val="20"/>
              </w:rPr>
              <w:t>Katastrofalne</w:t>
            </w:r>
          </w:p>
        </w:tc>
        <w:tc>
          <w:tcPr>
            <w:tcW w:w="1352" w:type="pct"/>
            <w:shd w:val="clear" w:color="auto" w:fill="FFFFFF" w:themeFill="background1"/>
          </w:tcPr>
          <w:p w14:paraId="6B6391FD" w14:textId="77777777" w:rsidR="00B638EC" w:rsidRPr="00B76932" w:rsidRDefault="00B638EC" w:rsidP="00E85C1B">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B76932">
              <w:rPr>
                <w:sz w:val="20"/>
              </w:rPr>
              <w:t>0,036 &gt;</w:t>
            </w:r>
          </w:p>
        </w:tc>
        <w:tc>
          <w:tcPr>
            <w:tcW w:w="1191" w:type="pct"/>
            <w:shd w:val="clear" w:color="auto" w:fill="FFFFFF" w:themeFill="background1"/>
          </w:tcPr>
          <w:p w14:paraId="65E47A90" w14:textId="4ABCC30B" w:rsidR="00B638EC" w:rsidRPr="00B76932" w:rsidRDefault="00B638EC" w:rsidP="00E85C1B">
            <w:pPr>
              <w:spacing w:after="0"/>
              <w:jc w:val="center"/>
              <w:cnfStyle w:val="000000100000" w:firstRow="0" w:lastRow="0" w:firstColumn="0" w:lastColumn="0" w:oddVBand="0" w:evenVBand="0" w:oddHBand="1" w:evenHBand="0" w:firstRowFirstColumn="0" w:firstRowLastColumn="0" w:lastRowFirstColumn="0" w:lastRowLastColumn="0"/>
              <w:rPr>
                <w:bCs/>
                <w:sz w:val="20"/>
                <w:szCs w:val="20"/>
              </w:rPr>
            </w:pPr>
            <w:r w:rsidRPr="00B76932">
              <w:rPr>
                <w:bCs/>
                <w:sz w:val="20"/>
                <w:szCs w:val="20"/>
              </w:rPr>
              <w:t>x</w:t>
            </w:r>
          </w:p>
        </w:tc>
      </w:tr>
    </w:tbl>
    <w:p w14:paraId="6750F3BC" w14:textId="77777777" w:rsidR="007F33E1" w:rsidRPr="00CD4A71" w:rsidRDefault="007F33E1" w:rsidP="00207DB2">
      <w:pPr>
        <w:rPr>
          <w:i/>
          <w:color w:val="54883D"/>
          <w:u w:val="single"/>
        </w:rPr>
      </w:pPr>
      <w:r w:rsidRPr="00CD4A71">
        <w:rPr>
          <w:i/>
          <w:color w:val="54883D"/>
          <w:u w:val="single"/>
        </w:rPr>
        <w:t>Gospodarstvo</w:t>
      </w:r>
    </w:p>
    <w:p w14:paraId="1C533D0F" w14:textId="77777777" w:rsidR="00844C05" w:rsidRPr="00CD4A71" w:rsidRDefault="00844C05" w:rsidP="00844C05">
      <w:pPr>
        <w:tabs>
          <w:tab w:val="left" w:pos="2445"/>
        </w:tabs>
        <w:spacing w:beforeLines="30" w:before="72" w:afterLines="30" w:after="72"/>
        <w:contextualSpacing/>
      </w:pPr>
      <w:r w:rsidRPr="00CD4A71">
        <w:t>Procjena posljedica na gospodarstvo veže se na direktne (izravne) i indirektne (neizravne) gubitke. Direktni gubici se vežu za oštećenja građevina (stambenih jedinica) kao što je trošak popravka građevine (dovođenje građevine u dostatnu razinu sigurnosti) ili trošak uklanjanja građevine (za građevine koje su procijenjene da nisu sigurne za uporabu) i izgradnje novih (zamjenskih) građevina itd. Uobičajena je pretpostavka se da će se vrlo teško oštećene građevine morati ukloniti i ponovo izgraditi jer će šteta premašiti 50% vrijednosti građevine. Značajno do teško oštećenim građevinama ne bi izravno bila ugrožena nosivost konstrukcije pa je moguća sanacija (nakon procjene), a građevine s umjerenim oštećenjem će se uglavnom moći brzo i jeftino sanirati.</w:t>
      </w:r>
    </w:p>
    <w:p w14:paraId="25B498B6" w14:textId="6D2127B5" w:rsidR="00844C05" w:rsidRPr="00CD4A71" w:rsidRDefault="00844C05" w:rsidP="00844C05">
      <w:pPr>
        <w:rPr>
          <w:color w:val="auto"/>
          <w:szCs w:val="22"/>
          <w:lang w:eastAsia="hr-HR"/>
        </w:rPr>
      </w:pPr>
      <w:r w:rsidRPr="00CD4A71">
        <w:rPr>
          <w:color w:val="auto"/>
          <w:szCs w:val="22"/>
          <w:lang w:eastAsia="hr-HR"/>
        </w:rPr>
        <w:t xml:space="preserve">Indirektni (neizravni) gubici bi bili značajni s obzirom da se na području </w:t>
      </w:r>
      <w:r w:rsidR="00A77176" w:rsidRPr="00CD4A71">
        <w:rPr>
          <w:color w:val="auto"/>
          <w:szCs w:val="22"/>
          <w:lang w:eastAsia="hr-HR"/>
        </w:rPr>
        <w:t>Općine Jelenje</w:t>
      </w:r>
      <w:r w:rsidRPr="00CD4A71">
        <w:rPr>
          <w:color w:val="auto"/>
          <w:szCs w:val="22"/>
          <w:lang w:eastAsia="hr-HR"/>
        </w:rPr>
        <w:t xml:space="preserve"> nalaze obrazovne institucije, poslovni subjekti i kulturna baština neprocjenjive nacionalne vrijednosti itd. Troškovi se mogu promatrati kroz: prekid poslovanja, zaustavljene razne proizvodne aktivnosti (primjerice energija), prekid dostave resursa za održavanje poslovanja, gubitak opreme (industrijske, zdravstvene, računalne, itd.) u objektima, gubitak zarade, oštećenje transportnih putova, prekid komunikacijske mreže, oštećenje ključne komunalne infrastrukture (energija, voda itd.), gubitak radnih mjesta, gubitak radne snage, povećane potrebe za smještajnim kapacitetima, zagađenje okoliša, srušene trgovine, itd. Ostali potencijalni indirektni utjecaji mogu biti: požari, odroni tla i otvaranje klizišta, poplave, tehničko-tehnološke katastrofe slijedom stradavanja gospodarskih objekata, epidemiološke i sanitarne opasnosti slijedom ne funkcioniranja nadležnih, prekidi proizvodnih i opskrbnih lanaca, nesreće na odlagalištima otpada itd.</w:t>
      </w:r>
    </w:p>
    <w:p w14:paraId="69305972" w14:textId="77777777" w:rsidR="009C12C5" w:rsidRPr="00CD4A71" w:rsidRDefault="009C12C5" w:rsidP="009C12C5">
      <w:r w:rsidRPr="00CD4A71">
        <w:t>Od direktnih šteta nastat će štete na pokretnoj i nepokretnoj imovini, na sredstvima za proizvodnju i rad. Također nastat će trošak sanacije, oporavka i asanacije, troškovi spašavanja, liječenja, gubitak dobiti. Od indirektnih šteta nastat će troškovi izostanka djelatnika sa svojih radnih mjesta, gubitak poslova i pretanak poslovanja, pad prihoda i pad proračuna.</w:t>
      </w:r>
    </w:p>
    <w:p w14:paraId="49BF302D" w14:textId="77777777" w:rsidR="003067A6" w:rsidRPr="008F4370" w:rsidRDefault="003067A6" w:rsidP="00613B83">
      <w:pPr>
        <w:spacing w:before="120" w:after="120"/>
        <w:rPr>
          <w:highlight w:val="yellow"/>
        </w:rPr>
      </w:pPr>
    </w:p>
    <w:p w14:paraId="1AA45B61" w14:textId="13C46FBB" w:rsidR="00844C05" w:rsidRPr="00CD4A71" w:rsidRDefault="00844C05" w:rsidP="00C21DBA">
      <w:pPr>
        <w:pStyle w:val="Opisslike"/>
      </w:pPr>
      <w:r w:rsidRPr="00CD4A71">
        <w:rPr>
          <w:rFonts w:eastAsia="Calibri"/>
        </w:rPr>
        <w:t xml:space="preserve">Tablica </w:t>
      </w:r>
      <w:r w:rsidRPr="00CD4A71">
        <w:rPr>
          <w:rFonts w:eastAsia="Calibri"/>
        </w:rPr>
        <w:fldChar w:fldCharType="begin"/>
      </w:r>
      <w:r w:rsidRPr="00CD4A71">
        <w:rPr>
          <w:rFonts w:eastAsia="Calibri"/>
        </w:rPr>
        <w:instrText xml:space="preserve"> SEQ Tabela \* ARABIC </w:instrText>
      </w:r>
      <w:r w:rsidRPr="00CD4A71">
        <w:rPr>
          <w:rFonts w:eastAsia="Calibri"/>
        </w:rPr>
        <w:fldChar w:fldCharType="separate"/>
      </w:r>
      <w:r w:rsidR="00F21BAB">
        <w:rPr>
          <w:rFonts w:eastAsia="Calibri"/>
          <w:noProof/>
        </w:rPr>
        <w:t>22</w:t>
      </w:r>
      <w:r w:rsidRPr="00CD4A71">
        <w:rPr>
          <w:rFonts w:eastAsia="Calibri"/>
          <w:noProof/>
        </w:rPr>
        <w:fldChar w:fldCharType="end"/>
      </w:r>
      <w:r w:rsidRPr="00CD4A71">
        <w:rPr>
          <w:rFonts w:eastAsia="Calibri"/>
        </w:rPr>
        <w:t>.</w:t>
      </w:r>
      <w:r w:rsidRPr="00CD4A71">
        <w:t xml:space="preserve"> Približni jedinični troškovi izgradnje raznih objekata</w:t>
      </w:r>
    </w:p>
    <w:tbl>
      <w:tblPr>
        <w:tblStyle w:val="Reetkatablice"/>
        <w:tblW w:w="0" w:type="auto"/>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6374"/>
        <w:gridCol w:w="1559"/>
      </w:tblGrid>
      <w:tr w:rsidR="003067A6" w:rsidRPr="00CD4A71" w14:paraId="552E32E7" w14:textId="77777777" w:rsidTr="00D1617A">
        <w:trPr>
          <w:tblHeader/>
          <w:jc w:val="center"/>
        </w:trPr>
        <w:tc>
          <w:tcPr>
            <w:tcW w:w="6374" w:type="dxa"/>
            <w:vAlign w:val="center"/>
          </w:tcPr>
          <w:p w14:paraId="573F7E04" w14:textId="77777777" w:rsidR="003067A6" w:rsidRPr="00CD4A71" w:rsidRDefault="003067A6" w:rsidP="00D1617A">
            <w:pPr>
              <w:spacing w:after="0"/>
              <w:jc w:val="center"/>
              <w:rPr>
                <w:b/>
                <w:sz w:val="20"/>
              </w:rPr>
            </w:pPr>
            <w:r w:rsidRPr="00CD4A71">
              <w:rPr>
                <w:b/>
                <w:sz w:val="20"/>
              </w:rPr>
              <w:t xml:space="preserve">Opis </w:t>
            </w:r>
            <w:proofErr w:type="spellStart"/>
            <w:r w:rsidRPr="00CD4A71">
              <w:rPr>
                <w:b/>
                <w:sz w:val="20"/>
              </w:rPr>
              <w:t>Cost</w:t>
            </w:r>
            <w:proofErr w:type="spellEnd"/>
            <w:r w:rsidRPr="00CD4A71">
              <w:rPr>
                <w:b/>
                <w:sz w:val="20"/>
              </w:rPr>
              <w:t xml:space="preserve"> (€/m</w:t>
            </w:r>
            <w:r w:rsidRPr="00CD4A71">
              <w:rPr>
                <w:b/>
                <w:sz w:val="20"/>
                <w:vertAlign w:val="superscript"/>
              </w:rPr>
              <w:t>2</w:t>
            </w:r>
            <w:r w:rsidRPr="00CD4A71">
              <w:rPr>
                <w:b/>
                <w:sz w:val="20"/>
              </w:rPr>
              <w:t xml:space="preserve"> )</w:t>
            </w:r>
          </w:p>
        </w:tc>
        <w:tc>
          <w:tcPr>
            <w:tcW w:w="1559" w:type="dxa"/>
            <w:vAlign w:val="center"/>
          </w:tcPr>
          <w:p w14:paraId="39D255B1" w14:textId="77777777" w:rsidR="003067A6" w:rsidRPr="00CD4A71" w:rsidRDefault="003067A6" w:rsidP="00D1617A">
            <w:pPr>
              <w:spacing w:after="0"/>
              <w:jc w:val="center"/>
              <w:rPr>
                <w:b/>
                <w:sz w:val="20"/>
              </w:rPr>
            </w:pPr>
            <w:r w:rsidRPr="00CD4A71">
              <w:rPr>
                <w:b/>
                <w:sz w:val="20"/>
              </w:rPr>
              <w:t>Cijena (€/m</w:t>
            </w:r>
            <w:r w:rsidRPr="00CD4A71">
              <w:rPr>
                <w:b/>
                <w:sz w:val="20"/>
                <w:vertAlign w:val="superscript"/>
              </w:rPr>
              <w:t>2</w:t>
            </w:r>
            <w:r w:rsidRPr="00CD4A71">
              <w:rPr>
                <w:b/>
                <w:sz w:val="20"/>
              </w:rPr>
              <w:t xml:space="preserve"> )</w:t>
            </w:r>
          </w:p>
        </w:tc>
      </w:tr>
      <w:tr w:rsidR="003067A6" w:rsidRPr="00CD4A71" w14:paraId="11011AC8" w14:textId="77777777" w:rsidTr="00D1617A">
        <w:trPr>
          <w:jc w:val="center"/>
        </w:trPr>
        <w:tc>
          <w:tcPr>
            <w:tcW w:w="6374" w:type="dxa"/>
            <w:vAlign w:val="center"/>
          </w:tcPr>
          <w:p w14:paraId="6863AC52" w14:textId="77777777" w:rsidR="003067A6" w:rsidRPr="00CD4A71" w:rsidRDefault="003067A6" w:rsidP="00D1617A">
            <w:pPr>
              <w:spacing w:after="0"/>
              <w:rPr>
                <w:sz w:val="20"/>
              </w:rPr>
            </w:pPr>
            <w:r w:rsidRPr="00CD4A71">
              <w:rPr>
                <w:sz w:val="20"/>
              </w:rPr>
              <w:t xml:space="preserve">Jednostavne poljoprivredne građevine, pomoćne građevine i slično </w:t>
            </w:r>
          </w:p>
        </w:tc>
        <w:tc>
          <w:tcPr>
            <w:tcW w:w="1559" w:type="dxa"/>
            <w:vAlign w:val="center"/>
          </w:tcPr>
          <w:p w14:paraId="52D6AEEA" w14:textId="77777777" w:rsidR="003067A6" w:rsidRPr="00CD4A71" w:rsidRDefault="003067A6" w:rsidP="00D1617A">
            <w:pPr>
              <w:spacing w:after="0"/>
              <w:jc w:val="center"/>
              <w:rPr>
                <w:sz w:val="20"/>
              </w:rPr>
            </w:pPr>
            <w:r w:rsidRPr="00CD4A71">
              <w:rPr>
                <w:sz w:val="20"/>
              </w:rPr>
              <w:t>28,4</w:t>
            </w:r>
          </w:p>
        </w:tc>
      </w:tr>
      <w:tr w:rsidR="003067A6" w:rsidRPr="00CD4A71" w14:paraId="4092076A" w14:textId="77777777" w:rsidTr="00D1617A">
        <w:trPr>
          <w:jc w:val="center"/>
        </w:trPr>
        <w:tc>
          <w:tcPr>
            <w:tcW w:w="6374" w:type="dxa"/>
            <w:vAlign w:val="center"/>
          </w:tcPr>
          <w:p w14:paraId="726D20FA" w14:textId="77777777" w:rsidR="003067A6" w:rsidRPr="00CD4A71" w:rsidRDefault="003067A6" w:rsidP="00D1617A">
            <w:pPr>
              <w:spacing w:after="0"/>
              <w:rPr>
                <w:sz w:val="20"/>
              </w:rPr>
            </w:pPr>
            <w:r w:rsidRPr="00CD4A71">
              <w:rPr>
                <w:sz w:val="20"/>
              </w:rPr>
              <w:t xml:space="preserve">Spremišta (rezervoari) vode, trgovačka skladišta, štale i slično </w:t>
            </w:r>
          </w:p>
        </w:tc>
        <w:tc>
          <w:tcPr>
            <w:tcW w:w="1559" w:type="dxa"/>
            <w:vAlign w:val="center"/>
          </w:tcPr>
          <w:p w14:paraId="5F970B1B" w14:textId="77777777" w:rsidR="003067A6" w:rsidRPr="00CD4A71" w:rsidRDefault="003067A6" w:rsidP="00D1617A">
            <w:pPr>
              <w:spacing w:after="0"/>
              <w:jc w:val="center"/>
              <w:rPr>
                <w:sz w:val="20"/>
              </w:rPr>
            </w:pPr>
            <w:r w:rsidRPr="00CD4A71">
              <w:rPr>
                <w:sz w:val="20"/>
              </w:rPr>
              <w:t>49,5</w:t>
            </w:r>
          </w:p>
        </w:tc>
      </w:tr>
      <w:tr w:rsidR="003067A6" w:rsidRPr="00CD4A71" w14:paraId="4ACBC0ED" w14:textId="77777777" w:rsidTr="00D1617A">
        <w:trPr>
          <w:jc w:val="center"/>
        </w:trPr>
        <w:tc>
          <w:tcPr>
            <w:tcW w:w="6374" w:type="dxa"/>
            <w:vAlign w:val="center"/>
          </w:tcPr>
          <w:p w14:paraId="3D3349F8" w14:textId="77777777" w:rsidR="003067A6" w:rsidRPr="00CD4A71" w:rsidRDefault="003067A6" w:rsidP="00D1617A">
            <w:pPr>
              <w:spacing w:after="0"/>
              <w:rPr>
                <w:sz w:val="20"/>
              </w:rPr>
            </w:pPr>
            <w:r w:rsidRPr="00CD4A71">
              <w:rPr>
                <w:sz w:val="20"/>
              </w:rPr>
              <w:t xml:space="preserve">Tornjevi, vodotornjevi, ostala spremišta </w:t>
            </w:r>
          </w:p>
        </w:tc>
        <w:tc>
          <w:tcPr>
            <w:tcW w:w="1559" w:type="dxa"/>
            <w:vAlign w:val="center"/>
          </w:tcPr>
          <w:p w14:paraId="73A98E7A" w14:textId="77777777" w:rsidR="003067A6" w:rsidRPr="00CD4A71" w:rsidRDefault="003067A6" w:rsidP="00D1617A">
            <w:pPr>
              <w:spacing w:after="0"/>
              <w:jc w:val="center"/>
              <w:rPr>
                <w:sz w:val="20"/>
              </w:rPr>
            </w:pPr>
            <w:r w:rsidRPr="00CD4A71">
              <w:rPr>
                <w:sz w:val="20"/>
              </w:rPr>
              <w:t>78,4</w:t>
            </w:r>
          </w:p>
        </w:tc>
      </w:tr>
      <w:tr w:rsidR="003067A6" w:rsidRPr="00CD4A71" w14:paraId="2BB38420" w14:textId="77777777" w:rsidTr="00D1617A">
        <w:trPr>
          <w:jc w:val="center"/>
        </w:trPr>
        <w:tc>
          <w:tcPr>
            <w:tcW w:w="6374" w:type="dxa"/>
            <w:vAlign w:val="center"/>
          </w:tcPr>
          <w:p w14:paraId="05B51F70" w14:textId="77777777" w:rsidR="003067A6" w:rsidRPr="00CD4A71" w:rsidRDefault="003067A6" w:rsidP="00D1617A">
            <w:pPr>
              <w:spacing w:after="0"/>
              <w:rPr>
                <w:sz w:val="20"/>
              </w:rPr>
            </w:pPr>
            <w:r w:rsidRPr="00CD4A71">
              <w:rPr>
                <w:sz w:val="20"/>
              </w:rPr>
              <w:t xml:space="preserve">Uredi, trgovine, poljoprivredne građevine do visine jednog kata, jednostavna industrijska postrojenja i slično. </w:t>
            </w:r>
          </w:p>
        </w:tc>
        <w:tc>
          <w:tcPr>
            <w:tcW w:w="1559" w:type="dxa"/>
            <w:vAlign w:val="center"/>
          </w:tcPr>
          <w:p w14:paraId="1083CF47" w14:textId="77777777" w:rsidR="003067A6" w:rsidRPr="00CD4A71" w:rsidRDefault="003067A6" w:rsidP="00D1617A">
            <w:pPr>
              <w:spacing w:after="0"/>
              <w:jc w:val="center"/>
              <w:rPr>
                <w:sz w:val="20"/>
              </w:rPr>
            </w:pPr>
            <w:r w:rsidRPr="00CD4A71">
              <w:rPr>
                <w:sz w:val="20"/>
              </w:rPr>
              <w:t>146,4</w:t>
            </w:r>
          </w:p>
        </w:tc>
      </w:tr>
      <w:tr w:rsidR="003067A6" w:rsidRPr="00CD4A71" w14:paraId="19222653" w14:textId="77777777" w:rsidTr="00D1617A">
        <w:trPr>
          <w:jc w:val="center"/>
        </w:trPr>
        <w:tc>
          <w:tcPr>
            <w:tcW w:w="6374" w:type="dxa"/>
            <w:vAlign w:val="center"/>
          </w:tcPr>
          <w:p w14:paraId="20E09558" w14:textId="77777777" w:rsidR="003067A6" w:rsidRPr="00CD4A71" w:rsidRDefault="003067A6" w:rsidP="00D1617A">
            <w:pPr>
              <w:spacing w:after="0"/>
              <w:rPr>
                <w:sz w:val="20"/>
              </w:rPr>
            </w:pPr>
            <w:r w:rsidRPr="00CD4A71">
              <w:rPr>
                <w:sz w:val="20"/>
              </w:rPr>
              <w:t xml:space="preserve">Stambene zgrade do četiri kata, lokalne sportske građevine, parkirališta na kat, poslovne građevine i slično </w:t>
            </w:r>
          </w:p>
        </w:tc>
        <w:tc>
          <w:tcPr>
            <w:tcW w:w="1559" w:type="dxa"/>
            <w:vAlign w:val="center"/>
          </w:tcPr>
          <w:p w14:paraId="62CE2303" w14:textId="77777777" w:rsidR="003067A6" w:rsidRPr="00CD4A71" w:rsidRDefault="003067A6" w:rsidP="00D1617A">
            <w:pPr>
              <w:spacing w:after="0"/>
              <w:jc w:val="center"/>
              <w:rPr>
                <w:sz w:val="20"/>
              </w:rPr>
            </w:pPr>
            <w:r w:rsidRPr="00CD4A71">
              <w:rPr>
                <w:sz w:val="20"/>
              </w:rPr>
              <w:t>175,8</w:t>
            </w:r>
          </w:p>
        </w:tc>
      </w:tr>
      <w:tr w:rsidR="003067A6" w:rsidRPr="00CD4A71" w14:paraId="35E70C52" w14:textId="77777777" w:rsidTr="00D1617A">
        <w:trPr>
          <w:jc w:val="center"/>
        </w:trPr>
        <w:tc>
          <w:tcPr>
            <w:tcW w:w="6374" w:type="dxa"/>
            <w:vAlign w:val="center"/>
          </w:tcPr>
          <w:p w14:paraId="4E24F7C6" w14:textId="77777777" w:rsidR="003067A6" w:rsidRPr="00CD4A71" w:rsidRDefault="003067A6" w:rsidP="00D1617A">
            <w:pPr>
              <w:spacing w:after="0"/>
              <w:rPr>
                <w:sz w:val="20"/>
              </w:rPr>
            </w:pPr>
            <w:r w:rsidRPr="00CD4A71">
              <w:rPr>
                <w:sz w:val="20"/>
              </w:rPr>
              <w:t>Stambene i poslovne građevine, složenije poljoprivredne i industrijske građevine, građevine javnih institucija, domovi zdravlja, hoteli niže kategorije i slično</w:t>
            </w:r>
          </w:p>
        </w:tc>
        <w:tc>
          <w:tcPr>
            <w:tcW w:w="1559" w:type="dxa"/>
            <w:vAlign w:val="center"/>
          </w:tcPr>
          <w:p w14:paraId="7B42348D" w14:textId="77777777" w:rsidR="003067A6" w:rsidRPr="00CD4A71" w:rsidRDefault="003067A6" w:rsidP="00D1617A">
            <w:pPr>
              <w:spacing w:after="0"/>
              <w:jc w:val="center"/>
              <w:rPr>
                <w:sz w:val="20"/>
              </w:rPr>
            </w:pPr>
            <w:r w:rsidRPr="00CD4A71">
              <w:rPr>
                <w:sz w:val="20"/>
              </w:rPr>
              <w:t>200,5</w:t>
            </w:r>
          </w:p>
        </w:tc>
      </w:tr>
      <w:tr w:rsidR="003067A6" w:rsidRPr="00CD4A71" w14:paraId="1277BB6D" w14:textId="77777777" w:rsidTr="00D1617A">
        <w:trPr>
          <w:jc w:val="center"/>
        </w:trPr>
        <w:tc>
          <w:tcPr>
            <w:tcW w:w="6374" w:type="dxa"/>
            <w:vAlign w:val="center"/>
          </w:tcPr>
          <w:p w14:paraId="7BD06C71" w14:textId="77777777" w:rsidR="003067A6" w:rsidRPr="00CD4A71" w:rsidRDefault="003067A6" w:rsidP="00D1617A">
            <w:pPr>
              <w:spacing w:after="0"/>
              <w:rPr>
                <w:sz w:val="20"/>
              </w:rPr>
            </w:pPr>
            <w:r w:rsidRPr="00CD4A71">
              <w:rPr>
                <w:sz w:val="20"/>
              </w:rPr>
              <w:t xml:space="preserve">Privatne kuće, uredske zgrade, veliki trgovački centri </w:t>
            </w:r>
          </w:p>
        </w:tc>
        <w:tc>
          <w:tcPr>
            <w:tcW w:w="1559" w:type="dxa"/>
            <w:vAlign w:val="center"/>
          </w:tcPr>
          <w:p w14:paraId="05DD3645" w14:textId="77777777" w:rsidR="003067A6" w:rsidRPr="00CD4A71" w:rsidRDefault="003067A6" w:rsidP="00D1617A">
            <w:pPr>
              <w:spacing w:after="0"/>
              <w:jc w:val="center"/>
              <w:rPr>
                <w:sz w:val="20"/>
              </w:rPr>
            </w:pPr>
            <w:r w:rsidRPr="00CD4A71">
              <w:rPr>
                <w:sz w:val="20"/>
              </w:rPr>
              <w:t>226,3</w:t>
            </w:r>
          </w:p>
        </w:tc>
      </w:tr>
      <w:tr w:rsidR="003067A6" w:rsidRPr="00CD4A71" w14:paraId="5BE01169" w14:textId="77777777" w:rsidTr="00D1617A">
        <w:trPr>
          <w:jc w:val="center"/>
        </w:trPr>
        <w:tc>
          <w:tcPr>
            <w:tcW w:w="6374" w:type="dxa"/>
            <w:vAlign w:val="center"/>
          </w:tcPr>
          <w:p w14:paraId="165E0D95" w14:textId="77777777" w:rsidR="003067A6" w:rsidRPr="00CD4A71" w:rsidRDefault="003067A6" w:rsidP="00D1617A">
            <w:pPr>
              <w:spacing w:after="0"/>
              <w:rPr>
                <w:sz w:val="20"/>
              </w:rPr>
            </w:pPr>
            <w:r w:rsidRPr="00CD4A71">
              <w:rPr>
                <w:sz w:val="20"/>
              </w:rPr>
              <w:t xml:space="preserve">Trgovački centri i hoteli viših kategorija </w:t>
            </w:r>
          </w:p>
        </w:tc>
        <w:tc>
          <w:tcPr>
            <w:tcW w:w="1559" w:type="dxa"/>
            <w:vAlign w:val="center"/>
          </w:tcPr>
          <w:p w14:paraId="313BBD75" w14:textId="77777777" w:rsidR="003067A6" w:rsidRPr="00CD4A71" w:rsidRDefault="003067A6" w:rsidP="00D1617A">
            <w:pPr>
              <w:spacing w:after="0"/>
              <w:jc w:val="center"/>
              <w:rPr>
                <w:sz w:val="20"/>
              </w:rPr>
            </w:pPr>
            <w:r w:rsidRPr="00CD4A71">
              <w:rPr>
                <w:sz w:val="20"/>
              </w:rPr>
              <w:t>250,0</w:t>
            </w:r>
          </w:p>
        </w:tc>
      </w:tr>
      <w:tr w:rsidR="003067A6" w:rsidRPr="00CD4A71" w14:paraId="2F1794BF" w14:textId="77777777" w:rsidTr="00D1617A">
        <w:trPr>
          <w:jc w:val="center"/>
        </w:trPr>
        <w:tc>
          <w:tcPr>
            <w:tcW w:w="6374" w:type="dxa"/>
            <w:vAlign w:val="center"/>
          </w:tcPr>
          <w:p w14:paraId="3E08D62A" w14:textId="6175D550" w:rsidR="003067A6" w:rsidRPr="00CD4A71" w:rsidRDefault="003067A6" w:rsidP="00D1617A">
            <w:pPr>
              <w:spacing w:after="0"/>
              <w:rPr>
                <w:sz w:val="20"/>
              </w:rPr>
            </w:pPr>
            <w:r w:rsidRPr="00CD4A71">
              <w:rPr>
                <w:sz w:val="20"/>
              </w:rPr>
              <w:t xml:space="preserve">Bolnice, </w:t>
            </w:r>
            <w:r w:rsidR="001A3F0C">
              <w:rPr>
                <w:sz w:val="20"/>
              </w:rPr>
              <w:t>€</w:t>
            </w:r>
            <w:proofErr w:type="spellStart"/>
            <w:r w:rsidRPr="00CD4A71">
              <w:rPr>
                <w:sz w:val="20"/>
              </w:rPr>
              <w:t>jižnice</w:t>
            </w:r>
            <w:proofErr w:type="spellEnd"/>
            <w:r w:rsidRPr="00CD4A71">
              <w:rPr>
                <w:sz w:val="20"/>
              </w:rPr>
              <w:t xml:space="preserve"> i kulturne građevine </w:t>
            </w:r>
          </w:p>
        </w:tc>
        <w:tc>
          <w:tcPr>
            <w:tcW w:w="1559" w:type="dxa"/>
            <w:vAlign w:val="center"/>
          </w:tcPr>
          <w:p w14:paraId="740CEE1C" w14:textId="77777777" w:rsidR="003067A6" w:rsidRPr="00CD4A71" w:rsidRDefault="003067A6" w:rsidP="00D1617A">
            <w:pPr>
              <w:spacing w:after="0"/>
              <w:jc w:val="center"/>
              <w:rPr>
                <w:sz w:val="20"/>
              </w:rPr>
            </w:pPr>
            <w:r w:rsidRPr="00CD4A71">
              <w:rPr>
                <w:sz w:val="20"/>
              </w:rPr>
              <w:t>300,5</w:t>
            </w:r>
          </w:p>
        </w:tc>
      </w:tr>
      <w:tr w:rsidR="003067A6" w:rsidRPr="00CD4A71" w14:paraId="127ADA3E" w14:textId="77777777" w:rsidTr="00D1617A">
        <w:trPr>
          <w:jc w:val="center"/>
        </w:trPr>
        <w:tc>
          <w:tcPr>
            <w:tcW w:w="6374" w:type="dxa"/>
            <w:vAlign w:val="center"/>
          </w:tcPr>
          <w:p w14:paraId="36B21E82" w14:textId="77777777" w:rsidR="003067A6" w:rsidRPr="00CD4A71" w:rsidRDefault="003067A6" w:rsidP="00D1617A">
            <w:pPr>
              <w:spacing w:after="0"/>
              <w:rPr>
                <w:sz w:val="20"/>
              </w:rPr>
            </w:pPr>
            <w:r w:rsidRPr="00CD4A71">
              <w:rPr>
                <w:sz w:val="20"/>
              </w:rPr>
              <w:t xml:space="preserve">Radio i TV postaje, obrazovne institucije, trgovački centri s dodatnim sadržajima </w:t>
            </w:r>
          </w:p>
        </w:tc>
        <w:tc>
          <w:tcPr>
            <w:tcW w:w="1559" w:type="dxa"/>
            <w:vAlign w:val="center"/>
          </w:tcPr>
          <w:p w14:paraId="6A4920C3" w14:textId="77777777" w:rsidR="003067A6" w:rsidRPr="00CD4A71" w:rsidRDefault="003067A6" w:rsidP="00D1617A">
            <w:pPr>
              <w:spacing w:after="0"/>
              <w:jc w:val="center"/>
              <w:rPr>
                <w:sz w:val="20"/>
              </w:rPr>
            </w:pPr>
            <w:r w:rsidRPr="00CD4A71">
              <w:rPr>
                <w:sz w:val="20"/>
              </w:rPr>
              <w:t>372,6</w:t>
            </w:r>
          </w:p>
        </w:tc>
      </w:tr>
      <w:tr w:rsidR="003067A6" w:rsidRPr="00CD4A71" w14:paraId="48FA140F" w14:textId="77777777" w:rsidTr="00D1617A">
        <w:trPr>
          <w:jc w:val="center"/>
        </w:trPr>
        <w:tc>
          <w:tcPr>
            <w:tcW w:w="6374" w:type="dxa"/>
            <w:vAlign w:val="center"/>
          </w:tcPr>
          <w:p w14:paraId="0E134A9A" w14:textId="77777777" w:rsidR="003067A6" w:rsidRPr="00CD4A71" w:rsidRDefault="003067A6" w:rsidP="00D1617A">
            <w:pPr>
              <w:spacing w:after="0"/>
              <w:rPr>
                <w:sz w:val="20"/>
              </w:rPr>
            </w:pPr>
            <w:r w:rsidRPr="00CD4A71">
              <w:rPr>
                <w:sz w:val="20"/>
              </w:rPr>
              <w:t xml:space="preserve">Kongresni centri, zračne luke, </w:t>
            </w:r>
          </w:p>
        </w:tc>
        <w:tc>
          <w:tcPr>
            <w:tcW w:w="1559" w:type="dxa"/>
            <w:vAlign w:val="center"/>
          </w:tcPr>
          <w:p w14:paraId="1521B3C4" w14:textId="77777777" w:rsidR="003067A6" w:rsidRPr="00CD4A71" w:rsidRDefault="003067A6" w:rsidP="00D1617A">
            <w:pPr>
              <w:spacing w:after="0"/>
              <w:jc w:val="center"/>
              <w:rPr>
                <w:sz w:val="20"/>
              </w:rPr>
            </w:pPr>
            <w:r w:rsidRPr="00CD4A71">
              <w:rPr>
                <w:sz w:val="20"/>
              </w:rPr>
              <w:t>451,6</w:t>
            </w:r>
          </w:p>
        </w:tc>
      </w:tr>
      <w:tr w:rsidR="003067A6" w:rsidRPr="00CD4A71" w14:paraId="022E2CCC" w14:textId="77777777" w:rsidTr="00D1617A">
        <w:trPr>
          <w:jc w:val="center"/>
        </w:trPr>
        <w:tc>
          <w:tcPr>
            <w:tcW w:w="6374" w:type="dxa"/>
            <w:vAlign w:val="center"/>
          </w:tcPr>
          <w:p w14:paraId="3CE06395" w14:textId="77777777" w:rsidR="003067A6" w:rsidRPr="00CD4A71" w:rsidRDefault="003067A6" w:rsidP="00D1617A">
            <w:pPr>
              <w:spacing w:after="0"/>
              <w:rPr>
                <w:sz w:val="20"/>
              </w:rPr>
            </w:pPr>
            <w:r w:rsidRPr="00CD4A71">
              <w:rPr>
                <w:sz w:val="20"/>
              </w:rPr>
              <w:t xml:space="preserve">Kliničko-bolnički centri, hoteli najviših kategorija </w:t>
            </w:r>
          </w:p>
        </w:tc>
        <w:tc>
          <w:tcPr>
            <w:tcW w:w="1559" w:type="dxa"/>
            <w:vAlign w:val="center"/>
          </w:tcPr>
          <w:p w14:paraId="075926B2" w14:textId="77777777" w:rsidR="003067A6" w:rsidRPr="00CD4A71" w:rsidRDefault="003067A6" w:rsidP="00D1617A">
            <w:pPr>
              <w:spacing w:after="0"/>
              <w:jc w:val="center"/>
              <w:rPr>
                <w:sz w:val="20"/>
              </w:rPr>
            </w:pPr>
            <w:r w:rsidRPr="00CD4A71">
              <w:rPr>
                <w:sz w:val="20"/>
              </w:rPr>
              <w:t>513,3</w:t>
            </w:r>
          </w:p>
        </w:tc>
      </w:tr>
      <w:tr w:rsidR="003067A6" w:rsidRPr="00CD4A71" w14:paraId="716EB5A7" w14:textId="77777777" w:rsidTr="00D1617A">
        <w:trPr>
          <w:jc w:val="center"/>
        </w:trPr>
        <w:tc>
          <w:tcPr>
            <w:tcW w:w="6374" w:type="dxa"/>
            <w:vAlign w:val="center"/>
          </w:tcPr>
          <w:p w14:paraId="40792F14" w14:textId="77777777" w:rsidR="003067A6" w:rsidRPr="00CD4A71" w:rsidRDefault="003067A6" w:rsidP="00D1617A">
            <w:pPr>
              <w:spacing w:after="0"/>
              <w:rPr>
                <w:sz w:val="20"/>
              </w:rPr>
            </w:pPr>
            <w:r w:rsidRPr="00CD4A71">
              <w:rPr>
                <w:sz w:val="20"/>
              </w:rPr>
              <w:t>Kazališta, operne i koncertne dvorane</w:t>
            </w:r>
          </w:p>
        </w:tc>
        <w:tc>
          <w:tcPr>
            <w:tcW w:w="1559" w:type="dxa"/>
            <w:vAlign w:val="center"/>
          </w:tcPr>
          <w:p w14:paraId="040FE91D" w14:textId="77777777" w:rsidR="003067A6" w:rsidRPr="00CD4A71" w:rsidRDefault="003067A6" w:rsidP="00D1617A">
            <w:pPr>
              <w:spacing w:after="0"/>
              <w:jc w:val="center"/>
              <w:rPr>
                <w:sz w:val="20"/>
              </w:rPr>
            </w:pPr>
            <w:r w:rsidRPr="00CD4A71">
              <w:rPr>
                <w:sz w:val="20"/>
              </w:rPr>
              <w:t>615,3</w:t>
            </w:r>
          </w:p>
        </w:tc>
      </w:tr>
    </w:tbl>
    <w:p w14:paraId="35E0271D" w14:textId="77777777" w:rsidR="00844C05" w:rsidRPr="00CD4A71" w:rsidRDefault="00844C05" w:rsidP="00844C05">
      <w:pPr>
        <w:jc w:val="center"/>
        <w:rPr>
          <w:i/>
          <w:color w:val="54883D"/>
          <w:sz w:val="20"/>
        </w:rPr>
      </w:pPr>
      <w:r w:rsidRPr="00CD4A71">
        <w:rPr>
          <w:i/>
          <w:color w:val="54883D"/>
          <w:sz w:val="20"/>
        </w:rPr>
        <w:t xml:space="preserve">Izvor: Bal I.E., Crowley H., </w:t>
      </w:r>
      <w:proofErr w:type="spellStart"/>
      <w:r w:rsidRPr="00CD4A71">
        <w:rPr>
          <w:i/>
          <w:color w:val="54883D"/>
          <w:sz w:val="20"/>
        </w:rPr>
        <w:t>Pinho</w:t>
      </w:r>
      <w:proofErr w:type="spellEnd"/>
      <w:r w:rsidRPr="00CD4A71">
        <w:rPr>
          <w:i/>
          <w:color w:val="54883D"/>
          <w:sz w:val="20"/>
        </w:rPr>
        <w:t xml:space="preserve"> R. (2010.) </w:t>
      </w:r>
      <w:proofErr w:type="spellStart"/>
      <w:r w:rsidRPr="00CD4A71">
        <w:rPr>
          <w:i/>
          <w:color w:val="54883D"/>
          <w:sz w:val="20"/>
        </w:rPr>
        <w:t>Displacement</w:t>
      </w:r>
      <w:proofErr w:type="spellEnd"/>
      <w:r w:rsidRPr="00CD4A71">
        <w:rPr>
          <w:i/>
          <w:color w:val="54883D"/>
          <w:sz w:val="20"/>
        </w:rPr>
        <w:t xml:space="preserve"> - </w:t>
      </w:r>
      <w:proofErr w:type="spellStart"/>
      <w:r w:rsidRPr="00CD4A71">
        <w:rPr>
          <w:i/>
          <w:color w:val="54883D"/>
          <w:sz w:val="20"/>
        </w:rPr>
        <w:t>Based</w:t>
      </w:r>
      <w:proofErr w:type="spellEnd"/>
      <w:r w:rsidRPr="00CD4A71">
        <w:rPr>
          <w:i/>
          <w:color w:val="54883D"/>
          <w:sz w:val="20"/>
        </w:rPr>
        <w:t xml:space="preserve"> </w:t>
      </w:r>
      <w:proofErr w:type="spellStart"/>
      <w:r w:rsidRPr="00CD4A71">
        <w:rPr>
          <w:i/>
          <w:color w:val="54883D"/>
          <w:sz w:val="20"/>
        </w:rPr>
        <w:t>Earthquake</w:t>
      </w:r>
      <w:proofErr w:type="spellEnd"/>
      <w:r w:rsidRPr="00CD4A71">
        <w:rPr>
          <w:i/>
          <w:color w:val="54883D"/>
          <w:sz w:val="20"/>
        </w:rPr>
        <w:t xml:space="preserve"> </w:t>
      </w:r>
      <w:proofErr w:type="spellStart"/>
      <w:r w:rsidRPr="00CD4A71">
        <w:rPr>
          <w:i/>
          <w:color w:val="54883D"/>
          <w:sz w:val="20"/>
        </w:rPr>
        <w:t>Loss</w:t>
      </w:r>
      <w:proofErr w:type="spellEnd"/>
      <w:r w:rsidRPr="00CD4A71">
        <w:rPr>
          <w:i/>
          <w:color w:val="54883D"/>
          <w:sz w:val="20"/>
        </w:rPr>
        <w:t xml:space="preserve"> </w:t>
      </w:r>
      <w:proofErr w:type="spellStart"/>
      <w:r w:rsidRPr="00CD4A71">
        <w:rPr>
          <w:i/>
          <w:color w:val="54883D"/>
          <w:sz w:val="20"/>
        </w:rPr>
        <w:t>Assessment</w:t>
      </w:r>
      <w:proofErr w:type="spellEnd"/>
      <w:r w:rsidRPr="00CD4A71">
        <w:rPr>
          <w:i/>
          <w:color w:val="54883D"/>
          <w:sz w:val="20"/>
        </w:rPr>
        <w:t xml:space="preserve">: </w:t>
      </w:r>
      <w:proofErr w:type="spellStart"/>
      <w:r w:rsidRPr="00CD4A71">
        <w:rPr>
          <w:i/>
          <w:color w:val="54883D"/>
          <w:sz w:val="20"/>
        </w:rPr>
        <w:t>Method</w:t>
      </w:r>
      <w:proofErr w:type="spellEnd"/>
      <w:r w:rsidRPr="00CD4A71">
        <w:rPr>
          <w:i/>
          <w:color w:val="54883D"/>
          <w:sz w:val="20"/>
        </w:rPr>
        <w:t xml:space="preserve"> Development </w:t>
      </w:r>
      <w:proofErr w:type="spellStart"/>
      <w:r w:rsidRPr="00CD4A71">
        <w:rPr>
          <w:i/>
          <w:color w:val="54883D"/>
          <w:sz w:val="20"/>
        </w:rPr>
        <w:t>and</w:t>
      </w:r>
      <w:proofErr w:type="spellEnd"/>
      <w:r w:rsidRPr="00CD4A71">
        <w:rPr>
          <w:i/>
          <w:color w:val="54883D"/>
          <w:sz w:val="20"/>
        </w:rPr>
        <w:t xml:space="preserve"> </w:t>
      </w:r>
      <w:proofErr w:type="spellStart"/>
      <w:r w:rsidRPr="00CD4A71">
        <w:rPr>
          <w:i/>
          <w:color w:val="54883D"/>
          <w:sz w:val="20"/>
        </w:rPr>
        <w:t>Application</w:t>
      </w:r>
      <w:proofErr w:type="spellEnd"/>
      <w:r w:rsidRPr="00CD4A71">
        <w:rPr>
          <w:i/>
          <w:color w:val="54883D"/>
          <w:sz w:val="20"/>
        </w:rPr>
        <w:t xml:space="preserve"> to </w:t>
      </w:r>
      <w:proofErr w:type="spellStart"/>
      <w:r w:rsidRPr="00CD4A71">
        <w:rPr>
          <w:i/>
          <w:color w:val="54883D"/>
          <w:sz w:val="20"/>
        </w:rPr>
        <w:t>Turkish</w:t>
      </w:r>
      <w:proofErr w:type="spellEnd"/>
      <w:r w:rsidRPr="00CD4A71">
        <w:rPr>
          <w:i/>
          <w:color w:val="54883D"/>
          <w:sz w:val="20"/>
        </w:rPr>
        <w:t xml:space="preserve"> Building </w:t>
      </w:r>
      <w:proofErr w:type="spellStart"/>
      <w:r w:rsidRPr="00CD4A71">
        <w:rPr>
          <w:i/>
          <w:color w:val="54883D"/>
          <w:sz w:val="20"/>
        </w:rPr>
        <w:t>Stock</w:t>
      </w:r>
      <w:proofErr w:type="spellEnd"/>
      <w:r w:rsidRPr="00CD4A71">
        <w:rPr>
          <w:i/>
          <w:color w:val="54883D"/>
          <w:sz w:val="20"/>
        </w:rPr>
        <w:t xml:space="preserve">, Research </w:t>
      </w:r>
      <w:proofErr w:type="spellStart"/>
      <w:r w:rsidRPr="00CD4A71">
        <w:rPr>
          <w:i/>
          <w:color w:val="54883D"/>
          <w:sz w:val="20"/>
        </w:rPr>
        <w:t>Report</w:t>
      </w:r>
      <w:proofErr w:type="spellEnd"/>
      <w:r w:rsidRPr="00CD4A71">
        <w:rPr>
          <w:i/>
          <w:color w:val="54883D"/>
          <w:sz w:val="20"/>
        </w:rPr>
        <w:t xml:space="preserve"> Rose 2010/02, IUSS Press, </w:t>
      </w:r>
      <w:proofErr w:type="spellStart"/>
      <w:r w:rsidRPr="00CD4A71">
        <w:rPr>
          <w:i/>
          <w:color w:val="54883D"/>
          <w:sz w:val="20"/>
        </w:rPr>
        <w:t>Pavia</w:t>
      </w:r>
      <w:proofErr w:type="spellEnd"/>
      <w:r w:rsidRPr="00CD4A71">
        <w:rPr>
          <w:i/>
          <w:color w:val="54883D"/>
          <w:sz w:val="20"/>
        </w:rPr>
        <w:t xml:space="preserve">, </w:t>
      </w:r>
      <w:proofErr w:type="spellStart"/>
      <w:r w:rsidRPr="00CD4A71">
        <w:rPr>
          <w:i/>
          <w:color w:val="54883D"/>
          <w:sz w:val="20"/>
        </w:rPr>
        <w:t>Italy</w:t>
      </w:r>
      <w:proofErr w:type="spellEnd"/>
    </w:p>
    <w:p w14:paraId="734950C9" w14:textId="25DC62EC" w:rsidR="00844C05" w:rsidRPr="00CD4A71" w:rsidRDefault="00844C05" w:rsidP="00844C05">
      <w:pPr>
        <w:spacing w:before="120" w:after="120"/>
      </w:pPr>
      <w:r w:rsidRPr="00CD4A71">
        <w:t>Za izračun troškova štete na stambenom fondu, korišteni su podaci iz</w:t>
      </w:r>
      <w:r w:rsidR="009C12C5" w:rsidRPr="00CD4A71">
        <w:t xml:space="preserve"> prethodne </w:t>
      </w:r>
      <w:r w:rsidRPr="00CD4A71">
        <w:t>tablice  Ukupne štete samo na stambenom fondu iznosile bi:</w:t>
      </w:r>
    </w:p>
    <w:p w14:paraId="2870D841" w14:textId="460F3C8B" w:rsidR="003067A6" w:rsidRPr="00CD4A71" w:rsidRDefault="003067A6" w:rsidP="00A35D92">
      <w:pPr>
        <w:pStyle w:val="Odlomakpopisa"/>
        <w:numPr>
          <w:ilvl w:val="0"/>
          <w:numId w:val="10"/>
        </w:numPr>
      </w:pPr>
      <w:r w:rsidRPr="00CD4A71">
        <w:t>za 1</w:t>
      </w:r>
      <w:r w:rsidR="00CD4A71" w:rsidRPr="00CD4A71">
        <w:t>51</w:t>
      </w:r>
      <w:r w:rsidRPr="00CD4A71">
        <w:t xml:space="preserve"> građevina koje se moraju potpuno obnavljati uz pretpostavku da imaju pravo obnove na prosječno 50 m</w:t>
      </w:r>
      <w:r w:rsidRPr="00CD4A71">
        <w:rPr>
          <w:vertAlign w:val="superscript"/>
        </w:rPr>
        <w:t>2</w:t>
      </w:r>
      <w:r w:rsidRPr="00CD4A71">
        <w:t xml:space="preserve"> po obitelji –  15</w:t>
      </w:r>
      <w:r w:rsidR="00CD4A71" w:rsidRPr="00CD4A71">
        <w:t>1</w:t>
      </w:r>
      <w:r w:rsidRPr="00CD4A71">
        <w:t xml:space="preserve"> × 226,3 €/m</w:t>
      </w:r>
      <w:r w:rsidRPr="00CD4A71">
        <w:rPr>
          <w:vertAlign w:val="superscript"/>
        </w:rPr>
        <w:t>2</w:t>
      </w:r>
      <w:r w:rsidRPr="00CD4A71">
        <w:t>× 50 m</w:t>
      </w:r>
      <w:r w:rsidRPr="00CD4A71">
        <w:rPr>
          <w:vertAlign w:val="superscript"/>
        </w:rPr>
        <w:t>2</w:t>
      </w:r>
      <w:r w:rsidRPr="00CD4A71">
        <w:t xml:space="preserve"> = 1.</w:t>
      </w:r>
      <w:r w:rsidR="00CD4A71" w:rsidRPr="00CD4A71">
        <w:t>708</w:t>
      </w:r>
      <w:r w:rsidRPr="00CD4A71">
        <w:t>.</w:t>
      </w:r>
      <w:r w:rsidR="00CD4A71" w:rsidRPr="00CD4A71">
        <w:t>56</w:t>
      </w:r>
      <w:r w:rsidRPr="00CD4A71">
        <w:t>5,00 €</w:t>
      </w:r>
    </w:p>
    <w:p w14:paraId="0C250B77" w14:textId="58FFCEA9" w:rsidR="003067A6" w:rsidRPr="00823887" w:rsidRDefault="003067A6" w:rsidP="00A35D92">
      <w:pPr>
        <w:pStyle w:val="Odlomakpopisa"/>
        <w:numPr>
          <w:ilvl w:val="0"/>
          <w:numId w:val="10"/>
        </w:numPr>
      </w:pPr>
      <w:r w:rsidRPr="00CD4A71">
        <w:t xml:space="preserve">za </w:t>
      </w:r>
      <w:r w:rsidR="00CD4A71" w:rsidRPr="00CD4A71">
        <w:t>353</w:t>
      </w:r>
      <w:r w:rsidRPr="00CD4A71">
        <w:t xml:space="preserve"> građevina koje se mogu popraviti uz prosječno pravo nužnog popravka (nužni </w:t>
      </w:r>
      <w:r w:rsidRPr="00823887">
        <w:t>smještaj) od 50 m</w:t>
      </w:r>
      <w:r w:rsidRPr="00823887">
        <w:rPr>
          <w:vertAlign w:val="superscript"/>
        </w:rPr>
        <w:t>2</w:t>
      </w:r>
      <w:r w:rsidRPr="00823887">
        <w:t xml:space="preserve"> i cijenu od 15% obnove kuće ukupna šteta iznosi </w:t>
      </w:r>
      <w:r w:rsidR="00CD4A71" w:rsidRPr="00823887">
        <w:t>353</w:t>
      </w:r>
      <w:r w:rsidRPr="00823887">
        <w:t xml:space="preserve"> x 226,3 €/m</w:t>
      </w:r>
      <w:r w:rsidRPr="00823887">
        <w:rPr>
          <w:vertAlign w:val="superscript"/>
        </w:rPr>
        <w:t>2</w:t>
      </w:r>
      <w:r w:rsidRPr="00823887">
        <w:t xml:space="preserve"> x (0,15 x 50 m</w:t>
      </w:r>
      <w:r w:rsidRPr="00823887">
        <w:rPr>
          <w:vertAlign w:val="superscript"/>
        </w:rPr>
        <w:t>2</w:t>
      </w:r>
      <w:r w:rsidRPr="00823887">
        <w:t xml:space="preserve">) = </w:t>
      </w:r>
      <w:r w:rsidR="00CD4A71" w:rsidRPr="00823887">
        <w:t>599</w:t>
      </w:r>
      <w:r w:rsidR="00D042D2" w:rsidRPr="00823887">
        <w:t>.</w:t>
      </w:r>
      <w:r w:rsidR="00CD4A71" w:rsidRPr="00823887">
        <w:t>129</w:t>
      </w:r>
      <w:r w:rsidRPr="00823887">
        <w:t>,</w:t>
      </w:r>
      <w:r w:rsidR="00CD4A71" w:rsidRPr="00823887">
        <w:t>2</w:t>
      </w:r>
      <w:r w:rsidR="00D042D2" w:rsidRPr="00823887">
        <w:t>5</w:t>
      </w:r>
      <w:r w:rsidRPr="00823887">
        <w:t xml:space="preserve"> €</w:t>
      </w:r>
    </w:p>
    <w:p w14:paraId="043595B9" w14:textId="5DCFDA94" w:rsidR="003067A6" w:rsidRPr="00823887" w:rsidRDefault="003067A6" w:rsidP="00A35D92">
      <w:pPr>
        <w:pStyle w:val="Odlomakpopisa"/>
        <w:numPr>
          <w:ilvl w:val="0"/>
          <w:numId w:val="10"/>
        </w:numPr>
      </w:pPr>
      <w:r w:rsidRPr="00823887">
        <w:t xml:space="preserve">za najmanje popravke </w:t>
      </w:r>
      <w:r w:rsidR="00CD4A71" w:rsidRPr="00823887">
        <w:t>655</w:t>
      </w:r>
      <w:r w:rsidRPr="00823887">
        <w:t xml:space="preserve"> građevina uz isto pravo popravka od 50 m</w:t>
      </w:r>
      <w:r w:rsidRPr="00823887">
        <w:rPr>
          <w:vertAlign w:val="superscript"/>
        </w:rPr>
        <w:t>2</w:t>
      </w:r>
      <w:r w:rsidRPr="00823887">
        <w:t xml:space="preserve"> po obitelji i 5% ukupne cijene obnove cijele kuće ukupni trošak iznosi </w:t>
      </w:r>
      <w:r w:rsidR="00CD4A71" w:rsidRPr="00823887">
        <w:t>655</w:t>
      </w:r>
      <w:r w:rsidRPr="00823887">
        <w:t xml:space="preserve"> x 226,3 €/m</w:t>
      </w:r>
      <w:r w:rsidRPr="00823887">
        <w:rPr>
          <w:vertAlign w:val="superscript"/>
        </w:rPr>
        <w:t>2</w:t>
      </w:r>
      <w:r w:rsidRPr="00823887">
        <w:t xml:space="preserve"> x (0,05 x 50 m</w:t>
      </w:r>
      <w:r w:rsidRPr="00823887">
        <w:rPr>
          <w:vertAlign w:val="superscript"/>
        </w:rPr>
        <w:t>2</w:t>
      </w:r>
      <w:r w:rsidRPr="00823887">
        <w:t xml:space="preserve">) =  </w:t>
      </w:r>
      <w:r w:rsidR="00823887" w:rsidRPr="00823887">
        <w:t>370</w:t>
      </w:r>
      <w:r w:rsidRPr="00823887">
        <w:t>.</w:t>
      </w:r>
      <w:r w:rsidR="00823887" w:rsidRPr="00823887">
        <w:t>566</w:t>
      </w:r>
      <w:r w:rsidRPr="00823887">
        <w:t>,</w:t>
      </w:r>
      <w:r w:rsidR="00823887" w:rsidRPr="00823887">
        <w:t>25</w:t>
      </w:r>
      <w:r w:rsidRPr="00823887">
        <w:t xml:space="preserve"> €</w:t>
      </w:r>
    </w:p>
    <w:p w14:paraId="00A1E20B" w14:textId="77777777" w:rsidR="00D042D2" w:rsidRPr="00823887" w:rsidRDefault="00D042D2" w:rsidP="00C21DBA">
      <w:pPr>
        <w:pStyle w:val="Opisslike"/>
      </w:pPr>
    </w:p>
    <w:p w14:paraId="58D9FF6D" w14:textId="52432770" w:rsidR="007F33E1" w:rsidRPr="00643011" w:rsidRDefault="0043196F" w:rsidP="00C21DBA">
      <w:pPr>
        <w:pStyle w:val="Opisslike"/>
      </w:pPr>
      <w:r w:rsidRPr="00643011">
        <w:rPr>
          <w:rFonts w:eastAsia="Calibri"/>
        </w:rPr>
        <w:t xml:space="preserve">Tablica </w:t>
      </w:r>
      <w:r w:rsidRPr="00643011">
        <w:rPr>
          <w:rFonts w:eastAsia="Calibri"/>
        </w:rPr>
        <w:fldChar w:fldCharType="begin"/>
      </w:r>
      <w:r w:rsidRPr="00643011">
        <w:rPr>
          <w:rFonts w:eastAsia="Calibri"/>
        </w:rPr>
        <w:instrText xml:space="preserve"> SEQ Tabela \* ARABIC </w:instrText>
      </w:r>
      <w:r w:rsidRPr="00643011">
        <w:rPr>
          <w:rFonts w:eastAsia="Calibri"/>
        </w:rPr>
        <w:fldChar w:fldCharType="separate"/>
      </w:r>
      <w:r w:rsidR="00F21BAB">
        <w:rPr>
          <w:rFonts w:eastAsia="Calibri"/>
          <w:noProof/>
        </w:rPr>
        <w:t>23</w:t>
      </w:r>
      <w:r w:rsidRPr="00643011">
        <w:rPr>
          <w:rFonts w:eastAsia="Calibri"/>
          <w:noProof/>
        </w:rPr>
        <w:fldChar w:fldCharType="end"/>
      </w:r>
      <w:r w:rsidRPr="00643011">
        <w:rPr>
          <w:rFonts w:eastAsia="Calibri"/>
        </w:rPr>
        <w:t>.</w:t>
      </w:r>
      <w:r w:rsidR="007F33E1" w:rsidRPr="00643011">
        <w:t xml:space="preserve"> Vrijednost kriterija za posljedice n</w:t>
      </w:r>
      <w:r w:rsidR="00934A00" w:rsidRPr="00643011">
        <w:t>a gospodarstvo po kategorijama</w:t>
      </w:r>
    </w:p>
    <w:tbl>
      <w:tblPr>
        <w:tblStyle w:val="GridTable6Colorful-Accent31"/>
        <w:tblW w:w="5000" w:type="pct"/>
        <w:jc w:val="center"/>
        <w:tblLook w:val="04A0" w:firstRow="1" w:lastRow="0" w:firstColumn="1" w:lastColumn="0" w:noHBand="0" w:noVBand="1"/>
      </w:tblPr>
      <w:tblGrid>
        <w:gridCol w:w="1640"/>
        <w:gridCol w:w="2600"/>
        <w:gridCol w:w="3057"/>
        <w:gridCol w:w="1763"/>
      </w:tblGrid>
      <w:tr w:rsidR="00F94C5E" w:rsidRPr="003A56B7" w14:paraId="7CCAFFE7" w14:textId="77777777" w:rsidTr="001F0258">
        <w:trPr>
          <w:cnfStyle w:val="100000000000" w:firstRow="1" w:lastRow="0" w:firstColumn="0" w:lastColumn="0" w:oddVBand="0" w:evenVBand="0" w:oddHBand="0" w:evenHBand="0" w:firstRowFirstColumn="0" w:firstRowLastColumn="0" w:lastRowFirstColumn="0" w:lastRowLastColumn="0"/>
          <w:trHeight w:val="358"/>
          <w:jc w:val="center"/>
        </w:trPr>
        <w:tc>
          <w:tcPr>
            <w:cnfStyle w:val="001000000000" w:firstRow="0" w:lastRow="0" w:firstColumn="1" w:lastColumn="0" w:oddVBand="0" w:evenVBand="0" w:oddHBand="0" w:evenHBand="0" w:firstRowFirstColumn="0" w:firstRowLastColumn="0" w:lastRowFirstColumn="0" w:lastRowLastColumn="0"/>
            <w:tcW w:w="905" w:type="pct"/>
            <w:shd w:val="clear" w:color="auto" w:fill="EAF1DD" w:themeFill="accent3" w:themeFillTint="33"/>
          </w:tcPr>
          <w:p w14:paraId="5114CAA3" w14:textId="77777777" w:rsidR="00F94C5E" w:rsidRPr="003A56B7" w:rsidRDefault="00F94C5E" w:rsidP="00E85C1B">
            <w:pPr>
              <w:spacing w:after="0"/>
              <w:jc w:val="center"/>
              <w:rPr>
                <w:sz w:val="20"/>
                <w:szCs w:val="20"/>
              </w:rPr>
            </w:pPr>
            <w:r w:rsidRPr="003A56B7">
              <w:rPr>
                <w:sz w:val="20"/>
                <w:szCs w:val="20"/>
              </w:rPr>
              <w:t>KATEGORIJA</w:t>
            </w:r>
          </w:p>
        </w:tc>
        <w:tc>
          <w:tcPr>
            <w:tcW w:w="1435" w:type="pct"/>
            <w:shd w:val="clear" w:color="auto" w:fill="EAF1DD" w:themeFill="accent3" w:themeFillTint="33"/>
          </w:tcPr>
          <w:p w14:paraId="25AEBEB6" w14:textId="77777777" w:rsidR="00F94C5E" w:rsidRPr="003A56B7" w:rsidRDefault="00F94C5E" w:rsidP="00E85C1B">
            <w:pPr>
              <w:spacing w:after="0"/>
              <w:jc w:val="center"/>
              <w:cnfStyle w:val="100000000000" w:firstRow="1" w:lastRow="0" w:firstColumn="0" w:lastColumn="0" w:oddVBand="0" w:evenVBand="0" w:oddHBand="0" w:evenHBand="0" w:firstRowFirstColumn="0" w:firstRowLastColumn="0" w:lastRowFirstColumn="0" w:lastRowLastColumn="0"/>
              <w:rPr>
                <w:sz w:val="20"/>
                <w:szCs w:val="20"/>
              </w:rPr>
            </w:pPr>
            <w:r w:rsidRPr="003A56B7">
              <w:rPr>
                <w:sz w:val="20"/>
                <w:szCs w:val="20"/>
              </w:rPr>
              <w:t>POSLJEDICE</w:t>
            </w:r>
          </w:p>
        </w:tc>
        <w:tc>
          <w:tcPr>
            <w:tcW w:w="1687" w:type="pct"/>
            <w:shd w:val="clear" w:color="auto" w:fill="EAF1DD" w:themeFill="accent3" w:themeFillTint="33"/>
          </w:tcPr>
          <w:p w14:paraId="3BD72163" w14:textId="5AE621F2" w:rsidR="00F94C5E" w:rsidRPr="003A56B7" w:rsidRDefault="00F94C5E" w:rsidP="00E85C1B">
            <w:pPr>
              <w:spacing w:after="0"/>
              <w:jc w:val="center"/>
              <w:cnfStyle w:val="100000000000" w:firstRow="1" w:lastRow="0" w:firstColumn="0" w:lastColumn="0" w:oddVBand="0" w:evenVBand="0" w:oddHBand="0" w:evenHBand="0" w:firstRowFirstColumn="0" w:firstRowLastColumn="0" w:lastRowFirstColumn="0" w:lastRowLastColumn="0"/>
              <w:rPr>
                <w:sz w:val="20"/>
                <w:szCs w:val="20"/>
              </w:rPr>
            </w:pPr>
            <w:r w:rsidRPr="003A56B7">
              <w:rPr>
                <w:sz w:val="20"/>
                <w:szCs w:val="20"/>
              </w:rPr>
              <w:t>KRITERIJ (</w:t>
            </w:r>
            <w:r w:rsidR="001A3F0C" w:rsidRPr="003A56B7">
              <w:rPr>
                <w:sz w:val="20"/>
                <w:szCs w:val="20"/>
              </w:rPr>
              <w:t>€</w:t>
            </w:r>
            <w:r w:rsidRPr="003A56B7">
              <w:rPr>
                <w:sz w:val="20"/>
                <w:szCs w:val="20"/>
              </w:rPr>
              <w:t>)</w:t>
            </w:r>
          </w:p>
        </w:tc>
        <w:tc>
          <w:tcPr>
            <w:tcW w:w="973" w:type="pct"/>
            <w:shd w:val="clear" w:color="auto" w:fill="EAF1DD" w:themeFill="accent3" w:themeFillTint="33"/>
          </w:tcPr>
          <w:p w14:paraId="4728A191" w14:textId="77777777" w:rsidR="00F94C5E" w:rsidRPr="003A56B7" w:rsidRDefault="00F94C5E" w:rsidP="00E85C1B">
            <w:pPr>
              <w:spacing w:after="0"/>
              <w:jc w:val="center"/>
              <w:cnfStyle w:val="100000000000" w:firstRow="1" w:lastRow="0" w:firstColumn="0" w:lastColumn="0" w:oddVBand="0" w:evenVBand="0" w:oddHBand="0" w:evenHBand="0" w:firstRowFirstColumn="0" w:firstRowLastColumn="0" w:lastRowFirstColumn="0" w:lastRowLastColumn="0"/>
              <w:rPr>
                <w:sz w:val="20"/>
                <w:szCs w:val="20"/>
              </w:rPr>
            </w:pPr>
            <w:r w:rsidRPr="003A56B7">
              <w:rPr>
                <w:sz w:val="20"/>
                <w:szCs w:val="20"/>
              </w:rPr>
              <w:t>ODABRANO</w:t>
            </w:r>
          </w:p>
        </w:tc>
      </w:tr>
      <w:tr w:rsidR="001F0258" w:rsidRPr="003A56B7" w14:paraId="7F5D0165" w14:textId="77777777" w:rsidTr="001F0258">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05" w:type="pct"/>
            <w:shd w:val="clear" w:color="auto" w:fill="FFFFFF" w:themeFill="background1"/>
          </w:tcPr>
          <w:p w14:paraId="12C84505" w14:textId="77777777" w:rsidR="001F0258" w:rsidRPr="003A56B7" w:rsidRDefault="001F0258" w:rsidP="001F0258">
            <w:pPr>
              <w:spacing w:after="0"/>
              <w:jc w:val="center"/>
              <w:rPr>
                <w:sz w:val="20"/>
                <w:szCs w:val="20"/>
              </w:rPr>
            </w:pPr>
            <w:r w:rsidRPr="003A56B7">
              <w:rPr>
                <w:sz w:val="20"/>
                <w:szCs w:val="20"/>
              </w:rPr>
              <w:t>1.</w:t>
            </w:r>
          </w:p>
        </w:tc>
        <w:tc>
          <w:tcPr>
            <w:tcW w:w="1435" w:type="pct"/>
            <w:shd w:val="clear" w:color="auto" w:fill="FFFFFF" w:themeFill="background1"/>
          </w:tcPr>
          <w:p w14:paraId="280C8D49" w14:textId="77777777" w:rsidR="001F0258" w:rsidRPr="003A56B7" w:rsidRDefault="001F0258" w:rsidP="001F0258">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3A56B7">
              <w:rPr>
                <w:sz w:val="20"/>
                <w:szCs w:val="20"/>
              </w:rPr>
              <w:t>Neznatne</w:t>
            </w:r>
          </w:p>
        </w:tc>
        <w:tc>
          <w:tcPr>
            <w:tcW w:w="1687" w:type="pct"/>
            <w:shd w:val="clear" w:color="auto" w:fill="FFFFFF" w:themeFill="background1"/>
          </w:tcPr>
          <w:p w14:paraId="0494F367" w14:textId="723CF3EC" w:rsidR="001F0258" w:rsidRPr="003A56B7" w:rsidRDefault="00643011" w:rsidP="001F0258">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3A56B7">
              <w:rPr>
                <w:sz w:val="20"/>
                <w:szCs w:val="20"/>
              </w:rPr>
              <w:t>29.477</w:t>
            </w:r>
            <w:r w:rsidR="001F0258" w:rsidRPr="003A56B7">
              <w:rPr>
                <w:sz w:val="20"/>
                <w:szCs w:val="20"/>
              </w:rPr>
              <w:t>,</w:t>
            </w:r>
            <w:r w:rsidRPr="003A56B7">
              <w:rPr>
                <w:sz w:val="20"/>
                <w:szCs w:val="20"/>
              </w:rPr>
              <w:t>11</w:t>
            </w:r>
            <w:r w:rsidR="001F0258" w:rsidRPr="003A56B7">
              <w:rPr>
                <w:sz w:val="20"/>
                <w:szCs w:val="20"/>
              </w:rPr>
              <w:t xml:space="preserve"> – </w:t>
            </w:r>
            <w:r w:rsidRPr="003A56B7">
              <w:rPr>
                <w:sz w:val="20"/>
                <w:szCs w:val="20"/>
              </w:rPr>
              <w:t>58.954</w:t>
            </w:r>
            <w:r w:rsidR="001F0258" w:rsidRPr="003A56B7">
              <w:rPr>
                <w:sz w:val="20"/>
                <w:szCs w:val="20"/>
              </w:rPr>
              <w:t>,</w:t>
            </w:r>
            <w:r w:rsidRPr="003A56B7">
              <w:rPr>
                <w:sz w:val="20"/>
                <w:szCs w:val="20"/>
              </w:rPr>
              <w:t>22</w:t>
            </w:r>
          </w:p>
        </w:tc>
        <w:tc>
          <w:tcPr>
            <w:tcW w:w="973" w:type="pct"/>
            <w:shd w:val="clear" w:color="auto" w:fill="FFFFFF" w:themeFill="background1"/>
            <w:vAlign w:val="center"/>
          </w:tcPr>
          <w:p w14:paraId="614A6DA3" w14:textId="77777777" w:rsidR="001F0258" w:rsidRPr="003A56B7" w:rsidRDefault="001F0258" w:rsidP="001F0258">
            <w:pPr>
              <w:spacing w:after="0"/>
              <w:jc w:val="center"/>
              <w:cnfStyle w:val="000000100000" w:firstRow="0" w:lastRow="0" w:firstColumn="0" w:lastColumn="0" w:oddVBand="0" w:evenVBand="0" w:oddHBand="1" w:evenHBand="0" w:firstRowFirstColumn="0" w:firstRowLastColumn="0" w:lastRowFirstColumn="0" w:lastRowLastColumn="0"/>
              <w:rPr>
                <w:b/>
                <w:sz w:val="20"/>
                <w:szCs w:val="20"/>
              </w:rPr>
            </w:pPr>
          </w:p>
        </w:tc>
      </w:tr>
      <w:tr w:rsidR="001F0258" w:rsidRPr="003A56B7" w14:paraId="2F74479C" w14:textId="77777777" w:rsidTr="001F0258">
        <w:trPr>
          <w:jc w:val="center"/>
        </w:trPr>
        <w:tc>
          <w:tcPr>
            <w:cnfStyle w:val="001000000000" w:firstRow="0" w:lastRow="0" w:firstColumn="1" w:lastColumn="0" w:oddVBand="0" w:evenVBand="0" w:oddHBand="0" w:evenHBand="0" w:firstRowFirstColumn="0" w:firstRowLastColumn="0" w:lastRowFirstColumn="0" w:lastRowLastColumn="0"/>
            <w:tcW w:w="905" w:type="pct"/>
            <w:shd w:val="clear" w:color="auto" w:fill="FFFFFF" w:themeFill="background1"/>
          </w:tcPr>
          <w:p w14:paraId="2E0B7136" w14:textId="77777777" w:rsidR="001F0258" w:rsidRPr="003A56B7" w:rsidRDefault="001F0258" w:rsidP="001F0258">
            <w:pPr>
              <w:spacing w:after="0"/>
              <w:jc w:val="center"/>
              <w:rPr>
                <w:sz w:val="20"/>
                <w:szCs w:val="20"/>
              </w:rPr>
            </w:pPr>
            <w:r w:rsidRPr="003A56B7">
              <w:rPr>
                <w:sz w:val="20"/>
                <w:szCs w:val="20"/>
              </w:rPr>
              <w:t>2.</w:t>
            </w:r>
          </w:p>
        </w:tc>
        <w:tc>
          <w:tcPr>
            <w:tcW w:w="1435" w:type="pct"/>
            <w:shd w:val="clear" w:color="auto" w:fill="FFFFFF" w:themeFill="background1"/>
          </w:tcPr>
          <w:p w14:paraId="0802DF4A" w14:textId="77777777" w:rsidR="001F0258" w:rsidRPr="003A56B7" w:rsidRDefault="001F0258" w:rsidP="001F0258">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3A56B7">
              <w:rPr>
                <w:sz w:val="20"/>
                <w:szCs w:val="20"/>
              </w:rPr>
              <w:t>Male</w:t>
            </w:r>
          </w:p>
        </w:tc>
        <w:tc>
          <w:tcPr>
            <w:tcW w:w="1687" w:type="pct"/>
            <w:shd w:val="clear" w:color="auto" w:fill="FFFFFF" w:themeFill="background1"/>
          </w:tcPr>
          <w:p w14:paraId="713CD5F9" w14:textId="57A13E07" w:rsidR="001F0258" w:rsidRPr="003A56B7" w:rsidRDefault="00643011" w:rsidP="001F0258">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3A56B7">
              <w:rPr>
                <w:sz w:val="20"/>
                <w:szCs w:val="20"/>
              </w:rPr>
              <w:t>58.954,22</w:t>
            </w:r>
            <w:r w:rsidR="001F0258" w:rsidRPr="003A56B7">
              <w:rPr>
                <w:sz w:val="20"/>
                <w:szCs w:val="20"/>
              </w:rPr>
              <w:t xml:space="preserve"> – </w:t>
            </w:r>
            <w:r w:rsidR="00873A1F" w:rsidRPr="003A56B7">
              <w:rPr>
                <w:sz w:val="20"/>
                <w:szCs w:val="20"/>
              </w:rPr>
              <w:t>294.771</w:t>
            </w:r>
            <w:r w:rsidR="001F0258" w:rsidRPr="003A56B7">
              <w:rPr>
                <w:sz w:val="20"/>
                <w:szCs w:val="20"/>
              </w:rPr>
              <w:t>,1</w:t>
            </w:r>
            <w:r w:rsidR="00873A1F" w:rsidRPr="003A56B7">
              <w:rPr>
                <w:sz w:val="20"/>
                <w:szCs w:val="20"/>
              </w:rPr>
              <w:t>0</w:t>
            </w:r>
          </w:p>
        </w:tc>
        <w:tc>
          <w:tcPr>
            <w:tcW w:w="973" w:type="pct"/>
            <w:shd w:val="clear" w:color="auto" w:fill="FFFFFF" w:themeFill="background1"/>
          </w:tcPr>
          <w:p w14:paraId="45E9A539" w14:textId="0D2E1343" w:rsidR="001F0258" w:rsidRPr="003A56B7" w:rsidRDefault="001F0258" w:rsidP="001F0258">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p>
        </w:tc>
      </w:tr>
      <w:tr w:rsidR="001F0258" w:rsidRPr="003A56B7" w14:paraId="51C31AC2" w14:textId="77777777" w:rsidTr="001F0258">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05" w:type="pct"/>
            <w:shd w:val="clear" w:color="auto" w:fill="FFFFFF" w:themeFill="background1"/>
          </w:tcPr>
          <w:p w14:paraId="1AEC0597" w14:textId="77777777" w:rsidR="001F0258" w:rsidRPr="003A56B7" w:rsidRDefault="001F0258" w:rsidP="001F0258">
            <w:pPr>
              <w:spacing w:after="0"/>
              <w:jc w:val="center"/>
              <w:rPr>
                <w:sz w:val="20"/>
                <w:szCs w:val="20"/>
              </w:rPr>
            </w:pPr>
            <w:r w:rsidRPr="003A56B7">
              <w:rPr>
                <w:sz w:val="20"/>
                <w:szCs w:val="20"/>
              </w:rPr>
              <w:t>3.</w:t>
            </w:r>
          </w:p>
        </w:tc>
        <w:tc>
          <w:tcPr>
            <w:tcW w:w="1435" w:type="pct"/>
            <w:shd w:val="clear" w:color="auto" w:fill="FFFFFF" w:themeFill="background1"/>
          </w:tcPr>
          <w:p w14:paraId="6B9F2421" w14:textId="77777777" w:rsidR="001F0258" w:rsidRPr="003A56B7" w:rsidRDefault="001F0258" w:rsidP="001F0258">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3A56B7">
              <w:rPr>
                <w:sz w:val="20"/>
                <w:szCs w:val="20"/>
              </w:rPr>
              <w:t>Umjerene</w:t>
            </w:r>
          </w:p>
        </w:tc>
        <w:tc>
          <w:tcPr>
            <w:tcW w:w="1687" w:type="pct"/>
            <w:shd w:val="clear" w:color="auto" w:fill="FFFFFF" w:themeFill="background1"/>
          </w:tcPr>
          <w:p w14:paraId="533A019E" w14:textId="20756B63" w:rsidR="001F0258" w:rsidRPr="003A56B7" w:rsidRDefault="00873A1F" w:rsidP="001F0258">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3A56B7">
              <w:rPr>
                <w:sz w:val="20"/>
                <w:szCs w:val="20"/>
              </w:rPr>
              <w:t>294.771,10</w:t>
            </w:r>
            <w:r w:rsidR="001F0258" w:rsidRPr="003A56B7">
              <w:rPr>
                <w:sz w:val="20"/>
                <w:szCs w:val="20"/>
              </w:rPr>
              <w:t xml:space="preserve"> – </w:t>
            </w:r>
            <w:r w:rsidRPr="003A56B7">
              <w:rPr>
                <w:sz w:val="20"/>
                <w:szCs w:val="20"/>
              </w:rPr>
              <w:t>884.313</w:t>
            </w:r>
            <w:r w:rsidR="001F0258" w:rsidRPr="003A56B7">
              <w:rPr>
                <w:sz w:val="20"/>
                <w:szCs w:val="20"/>
              </w:rPr>
              <w:t>,</w:t>
            </w:r>
            <w:r w:rsidRPr="003A56B7">
              <w:rPr>
                <w:sz w:val="20"/>
                <w:szCs w:val="20"/>
              </w:rPr>
              <w:t>30</w:t>
            </w:r>
          </w:p>
        </w:tc>
        <w:tc>
          <w:tcPr>
            <w:tcW w:w="973" w:type="pct"/>
            <w:shd w:val="clear" w:color="auto" w:fill="FFFFFF" w:themeFill="background1"/>
          </w:tcPr>
          <w:p w14:paraId="735CFF82" w14:textId="5F543934" w:rsidR="001F0258" w:rsidRPr="003A56B7" w:rsidRDefault="001F0258" w:rsidP="001F0258">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p>
        </w:tc>
      </w:tr>
      <w:tr w:rsidR="001F0258" w:rsidRPr="003A56B7" w14:paraId="27CAC92A" w14:textId="77777777" w:rsidTr="001F0258">
        <w:trPr>
          <w:jc w:val="center"/>
        </w:trPr>
        <w:tc>
          <w:tcPr>
            <w:cnfStyle w:val="001000000000" w:firstRow="0" w:lastRow="0" w:firstColumn="1" w:lastColumn="0" w:oddVBand="0" w:evenVBand="0" w:oddHBand="0" w:evenHBand="0" w:firstRowFirstColumn="0" w:firstRowLastColumn="0" w:lastRowFirstColumn="0" w:lastRowLastColumn="0"/>
            <w:tcW w:w="905" w:type="pct"/>
            <w:shd w:val="clear" w:color="auto" w:fill="FFFFFF" w:themeFill="background1"/>
          </w:tcPr>
          <w:p w14:paraId="44E65A1F" w14:textId="77777777" w:rsidR="001F0258" w:rsidRPr="003A56B7" w:rsidRDefault="001F0258" w:rsidP="001F0258">
            <w:pPr>
              <w:spacing w:after="0"/>
              <w:jc w:val="center"/>
              <w:rPr>
                <w:sz w:val="20"/>
                <w:szCs w:val="20"/>
              </w:rPr>
            </w:pPr>
            <w:r w:rsidRPr="003A56B7">
              <w:rPr>
                <w:sz w:val="20"/>
                <w:szCs w:val="20"/>
              </w:rPr>
              <w:t>4.</w:t>
            </w:r>
          </w:p>
        </w:tc>
        <w:tc>
          <w:tcPr>
            <w:tcW w:w="1435" w:type="pct"/>
            <w:shd w:val="clear" w:color="auto" w:fill="FFFFFF" w:themeFill="background1"/>
          </w:tcPr>
          <w:p w14:paraId="541C2257" w14:textId="77777777" w:rsidR="001F0258" w:rsidRPr="003A56B7" w:rsidRDefault="001F0258" w:rsidP="001F0258">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3A56B7">
              <w:rPr>
                <w:sz w:val="20"/>
                <w:szCs w:val="20"/>
              </w:rPr>
              <w:t>Značajne</w:t>
            </w:r>
          </w:p>
        </w:tc>
        <w:tc>
          <w:tcPr>
            <w:tcW w:w="1687" w:type="pct"/>
            <w:shd w:val="clear" w:color="auto" w:fill="FFFFFF" w:themeFill="background1"/>
          </w:tcPr>
          <w:p w14:paraId="565E3D98" w14:textId="4BA6C597" w:rsidR="001F0258" w:rsidRPr="003A56B7" w:rsidRDefault="00873A1F" w:rsidP="001F0258">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3A56B7">
              <w:rPr>
                <w:sz w:val="20"/>
                <w:szCs w:val="20"/>
              </w:rPr>
              <w:t>884.313,30</w:t>
            </w:r>
            <w:r w:rsidR="001F0258" w:rsidRPr="003A56B7">
              <w:rPr>
                <w:sz w:val="20"/>
                <w:szCs w:val="20"/>
              </w:rPr>
              <w:t xml:space="preserve"> – </w:t>
            </w:r>
            <w:r w:rsidR="003A56B7" w:rsidRPr="003A56B7">
              <w:rPr>
                <w:sz w:val="20"/>
                <w:szCs w:val="20"/>
              </w:rPr>
              <w:t>1.473.855,50</w:t>
            </w:r>
            <w:r w:rsidR="001F0258" w:rsidRPr="003A56B7">
              <w:rPr>
                <w:sz w:val="20"/>
                <w:szCs w:val="20"/>
              </w:rPr>
              <w:t xml:space="preserve"> </w:t>
            </w:r>
          </w:p>
        </w:tc>
        <w:tc>
          <w:tcPr>
            <w:tcW w:w="973" w:type="pct"/>
            <w:shd w:val="clear" w:color="auto" w:fill="FFFFFF" w:themeFill="background1"/>
          </w:tcPr>
          <w:p w14:paraId="786DCFD3" w14:textId="6BC5A0BA" w:rsidR="001F0258" w:rsidRPr="003A56B7" w:rsidRDefault="001F0258" w:rsidP="001F0258">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p>
        </w:tc>
      </w:tr>
      <w:tr w:rsidR="001F0258" w:rsidRPr="008F4370" w14:paraId="1C6196FA" w14:textId="77777777" w:rsidTr="001F0258">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05" w:type="pct"/>
            <w:shd w:val="clear" w:color="auto" w:fill="FFFFFF" w:themeFill="background1"/>
          </w:tcPr>
          <w:p w14:paraId="29941F4F" w14:textId="77777777" w:rsidR="001F0258" w:rsidRPr="003A56B7" w:rsidRDefault="001F0258" w:rsidP="001F0258">
            <w:pPr>
              <w:spacing w:after="0"/>
              <w:jc w:val="center"/>
              <w:rPr>
                <w:sz w:val="20"/>
                <w:szCs w:val="20"/>
              </w:rPr>
            </w:pPr>
            <w:r w:rsidRPr="003A56B7">
              <w:rPr>
                <w:sz w:val="20"/>
                <w:szCs w:val="20"/>
              </w:rPr>
              <w:t>5.</w:t>
            </w:r>
          </w:p>
        </w:tc>
        <w:tc>
          <w:tcPr>
            <w:tcW w:w="1435" w:type="pct"/>
            <w:shd w:val="clear" w:color="auto" w:fill="FFFFFF" w:themeFill="background1"/>
          </w:tcPr>
          <w:p w14:paraId="3281E561" w14:textId="77777777" w:rsidR="001F0258" w:rsidRPr="003A56B7" w:rsidRDefault="001F0258" w:rsidP="001F0258">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3A56B7">
              <w:rPr>
                <w:sz w:val="20"/>
                <w:szCs w:val="20"/>
              </w:rPr>
              <w:t>Katastrofalne</w:t>
            </w:r>
          </w:p>
        </w:tc>
        <w:tc>
          <w:tcPr>
            <w:tcW w:w="1687" w:type="pct"/>
            <w:shd w:val="clear" w:color="auto" w:fill="FFFFFF" w:themeFill="background1"/>
          </w:tcPr>
          <w:p w14:paraId="3C497F3F" w14:textId="7FD489CB" w:rsidR="001F0258" w:rsidRPr="003A56B7" w:rsidRDefault="001F0258" w:rsidP="001F0258">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3A56B7">
              <w:rPr>
                <w:sz w:val="20"/>
                <w:szCs w:val="20"/>
              </w:rPr>
              <w:t xml:space="preserve">&gt; </w:t>
            </w:r>
            <w:r w:rsidR="003A56B7" w:rsidRPr="003A56B7">
              <w:rPr>
                <w:sz w:val="20"/>
                <w:szCs w:val="20"/>
              </w:rPr>
              <w:t>1.473.855,50</w:t>
            </w:r>
          </w:p>
        </w:tc>
        <w:tc>
          <w:tcPr>
            <w:tcW w:w="973" w:type="pct"/>
            <w:shd w:val="clear" w:color="auto" w:fill="FFFFFF" w:themeFill="background1"/>
          </w:tcPr>
          <w:p w14:paraId="6AA378E3" w14:textId="17B3EA6C" w:rsidR="001F0258" w:rsidRPr="003A56B7" w:rsidRDefault="001F0258" w:rsidP="001F0258">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3A56B7">
              <w:rPr>
                <w:sz w:val="20"/>
                <w:szCs w:val="20"/>
              </w:rPr>
              <w:t>x</w:t>
            </w:r>
          </w:p>
        </w:tc>
      </w:tr>
    </w:tbl>
    <w:p w14:paraId="66ECB40D" w14:textId="21C44E3C" w:rsidR="00F94C5E" w:rsidRPr="008F4370" w:rsidRDefault="00F94C5E" w:rsidP="00F94C5E">
      <w:pPr>
        <w:rPr>
          <w:highlight w:val="yellow"/>
        </w:rPr>
      </w:pPr>
    </w:p>
    <w:p w14:paraId="7C8E45AE" w14:textId="77777777" w:rsidR="001659D8" w:rsidRPr="00B34BA8" w:rsidRDefault="00482DA4" w:rsidP="003A3CA5">
      <w:pPr>
        <w:spacing w:before="120" w:after="120"/>
        <w:rPr>
          <w:i/>
          <w:color w:val="54883D"/>
          <w:u w:val="single"/>
        </w:rPr>
      </w:pPr>
      <w:r w:rsidRPr="00B34BA8">
        <w:rPr>
          <w:i/>
          <w:color w:val="54883D"/>
          <w:u w:val="single"/>
        </w:rPr>
        <w:t>Društvena stabilnost i politika</w:t>
      </w:r>
    </w:p>
    <w:p w14:paraId="12BA9FCC" w14:textId="678218E5" w:rsidR="00482DA4" w:rsidRPr="00B34BA8" w:rsidRDefault="00482DA4" w:rsidP="00482DA4">
      <w:pPr>
        <w:spacing w:after="0"/>
        <w:rPr>
          <w:b/>
          <w:color w:val="54883D"/>
          <w:szCs w:val="20"/>
          <w:u w:val="single"/>
        </w:rPr>
      </w:pPr>
      <w:r w:rsidRPr="00B34BA8">
        <w:rPr>
          <w:b/>
          <w:color w:val="54883D"/>
          <w:szCs w:val="20"/>
          <w:u w:val="single"/>
        </w:rPr>
        <w:t>Posljedi</w:t>
      </w:r>
      <w:r w:rsidR="003A3CA5" w:rsidRPr="00B34BA8">
        <w:rPr>
          <w:b/>
          <w:color w:val="54883D"/>
          <w:szCs w:val="20"/>
          <w:u w:val="single"/>
        </w:rPr>
        <w:t>ce na kritičnu infrastrukturu</w:t>
      </w:r>
    </w:p>
    <w:p w14:paraId="1C90FDF3" w14:textId="77777777" w:rsidR="00482DA4" w:rsidRPr="008F4370" w:rsidRDefault="00482DA4" w:rsidP="00482DA4">
      <w:pPr>
        <w:spacing w:before="120" w:after="120"/>
        <w:ind w:right="74"/>
        <w:rPr>
          <w:rStyle w:val="Jakoisticanje"/>
          <w:color w:val="54883D"/>
          <w:highlight w:val="yellow"/>
          <w:u w:val="single"/>
        </w:rPr>
      </w:pPr>
      <w:r w:rsidRPr="00B34BA8">
        <w:rPr>
          <w:rStyle w:val="Jakoisticanje"/>
          <w:color w:val="54883D"/>
          <w:u w:val="single"/>
        </w:rPr>
        <w:t xml:space="preserve">Energetika </w:t>
      </w:r>
    </w:p>
    <w:p w14:paraId="2841DC56" w14:textId="2B81EBBC" w:rsidR="00EB4F4C" w:rsidRPr="00046AC2" w:rsidRDefault="00EB4F4C" w:rsidP="00EB4F4C">
      <w:pPr>
        <w:rPr>
          <w:color w:val="auto"/>
        </w:rPr>
      </w:pPr>
      <w:r w:rsidRPr="00046AC2">
        <w:rPr>
          <w:color w:val="auto"/>
        </w:rPr>
        <w:t>U slučaju potresa od VIIIº po MCS</w:t>
      </w:r>
      <w:r w:rsidR="00B34BA8">
        <w:rPr>
          <w:color w:val="auto"/>
        </w:rPr>
        <w:t>,</w:t>
      </w:r>
      <w:r w:rsidRPr="00046AC2">
        <w:rPr>
          <w:color w:val="auto"/>
        </w:rPr>
        <w:t xml:space="preserve"> elektroenergetski objekti (</w:t>
      </w:r>
      <w:r w:rsidR="00B34BA8" w:rsidRPr="00B34BA8">
        <w:rPr>
          <w:color w:val="auto"/>
        </w:rPr>
        <w:t>trafostanic</w:t>
      </w:r>
      <w:r w:rsidR="00B34BA8">
        <w:rPr>
          <w:color w:val="auto"/>
        </w:rPr>
        <w:t>a</w:t>
      </w:r>
      <w:r w:rsidR="00B34BA8" w:rsidRPr="00B34BA8">
        <w:rPr>
          <w:color w:val="auto"/>
        </w:rPr>
        <w:t xml:space="preserve"> Grobnik TS 35/10 (20) </w:t>
      </w:r>
      <w:proofErr w:type="spellStart"/>
      <w:r w:rsidR="00B34BA8" w:rsidRPr="00B34BA8">
        <w:rPr>
          <w:color w:val="auto"/>
        </w:rPr>
        <w:t>kV.</w:t>
      </w:r>
      <w:proofErr w:type="spellEnd"/>
      <w:r w:rsidR="00B34BA8" w:rsidRPr="00B34BA8">
        <w:rPr>
          <w:color w:val="auto"/>
        </w:rPr>
        <w:t xml:space="preserve"> </w:t>
      </w:r>
      <w:r w:rsidR="00B34BA8">
        <w:rPr>
          <w:color w:val="auto"/>
        </w:rPr>
        <w:t>I d</w:t>
      </w:r>
      <w:r w:rsidR="00B34BA8" w:rsidRPr="00B34BA8">
        <w:rPr>
          <w:color w:val="auto"/>
        </w:rPr>
        <w:t>io mreže podzemn</w:t>
      </w:r>
      <w:r w:rsidR="00B34BA8">
        <w:rPr>
          <w:color w:val="auto"/>
        </w:rPr>
        <w:t>e i</w:t>
      </w:r>
      <w:r w:rsidR="00B34BA8" w:rsidRPr="00B34BA8">
        <w:rPr>
          <w:color w:val="auto"/>
        </w:rPr>
        <w:t xml:space="preserve"> nadzemn</w:t>
      </w:r>
      <w:r w:rsidR="00B34BA8">
        <w:rPr>
          <w:color w:val="auto"/>
        </w:rPr>
        <w:t>e</w:t>
      </w:r>
      <w:r w:rsidRPr="00046AC2">
        <w:rPr>
          <w:color w:val="auto"/>
        </w:rPr>
        <w:t xml:space="preserve">) pretrpjeli bi oštećenja koja bi dovela do nestanka električne energije na širem području Općine. </w:t>
      </w:r>
    </w:p>
    <w:p w14:paraId="6DD00B4B" w14:textId="2CECC4E0" w:rsidR="009C7BEF" w:rsidRPr="00A83093" w:rsidRDefault="009C7BEF" w:rsidP="009C7BEF">
      <w:r w:rsidRPr="00A83093">
        <w:t xml:space="preserve">Obzirom na opremljenost i ekipiranost HEP-a sve posljedice bi trebale biti otklonjene unutar 48 sati čime funkcioniranje </w:t>
      </w:r>
      <w:r w:rsidR="00A77176" w:rsidRPr="00A83093">
        <w:t>Općine Jelenje</w:t>
      </w:r>
      <w:r w:rsidRPr="00A83093">
        <w:t xml:space="preserve"> neće biti dovedeno u pitanje. Ukoliko do otklanjanja problema ipak ne bi došlo u spomenutom vremenu, koristit će se alternativni načini dobivanja električne energije (agregati).</w:t>
      </w:r>
    </w:p>
    <w:p w14:paraId="54BE9044" w14:textId="77777777" w:rsidR="000A0137" w:rsidRPr="00744976" w:rsidRDefault="000A0137" w:rsidP="00482DA4">
      <w:pPr>
        <w:spacing w:before="120" w:after="120"/>
        <w:ind w:right="74"/>
        <w:rPr>
          <w:rStyle w:val="Jakoisticanje"/>
          <w:color w:val="54883D"/>
          <w:u w:val="single"/>
        </w:rPr>
      </w:pPr>
      <w:r w:rsidRPr="00744976">
        <w:rPr>
          <w:rStyle w:val="Jakoisticanje"/>
          <w:color w:val="54883D"/>
          <w:u w:val="single"/>
        </w:rPr>
        <w:t>Vodno gospodarstvo</w:t>
      </w:r>
    </w:p>
    <w:p w14:paraId="52DE1280" w14:textId="79193781" w:rsidR="002F79D9" w:rsidRPr="00744976" w:rsidRDefault="00090890" w:rsidP="00744976">
      <w:pPr>
        <w:spacing w:before="120" w:after="120"/>
        <w:ind w:right="74"/>
      </w:pPr>
      <w:r w:rsidRPr="00744976">
        <w:t>Ukoliko bi došlo do razornog potresa došlo bi do oštećenja vodoopskrbnog sustava što bi za posljedice imalo prestanak opskrbe vodom</w:t>
      </w:r>
      <w:r w:rsidR="002F79D9" w:rsidRPr="00744976">
        <w:t>. Distribucija pitke vode bi se vršila auto cisternama</w:t>
      </w:r>
      <w:r w:rsidR="00B34BA8" w:rsidRPr="00744976">
        <w:t xml:space="preserve"> DVD „Ivan Zoretić Španac“ Jelenje</w:t>
      </w:r>
      <w:r w:rsidR="002F79D9" w:rsidRPr="00744976">
        <w:t xml:space="preserve">. </w:t>
      </w:r>
    </w:p>
    <w:p w14:paraId="530630BD" w14:textId="77777777" w:rsidR="002F79D9" w:rsidRPr="008F4370" w:rsidRDefault="002F79D9" w:rsidP="00482DA4">
      <w:pPr>
        <w:spacing w:before="120" w:after="120"/>
        <w:ind w:right="74"/>
        <w:rPr>
          <w:rStyle w:val="Jakoisticanje"/>
          <w:color w:val="54883D"/>
          <w:highlight w:val="yellow"/>
          <w:u w:val="single"/>
        </w:rPr>
      </w:pPr>
    </w:p>
    <w:p w14:paraId="08CE6DF4" w14:textId="7D76D63F" w:rsidR="000A0137" w:rsidRPr="00744976" w:rsidRDefault="000A0137" w:rsidP="00482DA4">
      <w:pPr>
        <w:spacing w:before="120" w:after="120"/>
        <w:ind w:right="74"/>
        <w:rPr>
          <w:rStyle w:val="Jakoisticanje"/>
          <w:color w:val="54883D"/>
          <w:u w:val="single"/>
        </w:rPr>
      </w:pPr>
      <w:r w:rsidRPr="00744976">
        <w:rPr>
          <w:rStyle w:val="Jakoisticanje"/>
          <w:color w:val="54883D"/>
          <w:u w:val="single"/>
        </w:rPr>
        <w:t>Zdravstvo</w:t>
      </w:r>
    </w:p>
    <w:p w14:paraId="51213EF8" w14:textId="20134CC6" w:rsidR="00F726BD" w:rsidRPr="00744976" w:rsidRDefault="00F726BD" w:rsidP="00F726BD">
      <w:pPr>
        <w:spacing w:before="120" w:after="120"/>
        <w:ind w:right="74"/>
        <w:rPr>
          <w:rFonts w:eastAsiaTheme="minorHAnsi"/>
        </w:rPr>
      </w:pPr>
      <w:r w:rsidRPr="00744976">
        <w:rPr>
          <w:rFonts w:eastAsiaTheme="minorHAnsi"/>
        </w:rPr>
        <w:t>Onemogućavanje i prekid pružanja medicinskih usluga kako u pogledu primarnih (zbrinjavanje ranjenih, traumatiziranih) tako i sekundarnih potreba (sprečavanje zaraza i epidemija, DDD).</w:t>
      </w:r>
      <w:r w:rsidR="002F79D9" w:rsidRPr="00744976">
        <w:rPr>
          <w:rFonts w:eastAsiaTheme="minorHAnsi"/>
        </w:rPr>
        <w:t xml:space="preserve"> Prekid redovitog funkcioniranja trajao bi sve do sanacija šteta. Uspostava pružanja medicinskih usluga bi se organizirala na drugoj lokaciji. Smanjena zdravstvena skrb. </w:t>
      </w:r>
      <w:r w:rsidRPr="00744976">
        <w:rPr>
          <w:rFonts w:eastAsiaTheme="minorHAnsi"/>
        </w:rPr>
        <w:t>Značajna pomoć bila bi potrebna iz okolnih urbanih centara ili, ukoliko su i isti obuhvaćeni potresom, iz udaljenijih dijelova države.</w:t>
      </w:r>
    </w:p>
    <w:p w14:paraId="159C5ED4" w14:textId="77777777" w:rsidR="00F726BD" w:rsidRPr="00744976" w:rsidRDefault="00F726BD" w:rsidP="00F726BD">
      <w:pPr>
        <w:spacing w:before="120" w:after="120"/>
        <w:ind w:right="74"/>
        <w:rPr>
          <w:rStyle w:val="Jakoisticanje"/>
          <w:color w:val="54883D"/>
        </w:rPr>
      </w:pPr>
      <w:r w:rsidRPr="00744976">
        <w:rPr>
          <w:rStyle w:val="Jakoisticanje"/>
          <w:color w:val="54883D"/>
        </w:rPr>
        <w:t>Prijevoz opasnih tvari</w:t>
      </w:r>
    </w:p>
    <w:p w14:paraId="5F6EC8F5" w14:textId="275C5217" w:rsidR="002F79D9" w:rsidRPr="00744976" w:rsidRDefault="002F79D9" w:rsidP="002F79D9">
      <w:pPr>
        <w:rPr>
          <w:rFonts w:eastAsiaTheme="minorHAnsi"/>
        </w:rPr>
      </w:pPr>
      <w:r w:rsidRPr="00744976">
        <w:rPr>
          <w:rFonts w:eastAsiaTheme="minorHAnsi"/>
        </w:rPr>
        <w:t xml:space="preserve">Područjem </w:t>
      </w:r>
      <w:r w:rsidR="00A77176" w:rsidRPr="00744976">
        <w:rPr>
          <w:rFonts w:eastAsiaTheme="minorHAnsi"/>
        </w:rPr>
        <w:t>Općine Jelenje</w:t>
      </w:r>
      <w:r w:rsidRPr="00744976">
        <w:rPr>
          <w:rFonts w:eastAsiaTheme="minorHAnsi"/>
        </w:rPr>
        <w:t xml:space="preserve"> prolaze državne i županijske ceste po kojima je dozvoljen prijevoz opasnih tvari te u slučaju potresa može doći do izlijevanja opasnih tvari u tlo i vodu, istjecanja plinova u zrak, nastanak požara i dr.</w:t>
      </w:r>
    </w:p>
    <w:p w14:paraId="727E5855" w14:textId="002C5463" w:rsidR="000A0137" w:rsidRPr="00744976" w:rsidRDefault="000A0137" w:rsidP="00482DA4">
      <w:pPr>
        <w:rPr>
          <w:rStyle w:val="Jakoisticanje"/>
          <w:color w:val="54883D"/>
          <w:u w:val="single"/>
        </w:rPr>
      </w:pPr>
      <w:r w:rsidRPr="00744976">
        <w:rPr>
          <w:rStyle w:val="Jakoisticanje"/>
          <w:color w:val="54883D"/>
          <w:u w:val="single"/>
        </w:rPr>
        <w:t>Komunikacijska i informacijska tehnologija</w:t>
      </w:r>
    </w:p>
    <w:p w14:paraId="453801DB" w14:textId="77777777" w:rsidR="00E74DE8" w:rsidRPr="00744976" w:rsidRDefault="00E74DE8" w:rsidP="00E74DE8">
      <w:pPr>
        <w:spacing w:before="120" w:after="120"/>
        <w:ind w:right="74"/>
      </w:pPr>
      <w:r w:rsidRPr="00744976">
        <w:t>Uslijed potresa može doći će do raznih oštećenja i rušenja poštanskog ureda, pucanja konvencionalnih vodova telefonske mreže, rušenje stupova telefonske mreže i rušenje GSM baznih stanica, što bi dovelo do otežanog obavljanja financijskog i poštanskog poslovanja. U najgorem slučaju dolazi do prekida svake komunikacije što uzrokuje nemogućnost dolaska snaga civilne zaštite.</w:t>
      </w:r>
    </w:p>
    <w:p w14:paraId="1616613F" w14:textId="77777777" w:rsidR="00482DA4" w:rsidRPr="00744976" w:rsidRDefault="000A0137" w:rsidP="00482DA4">
      <w:pPr>
        <w:spacing w:before="120" w:after="120"/>
        <w:ind w:right="74"/>
        <w:rPr>
          <w:rStyle w:val="Jakoisticanje"/>
          <w:color w:val="54883D"/>
          <w:u w:val="single"/>
        </w:rPr>
      </w:pPr>
      <w:r w:rsidRPr="00744976">
        <w:rPr>
          <w:rStyle w:val="Jakoisticanje"/>
          <w:color w:val="54883D"/>
          <w:u w:val="single"/>
        </w:rPr>
        <w:t>Promet</w:t>
      </w:r>
    </w:p>
    <w:p w14:paraId="6B2E3DE5" w14:textId="7FF86F9B" w:rsidR="002A3590" w:rsidRPr="00744976" w:rsidRDefault="00F726BD" w:rsidP="002A3590">
      <w:pPr>
        <w:spacing w:before="120" w:after="120"/>
        <w:ind w:right="74"/>
      </w:pPr>
      <w:r w:rsidRPr="00744976">
        <w:t>Predviđena snaga potresa može imati štetne posljedice na promet odnosno prometne pravce</w:t>
      </w:r>
      <w:r w:rsidR="00744976" w:rsidRPr="00744976">
        <w:t xml:space="preserve"> na području Općine</w:t>
      </w:r>
      <w:r w:rsidR="002A3590" w:rsidRPr="00744976">
        <w:t xml:space="preserve">. U određenim slučajevima može doći do odrona cesta na strmim kosinama i do mjestimičnih pukotina u cestama. Posljedice su izolacija, prekid u distribuciji hrane i lijekova, otežan dolazak snaga civilne zaštite u neke dijelove </w:t>
      </w:r>
      <w:r w:rsidR="00744976" w:rsidRPr="00744976">
        <w:t>Općine</w:t>
      </w:r>
      <w:r w:rsidR="002A3590" w:rsidRPr="00744976">
        <w:t xml:space="preserve">. </w:t>
      </w:r>
      <w:r w:rsidR="00744976" w:rsidRPr="00744976">
        <w:t>Obzirom na sigurnosne standarde u projektiranju mostova, nadvožnjaka i tunela predviđena snaga potresa ne bi trebala imati štetne posljedice na iste.</w:t>
      </w:r>
    </w:p>
    <w:p w14:paraId="4C1C35ED" w14:textId="77777777" w:rsidR="00F726BD" w:rsidRPr="00744976" w:rsidRDefault="00F726BD" w:rsidP="00F726BD">
      <w:pPr>
        <w:spacing w:before="120" w:after="120"/>
        <w:ind w:right="74"/>
        <w:rPr>
          <w:rStyle w:val="Jakoisticanje"/>
          <w:color w:val="54883D"/>
        </w:rPr>
      </w:pPr>
      <w:r w:rsidRPr="00744976">
        <w:rPr>
          <w:rStyle w:val="Jakoisticanje"/>
          <w:color w:val="54883D"/>
        </w:rPr>
        <w:t>Hrana</w:t>
      </w:r>
    </w:p>
    <w:p w14:paraId="714DA514" w14:textId="77777777" w:rsidR="00F726BD" w:rsidRPr="00744976" w:rsidRDefault="00F726BD" w:rsidP="00F726BD">
      <w:r w:rsidRPr="00744976">
        <w:t xml:space="preserve">Prestanak distribucije namirnica, smanjenje količine potrebnih namirnica. Nestanak pakirane pitke vode. </w:t>
      </w:r>
    </w:p>
    <w:p w14:paraId="512A9CE4" w14:textId="77777777" w:rsidR="00F726BD" w:rsidRPr="00744976" w:rsidRDefault="00F726BD" w:rsidP="00F726BD">
      <w:pPr>
        <w:spacing w:before="120" w:after="120"/>
        <w:ind w:right="74"/>
        <w:rPr>
          <w:rStyle w:val="Jakoisticanje"/>
          <w:color w:val="54883D"/>
        </w:rPr>
      </w:pPr>
      <w:r w:rsidRPr="00744976">
        <w:rPr>
          <w:rStyle w:val="Jakoisticanje"/>
          <w:color w:val="54883D"/>
        </w:rPr>
        <w:t>Nacionalni spomenici i vrijednosti</w:t>
      </w:r>
    </w:p>
    <w:p w14:paraId="6AD1C798" w14:textId="77777777" w:rsidR="00F726BD" w:rsidRPr="00744976" w:rsidRDefault="00F726BD" w:rsidP="00F726BD">
      <w:pPr>
        <w:spacing w:before="120" w:after="120"/>
        <w:ind w:right="74"/>
        <w:rPr>
          <w:rFonts w:eastAsiaTheme="minorHAnsi"/>
        </w:rPr>
      </w:pPr>
      <w:r w:rsidRPr="00744976">
        <w:rPr>
          <w:rFonts w:eastAsiaTheme="minorHAnsi"/>
        </w:rPr>
        <w:t>U slučaju potresa od VIIIº po MCS ljestvici pojedini objekti kao što su sakralni objekti, povijesne građevine i tradicionalne kuće pretrpjele bi određena oštećenja - otvori u zidovima, rušenje dijelova zgrada, razaranje veza među pojedinim dijelovima zgrade, rušenje unutrašnjih zidova i zidova ispune.</w:t>
      </w:r>
    </w:p>
    <w:p w14:paraId="0D0A2CA8" w14:textId="77777777" w:rsidR="0043196F" w:rsidRDefault="0043196F" w:rsidP="00482DA4">
      <w:pPr>
        <w:spacing w:before="120" w:after="120"/>
        <w:ind w:right="74"/>
        <w:rPr>
          <w:rStyle w:val="Jakoisticanje"/>
          <w:color w:val="54883D"/>
          <w:highlight w:val="yellow"/>
          <w:u w:val="single"/>
        </w:rPr>
      </w:pPr>
    </w:p>
    <w:p w14:paraId="0B695D9E" w14:textId="77777777" w:rsidR="00744976" w:rsidRDefault="00744976" w:rsidP="00482DA4">
      <w:pPr>
        <w:spacing w:before="120" w:after="120"/>
        <w:ind w:right="74"/>
        <w:rPr>
          <w:rStyle w:val="Jakoisticanje"/>
          <w:color w:val="54883D"/>
          <w:highlight w:val="yellow"/>
          <w:u w:val="single"/>
        </w:rPr>
      </w:pPr>
    </w:p>
    <w:p w14:paraId="7DF75FD7" w14:textId="77777777" w:rsidR="00744976" w:rsidRDefault="00744976" w:rsidP="00482DA4">
      <w:pPr>
        <w:spacing w:before="120" w:after="120"/>
        <w:ind w:right="74"/>
        <w:rPr>
          <w:rStyle w:val="Jakoisticanje"/>
          <w:color w:val="54883D"/>
          <w:highlight w:val="yellow"/>
          <w:u w:val="single"/>
        </w:rPr>
      </w:pPr>
    </w:p>
    <w:p w14:paraId="18C867BE" w14:textId="77777777" w:rsidR="00744976" w:rsidRDefault="00744976" w:rsidP="00482DA4">
      <w:pPr>
        <w:spacing w:before="120" w:after="120"/>
        <w:ind w:right="74"/>
        <w:rPr>
          <w:rStyle w:val="Jakoisticanje"/>
          <w:color w:val="54883D"/>
          <w:highlight w:val="yellow"/>
          <w:u w:val="single"/>
        </w:rPr>
      </w:pPr>
    </w:p>
    <w:p w14:paraId="5C0E8C7C" w14:textId="77777777" w:rsidR="00744976" w:rsidRDefault="00744976" w:rsidP="00482DA4">
      <w:pPr>
        <w:spacing w:before="120" w:after="120"/>
        <w:ind w:right="74"/>
        <w:rPr>
          <w:rStyle w:val="Jakoisticanje"/>
          <w:color w:val="54883D"/>
          <w:highlight w:val="yellow"/>
          <w:u w:val="single"/>
        </w:rPr>
      </w:pPr>
    </w:p>
    <w:p w14:paraId="19E94A4D" w14:textId="77777777" w:rsidR="00744976" w:rsidRPr="008F4370" w:rsidRDefault="00744976" w:rsidP="00482DA4">
      <w:pPr>
        <w:spacing w:before="120" w:after="120"/>
        <w:ind w:right="74"/>
        <w:rPr>
          <w:rStyle w:val="Jakoisticanje"/>
          <w:color w:val="54883D"/>
          <w:highlight w:val="yellow"/>
          <w:u w:val="single"/>
        </w:rPr>
      </w:pPr>
    </w:p>
    <w:p w14:paraId="0381AC39" w14:textId="7726A8AC" w:rsidR="00482DA4" w:rsidRPr="00744976" w:rsidRDefault="0043196F" w:rsidP="00C21DBA">
      <w:pPr>
        <w:pStyle w:val="Opisslike"/>
      </w:pPr>
      <w:r w:rsidRPr="00744976">
        <w:rPr>
          <w:rFonts w:eastAsia="Calibri"/>
        </w:rPr>
        <w:t xml:space="preserve">Tablica </w:t>
      </w:r>
      <w:r w:rsidRPr="00744976">
        <w:rPr>
          <w:rFonts w:eastAsia="Calibri"/>
        </w:rPr>
        <w:fldChar w:fldCharType="begin"/>
      </w:r>
      <w:r w:rsidRPr="00744976">
        <w:rPr>
          <w:rFonts w:eastAsia="Calibri"/>
        </w:rPr>
        <w:instrText xml:space="preserve"> SEQ Tabela \* ARABIC </w:instrText>
      </w:r>
      <w:r w:rsidRPr="00744976">
        <w:rPr>
          <w:rFonts w:eastAsia="Calibri"/>
        </w:rPr>
        <w:fldChar w:fldCharType="separate"/>
      </w:r>
      <w:r w:rsidR="00F21BAB">
        <w:rPr>
          <w:rFonts w:eastAsia="Calibri"/>
          <w:noProof/>
        </w:rPr>
        <w:t>24</w:t>
      </w:r>
      <w:r w:rsidRPr="00744976">
        <w:rPr>
          <w:rFonts w:eastAsia="Calibri"/>
          <w:noProof/>
        </w:rPr>
        <w:fldChar w:fldCharType="end"/>
      </w:r>
      <w:r w:rsidRPr="00744976">
        <w:rPr>
          <w:rFonts w:eastAsia="Calibri"/>
        </w:rPr>
        <w:t>.</w:t>
      </w:r>
      <w:r w:rsidR="00482DA4" w:rsidRPr="00744976">
        <w:t xml:space="preserve"> Vrijednost kriterija za posljedice na društvenu stabilnost i politiku </w:t>
      </w:r>
    </w:p>
    <w:p w14:paraId="20B8C593" w14:textId="027C5C80" w:rsidR="00482DA4" w:rsidRPr="00744976" w:rsidRDefault="00482DA4" w:rsidP="00C21DBA">
      <w:pPr>
        <w:pStyle w:val="Opisslike"/>
      </w:pPr>
      <w:r w:rsidRPr="00744976">
        <w:t>- oš</w:t>
      </w:r>
      <w:r w:rsidR="00934A00" w:rsidRPr="00744976">
        <w:t xml:space="preserve">tećena kritična infrastruktura </w:t>
      </w:r>
      <w:r w:rsidR="00CE096F" w:rsidRPr="00744976">
        <w:t>- potres</w:t>
      </w:r>
    </w:p>
    <w:tbl>
      <w:tblPr>
        <w:tblStyle w:val="GridTable6Colorful-Accent31"/>
        <w:tblW w:w="5000" w:type="pct"/>
        <w:jc w:val="center"/>
        <w:tblLook w:val="04A0" w:firstRow="1" w:lastRow="0" w:firstColumn="1" w:lastColumn="0" w:noHBand="0" w:noVBand="1"/>
      </w:tblPr>
      <w:tblGrid>
        <w:gridCol w:w="1640"/>
        <w:gridCol w:w="2600"/>
        <w:gridCol w:w="3057"/>
        <w:gridCol w:w="1763"/>
      </w:tblGrid>
      <w:tr w:rsidR="00CE096F" w:rsidRPr="00744976" w14:paraId="1EBCB6AF" w14:textId="77777777" w:rsidTr="001F0258">
        <w:trPr>
          <w:cnfStyle w:val="100000000000" w:firstRow="1" w:lastRow="0" w:firstColumn="0" w:lastColumn="0" w:oddVBand="0" w:evenVBand="0" w:oddHBand="0" w:evenHBand="0" w:firstRowFirstColumn="0" w:firstRowLastColumn="0" w:lastRowFirstColumn="0" w:lastRowLastColumn="0"/>
          <w:trHeight w:val="358"/>
          <w:jc w:val="center"/>
        </w:trPr>
        <w:tc>
          <w:tcPr>
            <w:cnfStyle w:val="001000000000" w:firstRow="0" w:lastRow="0" w:firstColumn="1" w:lastColumn="0" w:oddVBand="0" w:evenVBand="0" w:oddHBand="0" w:evenHBand="0" w:firstRowFirstColumn="0" w:firstRowLastColumn="0" w:lastRowFirstColumn="0" w:lastRowLastColumn="0"/>
            <w:tcW w:w="905" w:type="pct"/>
            <w:shd w:val="clear" w:color="auto" w:fill="EAF1DD" w:themeFill="accent3" w:themeFillTint="33"/>
          </w:tcPr>
          <w:p w14:paraId="78A18DCF" w14:textId="77777777" w:rsidR="00CE096F" w:rsidRPr="00744976" w:rsidRDefault="00CE096F" w:rsidP="00E85C1B">
            <w:pPr>
              <w:spacing w:after="0"/>
              <w:jc w:val="center"/>
              <w:rPr>
                <w:sz w:val="20"/>
                <w:szCs w:val="20"/>
              </w:rPr>
            </w:pPr>
            <w:r w:rsidRPr="00744976">
              <w:rPr>
                <w:sz w:val="20"/>
                <w:szCs w:val="20"/>
              </w:rPr>
              <w:t>KATEGORIJA</w:t>
            </w:r>
          </w:p>
        </w:tc>
        <w:tc>
          <w:tcPr>
            <w:tcW w:w="1435" w:type="pct"/>
            <w:shd w:val="clear" w:color="auto" w:fill="EAF1DD" w:themeFill="accent3" w:themeFillTint="33"/>
          </w:tcPr>
          <w:p w14:paraId="68CA3303" w14:textId="77777777" w:rsidR="00CE096F" w:rsidRPr="00744976" w:rsidRDefault="00CE096F" w:rsidP="00E85C1B">
            <w:pPr>
              <w:spacing w:after="0"/>
              <w:jc w:val="center"/>
              <w:cnfStyle w:val="100000000000" w:firstRow="1" w:lastRow="0" w:firstColumn="0" w:lastColumn="0" w:oddVBand="0" w:evenVBand="0" w:oddHBand="0" w:evenHBand="0" w:firstRowFirstColumn="0" w:firstRowLastColumn="0" w:lastRowFirstColumn="0" w:lastRowLastColumn="0"/>
              <w:rPr>
                <w:sz w:val="20"/>
                <w:szCs w:val="20"/>
              </w:rPr>
            </w:pPr>
            <w:r w:rsidRPr="00744976">
              <w:rPr>
                <w:sz w:val="20"/>
                <w:szCs w:val="20"/>
              </w:rPr>
              <w:t>POSLJEDICE</w:t>
            </w:r>
          </w:p>
        </w:tc>
        <w:tc>
          <w:tcPr>
            <w:tcW w:w="1687" w:type="pct"/>
            <w:shd w:val="clear" w:color="auto" w:fill="EAF1DD" w:themeFill="accent3" w:themeFillTint="33"/>
          </w:tcPr>
          <w:p w14:paraId="3013DAD3" w14:textId="2364E873" w:rsidR="00CE096F" w:rsidRPr="00744976" w:rsidRDefault="00CE096F" w:rsidP="00E85C1B">
            <w:pPr>
              <w:spacing w:after="0"/>
              <w:jc w:val="center"/>
              <w:cnfStyle w:val="100000000000" w:firstRow="1" w:lastRow="0" w:firstColumn="0" w:lastColumn="0" w:oddVBand="0" w:evenVBand="0" w:oddHBand="0" w:evenHBand="0" w:firstRowFirstColumn="0" w:firstRowLastColumn="0" w:lastRowFirstColumn="0" w:lastRowLastColumn="0"/>
              <w:rPr>
                <w:sz w:val="20"/>
                <w:szCs w:val="20"/>
              </w:rPr>
            </w:pPr>
            <w:r w:rsidRPr="00744976">
              <w:rPr>
                <w:sz w:val="20"/>
                <w:szCs w:val="20"/>
              </w:rPr>
              <w:t>KRITERIJ (</w:t>
            </w:r>
            <w:r w:rsidR="001A3F0C" w:rsidRPr="00744976">
              <w:rPr>
                <w:sz w:val="20"/>
                <w:szCs w:val="20"/>
              </w:rPr>
              <w:t>€</w:t>
            </w:r>
            <w:r w:rsidRPr="00744976">
              <w:rPr>
                <w:sz w:val="20"/>
                <w:szCs w:val="20"/>
              </w:rPr>
              <w:t>)</w:t>
            </w:r>
          </w:p>
        </w:tc>
        <w:tc>
          <w:tcPr>
            <w:tcW w:w="973" w:type="pct"/>
            <w:shd w:val="clear" w:color="auto" w:fill="EAF1DD" w:themeFill="accent3" w:themeFillTint="33"/>
          </w:tcPr>
          <w:p w14:paraId="04BE973D" w14:textId="77777777" w:rsidR="00CE096F" w:rsidRPr="00744976" w:rsidRDefault="00CE096F" w:rsidP="00E85C1B">
            <w:pPr>
              <w:spacing w:after="0"/>
              <w:jc w:val="center"/>
              <w:cnfStyle w:val="100000000000" w:firstRow="1" w:lastRow="0" w:firstColumn="0" w:lastColumn="0" w:oddVBand="0" w:evenVBand="0" w:oddHBand="0" w:evenHBand="0" w:firstRowFirstColumn="0" w:firstRowLastColumn="0" w:lastRowFirstColumn="0" w:lastRowLastColumn="0"/>
              <w:rPr>
                <w:sz w:val="20"/>
                <w:szCs w:val="20"/>
              </w:rPr>
            </w:pPr>
            <w:r w:rsidRPr="00744976">
              <w:rPr>
                <w:sz w:val="20"/>
                <w:szCs w:val="20"/>
              </w:rPr>
              <w:t>ODABRANO</w:t>
            </w:r>
          </w:p>
        </w:tc>
      </w:tr>
      <w:tr w:rsidR="003A56B7" w:rsidRPr="00744976" w14:paraId="78993277" w14:textId="77777777" w:rsidTr="001F0258">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05" w:type="pct"/>
            <w:shd w:val="clear" w:color="auto" w:fill="FFFFFF" w:themeFill="background1"/>
          </w:tcPr>
          <w:p w14:paraId="48B921E7" w14:textId="77777777" w:rsidR="003A56B7" w:rsidRPr="00744976" w:rsidRDefault="003A56B7" w:rsidP="003A56B7">
            <w:pPr>
              <w:spacing w:after="0"/>
              <w:jc w:val="center"/>
              <w:rPr>
                <w:sz w:val="20"/>
                <w:szCs w:val="20"/>
              </w:rPr>
            </w:pPr>
            <w:r w:rsidRPr="00744976">
              <w:rPr>
                <w:sz w:val="20"/>
                <w:szCs w:val="20"/>
              </w:rPr>
              <w:t>1.</w:t>
            </w:r>
          </w:p>
        </w:tc>
        <w:tc>
          <w:tcPr>
            <w:tcW w:w="1435" w:type="pct"/>
            <w:shd w:val="clear" w:color="auto" w:fill="FFFFFF" w:themeFill="background1"/>
          </w:tcPr>
          <w:p w14:paraId="01567BF4" w14:textId="77777777" w:rsidR="003A56B7" w:rsidRPr="00744976" w:rsidRDefault="003A56B7" w:rsidP="003A56B7">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744976">
              <w:rPr>
                <w:sz w:val="20"/>
                <w:szCs w:val="20"/>
              </w:rPr>
              <w:t>Neznatne</w:t>
            </w:r>
          </w:p>
        </w:tc>
        <w:tc>
          <w:tcPr>
            <w:tcW w:w="1687" w:type="pct"/>
            <w:shd w:val="clear" w:color="auto" w:fill="FFFFFF" w:themeFill="background1"/>
          </w:tcPr>
          <w:p w14:paraId="6DDDFBBB" w14:textId="17F581C7" w:rsidR="003A56B7" w:rsidRPr="00744976" w:rsidRDefault="003A56B7" w:rsidP="003A56B7">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744976">
              <w:rPr>
                <w:sz w:val="20"/>
                <w:szCs w:val="20"/>
              </w:rPr>
              <w:t>29.477,11 – 58.954,22</w:t>
            </w:r>
          </w:p>
        </w:tc>
        <w:tc>
          <w:tcPr>
            <w:tcW w:w="973" w:type="pct"/>
            <w:shd w:val="clear" w:color="auto" w:fill="FFFFFF" w:themeFill="background1"/>
            <w:vAlign w:val="center"/>
          </w:tcPr>
          <w:p w14:paraId="780F28B2" w14:textId="77777777" w:rsidR="003A56B7" w:rsidRPr="00744976" w:rsidRDefault="003A56B7" w:rsidP="003A56B7">
            <w:pPr>
              <w:spacing w:after="0"/>
              <w:jc w:val="center"/>
              <w:cnfStyle w:val="000000100000" w:firstRow="0" w:lastRow="0" w:firstColumn="0" w:lastColumn="0" w:oddVBand="0" w:evenVBand="0" w:oddHBand="1" w:evenHBand="0" w:firstRowFirstColumn="0" w:firstRowLastColumn="0" w:lastRowFirstColumn="0" w:lastRowLastColumn="0"/>
              <w:rPr>
                <w:b/>
                <w:sz w:val="20"/>
                <w:szCs w:val="20"/>
              </w:rPr>
            </w:pPr>
          </w:p>
        </w:tc>
      </w:tr>
      <w:tr w:rsidR="003A56B7" w:rsidRPr="00744976" w14:paraId="500DB918" w14:textId="77777777" w:rsidTr="001F0258">
        <w:trPr>
          <w:jc w:val="center"/>
        </w:trPr>
        <w:tc>
          <w:tcPr>
            <w:cnfStyle w:val="001000000000" w:firstRow="0" w:lastRow="0" w:firstColumn="1" w:lastColumn="0" w:oddVBand="0" w:evenVBand="0" w:oddHBand="0" w:evenHBand="0" w:firstRowFirstColumn="0" w:firstRowLastColumn="0" w:lastRowFirstColumn="0" w:lastRowLastColumn="0"/>
            <w:tcW w:w="905" w:type="pct"/>
            <w:shd w:val="clear" w:color="auto" w:fill="FFFFFF" w:themeFill="background1"/>
          </w:tcPr>
          <w:p w14:paraId="2831FE89" w14:textId="77777777" w:rsidR="003A56B7" w:rsidRPr="00744976" w:rsidRDefault="003A56B7" w:rsidP="003A56B7">
            <w:pPr>
              <w:spacing w:after="0"/>
              <w:jc w:val="center"/>
              <w:rPr>
                <w:sz w:val="20"/>
                <w:szCs w:val="20"/>
              </w:rPr>
            </w:pPr>
            <w:r w:rsidRPr="00744976">
              <w:rPr>
                <w:sz w:val="20"/>
                <w:szCs w:val="20"/>
              </w:rPr>
              <w:t>2.</w:t>
            </w:r>
          </w:p>
        </w:tc>
        <w:tc>
          <w:tcPr>
            <w:tcW w:w="1435" w:type="pct"/>
            <w:shd w:val="clear" w:color="auto" w:fill="FFFFFF" w:themeFill="background1"/>
          </w:tcPr>
          <w:p w14:paraId="20FE98A0" w14:textId="77777777" w:rsidR="003A56B7" w:rsidRPr="00744976" w:rsidRDefault="003A56B7" w:rsidP="003A56B7">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744976">
              <w:rPr>
                <w:sz w:val="20"/>
                <w:szCs w:val="20"/>
              </w:rPr>
              <w:t>Male</w:t>
            </w:r>
          </w:p>
        </w:tc>
        <w:tc>
          <w:tcPr>
            <w:tcW w:w="1687" w:type="pct"/>
            <w:shd w:val="clear" w:color="auto" w:fill="FFFFFF" w:themeFill="background1"/>
          </w:tcPr>
          <w:p w14:paraId="6231F735" w14:textId="1A53DA7B" w:rsidR="003A56B7" w:rsidRPr="00744976" w:rsidRDefault="003A56B7" w:rsidP="003A56B7">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744976">
              <w:rPr>
                <w:sz w:val="20"/>
                <w:szCs w:val="20"/>
              </w:rPr>
              <w:t>58.954,22 – 294.771,10</w:t>
            </w:r>
          </w:p>
        </w:tc>
        <w:tc>
          <w:tcPr>
            <w:tcW w:w="973" w:type="pct"/>
            <w:shd w:val="clear" w:color="auto" w:fill="FFFFFF" w:themeFill="background1"/>
          </w:tcPr>
          <w:p w14:paraId="31E5983A" w14:textId="77777777" w:rsidR="003A56B7" w:rsidRPr="00744976" w:rsidRDefault="003A56B7" w:rsidP="003A56B7">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p>
        </w:tc>
      </w:tr>
      <w:tr w:rsidR="003A56B7" w:rsidRPr="00744976" w14:paraId="2C4645F8" w14:textId="77777777" w:rsidTr="001F0258">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05" w:type="pct"/>
            <w:shd w:val="clear" w:color="auto" w:fill="FFFFFF" w:themeFill="background1"/>
          </w:tcPr>
          <w:p w14:paraId="3982A742" w14:textId="77777777" w:rsidR="003A56B7" w:rsidRPr="00744976" w:rsidRDefault="003A56B7" w:rsidP="003A56B7">
            <w:pPr>
              <w:spacing w:after="0"/>
              <w:jc w:val="center"/>
              <w:rPr>
                <w:sz w:val="20"/>
                <w:szCs w:val="20"/>
              </w:rPr>
            </w:pPr>
            <w:r w:rsidRPr="00744976">
              <w:rPr>
                <w:sz w:val="20"/>
                <w:szCs w:val="20"/>
              </w:rPr>
              <w:t>3.</w:t>
            </w:r>
          </w:p>
        </w:tc>
        <w:tc>
          <w:tcPr>
            <w:tcW w:w="1435" w:type="pct"/>
            <w:shd w:val="clear" w:color="auto" w:fill="FFFFFF" w:themeFill="background1"/>
          </w:tcPr>
          <w:p w14:paraId="64576B23" w14:textId="77777777" w:rsidR="003A56B7" w:rsidRPr="00744976" w:rsidRDefault="003A56B7" w:rsidP="003A56B7">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744976">
              <w:rPr>
                <w:sz w:val="20"/>
                <w:szCs w:val="20"/>
              </w:rPr>
              <w:t>Umjerene</w:t>
            </w:r>
          </w:p>
        </w:tc>
        <w:tc>
          <w:tcPr>
            <w:tcW w:w="1687" w:type="pct"/>
            <w:shd w:val="clear" w:color="auto" w:fill="FFFFFF" w:themeFill="background1"/>
          </w:tcPr>
          <w:p w14:paraId="08B60798" w14:textId="4EAF3522" w:rsidR="003A56B7" w:rsidRPr="00744976" w:rsidRDefault="003A56B7" w:rsidP="003A56B7">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744976">
              <w:rPr>
                <w:sz w:val="20"/>
                <w:szCs w:val="20"/>
              </w:rPr>
              <w:t>294.771,10 – 884.313,30</w:t>
            </w:r>
          </w:p>
        </w:tc>
        <w:tc>
          <w:tcPr>
            <w:tcW w:w="973" w:type="pct"/>
            <w:shd w:val="clear" w:color="auto" w:fill="FFFFFF" w:themeFill="background1"/>
          </w:tcPr>
          <w:p w14:paraId="4A4DF895" w14:textId="42074B6F" w:rsidR="003A56B7" w:rsidRPr="00744976" w:rsidRDefault="003A56B7" w:rsidP="003A56B7">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p>
        </w:tc>
      </w:tr>
      <w:tr w:rsidR="003A56B7" w:rsidRPr="00744976" w14:paraId="7C5CDB98" w14:textId="77777777" w:rsidTr="001F0258">
        <w:trPr>
          <w:jc w:val="center"/>
        </w:trPr>
        <w:tc>
          <w:tcPr>
            <w:cnfStyle w:val="001000000000" w:firstRow="0" w:lastRow="0" w:firstColumn="1" w:lastColumn="0" w:oddVBand="0" w:evenVBand="0" w:oddHBand="0" w:evenHBand="0" w:firstRowFirstColumn="0" w:firstRowLastColumn="0" w:lastRowFirstColumn="0" w:lastRowLastColumn="0"/>
            <w:tcW w:w="905" w:type="pct"/>
            <w:shd w:val="clear" w:color="auto" w:fill="FFFFFF" w:themeFill="background1"/>
          </w:tcPr>
          <w:p w14:paraId="1EF70CC5" w14:textId="77777777" w:rsidR="003A56B7" w:rsidRPr="00744976" w:rsidRDefault="003A56B7" w:rsidP="003A56B7">
            <w:pPr>
              <w:spacing w:after="0"/>
              <w:jc w:val="center"/>
              <w:rPr>
                <w:sz w:val="20"/>
                <w:szCs w:val="20"/>
              </w:rPr>
            </w:pPr>
            <w:r w:rsidRPr="00744976">
              <w:rPr>
                <w:sz w:val="20"/>
                <w:szCs w:val="20"/>
              </w:rPr>
              <w:t>4.</w:t>
            </w:r>
          </w:p>
        </w:tc>
        <w:tc>
          <w:tcPr>
            <w:tcW w:w="1435" w:type="pct"/>
            <w:shd w:val="clear" w:color="auto" w:fill="FFFFFF" w:themeFill="background1"/>
          </w:tcPr>
          <w:p w14:paraId="06B19499" w14:textId="77777777" w:rsidR="003A56B7" w:rsidRPr="00744976" w:rsidRDefault="003A56B7" w:rsidP="003A56B7">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744976">
              <w:rPr>
                <w:sz w:val="20"/>
                <w:szCs w:val="20"/>
              </w:rPr>
              <w:t>Značajne</w:t>
            </w:r>
          </w:p>
        </w:tc>
        <w:tc>
          <w:tcPr>
            <w:tcW w:w="1687" w:type="pct"/>
            <w:shd w:val="clear" w:color="auto" w:fill="FFFFFF" w:themeFill="background1"/>
          </w:tcPr>
          <w:p w14:paraId="659E5971" w14:textId="49F410EB" w:rsidR="003A56B7" w:rsidRPr="00744976" w:rsidRDefault="003A56B7" w:rsidP="003A56B7">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744976">
              <w:rPr>
                <w:sz w:val="20"/>
                <w:szCs w:val="20"/>
              </w:rPr>
              <w:t xml:space="preserve">884.313,30 – 1.473.855,50 </w:t>
            </w:r>
          </w:p>
        </w:tc>
        <w:tc>
          <w:tcPr>
            <w:tcW w:w="973" w:type="pct"/>
            <w:shd w:val="clear" w:color="auto" w:fill="FFFFFF" w:themeFill="background1"/>
          </w:tcPr>
          <w:p w14:paraId="06DA362C" w14:textId="52F3741C" w:rsidR="003A56B7" w:rsidRPr="00744976" w:rsidRDefault="003A56B7" w:rsidP="003A56B7">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p>
        </w:tc>
      </w:tr>
      <w:tr w:rsidR="003A56B7" w:rsidRPr="00744976" w14:paraId="106CB5D6" w14:textId="77777777" w:rsidTr="001F0258">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05" w:type="pct"/>
            <w:shd w:val="clear" w:color="auto" w:fill="FFFFFF" w:themeFill="background1"/>
          </w:tcPr>
          <w:p w14:paraId="11615D78" w14:textId="77777777" w:rsidR="003A56B7" w:rsidRPr="00744976" w:rsidRDefault="003A56B7" w:rsidP="003A56B7">
            <w:pPr>
              <w:spacing w:after="0"/>
              <w:jc w:val="center"/>
              <w:rPr>
                <w:sz w:val="20"/>
                <w:szCs w:val="20"/>
              </w:rPr>
            </w:pPr>
            <w:r w:rsidRPr="00744976">
              <w:rPr>
                <w:sz w:val="20"/>
                <w:szCs w:val="20"/>
              </w:rPr>
              <w:t>5.</w:t>
            </w:r>
          </w:p>
        </w:tc>
        <w:tc>
          <w:tcPr>
            <w:tcW w:w="1435" w:type="pct"/>
            <w:shd w:val="clear" w:color="auto" w:fill="FFFFFF" w:themeFill="background1"/>
          </w:tcPr>
          <w:p w14:paraId="5F4B72D3" w14:textId="77777777" w:rsidR="003A56B7" w:rsidRPr="00744976" w:rsidRDefault="003A56B7" w:rsidP="003A56B7">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744976">
              <w:rPr>
                <w:sz w:val="20"/>
                <w:szCs w:val="20"/>
              </w:rPr>
              <w:t>Katastrofalne</w:t>
            </w:r>
          </w:p>
        </w:tc>
        <w:tc>
          <w:tcPr>
            <w:tcW w:w="1687" w:type="pct"/>
            <w:shd w:val="clear" w:color="auto" w:fill="FFFFFF" w:themeFill="background1"/>
          </w:tcPr>
          <w:p w14:paraId="6C80E543" w14:textId="4D39F508" w:rsidR="003A56B7" w:rsidRPr="00744976" w:rsidRDefault="003A56B7" w:rsidP="003A56B7">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744976">
              <w:rPr>
                <w:sz w:val="20"/>
                <w:szCs w:val="20"/>
              </w:rPr>
              <w:t>&gt; 1.473.855,50</w:t>
            </w:r>
          </w:p>
        </w:tc>
        <w:tc>
          <w:tcPr>
            <w:tcW w:w="973" w:type="pct"/>
            <w:shd w:val="clear" w:color="auto" w:fill="FFFFFF" w:themeFill="background1"/>
          </w:tcPr>
          <w:p w14:paraId="27E828A9" w14:textId="2CE5A642" w:rsidR="003A56B7" w:rsidRPr="00744976" w:rsidRDefault="003A56B7" w:rsidP="003A56B7">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744976">
              <w:rPr>
                <w:sz w:val="20"/>
                <w:szCs w:val="20"/>
              </w:rPr>
              <w:t>x</w:t>
            </w:r>
          </w:p>
        </w:tc>
      </w:tr>
    </w:tbl>
    <w:p w14:paraId="32E128D7" w14:textId="77777777" w:rsidR="00B46DAB" w:rsidRPr="00744976" w:rsidRDefault="00B46DAB" w:rsidP="00934A00">
      <w:pPr>
        <w:pStyle w:val="sadraopisaBOLD"/>
      </w:pPr>
    </w:p>
    <w:p w14:paraId="09190728" w14:textId="437D242A" w:rsidR="00DE1465" w:rsidRPr="00911B9B" w:rsidRDefault="00482DA4" w:rsidP="00934A00">
      <w:pPr>
        <w:pStyle w:val="sadraopisaBOLD"/>
      </w:pPr>
      <w:r w:rsidRPr="00911B9B">
        <w:t>Posljedice po građevine javnog društvenog znač</w:t>
      </w:r>
      <w:r w:rsidR="003A3CA5" w:rsidRPr="00911B9B">
        <w:t>aja</w:t>
      </w:r>
    </w:p>
    <w:p w14:paraId="0C134948" w14:textId="2EA38812" w:rsidR="006F04A2" w:rsidRPr="00911B9B" w:rsidRDefault="006F04A2" w:rsidP="00793F95">
      <w:r w:rsidRPr="00911B9B">
        <w:t>Procjena posljedica na društvenu stabilnost i politiku se odnosi na oštećenja zgrada u kojima su smještene ključne institucije te odgojno obrazovni objekti. Također uslijed potresa navedene jačine došlo bi do oštećenja i rušenja povijesnih jezgri naselja kao i nacionalnih spomenika.</w:t>
      </w:r>
    </w:p>
    <w:p w14:paraId="5163DA34" w14:textId="0A78C300" w:rsidR="00AE08D5" w:rsidRPr="00911B9B" w:rsidRDefault="00AE08D5" w:rsidP="00AE08D5">
      <w:pPr>
        <w:rPr>
          <w:rFonts w:eastAsiaTheme="minorHAnsi"/>
          <w:szCs w:val="22"/>
        </w:rPr>
      </w:pPr>
      <w:r w:rsidRPr="00911B9B">
        <w:rPr>
          <w:rFonts w:eastAsiaTheme="minorHAnsi"/>
          <w:szCs w:val="22"/>
        </w:rPr>
        <w:t xml:space="preserve">Na području </w:t>
      </w:r>
      <w:r w:rsidR="00A77176" w:rsidRPr="00911B9B">
        <w:rPr>
          <w:rFonts w:eastAsiaTheme="minorHAnsi"/>
          <w:szCs w:val="22"/>
        </w:rPr>
        <w:t>Općine Jelenje</w:t>
      </w:r>
      <w:r w:rsidRPr="00911B9B">
        <w:rPr>
          <w:rFonts w:eastAsiaTheme="minorHAnsi"/>
          <w:szCs w:val="22"/>
        </w:rPr>
        <w:t xml:space="preserve"> djeluje </w:t>
      </w:r>
      <w:r w:rsidR="00911B9B" w:rsidRPr="00911B9B">
        <w:rPr>
          <w:rFonts w:eastAsiaTheme="minorHAnsi"/>
          <w:szCs w:val="22"/>
        </w:rPr>
        <w:t>Doma zdravlja PGŽ-a - ispostava Dražice.</w:t>
      </w:r>
      <w:r w:rsidRPr="00911B9B">
        <w:rPr>
          <w:rFonts w:eastAsiaTheme="minorHAnsi"/>
          <w:szCs w:val="22"/>
        </w:rPr>
        <w:t xml:space="preserve"> </w:t>
      </w:r>
    </w:p>
    <w:p w14:paraId="4A04B6D3" w14:textId="4C23CCE8" w:rsidR="00AE08D5" w:rsidRPr="00911B9B" w:rsidRDefault="00AE08D5" w:rsidP="00AE08D5">
      <w:pPr>
        <w:rPr>
          <w:rFonts w:eastAsiaTheme="minorHAnsi"/>
          <w:szCs w:val="22"/>
        </w:rPr>
      </w:pPr>
      <w:r w:rsidRPr="00911B9B">
        <w:rPr>
          <w:rFonts w:eastAsiaTheme="minorHAnsi"/>
          <w:szCs w:val="22"/>
        </w:rPr>
        <w:t xml:space="preserve">Odgojno obrazovne ustanove na području </w:t>
      </w:r>
      <w:r w:rsidR="00A77176" w:rsidRPr="00911B9B">
        <w:rPr>
          <w:rFonts w:eastAsiaTheme="minorHAnsi"/>
          <w:szCs w:val="22"/>
        </w:rPr>
        <w:t>Općine Jelenje</w:t>
      </w:r>
      <w:r w:rsidRPr="00911B9B">
        <w:rPr>
          <w:rFonts w:eastAsiaTheme="minorHAnsi"/>
          <w:szCs w:val="22"/>
        </w:rPr>
        <w:t xml:space="preserve">: </w:t>
      </w:r>
      <w:r w:rsidR="00911B9B" w:rsidRPr="00911B9B">
        <w:rPr>
          <w:rFonts w:eastAsiaTheme="minorHAnsi"/>
          <w:szCs w:val="22"/>
        </w:rPr>
        <w:t>Osnovna škola Jelenje-Dražice</w:t>
      </w:r>
      <w:r w:rsidRPr="00911B9B">
        <w:rPr>
          <w:rFonts w:eastAsiaTheme="minorHAnsi"/>
          <w:szCs w:val="22"/>
        </w:rPr>
        <w:t xml:space="preserve">, </w:t>
      </w:r>
      <w:r w:rsidR="00911B9B" w:rsidRPr="00911B9B">
        <w:rPr>
          <w:rFonts w:eastAsiaTheme="minorHAnsi"/>
          <w:szCs w:val="22"/>
        </w:rPr>
        <w:t xml:space="preserve">Dječji vrtić ”Grobnički </w:t>
      </w:r>
      <w:proofErr w:type="spellStart"/>
      <w:r w:rsidR="00911B9B" w:rsidRPr="00911B9B">
        <w:rPr>
          <w:rFonts w:eastAsiaTheme="minorHAnsi"/>
          <w:szCs w:val="22"/>
        </w:rPr>
        <w:t>tići</w:t>
      </w:r>
      <w:proofErr w:type="spellEnd"/>
      <w:r w:rsidR="00911B9B" w:rsidRPr="00911B9B">
        <w:rPr>
          <w:rFonts w:eastAsiaTheme="minorHAnsi"/>
          <w:szCs w:val="22"/>
        </w:rPr>
        <w:t>”.</w:t>
      </w:r>
    </w:p>
    <w:p w14:paraId="52A7F9C6" w14:textId="78951582" w:rsidR="00AE08D5" w:rsidRPr="00911B9B" w:rsidRDefault="00AE08D5" w:rsidP="00AE08D5">
      <w:pPr>
        <w:rPr>
          <w:rFonts w:eastAsiaTheme="minorHAnsi"/>
          <w:szCs w:val="22"/>
        </w:rPr>
      </w:pPr>
      <w:r w:rsidRPr="00911B9B">
        <w:rPr>
          <w:rFonts w:eastAsiaTheme="minorHAnsi"/>
          <w:szCs w:val="22"/>
        </w:rPr>
        <w:t xml:space="preserve">Ustanove/građevine javnog društvenog značaja uglavnom su protupotresno građene (osim starijih sakralnih objekata) te su već primijenjene mjere zaštite od potresa. </w:t>
      </w:r>
    </w:p>
    <w:p w14:paraId="5D43526B" w14:textId="1583E70C" w:rsidR="00793F95" w:rsidRPr="00911B9B" w:rsidRDefault="00793F95" w:rsidP="00793F95">
      <w:pPr>
        <w:rPr>
          <w:rFonts w:eastAsiaTheme="minorHAnsi"/>
          <w:szCs w:val="22"/>
        </w:rPr>
      </w:pPr>
      <w:r w:rsidRPr="00911B9B">
        <w:rPr>
          <w:rFonts w:eastAsiaTheme="minorHAnsi"/>
          <w:szCs w:val="22"/>
        </w:rPr>
        <w:t xml:space="preserve">Objekti od javnog društvenog značaja biti će oštećeni te su moguća duga razdoblja njihovog zastoja u obavljanju djelatnosti zbog nestanka struje, vode i telefonskih veza. </w:t>
      </w:r>
    </w:p>
    <w:p w14:paraId="7CA7FAC8" w14:textId="77777777" w:rsidR="00DE1465" w:rsidRPr="008F4370" w:rsidRDefault="00DE1465" w:rsidP="00DE1465">
      <w:pPr>
        <w:rPr>
          <w:highlight w:val="yellow"/>
        </w:rPr>
      </w:pPr>
    </w:p>
    <w:p w14:paraId="534CD50C" w14:textId="34B433C2" w:rsidR="00482DA4" w:rsidRPr="002B2AE0" w:rsidRDefault="0043196F" w:rsidP="00C21DBA">
      <w:pPr>
        <w:pStyle w:val="Opisslike"/>
      </w:pPr>
      <w:r w:rsidRPr="002B2AE0">
        <w:rPr>
          <w:rFonts w:eastAsia="Calibri"/>
        </w:rPr>
        <w:t xml:space="preserve">Tablica </w:t>
      </w:r>
      <w:r w:rsidRPr="002B2AE0">
        <w:rPr>
          <w:rFonts w:eastAsia="Calibri"/>
        </w:rPr>
        <w:fldChar w:fldCharType="begin"/>
      </w:r>
      <w:r w:rsidRPr="002B2AE0">
        <w:rPr>
          <w:rFonts w:eastAsia="Calibri"/>
        </w:rPr>
        <w:instrText xml:space="preserve"> SEQ Tabela \* ARABIC </w:instrText>
      </w:r>
      <w:r w:rsidRPr="002B2AE0">
        <w:rPr>
          <w:rFonts w:eastAsia="Calibri"/>
        </w:rPr>
        <w:fldChar w:fldCharType="separate"/>
      </w:r>
      <w:r w:rsidR="00F21BAB">
        <w:rPr>
          <w:rFonts w:eastAsia="Calibri"/>
          <w:noProof/>
        </w:rPr>
        <w:t>25</w:t>
      </w:r>
      <w:r w:rsidRPr="002B2AE0">
        <w:rPr>
          <w:rFonts w:eastAsia="Calibri"/>
          <w:noProof/>
        </w:rPr>
        <w:fldChar w:fldCharType="end"/>
      </w:r>
      <w:r w:rsidRPr="002B2AE0">
        <w:rPr>
          <w:rFonts w:eastAsia="Calibri"/>
        </w:rPr>
        <w:t>.</w:t>
      </w:r>
      <w:r w:rsidR="00482DA4" w:rsidRPr="002B2AE0">
        <w:t xml:space="preserve"> Vrijednost kriterija za posljedice na društvenu stabilnost i politiku </w:t>
      </w:r>
    </w:p>
    <w:p w14:paraId="45961A15" w14:textId="77F543A2" w:rsidR="00482DA4" w:rsidRPr="002B2AE0" w:rsidRDefault="00482DA4" w:rsidP="00C21DBA">
      <w:pPr>
        <w:pStyle w:val="Opisslike"/>
      </w:pPr>
      <w:r w:rsidRPr="002B2AE0">
        <w:t xml:space="preserve"> - štete/gubitci na ustanovama/građev</w:t>
      </w:r>
      <w:r w:rsidR="00934A00" w:rsidRPr="002B2AE0">
        <w:t>inama javnog društvenog značaja</w:t>
      </w:r>
    </w:p>
    <w:tbl>
      <w:tblPr>
        <w:tblStyle w:val="GridTable6Colorful-Accent31"/>
        <w:tblW w:w="5000" w:type="pct"/>
        <w:jc w:val="center"/>
        <w:tblLook w:val="04A0" w:firstRow="1" w:lastRow="0" w:firstColumn="1" w:lastColumn="0" w:noHBand="0" w:noVBand="1"/>
      </w:tblPr>
      <w:tblGrid>
        <w:gridCol w:w="1640"/>
        <w:gridCol w:w="2600"/>
        <w:gridCol w:w="3057"/>
        <w:gridCol w:w="1763"/>
      </w:tblGrid>
      <w:tr w:rsidR="00CE096F" w:rsidRPr="002B2AE0" w14:paraId="1D176377" w14:textId="77777777" w:rsidTr="001F0258">
        <w:trPr>
          <w:cnfStyle w:val="100000000000" w:firstRow="1" w:lastRow="0" w:firstColumn="0" w:lastColumn="0" w:oddVBand="0" w:evenVBand="0" w:oddHBand="0" w:evenHBand="0" w:firstRowFirstColumn="0" w:firstRowLastColumn="0" w:lastRowFirstColumn="0" w:lastRowLastColumn="0"/>
          <w:trHeight w:val="358"/>
          <w:jc w:val="center"/>
        </w:trPr>
        <w:tc>
          <w:tcPr>
            <w:cnfStyle w:val="001000000000" w:firstRow="0" w:lastRow="0" w:firstColumn="1" w:lastColumn="0" w:oddVBand="0" w:evenVBand="0" w:oddHBand="0" w:evenHBand="0" w:firstRowFirstColumn="0" w:firstRowLastColumn="0" w:lastRowFirstColumn="0" w:lastRowLastColumn="0"/>
            <w:tcW w:w="905" w:type="pct"/>
            <w:shd w:val="clear" w:color="auto" w:fill="EAF1DD" w:themeFill="accent3" w:themeFillTint="33"/>
          </w:tcPr>
          <w:p w14:paraId="0D584E00" w14:textId="77777777" w:rsidR="00CE096F" w:rsidRPr="002B2AE0" w:rsidRDefault="00CE096F" w:rsidP="00E85C1B">
            <w:pPr>
              <w:spacing w:after="0"/>
              <w:jc w:val="center"/>
              <w:rPr>
                <w:sz w:val="20"/>
                <w:szCs w:val="20"/>
              </w:rPr>
            </w:pPr>
            <w:r w:rsidRPr="002B2AE0">
              <w:rPr>
                <w:sz w:val="20"/>
                <w:szCs w:val="20"/>
              </w:rPr>
              <w:t>KATEGORIJA</w:t>
            </w:r>
          </w:p>
        </w:tc>
        <w:tc>
          <w:tcPr>
            <w:tcW w:w="1435" w:type="pct"/>
            <w:shd w:val="clear" w:color="auto" w:fill="EAF1DD" w:themeFill="accent3" w:themeFillTint="33"/>
          </w:tcPr>
          <w:p w14:paraId="0FB500CA" w14:textId="77777777" w:rsidR="00CE096F" w:rsidRPr="002B2AE0" w:rsidRDefault="00CE096F" w:rsidP="00E85C1B">
            <w:pPr>
              <w:spacing w:after="0"/>
              <w:jc w:val="center"/>
              <w:cnfStyle w:val="100000000000" w:firstRow="1" w:lastRow="0" w:firstColumn="0" w:lastColumn="0" w:oddVBand="0" w:evenVBand="0" w:oddHBand="0" w:evenHBand="0" w:firstRowFirstColumn="0" w:firstRowLastColumn="0" w:lastRowFirstColumn="0" w:lastRowLastColumn="0"/>
              <w:rPr>
                <w:sz w:val="20"/>
                <w:szCs w:val="20"/>
              </w:rPr>
            </w:pPr>
            <w:r w:rsidRPr="002B2AE0">
              <w:rPr>
                <w:sz w:val="20"/>
                <w:szCs w:val="20"/>
              </w:rPr>
              <w:t>POSLJEDICE</w:t>
            </w:r>
          </w:p>
        </w:tc>
        <w:tc>
          <w:tcPr>
            <w:tcW w:w="1687" w:type="pct"/>
            <w:shd w:val="clear" w:color="auto" w:fill="EAF1DD" w:themeFill="accent3" w:themeFillTint="33"/>
          </w:tcPr>
          <w:p w14:paraId="2DEBEDFF" w14:textId="4C3F78C1" w:rsidR="00CE096F" w:rsidRPr="002B2AE0" w:rsidRDefault="00CE096F" w:rsidP="00E85C1B">
            <w:pPr>
              <w:spacing w:after="0"/>
              <w:jc w:val="center"/>
              <w:cnfStyle w:val="100000000000" w:firstRow="1" w:lastRow="0" w:firstColumn="0" w:lastColumn="0" w:oddVBand="0" w:evenVBand="0" w:oddHBand="0" w:evenHBand="0" w:firstRowFirstColumn="0" w:firstRowLastColumn="0" w:lastRowFirstColumn="0" w:lastRowLastColumn="0"/>
              <w:rPr>
                <w:sz w:val="20"/>
                <w:szCs w:val="20"/>
              </w:rPr>
            </w:pPr>
            <w:r w:rsidRPr="002B2AE0">
              <w:rPr>
                <w:sz w:val="20"/>
                <w:szCs w:val="20"/>
              </w:rPr>
              <w:t>KRITERIJ (</w:t>
            </w:r>
            <w:r w:rsidR="001A3F0C" w:rsidRPr="002B2AE0">
              <w:rPr>
                <w:sz w:val="20"/>
                <w:szCs w:val="20"/>
              </w:rPr>
              <w:t>€</w:t>
            </w:r>
            <w:r w:rsidRPr="002B2AE0">
              <w:rPr>
                <w:sz w:val="20"/>
                <w:szCs w:val="20"/>
              </w:rPr>
              <w:t>)</w:t>
            </w:r>
          </w:p>
        </w:tc>
        <w:tc>
          <w:tcPr>
            <w:tcW w:w="973" w:type="pct"/>
            <w:shd w:val="clear" w:color="auto" w:fill="EAF1DD" w:themeFill="accent3" w:themeFillTint="33"/>
          </w:tcPr>
          <w:p w14:paraId="4F161458" w14:textId="77777777" w:rsidR="00CE096F" w:rsidRPr="002B2AE0" w:rsidRDefault="00CE096F" w:rsidP="00E85C1B">
            <w:pPr>
              <w:spacing w:after="0"/>
              <w:jc w:val="center"/>
              <w:cnfStyle w:val="100000000000" w:firstRow="1" w:lastRow="0" w:firstColumn="0" w:lastColumn="0" w:oddVBand="0" w:evenVBand="0" w:oddHBand="0" w:evenHBand="0" w:firstRowFirstColumn="0" w:firstRowLastColumn="0" w:lastRowFirstColumn="0" w:lastRowLastColumn="0"/>
              <w:rPr>
                <w:sz w:val="20"/>
                <w:szCs w:val="20"/>
              </w:rPr>
            </w:pPr>
            <w:r w:rsidRPr="002B2AE0">
              <w:rPr>
                <w:sz w:val="20"/>
                <w:szCs w:val="20"/>
              </w:rPr>
              <w:t>ODABRANO</w:t>
            </w:r>
          </w:p>
        </w:tc>
      </w:tr>
      <w:tr w:rsidR="003A56B7" w:rsidRPr="002B2AE0" w14:paraId="1639697A" w14:textId="77777777" w:rsidTr="001F0258">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05" w:type="pct"/>
            <w:shd w:val="clear" w:color="auto" w:fill="FFFFFF" w:themeFill="background1"/>
          </w:tcPr>
          <w:p w14:paraId="254F8A7F" w14:textId="77777777" w:rsidR="003A56B7" w:rsidRPr="002B2AE0" w:rsidRDefault="003A56B7" w:rsidP="003A56B7">
            <w:pPr>
              <w:spacing w:after="0"/>
              <w:jc w:val="center"/>
              <w:rPr>
                <w:sz w:val="20"/>
                <w:szCs w:val="20"/>
              </w:rPr>
            </w:pPr>
            <w:r w:rsidRPr="002B2AE0">
              <w:rPr>
                <w:sz w:val="20"/>
                <w:szCs w:val="20"/>
              </w:rPr>
              <w:t>1.</w:t>
            </w:r>
          </w:p>
        </w:tc>
        <w:tc>
          <w:tcPr>
            <w:tcW w:w="1435" w:type="pct"/>
            <w:shd w:val="clear" w:color="auto" w:fill="FFFFFF" w:themeFill="background1"/>
          </w:tcPr>
          <w:p w14:paraId="778101CD" w14:textId="77777777" w:rsidR="003A56B7" w:rsidRPr="002B2AE0" w:rsidRDefault="003A56B7" w:rsidP="003A56B7">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2B2AE0">
              <w:rPr>
                <w:sz w:val="20"/>
                <w:szCs w:val="20"/>
              </w:rPr>
              <w:t>Neznatne</w:t>
            </w:r>
          </w:p>
        </w:tc>
        <w:tc>
          <w:tcPr>
            <w:tcW w:w="1687" w:type="pct"/>
            <w:shd w:val="clear" w:color="auto" w:fill="FFFFFF" w:themeFill="background1"/>
          </w:tcPr>
          <w:p w14:paraId="2B2F033F" w14:textId="3E344F9A" w:rsidR="003A56B7" w:rsidRPr="002B2AE0" w:rsidRDefault="003A56B7" w:rsidP="003A56B7">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2B2AE0">
              <w:rPr>
                <w:sz w:val="20"/>
                <w:szCs w:val="20"/>
              </w:rPr>
              <w:t>29.477,11 – 58.954,22</w:t>
            </w:r>
          </w:p>
        </w:tc>
        <w:tc>
          <w:tcPr>
            <w:tcW w:w="973" w:type="pct"/>
            <w:shd w:val="clear" w:color="auto" w:fill="FFFFFF" w:themeFill="background1"/>
            <w:vAlign w:val="center"/>
          </w:tcPr>
          <w:p w14:paraId="459C3F69" w14:textId="77777777" w:rsidR="003A56B7" w:rsidRPr="002B2AE0" w:rsidRDefault="003A56B7" w:rsidP="003A56B7">
            <w:pPr>
              <w:spacing w:after="0"/>
              <w:jc w:val="center"/>
              <w:cnfStyle w:val="000000100000" w:firstRow="0" w:lastRow="0" w:firstColumn="0" w:lastColumn="0" w:oddVBand="0" w:evenVBand="0" w:oddHBand="1" w:evenHBand="0" w:firstRowFirstColumn="0" w:firstRowLastColumn="0" w:lastRowFirstColumn="0" w:lastRowLastColumn="0"/>
              <w:rPr>
                <w:b/>
                <w:sz w:val="20"/>
                <w:szCs w:val="20"/>
              </w:rPr>
            </w:pPr>
          </w:p>
        </w:tc>
      </w:tr>
      <w:tr w:rsidR="003A56B7" w:rsidRPr="002B2AE0" w14:paraId="5201ECAB" w14:textId="77777777" w:rsidTr="001F0258">
        <w:trPr>
          <w:jc w:val="center"/>
        </w:trPr>
        <w:tc>
          <w:tcPr>
            <w:cnfStyle w:val="001000000000" w:firstRow="0" w:lastRow="0" w:firstColumn="1" w:lastColumn="0" w:oddVBand="0" w:evenVBand="0" w:oddHBand="0" w:evenHBand="0" w:firstRowFirstColumn="0" w:firstRowLastColumn="0" w:lastRowFirstColumn="0" w:lastRowLastColumn="0"/>
            <w:tcW w:w="905" w:type="pct"/>
            <w:shd w:val="clear" w:color="auto" w:fill="FFFFFF" w:themeFill="background1"/>
          </w:tcPr>
          <w:p w14:paraId="339027FE" w14:textId="77777777" w:rsidR="003A56B7" w:rsidRPr="002B2AE0" w:rsidRDefault="003A56B7" w:rsidP="003A56B7">
            <w:pPr>
              <w:spacing w:after="0"/>
              <w:jc w:val="center"/>
              <w:rPr>
                <w:sz w:val="20"/>
                <w:szCs w:val="20"/>
              </w:rPr>
            </w:pPr>
            <w:r w:rsidRPr="002B2AE0">
              <w:rPr>
                <w:sz w:val="20"/>
                <w:szCs w:val="20"/>
              </w:rPr>
              <w:t>2.</w:t>
            </w:r>
          </w:p>
        </w:tc>
        <w:tc>
          <w:tcPr>
            <w:tcW w:w="1435" w:type="pct"/>
            <w:shd w:val="clear" w:color="auto" w:fill="FFFFFF" w:themeFill="background1"/>
          </w:tcPr>
          <w:p w14:paraId="3C5AF75E" w14:textId="77777777" w:rsidR="003A56B7" w:rsidRPr="002B2AE0" w:rsidRDefault="003A56B7" w:rsidP="003A56B7">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2B2AE0">
              <w:rPr>
                <w:sz w:val="20"/>
                <w:szCs w:val="20"/>
              </w:rPr>
              <w:t>Male</w:t>
            </w:r>
          </w:p>
        </w:tc>
        <w:tc>
          <w:tcPr>
            <w:tcW w:w="1687" w:type="pct"/>
            <w:shd w:val="clear" w:color="auto" w:fill="FFFFFF" w:themeFill="background1"/>
          </w:tcPr>
          <w:p w14:paraId="08D09E8E" w14:textId="33100D97" w:rsidR="003A56B7" w:rsidRPr="002B2AE0" w:rsidRDefault="003A56B7" w:rsidP="003A56B7">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2B2AE0">
              <w:rPr>
                <w:sz w:val="20"/>
                <w:szCs w:val="20"/>
              </w:rPr>
              <w:t>58.954,22 – 294.771,10</w:t>
            </w:r>
          </w:p>
        </w:tc>
        <w:tc>
          <w:tcPr>
            <w:tcW w:w="973" w:type="pct"/>
            <w:shd w:val="clear" w:color="auto" w:fill="FFFFFF" w:themeFill="background1"/>
          </w:tcPr>
          <w:p w14:paraId="465F530D" w14:textId="77777777" w:rsidR="003A56B7" w:rsidRPr="002B2AE0" w:rsidRDefault="003A56B7" w:rsidP="003A56B7">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p>
        </w:tc>
      </w:tr>
      <w:tr w:rsidR="003A56B7" w:rsidRPr="002B2AE0" w14:paraId="4F2825ED" w14:textId="77777777" w:rsidTr="001F0258">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05" w:type="pct"/>
            <w:shd w:val="clear" w:color="auto" w:fill="FFFFFF" w:themeFill="background1"/>
          </w:tcPr>
          <w:p w14:paraId="2EE138E2" w14:textId="77777777" w:rsidR="003A56B7" w:rsidRPr="002B2AE0" w:rsidRDefault="003A56B7" w:rsidP="003A56B7">
            <w:pPr>
              <w:spacing w:after="0"/>
              <w:jc w:val="center"/>
              <w:rPr>
                <w:sz w:val="20"/>
                <w:szCs w:val="20"/>
              </w:rPr>
            </w:pPr>
            <w:r w:rsidRPr="002B2AE0">
              <w:rPr>
                <w:sz w:val="20"/>
                <w:szCs w:val="20"/>
              </w:rPr>
              <w:t>3.</w:t>
            </w:r>
          </w:p>
        </w:tc>
        <w:tc>
          <w:tcPr>
            <w:tcW w:w="1435" w:type="pct"/>
            <w:shd w:val="clear" w:color="auto" w:fill="FFFFFF" w:themeFill="background1"/>
          </w:tcPr>
          <w:p w14:paraId="11500B00" w14:textId="77777777" w:rsidR="003A56B7" w:rsidRPr="002B2AE0" w:rsidRDefault="003A56B7" w:rsidP="003A56B7">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2B2AE0">
              <w:rPr>
                <w:sz w:val="20"/>
                <w:szCs w:val="20"/>
              </w:rPr>
              <w:t>Umjerene</w:t>
            </w:r>
          </w:p>
        </w:tc>
        <w:tc>
          <w:tcPr>
            <w:tcW w:w="1687" w:type="pct"/>
            <w:shd w:val="clear" w:color="auto" w:fill="FFFFFF" w:themeFill="background1"/>
          </w:tcPr>
          <w:p w14:paraId="46C2AAC2" w14:textId="5BFBAC22" w:rsidR="003A56B7" w:rsidRPr="002B2AE0" w:rsidRDefault="003A56B7" w:rsidP="003A56B7">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2B2AE0">
              <w:rPr>
                <w:sz w:val="20"/>
                <w:szCs w:val="20"/>
              </w:rPr>
              <w:t>294.771,10 – 884.313,30</w:t>
            </w:r>
          </w:p>
        </w:tc>
        <w:tc>
          <w:tcPr>
            <w:tcW w:w="973" w:type="pct"/>
            <w:shd w:val="clear" w:color="auto" w:fill="FFFFFF" w:themeFill="background1"/>
          </w:tcPr>
          <w:p w14:paraId="351DB150" w14:textId="0E322FBF" w:rsidR="003A56B7" w:rsidRPr="002B2AE0" w:rsidRDefault="003A56B7" w:rsidP="003A56B7">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2B2AE0">
              <w:rPr>
                <w:sz w:val="20"/>
                <w:szCs w:val="20"/>
              </w:rPr>
              <w:t>x</w:t>
            </w:r>
          </w:p>
        </w:tc>
      </w:tr>
      <w:tr w:rsidR="003A56B7" w:rsidRPr="002B2AE0" w14:paraId="50ADE456" w14:textId="77777777" w:rsidTr="001F0258">
        <w:trPr>
          <w:jc w:val="center"/>
        </w:trPr>
        <w:tc>
          <w:tcPr>
            <w:cnfStyle w:val="001000000000" w:firstRow="0" w:lastRow="0" w:firstColumn="1" w:lastColumn="0" w:oddVBand="0" w:evenVBand="0" w:oddHBand="0" w:evenHBand="0" w:firstRowFirstColumn="0" w:firstRowLastColumn="0" w:lastRowFirstColumn="0" w:lastRowLastColumn="0"/>
            <w:tcW w:w="905" w:type="pct"/>
            <w:shd w:val="clear" w:color="auto" w:fill="FFFFFF" w:themeFill="background1"/>
          </w:tcPr>
          <w:p w14:paraId="5243C319" w14:textId="77777777" w:rsidR="003A56B7" w:rsidRPr="002B2AE0" w:rsidRDefault="003A56B7" w:rsidP="003A56B7">
            <w:pPr>
              <w:spacing w:after="0"/>
              <w:jc w:val="center"/>
              <w:rPr>
                <w:sz w:val="20"/>
                <w:szCs w:val="20"/>
              </w:rPr>
            </w:pPr>
            <w:r w:rsidRPr="002B2AE0">
              <w:rPr>
                <w:sz w:val="20"/>
                <w:szCs w:val="20"/>
              </w:rPr>
              <w:t>4.</w:t>
            </w:r>
          </w:p>
        </w:tc>
        <w:tc>
          <w:tcPr>
            <w:tcW w:w="1435" w:type="pct"/>
            <w:shd w:val="clear" w:color="auto" w:fill="FFFFFF" w:themeFill="background1"/>
          </w:tcPr>
          <w:p w14:paraId="0CA0734C" w14:textId="77777777" w:rsidR="003A56B7" w:rsidRPr="002B2AE0" w:rsidRDefault="003A56B7" w:rsidP="003A56B7">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2B2AE0">
              <w:rPr>
                <w:sz w:val="20"/>
                <w:szCs w:val="20"/>
              </w:rPr>
              <w:t>Značajne</w:t>
            </w:r>
          </w:p>
        </w:tc>
        <w:tc>
          <w:tcPr>
            <w:tcW w:w="1687" w:type="pct"/>
            <w:shd w:val="clear" w:color="auto" w:fill="FFFFFF" w:themeFill="background1"/>
          </w:tcPr>
          <w:p w14:paraId="0273DC97" w14:textId="7657513E" w:rsidR="003A56B7" w:rsidRPr="002B2AE0" w:rsidRDefault="003A56B7" w:rsidP="003A56B7">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2B2AE0">
              <w:rPr>
                <w:sz w:val="20"/>
                <w:szCs w:val="20"/>
              </w:rPr>
              <w:t xml:space="preserve">884.313,30 – 1.473.855,50 </w:t>
            </w:r>
          </w:p>
        </w:tc>
        <w:tc>
          <w:tcPr>
            <w:tcW w:w="973" w:type="pct"/>
            <w:shd w:val="clear" w:color="auto" w:fill="FFFFFF" w:themeFill="background1"/>
          </w:tcPr>
          <w:p w14:paraId="31E24640" w14:textId="5005EBC1" w:rsidR="003A56B7" w:rsidRPr="002B2AE0" w:rsidRDefault="003A56B7" w:rsidP="003A56B7">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p>
        </w:tc>
      </w:tr>
      <w:tr w:rsidR="003A56B7" w:rsidRPr="008F4370" w14:paraId="75A2F307" w14:textId="77777777" w:rsidTr="001F0258">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05" w:type="pct"/>
            <w:shd w:val="clear" w:color="auto" w:fill="FFFFFF" w:themeFill="background1"/>
          </w:tcPr>
          <w:p w14:paraId="3A1D94FA" w14:textId="77777777" w:rsidR="003A56B7" w:rsidRPr="002B2AE0" w:rsidRDefault="003A56B7" w:rsidP="003A56B7">
            <w:pPr>
              <w:spacing w:after="0"/>
              <w:jc w:val="center"/>
              <w:rPr>
                <w:sz w:val="20"/>
                <w:szCs w:val="20"/>
              </w:rPr>
            </w:pPr>
            <w:r w:rsidRPr="002B2AE0">
              <w:rPr>
                <w:sz w:val="20"/>
                <w:szCs w:val="20"/>
              </w:rPr>
              <w:t>5.</w:t>
            </w:r>
          </w:p>
        </w:tc>
        <w:tc>
          <w:tcPr>
            <w:tcW w:w="1435" w:type="pct"/>
            <w:shd w:val="clear" w:color="auto" w:fill="FFFFFF" w:themeFill="background1"/>
          </w:tcPr>
          <w:p w14:paraId="1BE91D94" w14:textId="77777777" w:rsidR="003A56B7" w:rsidRPr="002B2AE0" w:rsidRDefault="003A56B7" w:rsidP="003A56B7">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2B2AE0">
              <w:rPr>
                <w:sz w:val="20"/>
                <w:szCs w:val="20"/>
              </w:rPr>
              <w:t>Katastrofalne</w:t>
            </w:r>
          </w:p>
        </w:tc>
        <w:tc>
          <w:tcPr>
            <w:tcW w:w="1687" w:type="pct"/>
            <w:shd w:val="clear" w:color="auto" w:fill="FFFFFF" w:themeFill="background1"/>
          </w:tcPr>
          <w:p w14:paraId="592079AD" w14:textId="129620F1" w:rsidR="003A56B7" w:rsidRPr="002B2AE0" w:rsidRDefault="003A56B7" w:rsidP="003A56B7">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2B2AE0">
              <w:rPr>
                <w:sz w:val="20"/>
                <w:szCs w:val="20"/>
              </w:rPr>
              <w:t>&gt; 1.473.855,50</w:t>
            </w:r>
          </w:p>
        </w:tc>
        <w:tc>
          <w:tcPr>
            <w:tcW w:w="973" w:type="pct"/>
            <w:shd w:val="clear" w:color="auto" w:fill="FFFFFF" w:themeFill="background1"/>
          </w:tcPr>
          <w:p w14:paraId="4DE8C38E" w14:textId="2F7E47EF" w:rsidR="003A56B7" w:rsidRPr="002B2AE0" w:rsidRDefault="003A56B7" w:rsidP="003A56B7">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p>
        </w:tc>
      </w:tr>
    </w:tbl>
    <w:p w14:paraId="176AAD76" w14:textId="77777777" w:rsidR="0043196F" w:rsidRDefault="0043196F" w:rsidP="0043196F">
      <w:pPr>
        <w:rPr>
          <w:highlight w:val="yellow"/>
        </w:rPr>
      </w:pPr>
    </w:p>
    <w:p w14:paraId="242B0888" w14:textId="77777777" w:rsidR="002B2AE0" w:rsidRDefault="002B2AE0" w:rsidP="0043196F">
      <w:pPr>
        <w:rPr>
          <w:highlight w:val="yellow"/>
        </w:rPr>
      </w:pPr>
    </w:p>
    <w:p w14:paraId="05B90F4A" w14:textId="77777777" w:rsidR="002B2AE0" w:rsidRDefault="002B2AE0" w:rsidP="0043196F">
      <w:pPr>
        <w:rPr>
          <w:highlight w:val="yellow"/>
        </w:rPr>
      </w:pPr>
    </w:p>
    <w:p w14:paraId="4A4E81C4" w14:textId="77777777" w:rsidR="002B2AE0" w:rsidRDefault="002B2AE0" w:rsidP="0043196F">
      <w:pPr>
        <w:rPr>
          <w:highlight w:val="yellow"/>
        </w:rPr>
      </w:pPr>
    </w:p>
    <w:p w14:paraId="4A0BF20C" w14:textId="77777777" w:rsidR="002B2AE0" w:rsidRPr="008F4370" w:rsidRDefault="002B2AE0" w:rsidP="0043196F">
      <w:pPr>
        <w:rPr>
          <w:highlight w:val="yellow"/>
        </w:rPr>
      </w:pPr>
    </w:p>
    <w:p w14:paraId="5BB19DF8" w14:textId="395EBCB0" w:rsidR="00482DA4" w:rsidRPr="002B2AE0" w:rsidRDefault="0043196F" w:rsidP="00C21DBA">
      <w:pPr>
        <w:pStyle w:val="Opisslike"/>
      </w:pPr>
      <w:r w:rsidRPr="002B2AE0">
        <w:rPr>
          <w:rFonts w:eastAsia="Calibri"/>
        </w:rPr>
        <w:t xml:space="preserve">Tablica </w:t>
      </w:r>
      <w:r w:rsidRPr="002B2AE0">
        <w:rPr>
          <w:rFonts w:eastAsia="Calibri"/>
        </w:rPr>
        <w:fldChar w:fldCharType="begin"/>
      </w:r>
      <w:r w:rsidRPr="002B2AE0">
        <w:rPr>
          <w:rFonts w:eastAsia="Calibri"/>
        </w:rPr>
        <w:instrText xml:space="preserve"> SEQ Tabela \* ARABIC </w:instrText>
      </w:r>
      <w:r w:rsidRPr="002B2AE0">
        <w:rPr>
          <w:rFonts w:eastAsia="Calibri"/>
        </w:rPr>
        <w:fldChar w:fldCharType="separate"/>
      </w:r>
      <w:r w:rsidR="00F21BAB">
        <w:rPr>
          <w:rFonts w:eastAsia="Calibri"/>
          <w:noProof/>
        </w:rPr>
        <w:t>26</w:t>
      </w:r>
      <w:r w:rsidRPr="002B2AE0">
        <w:rPr>
          <w:rFonts w:eastAsia="Calibri"/>
          <w:noProof/>
        </w:rPr>
        <w:fldChar w:fldCharType="end"/>
      </w:r>
      <w:r w:rsidRPr="002B2AE0">
        <w:rPr>
          <w:rFonts w:eastAsia="Calibri"/>
        </w:rPr>
        <w:t>.</w:t>
      </w:r>
      <w:r w:rsidR="00482DA4" w:rsidRPr="002B2AE0">
        <w:t xml:space="preserve"> Vrijednost kriterija za društvenu stabilnost i politiku</w:t>
      </w:r>
      <w:r w:rsidR="00934A00" w:rsidRPr="002B2AE0">
        <w:t xml:space="preserve"> - zbirno </w:t>
      </w:r>
    </w:p>
    <w:tbl>
      <w:tblPr>
        <w:tblW w:w="0" w:type="auto"/>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1557"/>
        <w:gridCol w:w="2109"/>
        <w:gridCol w:w="2834"/>
        <w:gridCol w:w="1423"/>
      </w:tblGrid>
      <w:tr w:rsidR="00482DA4" w:rsidRPr="002B2AE0" w14:paraId="069FB1D2" w14:textId="77777777" w:rsidTr="00B36A4B">
        <w:trPr>
          <w:jc w:val="center"/>
        </w:trPr>
        <w:tc>
          <w:tcPr>
            <w:tcW w:w="1557" w:type="dxa"/>
            <w:shd w:val="clear" w:color="auto" w:fill="EAF1DD" w:themeFill="accent3" w:themeFillTint="33"/>
            <w:vAlign w:val="center"/>
          </w:tcPr>
          <w:p w14:paraId="4806133A" w14:textId="77777777" w:rsidR="00482DA4" w:rsidRPr="002B2AE0" w:rsidRDefault="00482DA4" w:rsidP="00482DA4">
            <w:pPr>
              <w:spacing w:after="0"/>
              <w:ind w:left="29"/>
              <w:jc w:val="center"/>
              <w:rPr>
                <w:b/>
                <w:sz w:val="20"/>
              </w:rPr>
            </w:pPr>
            <w:r w:rsidRPr="002B2AE0">
              <w:rPr>
                <w:b/>
                <w:sz w:val="20"/>
              </w:rPr>
              <w:t>KATEGORIJA</w:t>
            </w:r>
          </w:p>
        </w:tc>
        <w:tc>
          <w:tcPr>
            <w:tcW w:w="2109" w:type="dxa"/>
            <w:shd w:val="clear" w:color="auto" w:fill="EAF1DD" w:themeFill="accent3" w:themeFillTint="33"/>
            <w:vAlign w:val="center"/>
          </w:tcPr>
          <w:p w14:paraId="2C1C73A2" w14:textId="77777777" w:rsidR="00482DA4" w:rsidRPr="002B2AE0" w:rsidRDefault="00482DA4" w:rsidP="00482DA4">
            <w:pPr>
              <w:spacing w:after="0"/>
              <w:ind w:left="29"/>
              <w:jc w:val="center"/>
              <w:rPr>
                <w:b/>
                <w:sz w:val="20"/>
              </w:rPr>
            </w:pPr>
            <w:r w:rsidRPr="002B2AE0">
              <w:rPr>
                <w:b/>
                <w:sz w:val="20"/>
              </w:rPr>
              <w:t>KRITIČNA INFRASTRUKTURA</w:t>
            </w:r>
          </w:p>
        </w:tc>
        <w:tc>
          <w:tcPr>
            <w:tcW w:w="2834" w:type="dxa"/>
            <w:shd w:val="clear" w:color="auto" w:fill="EAF1DD" w:themeFill="accent3" w:themeFillTint="33"/>
            <w:vAlign w:val="center"/>
          </w:tcPr>
          <w:p w14:paraId="5A8CE657" w14:textId="77777777" w:rsidR="00482DA4" w:rsidRPr="002B2AE0" w:rsidRDefault="00482DA4" w:rsidP="00482DA4">
            <w:pPr>
              <w:spacing w:after="0"/>
              <w:ind w:left="29"/>
              <w:jc w:val="center"/>
              <w:rPr>
                <w:b/>
                <w:sz w:val="20"/>
              </w:rPr>
            </w:pPr>
            <w:r w:rsidRPr="002B2AE0">
              <w:rPr>
                <w:b/>
                <w:sz w:val="20"/>
              </w:rPr>
              <w:t>USTANOVE/GRAĐEVINE JAVNOG DRUŠTVENOG ZNAČAJA</w:t>
            </w:r>
          </w:p>
        </w:tc>
        <w:tc>
          <w:tcPr>
            <w:tcW w:w="1423" w:type="dxa"/>
            <w:shd w:val="clear" w:color="auto" w:fill="EAF1DD" w:themeFill="accent3" w:themeFillTint="33"/>
            <w:vAlign w:val="center"/>
          </w:tcPr>
          <w:p w14:paraId="6A6D854C" w14:textId="77777777" w:rsidR="00482DA4" w:rsidRPr="002B2AE0" w:rsidRDefault="00482DA4" w:rsidP="00482DA4">
            <w:pPr>
              <w:spacing w:after="0"/>
              <w:ind w:left="29"/>
              <w:jc w:val="center"/>
              <w:rPr>
                <w:b/>
                <w:sz w:val="20"/>
              </w:rPr>
            </w:pPr>
            <w:r w:rsidRPr="002B2AE0">
              <w:rPr>
                <w:b/>
                <w:sz w:val="20"/>
              </w:rPr>
              <w:t>ODABRANO</w:t>
            </w:r>
          </w:p>
        </w:tc>
      </w:tr>
      <w:tr w:rsidR="00482DA4" w:rsidRPr="002B2AE0" w14:paraId="2D64A550" w14:textId="77777777" w:rsidTr="00B36A4B">
        <w:trPr>
          <w:jc w:val="center"/>
        </w:trPr>
        <w:tc>
          <w:tcPr>
            <w:tcW w:w="1557" w:type="dxa"/>
            <w:shd w:val="clear" w:color="auto" w:fill="auto"/>
            <w:vAlign w:val="center"/>
          </w:tcPr>
          <w:p w14:paraId="37756669" w14:textId="77777777" w:rsidR="00482DA4" w:rsidRPr="002B2AE0" w:rsidRDefault="00482DA4" w:rsidP="00482DA4">
            <w:pPr>
              <w:spacing w:after="0"/>
              <w:ind w:left="29" w:hanging="29"/>
              <w:jc w:val="center"/>
              <w:rPr>
                <w:sz w:val="20"/>
              </w:rPr>
            </w:pPr>
            <w:r w:rsidRPr="002B2AE0">
              <w:rPr>
                <w:sz w:val="20"/>
              </w:rPr>
              <w:t>1.</w:t>
            </w:r>
          </w:p>
        </w:tc>
        <w:tc>
          <w:tcPr>
            <w:tcW w:w="2109" w:type="dxa"/>
            <w:shd w:val="clear" w:color="auto" w:fill="auto"/>
            <w:vAlign w:val="center"/>
          </w:tcPr>
          <w:p w14:paraId="2DE68890" w14:textId="77777777" w:rsidR="00482DA4" w:rsidRPr="002B2AE0" w:rsidRDefault="00482DA4" w:rsidP="00482DA4">
            <w:pPr>
              <w:spacing w:after="0"/>
              <w:ind w:left="29" w:hanging="29"/>
              <w:jc w:val="center"/>
              <w:rPr>
                <w:sz w:val="20"/>
              </w:rPr>
            </w:pPr>
          </w:p>
        </w:tc>
        <w:tc>
          <w:tcPr>
            <w:tcW w:w="2834" w:type="dxa"/>
            <w:shd w:val="clear" w:color="auto" w:fill="auto"/>
          </w:tcPr>
          <w:p w14:paraId="0011BB8E" w14:textId="77777777" w:rsidR="00482DA4" w:rsidRPr="002B2AE0" w:rsidRDefault="00482DA4" w:rsidP="00482DA4">
            <w:pPr>
              <w:spacing w:after="0"/>
              <w:ind w:left="29" w:hanging="29"/>
              <w:jc w:val="center"/>
              <w:rPr>
                <w:sz w:val="20"/>
              </w:rPr>
            </w:pPr>
          </w:p>
        </w:tc>
        <w:tc>
          <w:tcPr>
            <w:tcW w:w="1423" w:type="dxa"/>
            <w:shd w:val="clear" w:color="auto" w:fill="auto"/>
          </w:tcPr>
          <w:p w14:paraId="4354F5C0" w14:textId="77777777" w:rsidR="00482DA4" w:rsidRPr="002B2AE0" w:rsidRDefault="00482DA4" w:rsidP="00482DA4">
            <w:pPr>
              <w:spacing w:after="0"/>
              <w:ind w:left="29" w:hanging="29"/>
              <w:jc w:val="center"/>
              <w:rPr>
                <w:sz w:val="20"/>
              </w:rPr>
            </w:pPr>
          </w:p>
        </w:tc>
      </w:tr>
      <w:tr w:rsidR="00482DA4" w:rsidRPr="002B2AE0" w14:paraId="4E99190F" w14:textId="77777777" w:rsidTr="00B36A4B">
        <w:trPr>
          <w:jc w:val="center"/>
        </w:trPr>
        <w:tc>
          <w:tcPr>
            <w:tcW w:w="1557" w:type="dxa"/>
            <w:shd w:val="clear" w:color="auto" w:fill="auto"/>
            <w:vAlign w:val="center"/>
          </w:tcPr>
          <w:p w14:paraId="0926B805" w14:textId="77777777" w:rsidR="00482DA4" w:rsidRPr="002B2AE0" w:rsidRDefault="00482DA4" w:rsidP="00482DA4">
            <w:pPr>
              <w:spacing w:after="0"/>
              <w:ind w:left="29" w:hanging="29"/>
              <w:jc w:val="center"/>
              <w:rPr>
                <w:sz w:val="20"/>
              </w:rPr>
            </w:pPr>
            <w:r w:rsidRPr="002B2AE0">
              <w:rPr>
                <w:sz w:val="20"/>
              </w:rPr>
              <w:t>2.</w:t>
            </w:r>
          </w:p>
        </w:tc>
        <w:tc>
          <w:tcPr>
            <w:tcW w:w="2109" w:type="dxa"/>
            <w:shd w:val="clear" w:color="auto" w:fill="auto"/>
            <w:vAlign w:val="center"/>
          </w:tcPr>
          <w:p w14:paraId="2D6E5602" w14:textId="77777777" w:rsidR="00482DA4" w:rsidRPr="002B2AE0" w:rsidRDefault="00482DA4" w:rsidP="00482DA4">
            <w:pPr>
              <w:spacing w:after="0"/>
              <w:ind w:left="29" w:hanging="29"/>
              <w:jc w:val="center"/>
              <w:rPr>
                <w:sz w:val="20"/>
              </w:rPr>
            </w:pPr>
          </w:p>
        </w:tc>
        <w:tc>
          <w:tcPr>
            <w:tcW w:w="2834" w:type="dxa"/>
            <w:shd w:val="clear" w:color="auto" w:fill="auto"/>
          </w:tcPr>
          <w:p w14:paraId="7CE65B6C" w14:textId="77777777" w:rsidR="00482DA4" w:rsidRPr="002B2AE0" w:rsidRDefault="00482DA4" w:rsidP="00482DA4">
            <w:pPr>
              <w:spacing w:after="0"/>
              <w:ind w:left="29" w:hanging="29"/>
              <w:jc w:val="center"/>
              <w:rPr>
                <w:sz w:val="20"/>
              </w:rPr>
            </w:pPr>
          </w:p>
        </w:tc>
        <w:tc>
          <w:tcPr>
            <w:tcW w:w="1423" w:type="dxa"/>
            <w:shd w:val="clear" w:color="auto" w:fill="auto"/>
          </w:tcPr>
          <w:p w14:paraId="2C4E3020" w14:textId="77777777" w:rsidR="00482DA4" w:rsidRPr="002B2AE0" w:rsidRDefault="00482DA4" w:rsidP="00482DA4">
            <w:pPr>
              <w:spacing w:after="0"/>
              <w:ind w:left="29" w:hanging="29"/>
              <w:jc w:val="center"/>
              <w:rPr>
                <w:sz w:val="20"/>
              </w:rPr>
            </w:pPr>
          </w:p>
        </w:tc>
      </w:tr>
      <w:tr w:rsidR="00482DA4" w:rsidRPr="002B2AE0" w14:paraId="6DE6C3AE" w14:textId="77777777" w:rsidTr="00B36A4B">
        <w:trPr>
          <w:jc w:val="center"/>
        </w:trPr>
        <w:tc>
          <w:tcPr>
            <w:tcW w:w="1557" w:type="dxa"/>
            <w:shd w:val="clear" w:color="auto" w:fill="auto"/>
            <w:vAlign w:val="center"/>
          </w:tcPr>
          <w:p w14:paraId="626341B1" w14:textId="77777777" w:rsidR="00482DA4" w:rsidRPr="002B2AE0" w:rsidRDefault="00482DA4" w:rsidP="00482DA4">
            <w:pPr>
              <w:spacing w:after="0"/>
              <w:ind w:left="29" w:hanging="29"/>
              <w:jc w:val="center"/>
              <w:rPr>
                <w:sz w:val="20"/>
              </w:rPr>
            </w:pPr>
            <w:r w:rsidRPr="002B2AE0">
              <w:rPr>
                <w:sz w:val="20"/>
              </w:rPr>
              <w:t>3.</w:t>
            </w:r>
          </w:p>
        </w:tc>
        <w:tc>
          <w:tcPr>
            <w:tcW w:w="2109" w:type="dxa"/>
            <w:shd w:val="clear" w:color="auto" w:fill="auto"/>
            <w:vAlign w:val="center"/>
          </w:tcPr>
          <w:p w14:paraId="14DC1D10" w14:textId="7117358B" w:rsidR="00482DA4" w:rsidRPr="002B2AE0" w:rsidRDefault="00482DA4" w:rsidP="00482DA4">
            <w:pPr>
              <w:spacing w:after="0"/>
              <w:ind w:left="29" w:hanging="29"/>
              <w:jc w:val="center"/>
              <w:rPr>
                <w:sz w:val="20"/>
              </w:rPr>
            </w:pPr>
          </w:p>
        </w:tc>
        <w:tc>
          <w:tcPr>
            <w:tcW w:w="2834" w:type="dxa"/>
            <w:shd w:val="clear" w:color="auto" w:fill="auto"/>
          </w:tcPr>
          <w:p w14:paraId="5B53A8A8" w14:textId="171BCB0A" w:rsidR="00482DA4" w:rsidRPr="002B2AE0" w:rsidRDefault="00AE08D5" w:rsidP="00482DA4">
            <w:pPr>
              <w:spacing w:after="0"/>
              <w:ind w:left="29" w:hanging="29"/>
              <w:jc w:val="center"/>
              <w:rPr>
                <w:sz w:val="20"/>
              </w:rPr>
            </w:pPr>
            <w:r w:rsidRPr="002B2AE0">
              <w:rPr>
                <w:sz w:val="20"/>
              </w:rPr>
              <w:t>x</w:t>
            </w:r>
          </w:p>
        </w:tc>
        <w:tc>
          <w:tcPr>
            <w:tcW w:w="1423" w:type="dxa"/>
            <w:shd w:val="clear" w:color="auto" w:fill="auto"/>
          </w:tcPr>
          <w:p w14:paraId="337A1790" w14:textId="6E162535" w:rsidR="00482DA4" w:rsidRPr="002B2AE0" w:rsidRDefault="00482DA4" w:rsidP="00482DA4">
            <w:pPr>
              <w:spacing w:after="0"/>
              <w:ind w:left="29" w:hanging="29"/>
              <w:jc w:val="center"/>
              <w:rPr>
                <w:sz w:val="20"/>
              </w:rPr>
            </w:pPr>
          </w:p>
        </w:tc>
      </w:tr>
      <w:tr w:rsidR="00482DA4" w:rsidRPr="002B2AE0" w14:paraId="15620E38" w14:textId="77777777" w:rsidTr="00B36A4B">
        <w:trPr>
          <w:jc w:val="center"/>
        </w:trPr>
        <w:tc>
          <w:tcPr>
            <w:tcW w:w="1557" w:type="dxa"/>
            <w:shd w:val="clear" w:color="auto" w:fill="auto"/>
            <w:vAlign w:val="center"/>
          </w:tcPr>
          <w:p w14:paraId="48EDD848" w14:textId="77777777" w:rsidR="00482DA4" w:rsidRPr="002B2AE0" w:rsidRDefault="00482DA4" w:rsidP="00482DA4">
            <w:pPr>
              <w:spacing w:after="0"/>
              <w:ind w:left="29" w:hanging="29"/>
              <w:jc w:val="center"/>
              <w:rPr>
                <w:sz w:val="20"/>
              </w:rPr>
            </w:pPr>
            <w:r w:rsidRPr="002B2AE0">
              <w:rPr>
                <w:sz w:val="20"/>
              </w:rPr>
              <w:t>4.</w:t>
            </w:r>
          </w:p>
        </w:tc>
        <w:tc>
          <w:tcPr>
            <w:tcW w:w="2109" w:type="dxa"/>
            <w:shd w:val="clear" w:color="auto" w:fill="auto"/>
            <w:vAlign w:val="center"/>
          </w:tcPr>
          <w:p w14:paraId="678F158D" w14:textId="77777777" w:rsidR="00482DA4" w:rsidRPr="002B2AE0" w:rsidRDefault="00482DA4" w:rsidP="00482DA4">
            <w:pPr>
              <w:spacing w:after="0"/>
              <w:ind w:left="29" w:hanging="29"/>
              <w:jc w:val="center"/>
              <w:rPr>
                <w:sz w:val="20"/>
              </w:rPr>
            </w:pPr>
          </w:p>
        </w:tc>
        <w:tc>
          <w:tcPr>
            <w:tcW w:w="2834" w:type="dxa"/>
            <w:shd w:val="clear" w:color="auto" w:fill="auto"/>
          </w:tcPr>
          <w:p w14:paraId="773AA26D" w14:textId="0A0FB191" w:rsidR="00482DA4" w:rsidRPr="002B2AE0" w:rsidRDefault="00482DA4" w:rsidP="00482DA4">
            <w:pPr>
              <w:spacing w:after="0"/>
              <w:ind w:left="29" w:hanging="29"/>
              <w:jc w:val="center"/>
              <w:rPr>
                <w:sz w:val="20"/>
              </w:rPr>
            </w:pPr>
          </w:p>
        </w:tc>
        <w:tc>
          <w:tcPr>
            <w:tcW w:w="1423" w:type="dxa"/>
            <w:shd w:val="clear" w:color="auto" w:fill="auto"/>
          </w:tcPr>
          <w:p w14:paraId="1F76387E" w14:textId="2048FD6D" w:rsidR="00482DA4" w:rsidRPr="002B2AE0" w:rsidRDefault="00AE08D5" w:rsidP="00482DA4">
            <w:pPr>
              <w:spacing w:after="0"/>
              <w:ind w:left="29" w:hanging="29"/>
              <w:jc w:val="center"/>
              <w:rPr>
                <w:sz w:val="20"/>
              </w:rPr>
            </w:pPr>
            <w:r w:rsidRPr="002B2AE0">
              <w:rPr>
                <w:sz w:val="20"/>
              </w:rPr>
              <w:t>x</w:t>
            </w:r>
          </w:p>
        </w:tc>
      </w:tr>
      <w:tr w:rsidR="00B36A4B" w:rsidRPr="008F4370" w14:paraId="72C901FA" w14:textId="77777777" w:rsidTr="00B36A4B">
        <w:trPr>
          <w:jc w:val="center"/>
        </w:trPr>
        <w:tc>
          <w:tcPr>
            <w:tcW w:w="1557" w:type="dxa"/>
            <w:shd w:val="clear" w:color="auto" w:fill="auto"/>
            <w:vAlign w:val="center"/>
          </w:tcPr>
          <w:p w14:paraId="6DC84904" w14:textId="77777777" w:rsidR="00B36A4B" w:rsidRPr="002B2AE0" w:rsidRDefault="00B36A4B" w:rsidP="00B36A4B">
            <w:pPr>
              <w:spacing w:after="0"/>
              <w:ind w:left="29" w:hanging="29"/>
              <w:jc w:val="center"/>
              <w:rPr>
                <w:sz w:val="20"/>
              </w:rPr>
            </w:pPr>
            <w:r w:rsidRPr="002B2AE0">
              <w:rPr>
                <w:sz w:val="20"/>
              </w:rPr>
              <w:t>5.</w:t>
            </w:r>
          </w:p>
        </w:tc>
        <w:tc>
          <w:tcPr>
            <w:tcW w:w="2109" w:type="dxa"/>
            <w:shd w:val="clear" w:color="auto" w:fill="auto"/>
            <w:vAlign w:val="center"/>
          </w:tcPr>
          <w:p w14:paraId="37A61404" w14:textId="59AF36C6" w:rsidR="00B36A4B" w:rsidRPr="002B2AE0" w:rsidRDefault="00B36A4B" w:rsidP="00B36A4B">
            <w:pPr>
              <w:spacing w:after="0"/>
              <w:ind w:left="29" w:hanging="29"/>
              <w:jc w:val="center"/>
              <w:rPr>
                <w:sz w:val="20"/>
              </w:rPr>
            </w:pPr>
            <w:r w:rsidRPr="002B2AE0">
              <w:rPr>
                <w:sz w:val="20"/>
              </w:rPr>
              <w:t>x</w:t>
            </w:r>
          </w:p>
        </w:tc>
        <w:tc>
          <w:tcPr>
            <w:tcW w:w="2834" w:type="dxa"/>
            <w:shd w:val="clear" w:color="auto" w:fill="auto"/>
          </w:tcPr>
          <w:p w14:paraId="795AB724" w14:textId="63262680" w:rsidR="00B36A4B" w:rsidRPr="002B2AE0" w:rsidRDefault="00B36A4B" w:rsidP="00B36A4B">
            <w:pPr>
              <w:spacing w:after="0"/>
              <w:ind w:left="29" w:hanging="29"/>
              <w:jc w:val="center"/>
              <w:rPr>
                <w:sz w:val="20"/>
              </w:rPr>
            </w:pPr>
          </w:p>
        </w:tc>
        <w:tc>
          <w:tcPr>
            <w:tcW w:w="1423" w:type="dxa"/>
            <w:shd w:val="clear" w:color="auto" w:fill="auto"/>
          </w:tcPr>
          <w:p w14:paraId="2830CA2E" w14:textId="2B2EFA51" w:rsidR="00B36A4B" w:rsidRPr="002B2AE0" w:rsidRDefault="00B36A4B" w:rsidP="00B36A4B">
            <w:pPr>
              <w:spacing w:after="0"/>
              <w:ind w:left="29" w:hanging="29"/>
              <w:jc w:val="center"/>
              <w:rPr>
                <w:sz w:val="20"/>
              </w:rPr>
            </w:pPr>
          </w:p>
        </w:tc>
      </w:tr>
    </w:tbl>
    <w:p w14:paraId="09CCEB51" w14:textId="77777777" w:rsidR="003168FC" w:rsidRPr="008F4370" w:rsidRDefault="003168FC" w:rsidP="00482DA4">
      <w:pPr>
        <w:rPr>
          <w:rStyle w:val="Jakoisticanje"/>
          <w:highlight w:val="yellow"/>
        </w:rPr>
      </w:pPr>
    </w:p>
    <w:p w14:paraId="3CC17157" w14:textId="77777777" w:rsidR="00482DA4" w:rsidRPr="002B2AE0" w:rsidRDefault="00482DA4" w:rsidP="00482DA4">
      <w:pPr>
        <w:rPr>
          <w:i/>
          <w:iCs/>
          <w:color w:val="54883D"/>
          <w:u w:val="single"/>
        </w:rPr>
      </w:pPr>
      <w:r w:rsidRPr="002B2AE0">
        <w:rPr>
          <w:rStyle w:val="Jakoisticanje"/>
          <w:color w:val="54883D"/>
          <w:u w:val="single"/>
        </w:rPr>
        <w:t>Vjerojatnost događaja</w:t>
      </w:r>
    </w:p>
    <w:p w14:paraId="6425F35D" w14:textId="77777777" w:rsidR="00DE1465" w:rsidRPr="002B2AE0" w:rsidRDefault="00DE1465" w:rsidP="00DE1465">
      <w:pPr>
        <w:rPr>
          <w:sz w:val="23"/>
          <w:szCs w:val="23"/>
        </w:rPr>
      </w:pPr>
      <w:r w:rsidRPr="002B2AE0">
        <w:t xml:space="preserve">Odabir scenarija odgovara potresnom djelovanju prema </w:t>
      </w:r>
      <w:r w:rsidRPr="002B2AE0">
        <w:rPr>
          <w:i/>
          <w:iCs/>
        </w:rPr>
        <w:t xml:space="preserve">Karti potresnih područja </w:t>
      </w:r>
      <w:r w:rsidRPr="002B2AE0">
        <w:t>s prikazom poredbenih vršnih ubrzanja tla za povratni period od 475 godina.</w:t>
      </w:r>
    </w:p>
    <w:p w14:paraId="1EF6320B" w14:textId="0904A920" w:rsidR="00482DA4" w:rsidRPr="002B2AE0" w:rsidRDefault="0043196F" w:rsidP="00C21DBA">
      <w:pPr>
        <w:pStyle w:val="Opisslike"/>
      </w:pPr>
      <w:r w:rsidRPr="002B2AE0">
        <w:rPr>
          <w:rFonts w:eastAsia="Calibri"/>
        </w:rPr>
        <w:t xml:space="preserve">Tablica </w:t>
      </w:r>
      <w:r w:rsidRPr="002B2AE0">
        <w:rPr>
          <w:rFonts w:eastAsia="Calibri"/>
        </w:rPr>
        <w:fldChar w:fldCharType="begin"/>
      </w:r>
      <w:r w:rsidRPr="002B2AE0">
        <w:rPr>
          <w:rFonts w:eastAsia="Calibri"/>
        </w:rPr>
        <w:instrText xml:space="preserve"> SEQ Tabela \* ARABIC </w:instrText>
      </w:r>
      <w:r w:rsidRPr="002B2AE0">
        <w:rPr>
          <w:rFonts w:eastAsia="Calibri"/>
        </w:rPr>
        <w:fldChar w:fldCharType="separate"/>
      </w:r>
      <w:r w:rsidR="00F21BAB">
        <w:rPr>
          <w:rFonts w:eastAsia="Calibri"/>
          <w:noProof/>
        </w:rPr>
        <w:t>27</w:t>
      </w:r>
      <w:r w:rsidRPr="002B2AE0">
        <w:rPr>
          <w:rFonts w:eastAsia="Calibri"/>
          <w:noProof/>
        </w:rPr>
        <w:fldChar w:fldCharType="end"/>
      </w:r>
      <w:r w:rsidRPr="002B2AE0">
        <w:rPr>
          <w:rFonts w:eastAsia="Calibri"/>
        </w:rPr>
        <w:t>.</w:t>
      </w:r>
      <w:r w:rsidR="00934A00" w:rsidRPr="002B2AE0">
        <w:t xml:space="preserve"> Vjerojatnost/frekvencija </w:t>
      </w:r>
    </w:p>
    <w:tbl>
      <w:tblPr>
        <w:tblW w:w="9067" w:type="dxa"/>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ayout w:type="fixed"/>
        <w:tblLook w:val="04A0" w:firstRow="1" w:lastRow="0" w:firstColumn="1" w:lastColumn="0" w:noHBand="0" w:noVBand="1"/>
      </w:tblPr>
      <w:tblGrid>
        <w:gridCol w:w="1384"/>
        <w:gridCol w:w="1588"/>
        <w:gridCol w:w="1559"/>
        <w:gridCol w:w="2977"/>
        <w:gridCol w:w="1559"/>
      </w:tblGrid>
      <w:tr w:rsidR="00482DA4" w:rsidRPr="002B2AE0" w14:paraId="20CC4929" w14:textId="77777777" w:rsidTr="00BF48D3">
        <w:trPr>
          <w:trHeight w:val="254"/>
          <w:jc w:val="center"/>
        </w:trPr>
        <w:tc>
          <w:tcPr>
            <w:tcW w:w="1384" w:type="dxa"/>
            <w:vMerge w:val="restart"/>
            <w:shd w:val="clear" w:color="auto" w:fill="auto"/>
            <w:vAlign w:val="center"/>
          </w:tcPr>
          <w:p w14:paraId="65EAA21E" w14:textId="77777777" w:rsidR="00482DA4" w:rsidRPr="002B2AE0" w:rsidRDefault="00482DA4" w:rsidP="00C946BD">
            <w:pPr>
              <w:spacing w:after="0" w:line="240" w:lineRule="auto"/>
              <w:jc w:val="center"/>
              <w:rPr>
                <w:b/>
                <w:sz w:val="20"/>
                <w:szCs w:val="20"/>
              </w:rPr>
            </w:pPr>
            <w:r w:rsidRPr="002B2AE0">
              <w:rPr>
                <w:b/>
                <w:sz w:val="20"/>
                <w:szCs w:val="20"/>
              </w:rPr>
              <w:t>K</w:t>
            </w:r>
            <w:r w:rsidR="00C946BD" w:rsidRPr="002B2AE0">
              <w:rPr>
                <w:b/>
                <w:sz w:val="20"/>
                <w:szCs w:val="20"/>
              </w:rPr>
              <w:t>ategorija</w:t>
            </w:r>
          </w:p>
        </w:tc>
        <w:tc>
          <w:tcPr>
            <w:tcW w:w="7683" w:type="dxa"/>
            <w:gridSpan w:val="4"/>
            <w:shd w:val="clear" w:color="auto" w:fill="auto"/>
          </w:tcPr>
          <w:p w14:paraId="755A35BB" w14:textId="77777777" w:rsidR="00482DA4" w:rsidRPr="002B2AE0" w:rsidRDefault="00482DA4" w:rsidP="00482DA4">
            <w:pPr>
              <w:spacing w:after="0" w:line="240" w:lineRule="auto"/>
              <w:jc w:val="center"/>
              <w:rPr>
                <w:b/>
                <w:sz w:val="20"/>
                <w:szCs w:val="20"/>
              </w:rPr>
            </w:pPr>
            <w:r w:rsidRPr="002B2AE0">
              <w:rPr>
                <w:b/>
                <w:sz w:val="20"/>
                <w:szCs w:val="20"/>
              </w:rPr>
              <w:t>VJEROJATNOST/FREKVENCIJA</w:t>
            </w:r>
          </w:p>
        </w:tc>
      </w:tr>
      <w:tr w:rsidR="00482DA4" w:rsidRPr="002B2AE0" w14:paraId="3EBE34A6" w14:textId="77777777" w:rsidTr="00BF48D3">
        <w:trPr>
          <w:trHeight w:val="152"/>
          <w:jc w:val="center"/>
        </w:trPr>
        <w:tc>
          <w:tcPr>
            <w:tcW w:w="1384" w:type="dxa"/>
            <w:vMerge/>
            <w:shd w:val="clear" w:color="auto" w:fill="auto"/>
          </w:tcPr>
          <w:p w14:paraId="581F780B" w14:textId="77777777" w:rsidR="00482DA4" w:rsidRPr="002B2AE0" w:rsidRDefault="00482DA4" w:rsidP="00482DA4">
            <w:pPr>
              <w:spacing w:after="0" w:line="240" w:lineRule="auto"/>
              <w:rPr>
                <w:b/>
                <w:sz w:val="20"/>
                <w:szCs w:val="20"/>
              </w:rPr>
            </w:pPr>
          </w:p>
        </w:tc>
        <w:tc>
          <w:tcPr>
            <w:tcW w:w="1588" w:type="dxa"/>
            <w:shd w:val="clear" w:color="auto" w:fill="auto"/>
          </w:tcPr>
          <w:p w14:paraId="4A4D2925" w14:textId="77777777" w:rsidR="00482DA4" w:rsidRPr="002B2AE0" w:rsidRDefault="00482DA4" w:rsidP="00C946BD">
            <w:pPr>
              <w:spacing w:after="0" w:line="240" w:lineRule="auto"/>
              <w:jc w:val="center"/>
              <w:rPr>
                <w:b/>
                <w:sz w:val="20"/>
                <w:szCs w:val="20"/>
              </w:rPr>
            </w:pPr>
            <w:r w:rsidRPr="002B2AE0">
              <w:rPr>
                <w:b/>
                <w:sz w:val="20"/>
                <w:szCs w:val="20"/>
              </w:rPr>
              <w:t>K</w:t>
            </w:r>
            <w:r w:rsidR="00C946BD" w:rsidRPr="002B2AE0">
              <w:rPr>
                <w:b/>
                <w:sz w:val="20"/>
                <w:szCs w:val="20"/>
              </w:rPr>
              <w:t>valitativno</w:t>
            </w:r>
          </w:p>
        </w:tc>
        <w:tc>
          <w:tcPr>
            <w:tcW w:w="1559" w:type="dxa"/>
            <w:shd w:val="clear" w:color="auto" w:fill="auto"/>
          </w:tcPr>
          <w:p w14:paraId="0D30408B" w14:textId="77777777" w:rsidR="00482DA4" w:rsidRPr="002B2AE0" w:rsidRDefault="00482DA4" w:rsidP="00C946BD">
            <w:pPr>
              <w:spacing w:after="0" w:line="240" w:lineRule="auto"/>
              <w:jc w:val="center"/>
              <w:rPr>
                <w:b/>
                <w:sz w:val="20"/>
                <w:szCs w:val="20"/>
              </w:rPr>
            </w:pPr>
            <w:r w:rsidRPr="002B2AE0">
              <w:rPr>
                <w:b/>
                <w:sz w:val="20"/>
                <w:szCs w:val="20"/>
              </w:rPr>
              <w:t>V</w:t>
            </w:r>
            <w:r w:rsidR="00C946BD" w:rsidRPr="002B2AE0">
              <w:rPr>
                <w:b/>
                <w:sz w:val="20"/>
                <w:szCs w:val="20"/>
              </w:rPr>
              <w:t>jerojatnost</w:t>
            </w:r>
          </w:p>
        </w:tc>
        <w:tc>
          <w:tcPr>
            <w:tcW w:w="2977" w:type="dxa"/>
            <w:shd w:val="clear" w:color="auto" w:fill="auto"/>
          </w:tcPr>
          <w:p w14:paraId="0F28CEA5" w14:textId="77777777" w:rsidR="00482DA4" w:rsidRPr="002B2AE0" w:rsidRDefault="00482DA4" w:rsidP="00C946BD">
            <w:pPr>
              <w:spacing w:after="0" w:line="240" w:lineRule="auto"/>
              <w:jc w:val="center"/>
              <w:rPr>
                <w:b/>
                <w:sz w:val="20"/>
                <w:szCs w:val="20"/>
              </w:rPr>
            </w:pPr>
            <w:r w:rsidRPr="002B2AE0">
              <w:rPr>
                <w:b/>
                <w:sz w:val="20"/>
                <w:szCs w:val="20"/>
              </w:rPr>
              <w:t>F</w:t>
            </w:r>
            <w:r w:rsidR="00C946BD" w:rsidRPr="002B2AE0">
              <w:rPr>
                <w:b/>
                <w:sz w:val="20"/>
                <w:szCs w:val="20"/>
              </w:rPr>
              <w:t>rekvencija</w:t>
            </w:r>
          </w:p>
        </w:tc>
        <w:tc>
          <w:tcPr>
            <w:tcW w:w="1559" w:type="dxa"/>
            <w:shd w:val="clear" w:color="auto" w:fill="auto"/>
          </w:tcPr>
          <w:p w14:paraId="2B8C419F" w14:textId="77777777" w:rsidR="00482DA4" w:rsidRPr="002B2AE0" w:rsidRDefault="00482DA4" w:rsidP="00482DA4">
            <w:pPr>
              <w:spacing w:after="0" w:line="240" w:lineRule="auto"/>
              <w:jc w:val="center"/>
              <w:rPr>
                <w:b/>
                <w:sz w:val="20"/>
                <w:szCs w:val="20"/>
              </w:rPr>
            </w:pPr>
            <w:r w:rsidRPr="002B2AE0">
              <w:rPr>
                <w:b/>
                <w:sz w:val="20"/>
                <w:szCs w:val="20"/>
              </w:rPr>
              <w:t>ODABRANO</w:t>
            </w:r>
          </w:p>
        </w:tc>
      </w:tr>
      <w:tr w:rsidR="00482DA4" w:rsidRPr="002B2AE0" w14:paraId="04478408" w14:textId="77777777" w:rsidTr="00BF48D3">
        <w:trPr>
          <w:trHeight w:val="254"/>
          <w:jc w:val="center"/>
        </w:trPr>
        <w:tc>
          <w:tcPr>
            <w:tcW w:w="1384" w:type="dxa"/>
            <w:shd w:val="clear" w:color="auto" w:fill="auto"/>
          </w:tcPr>
          <w:p w14:paraId="21F68D83" w14:textId="77777777" w:rsidR="00482DA4" w:rsidRPr="002B2AE0" w:rsidRDefault="00482DA4" w:rsidP="00482DA4">
            <w:pPr>
              <w:spacing w:after="0" w:line="240" w:lineRule="auto"/>
              <w:jc w:val="center"/>
              <w:rPr>
                <w:b/>
                <w:sz w:val="20"/>
                <w:szCs w:val="20"/>
              </w:rPr>
            </w:pPr>
            <w:r w:rsidRPr="002B2AE0">
              <w:rPr>
                <w:b/>
                <w:sz w:val="20"/>
                <w:szCs w:val="20"/>
              </w:rPr>
              <w:t>1</w:t>
            </w:r>
          </w:p>
        </w:tc>
        <w:tc>
          <w:tcPr>
            <w:tcW w:w="1588" w:type="dxa"/>
            <w:shd w:val="clear" w:color="auto" w:fill="auto"/>
          </w:tcPr>
          <w:p w14:paraId="0A9F9FD4" w14:textId="77777777" w:rsidR="00482DA4" w:rsidRPr="002B2AE0" w:rsidRDefault="00482DA4" w:rsidP="00482DA4">
            <w:pPr>
              <w:spacing w:after="0" w:line="240" w:lineRule="auto"/>
              <w:jc w:val="center"/>
              <w:rPr>
                <w:sz w:val="20"/>
                <w:szCs w:val="20"/>
              </w:rPr>
            </w:pPr>
            <w:r w:rsidRPr="002B2AE0">
              <w:rPr>
                <w:sz w:val="20"/>
                <w:szCs w:val="20"/>
              </w:rPr>
              <w:t>Iznimno mala</w:t>
            </w:r>
          </w:p>
        </w:tc>
        <w:tc>
          <w:tcPr>
            <w:tcW w:w="1559" w:type="dxa"/>
            <w:shd w:val="clear" w:color="auto" w:fill="auto"/>
          </w:tcPr>
          <w:p w14:paraId="28C33533" w14:textId="77777777" w:rsidR="00482DA4" w:rsidRPr="002B2AE0" w:rsidRDefault="00482DA4" w:rsidP="00482DA4">
            <w:pPr>
              <w:spacing w:after="0" w:line="240" w:lineRule="auto"/>
              <w:jc w:val="center"/>
              <w:rPr>
                <w:sz w:val="20"/>
                <w:szCs w:val="20"/>
              </w:rPr>
            </w:pPr>
            <w:r w:rsidRPr="002B2AE0">
              <w:rPr>
                <w:sz w:val="20"/>
                <w:szCs w:val="20"/>
              </w:rPr>
              <w:t>&lt;1 %</w:t>
            </w:r>
          </w:p>
        </w:tc>
        <w:tc>
          <w:tcPr>
            <w:tcW w:w="2977" w:type="dxa"/>
            <w:shd w:val="clear" w:color="auto" w:fill="auto"/>
          </w:tcPr>
          <w:p w14:paraId="63DCAD4F" w14:textId="77777777" w:rsidR="00482DA4" w:rsidRPr="002B2AE0" w:rsidRDefault="00482DA4" w:rsidP="00482DA4">
            <w:pPr>
              <w:spacing w:after="0" w:line="240" w:lineRule="auto"/>
              <w:jc w:val="center"/>
              <w:rPr>
                <w:sz w:val="20"/>
                <w:szCs w:val="20"/>
              </w:rPr>
            </w:pPr>
            <w:r w:rsidRPr="002B2AE0">
              <w:rPr>
                <w:sz w:val="20"/>
                <w:szCs w:val="20"/>
              </w:rPr>
              <w:t>1 događaj u 100 godina i rjeđe</w:t>
            </w:r>
          </w:p>
        </w:tc>
        <w:tc>
          <w:tcPr>
            <w:tcW w:w="1559" w:type="dxa"/>
            <w:shd w:val="clear" w:color="auto" w:fill="auto"/>
          </w:tcPr>
          <w:p w14:paraId="23F189FD" w14:textId="77777777" w:rsidR="00482DA4" w:rsidRPr="002B2AE0" w:rsidRDefault="00DE1465" w:rsidP="00482DA4">
            <w:pPr>
              <w:spacing w:after="0" w:line="240" w:lineRule="auto"/>
              <w:jc w:val="center"/>
              <w:rPr>
                <w:sz w:val="20"/>
                <w:szCs w:val="20"/>
              </w:rPr>
            </w:pPr>
            <w:r w:rsidRPr="002B2AE0">
              <w:rPr>
                <w:sz w:val="20"/>
                <w:szCs w:val="20"/>
              </w:rPr>
              <w:t>x</w:t>
            </w:r>
          </w:p>
        </w:tc>
      </w:tr>
      <w:tr w:rsidR="00482DA4" w:rsidRPr="002B2AE0" w14:paraId="77901943" w14:textId="77777777" w:rsidTr="00BF48D3">
        <w:trPr>
          <w:trHeight w:val="254"/>
          <w:jc w:val="center"/>
        </w:trPr>
        <w:tc>
          <w:tcPr>
            <w:tcW w:w="1384" w:type="dxa"/>
            <w:shd w:val="clear" w:color="auto" w:fill="auto"/>
          </w:tcPr>
          <w:p w14:paraId="46A0E792" w14:textId="77777777" w:rsidR="00482DA4" w:rsidRPr="002B2AE0" w:rsidRDefault="00482DA4" w:rsidP="00482DA4">
            <w:pPr>
              <w:spacing w:after="0" w:line="240" w:lineRule="auto"/>
              <w:jc w:val="center"/>
              <w:rPr>
                <w:b/>
                <w:sz w:val="20"/>
                <w:szCs w:val="20"/>
              </w:rPr>
            </w:pPr>
            <w:r w:rsidRPr="002B2AE0">
              <w:rPr>
                <w:b/>
                <w:sz w:val="20"/>
                <w:szCs w:val="20"/>
              </w:rPr>
              <w:t>2</w:t>
            </w:r>
          </w:p>
        </w:tc>
        <w:tc>
          <w:tcPr>
            <w:tcW w:w="1588" w:type="dxa"/>
            <w:shd w:val="clear" w:color="auto" w:fill="auto"/>
          </w:tcPr>
          <w:p w14:paraId="25E09C84" w14:textId="77777777" w:rsidR="00482DA4" w:rsidRPr="002B2AE0" w:rsidRDefault="00482DA4" w:rsidP="00482DA4">
            <w:pPr>
              <w:spacing w:after="0" w:line="240" w:lineRule="auto"/>
              <w:jc w:val="center"/>
              <w:rPr>
                <w:sz w:val="20"/>
                <w:szCs w:val="20"/>
              </w:rPr>
            </w:pPr>
            <w:r w:rsidRPr="002B2AE0">
              <w:rPr>
                <w:sz w:val="20"/>
                <w:szCs w:val="20"/>
              </w:rPr>
              <w:t>Mala</w:t>
            </w:r>
          </w:p>
        </w:tc>
        <w:tc>
          <w:tcPr>
            <w:tcW w:w="1559" w:type="dxa"/>
            <w:shd w:val="clear" w:color="auto" w:fill="auto"/>
          </w:tcPr>
          <w:p w14:paraId="34E12A94" w14:textId="77777777" w:rsidR="00482DA4" w:rsidRPr="002B2AE0" w:rsidRDefault="00482DA4" w:rsidP="00482DA4">
            <w:pPr>
              <w:spacing w:after="0" w:line="240" w:lineRule="auto"/>
              <w:jc w:val="center"/>
              <w:rPr>
                <w:sz w:val="20"/>
                <w:szCs w:val="20"/>
              </w:rPr>
            </w:pPr>
            <w:r w:rsidRPr="002B2AE0">
              <w:rPr>
                <w:sz w:val="20"/>
                <w:szCs w:val="20"/>
              </w:rPr>
              <w:t>1 – 5 %</w:t>
            </w:r>
          </w:p>
        </w:tc>
        <w:tc>
          <w:tcPr>
            <w:tcW w:w="2977" w:type="dxa"/>
            <w:shd w:val="clear" w:color="auto" w:fill="auto"/>
          </w:tcPr>
          <w:p w14:paraId="3D2B3334" w14:textId="77777777" w:rsidR="00482DA4" w:rsidRPr="002B2AE0" w:rsidRDefault="00482DA4" w:rsidP="00482DA4">
            <w:pPr>
              <w:spacing w:after="0" w:line="240" w:lineRule="auto"/>
              <w:jc w:val="center"/>
              <w:rPr>
                <w:sz w:val="20"/>
                <w:szCs w:val="20"/>
              </w:rPr>
            </w:pPr>
            <w:r w:rsidRPr="002B2AE0">
              <w:rPr>
                <w:sz w:val="20"/>
                <w:szCs w:val="20"/>
              </w:rPr>
              <w:t>1 događaj u 20 do 100 godina</w:t>
            </w:r>
          </w:p>
        </w:tc>
        <w:tc>
          <w:tcPr>
            <w:tcW w:w="1559" w:type="dxa"/>
            <w:shd w:val="clear" w:color="auto" w:fill="auto"/>
          </w:tcPr>
          <w:p w14:paraId="3D5817A6" w14:textId="77777777" w:rsidR="00482DA4" w:rsidRPr="002B2AE0" w:rsidRDefault="00482DA4" w:rsidP="00482DA4">
            <w:pPr>
              <w:spacing w:after="0" w:line="240" w:lineRule="auto"/>
              <w:jc w:val="center"/>
              <w:rPr>
                <w:sz w:val="20"/>
                <w:szCs w:val="20"/>
              </w:rPr>
            </w:pPr>
          </w:p>
        </w:tc>
      </w:tr>
      <w:tr w:rsidR="00482DA4" w:rsidRPr="002B2AE0" w14:paraId="5DAE98ED" w14:textId="77777777" w:rsidTr="00BF48D3">
        <w:trPr>
          <w:trHeight w:val="254"/>
          <w:jc w:val="center"/>
        </w:trPr>
        <w:tc>
          <w:tcPr>
            <w:tcW w:w="1384" w:type="dxa"/>
            <w:shd w:val="clear" w:color="auto" w:fill="auto"/>
          </w:tcPr>
          <w:p w14:paraId="6E2616FF" w14:textId="77777777" w:rsidR="00482DA4" w:rsidRPr="002B2AE0" w:rsidRDefault="00482DA4" w:rsidP="00482DA4">
            <w:pPr>
              <w:spacing w:after="0" w:line="240" w:lineRule="auto"/>
              <w:jc w:val="center"/>
              <w:rPr>
                <w:b/>
                <w:sz w:val="20"/>
                <w:szCs w:val="20"/>
              </w:rPr>
            </w:pPr>
            <w:r w:rsidRPr="002B2AE0">
              <w:rPr>
                <w:b/>
                <w:sz w:val="20"/>
                <w:szCs w:val="20"/>
              </w:rPr>
              <w:t>3</w:t>
            </w:r>
          </w:p>
        </w:tc>
        <w:tc>
          <w:tcPr>
            <w:tcW w:w="1588" w:type="dxa"/>
            <w:shd w:val="clear" w:color="auto" w:fill="auto"/>
          </w:tcPr>
          <w:p w14:paraId="464D37FC" w14:textId="77777777" w:rsidR="00482DA4" w:rsidRPr="002B2AE0" w:rsidRDefault="00482DA4" w:rsidP="00482DA4">
            <w:pPr>
              <w:spacing w:after="0" w:line="240" w:lineRule="auto"/>
              <w:jc w:val="center"/>
              <w:rPr>
                <w:sz w:val="20"/>
                <w:szCs w:val="20"/>
              </w:rPr>
            </w:pPr>
            <w:r w:rsidRPr="002B2AE0">
              <w:rPr>
                <w:sz w:val="20"/>
                <w:szCs w:val="20"/>
              </w:rPr>
              <w:t>Umjerena</w:t>
            </w:r>
          </w:p>
        </w:tc>
        <w:tc>
          <w:tcPr>
            <w:tcW w:w="1559" w:type="dxa"/>
            <w:shd w:val="clear" w:color="auto" w:fill="auto"/>
          </w:tcPr>
          <w:p w14:paraId="1B69A86C" w14:textId="77777777" w:rsidR="00482DA4" w:rsidRPr="002B2AE0" w:rsidRDefault="00482DA4" w:rsidP="00482DA4">
            <w:pPr>
              <w:spacing w:after="0" w:line="240" w:lineRule="auto"/>
              <w:jc w:val="center"/>
              <w:rPr>
                <w:sz w:val="20"/>
                <w:szCs w:val="20"/>
              </w:rPr>
            </w:pPr>
            <w:r w:rsidRPr="002B2AE0">
              <w:rPr>
                <w:sz w:val="20"/>
                <w:szCs w:val="20"/>
              </w:rPr>
              <w:t>5 – 50 %</w:t>
            </w:r>
          </w:p>
        </w:tc>
        <w:tc>
          <w:tcPr>
            <w:tcW w:w="2977" w:type="dxa"/>
            <w:shd w:val="clear" w:color="auto" w:fill="auto"/>
          </w:tcPr>
          <w:p w14:paraId="3F6F03F6" w14:textId="77777777" w:rsidR="00482DA4" w:rsidRPr="002B2AE0" w:rsidRDefault="00482DA4" w:rsidP="00482DA4">
            <w:pPr>
              <w:spacing w:after="0" w:line="240" w:lineRule="auto"/>
              <w:jc w:val="center"/>
              <w:rPr>
                <w:sz w:val="20"/>
                <w:szCs w:val="20"/>
              </w:rPr>
            </w:pPr>
            <w:r w:rsidRPr="002B2AE0">
              <w:rPr>
                <w:sz w:val="20"/>
                <w:szCs w:val="20"/>
              </w:rPr>
              <w:t>1 događaj u 2 do 20 godina</w:t>
            </w:r>
          </w:p>
        </w:tc>
        <w:tc>
          <w:tcPr>
            <w:tcW w:w="1559" w:type="dxa"/>
            <w:shd w:val="clear" w:color="auto" w:fill="auto"/>
          </w:tcPr>
          <w:p w14:paraId="20F7CE35" w14:textId="77777777" w:rsidR="00482DA4" w:rsidRPr="002B2AE0" w:rsidRDefault="00482DA4" w:rsidP="00482DA4">
            <w:pPr>
              <w:spacing w:after="0" w:line="240" w:lineRule="auto"/>
              <w:jc w:val="center"/>
              <w:rPr>
                <w:sz w:val="20"/>
                <w:szCs w:val="20"/>
              </w:rPr>
            </w:pPr>
          </w:p>
        </w:tc>
      </w:tr>
      <w:tr w:rsidR="00482DA4" w:rsidRPr="002B2AE0" w14:paraId="1E6672D5" w14:textId="77777777" w:rsidTr="00BF48D3">
        <w:trPr>
          <w:trHeight w:val="254"/>
          <w:jc w:val="center"/>
        </w:trPr>
        <w:tc>
          <w:tcPr>
            <w:tcW w:w="1384" w:type="dxa"/>
            <w:shd w:val="clear" w:color="auto" w:fill="auto"/>
          </w:tcPr>
          <w:p w14:paraId="0E2D957E" w14:textId="77777777" w:rsidR="00482DA4" w:rsidRPr="002B2AE0" w:rsidRDefault="00482DA4" w:rsidP="00482DA4">
            <w:pPr>
              <w:spacing w:after="0" w:line="240" w:lineRule="auto"/>
              <w:jc w:val="center"/>
              <w:rPr>
                <w:b/>
                <w:sz w:val="20"/>
                <w:szCs w:val="20"/>
              </w:rPr>
            </w:pPr>
            <w:r w:rsidRPr="002B2AE0">
              <w:rPr>
                <w:b/>
                <w:sz w:val="20"/>
                <w:szCs w:val="20"/>
              </w:rPr>
              <w:t>4</w:t>
            </w:r>
          </w:p>
        </w:tc>
        <w:tc>
          <w:tcPr>
            <w:tcW w:w="1588" w:type="dxa"/>
            <w:shd w:val="clear" w:color="auto" w:fill="auto"/>
          </w:tcPr>
          <w:p w14:paraId="05CCAAA4" w14:textId="77777777" w:rsidR="00482DA4" w:rsidRPr="002B2AE0" w:rsidRDefault="00482DA4" w:rsidP="00482DA4">
            <w:pPr>
              <w:spacing w:after="0" w:line="240" w:lineRule="auto"/>
              <w:jc w:val="center"/>
              <w:rPr>
                <w:sz w:val="20"/>
                <w:szCs w:val="20"/>
              </w:rPr>
            </w:pPr>
            <w:r w:rsidRPr="002B2AE0">
              <w:rPr>
                <w:sz w:val="20"/>
                <w:szCs w:val="20"/>
              </w:rPr>
              <w:t>Velika</w:t>
            </w:r>
          </w:p>
        </w:tc>
        <w:tc>
          <w:tcPr>
            <w:tcW w:w="1559" w:type="dxa"/>
            <w:shd w:val="clear" w:color="auto" w:fill="auto"/>
          </w:tcPr>
          <w:p w14:paraId="17BAFAF8" w14:textId="77777777" w:rsidR="00482DA4" w:rsidRPr="002B2AE0" w:rsidRDefault="00482DA4" w:rsidP="00482DA4">
            <w:pPr>
              <w:spacing w:after="0" w:line="240" w:lineRule="auto"/>
              <w:jc w:val="center"/>
              <w:rPr>
                <w:sz w:val="20"/>
                <w:szCs w:val="20"/>
              </w:rPr>
            </w:pPr>
            <w:r w:rsidRPr="002B2AE0">
              <w:rPr>
                <w:sz w:val="20"/>
                <w:szCs w:val="20"/>
              </w:rPr>
              <w:t>51 – 98 %</w:t>
            </w:r>
          </w:p>
        </w:tc>
        <w:tc>
          <w:tcPr>
            <w:tcW w:w="2977" w:type="dxa"/>
            <w:shd w:val="clear" w:color="auto" w:fill="auto"/>
          </w:tcPr>
          <w:p w14:paraId="7B3AC811" w14:textId="77777777" w:rsidR="00482DA4" w:rsidRPr="002B2AE0" w:rsidRDefault="00482DA4" w:rsidP="00482DA4">
            <w:pPr>
              <w:spacing w:after="0" w:line="240" w:lineRule="auto"/>
              <w:jc w:val="center"/>
              <w:rPr>
                <w:sz w:val="20"/>
                <w:szCs w:val="20"/>
              </w:rPr>
            </w:pPr>
            <w:r w:rsidRPr="002B2AE0">
              <w:rPr>
                <w:sz w:val="20"/>
                <w:szCs w:val="20"/>
              </w:rPr>
              <w:t>1 događaj 1 do 2 godine</w:t>
            </w:r>
          </w:p>
        </w:tc>
        <w:tc>
          <w:tcPr>
            <w:tcW w:w="1559" w:type="dxa"/>
            <w:shd w:val="clear" w:color="auto" w:fill="auto"/>
          </w:tcPr>
          <w:p w14:paraId="191A3B6D" w14:textId="77777777" w:rsidR="00482DA4" w:rsidRPr="002B2AE0" w:rsidRDefault="00482DA4" w:rsidP="00482DA4">
            <w:pPr>
              <w:spacing w:after="0" w:line="240" w:lineRule="auto"/>
              <w:jc w:val="center"/>
              <w:rPr>
                <w:sz w:val="20"/>
                <w:szCs w:val="20"/>
              </w:rPr>
            </w:pPr>
          </w:p>
        </w:tc>
      </w:tr>
      <w:tr w:rsidR="00482DA4" w:rsidRPr="002B2AE0" w14:paraId="43998729" w14:textId="77777777" w:rsidTr="00BF48D3">
        <w:trPr>
          <w:trHeight w:val="270"/>
          <w:jc w:val="center"/>
        </w:trPr>
        <w:tc>
          <w:tcPr>
            <w:tcW w:w="1384" w:type="dxa"/>
            <w:shd w:val="clear" w:color="auto" w:fill="auto"/>
          </w:tcPr>
          <w:p w14:paraId="5B500BA0" w14:textId="77777777" w:rsidR="00482DA4" w:rsidRPr="002B2AE0" w:rsidRDefault="00482DA4" w:rsidP="00482DA4">
            <w:pPr>
              <w:spacing w:after="0" w:line="240" w:lineRule="auto"/>
              <w:jc w:val="center"/>
              <w:rPr>
                <w:b/>
                <w:sz w:val="20"/>
                <w:szCs w:val="20"/>
              </w:rPr>
            </w:pPr>
            <w:r w:rsidRPr="002B2AE0">
              <w:rPr>
                <w:b/>
                <w:sz w:val="20"/>
                <w:szCs w:val="20"/>
              </w:rPr>
              <w:t>5</w:t>
            </w:r>
          </w:p>
        </w:tc>
        <w:tc>
          <w:tcPr>
            <w:tcW w:w="1588" w:type="dxa"/>
            <w:shd w:val="clear" w:color="auto" w:fill="auto"/>
          </w:tcPr>
          <w:p w14:paraId="28DAE672" w14:textId="77777777" w:rsidR="00482DA4" w:rsidRPr="002B2AE0" w:rsidRDefault="00482DA4" w:rsidP="00482DA4">
            <w:pPr>
              <w:spacing w:after="0" w:line="240" w:lineRule="auto"/>
              <w:jc w:val="center"/>
              <w:rPr>
                <w:sz w:val="20"/>
                <w:szCs w:val="20"/>
              </w:rPr>
            </w:pPr>
            <w:r w:rsidRPr="002B2AE0">
              <w:rPr>
                <w:sz w:val="20"/>
                <w:szCs w:val="20"/>
              </w:rPr>
              <w:t>Iznimno velika</w:t>
            </w:r>
          </w:p>
        </w:tc>
        <w:tc>
          <w:tcPr>
            <w:tcW w:w="1559" w:type="dxa"/>
            <w:shd w:val="clear" w:color="auto" w:fill="auto"/>
          </w:tcPr>
          <w:p w14:paraId="70C77DC6" w14:textId="77777777" w:rsidR="00482DA4" w:rsidRPr="002B2AE0" w:rsidRDefault="00482DA4" w:rsidP="00482DA4">
            <w:pPr>
              <w:spacing w:after="0" w:line="240" w:lineRule="auto"/>
              <w:jc w:val="center"/>
              <w:rPr>
                <w:sz w:val="20"/>
                <w:szCs w:val="20"/>
              </w:rPr>
            </w:pPr>
            <w:r w:rsidRPr="002B2AE0">
              <w:rPr>
                <w:sz w:val="20"/>
                <w:szCs w:val="20"/>
              </w:rPr>
              <w:t>&gt; 98 %</w:t>
            </w:r>
          </w:p>
        </w:tc>
        <w:tc>
          <w:tcPr>
            <w:tcW w:w="2977" w:type="dxa"/>
            <w:shd w:val="clear" w:color="auto" w:fill="auto"/>
          </w:tcPr>
          <w:p w14:paraId="30311762" w14:textId="77777777" w:rsidR="00482DA4" w:rsidRPr="002B2AE0" w:rsidRDefault="00482DA4" w:rsidP="00482DA4">
            <w:pPr>
              <w:spacing w:after="0" w:line="240" w:lineRule="auto"/>
              <w:jc w:val="center"/>
              <w:rPr>
                <w:sz w:val="20"/>
                <w:szCs w:val="20"/>
              </w:rPr>
            </w:pPr>
            <w:r w:rsidRPr="002B2AE0">
              <w:rPr>
                <w:sz w:val="20"/>
                <w:szCs w:val="20"/>
              </w:rPr>
              <w:t>1 događaj godišnje ili češće</w:t>
            </w:r>
          </w:p>
        </w:tc>
        <w:tc>
          <w:tcPr>
            <w:tcW w:w="1559" w:type="dxa"/>
            <w:shd w:val="clear" w:color="auto" w:fill="auto"/>
          </w:tcPr>
          <w:p w14:paraId="665AC737" w14:textId="77777777" w:rsidR="00482DA4" w:rsidRPr="002B2AE0" w:rsidRDefault="00482DA4" w:rsidP="00482DA4">
            <w:pPr>
              <w:spacing w:after="0" w:line="240" w:lineRule="auto"/>
              <w:jc w:val="center"/>
              <w:rPr>
                <w:sz w:val="20"/>
                <w:szCs w:val="20"/>
              </w:rPr>
            </w:pPr>
          </w:p>
        </w:tc>
      </w:tr>
    </w:tbl>
    <w:p w14:paraId="73E3053C" w14:textId="77777777" w:rsidR="00482DA4" w:rsidRPr="002B2AE0" w:rsidRDefault="00482DA4" w:rsidP="00482DA4"/>
    <w:p w14:paraId="7D373BD8" w14:textId="3528739D" w:rsidR="009B3E6D" w:rsidRPr="002B2AE0" w:rsidRDefault="009B3E6D" w:rsidP="009B3E6D">
      <w:r w:rsidRPr="002B2AE0">
        <w:t xml:space="preserve">S obzirom da se Republika Hrvatska a tako i </w:t>
      </w:r>
      <w:r w:rsidR="00A77176" w:rsidRPr="002B2AE0">
        <w:t>Općina Jelenje</w:t>
      </w:r>
      <w:r w:rsidR="001165F8" w:rsidRPr="002B2AE0">
        <w:t xml:space="preserve"> </w:t>
      </w:r>
      <w:r w:rsidRPr="002B2AE0">
        <w:t>nalazi na području izrazite tektonske aktivnosti gdje se značajniji potresi javljaju otprilike svakih 100 godina za očekivati je nove značajne potrese s time da su stručnjaci složni da iste nije moguće predvidjeti.</w:t>
      </w:r>
    </w:p>
    <w:p w14:paraId="1E5545D4" w14:textId="77777777" w:rsidR="0043196F" w:rsidRPr="008F4370" w:rsidRDefault="0043196F" w:rsidP="009B3E6D">
      <w:pPr>
        <w:rPr>
          <w:highlight w:val="yellow"/>
        </w:rPr>
      </w:pPr>
    </w:p>
    <w:p w14:paraId="080A2C32" w14:textId="77777777" w:rsidR="00482DA4" w:rsidRPr="002B2AE0" w:rsidRDefault="00482DA4" w:rsidP="00813262">
      <w:pPr>
        <w:pStyle w:val="Naslov30"/>
      </w:pPr>
      <w:bookmarkStart w:id="64" w:name="_Toc136604349"/>
      <w:r w:rsidRPr="002B2AE0">
        <w:t>Podaci, izvori i metode proračuna</w:t>
      </w:r>
      <w:bookmarkEnd w:id="64"/>
    </w:p>
    <w:p w14:paraId="094E3FDA" w14:textId="77777777" w:rsidR="00482DA4" w:rsidRPr="002B2AE0" w:rsidRDefault="00482DA4" w:rsidP="00482DA4">
      <w:r w:rsidRPr="002B2AE0">
        <w:t>Prilikom izračuna zona ugroženosti i procjene rizika korišteni su podaci iz:</w:t>
      </w:r>
    </w:p>
    <w:p w14:paraId="19F43ED4" w14:textId="178AAEF9" w:rsidR="00482DA4" w:rsidRPr="002B2AE0" w:rsidRDefault="002B2AE0" w:rsidP="00A35D92">
      <w:pPr>
        <w:pStyle w:val="Odlomakpopisa"/>
        <w:numPr>
          <w:ilvl w:val="0"/>
          <w:numId w:val="4"/>
        </w:numPr>
      </w:pPr>
      <w:r w:rsidRPr="002B2AE0">
        <w:t>Procjena ugroženosti stanovništva, materijalnih i kulturnih dobara te okoliša od katastrofa i velikih nesreća Općine Jelenje (Travanj 2016.).</w:t>
      </w:r>
      <w:r w:rsidR="00100AEC" w:rsidRPr="002B2AE0">
        <w:t>,</w:t>
      </w:r>
    </w:p>
    <w:p w14:paraId="426D7793" w14:textId="77777777" w:rsidR="00100AEC" w:rsidRDefault="00100AEC" w:rsidP="00A35D92">
      <w:pPr>
        <w:pStyle w:val="Odlomakpopisa"/>
        <w:numPr>
          <w:ilvl w:val="0"/>
          <w:numId w:val="4"/>
        </w:numPr>
      </w:pPr>
      <w:r w:rsidRPr="002B2AE0">
        <w:t xml:space="preserve">Procjene rizika od katastrofa za Republiku Hrvatsku, </w:t>
      </w:r>
    </w:p>
    <w:p w14:paraId="11701B01" w14:textId="5C16EB99" w:rsidR="002B2AE0" w:rsidRPr="002B2AE0" w:rsidRDefault="002B2AE0" w:rsidP="00A35D92">
      <w:pPr>
        <w:pStyle w:val="Odlomakpopisa"/>
        <w:numPr>
          <w:ilvl w:val="0"/>
          <w:numId w:val="4"/>
        </w:numPr>
      </w:pPr>
      <w:r w:rsidRPr="002B2AE0">
        <w:t>Procjene ugroženosti od požara i tehnoloških eksplozija</w:t>
      </w:r>
      <w:r>
        <w:t xml:space="preserve"> Općine Jelenje 2019. god.</w:t>
      </w:r>
    </w:p>
    <w:p w14:paraId="7C911EC9" w14:textId="77777777" w:rsidR="00100AEC" w:rsidRPr="002B2AE0" w:rsidRDefault="00100AEC" w:rsidP="00A35D92">
      <w:pPr>
        <w:pStyle w:val="Odlomakpopisa"/>
        <w:numPr>
          <w:ilvl w:val="0"/>
          <w:numId w:val="4"/>
        </w:numPr>
      </w:pPr>
      <w:r w:rsidRPr="002B2AE0">
        <w:t xml:space="preserve">European </w:t>
      </w:r>
      <w:proofErr w:type="spellStart"/>
      <w:r w:rsidRPr="002B2AE0">
        <w:t>Macroseismic</w:t>
      </w:r>
      <w:proofErr w:type="spellEnd"/>
      <w:r w:rsidRPr="002B2AE0">
        <w:t xml:space="preserve"> Scale 1998, GFZ </w:t>
      </w:r>
      <w:proofErr w:type="spellStart"/>
      <w:r w:rsidRPr="002B2AE0">
        <w:t>Potsdam</w:t>
      </w:r>
      <w:proofErr w:type="spellEnd"/>
      <w:r w:rsidRPr="002B2AE0">
        <w:t xml:space="preserve">, </w:t>
      </w:r>
      <w:proofErr w:type="spellStart"/>
      <w:r w:rsidRPr="002B2AE0">
        <w:t>Germany</w:t>
      </w:r>
      <w:proofErr w:type="spellEnd"/>
      <w:r w:rsidRPr="002B2AE0">
        <w:t xml:space="preserve"> 1998.,</w:t>
      </w:r>
    </w:p>
    <w:p w14:paraId="665703CC" w14:textId="77777777" w:rsidR="00100AEC" w:rsidRPr="002B2AE0" w:rsidRDefault="00100AEC" w:rsidP="00A35D92">
      <w:pPr>
        <w:pStyle w:val="Odlomakpopisa"/>
        <w:numPr>
          <w:ilvl w:val="0"/>
          <w:numId w:val="4"/>
        </w:numPr>
      </w:pPr>
      <w:r w:rsidRPr="002B2AE0">
        <w:t>Državnog zavoda za statistiku,</w:t>
      </w:r>
    </w:p>
    <w:p w14:paraId="524BD66A" w14:textId="4990A9E9" w:rsidR="00100AEC" w:rsidRPr="002B2AE0" w:rsidRDefault="00AE08D5" w:rsidP="00A35D92">
      <w:pPr>
        <w:pStyle w:val="Odlomakpopisa"/>
        <w:numPr>
          <w:ilvl w:val="0"/>
          <w:numId w:val="4"/>
        </w:numPr>
      </w:pPr>
      <w:r w:rsidRPr="002B2AE0">
        <w:t>https://www.pmf.unizg.hr/geof/seizmoloska_sluzba</w:t>
      </w:r>
      <w:r w:rsidR="00100AEC" w:rsidRPr="002B2AE0">
        <w:t>.</w:t>
      </w:r>
    </w:p>
    <w:p w14:paraId="52E1AD17" w14:textId="40E4B55D" w:rsidR="00AE08D5" w:rsidRPr="002B2AE0" w:rsidRDefault="00A77176" w:rsidP="00A35D92">
      <w:pPr>
        <w:pStyle w:val="Odlomakpopisa"/>
        <w:numPr>
          <w:ilvl w:val="0"/>
          <w:numId w:val="4"/>
        </w:numPr>
      </w:pPr>
      <w:r w:rsidRPr="002B2AE0">
        <w:t>Općina Jelenje</w:t>
      </w:r>
    </w:p>
    <w:p w14:paraId="46CA2819" w14:textId="77777777" w:rsidR="00482DA4" w:rsidRPr="008F4370" w:rsidRDefault="00482DA4" w:rsidP="00482DA4">
      <w:pPr>
        <w:rPr>
          <w:highlight w:val="yellow"/>
        </w:rPr>
      </w:pPr>
    </w:p>
    <w:p w14:paraId="547122CB" w14:textId="77777777" w:rsidR="00832768" w:rsidRPr="008F4370" w:rsidRDefault="00832768" w:rsidP="00482DA4">
      <w:pPr>
        <w:rPr>
          <w:highlight w:val="yellow"/>
        </w:rPr>
      </w:pPr>
    </w:p>
    <w:p w14:paraId="30F35D21" w14:textId="45EE15E2" w:rsidR="00482DA4" w:rsidRPr="001F0699" w:rsidRDefault="00482DA4" w:rsidP="00813262">
      <w:pPr>
        <w:pStyle w:val="Naslov30"/>
      </w:pPr>
      <w:bookmarkStart w:id="65" w:name="_Toc136604350"/>
      <w:r w:rsidRPr="001F0699">
        <w:t>Matrice rizika</w:t>
      </w:r>
      <w:bookmarkEnd w:id="65"/>
    </w:p>
    <w:p w14:paraId="59CA472E" w14:textId="77777777" w:rsidR="00993F3D" w:rsidRPr="001F0699" w:rsidRDefault="00993F3D" w:rsidP="00993F3D">
      <w:pPr>
        <w:rPr>
          <w:lang w:bidi="en-US"/>
        </w:rPr>
      </w:pPr>
    </w:p>
    <w:p w14:paraId="03488DA3" w14:textId="77777777" w:rsidR="00C946BD" w:rsidRPr="001F0699" w:rsidRDefault="00C946BD" w:rsidP="006D169B">
      <w:pPr>
        <w:spacing w:before="120" w:after="120"/>
        <w:rPr>
          <w:i/>
          <w:noProof/>
          <w:u w:val="single"/>
          <w:lang w:eastAsia="hr-HR"/>
        </w:rPr>
      </w:pPr>
      <w:r w:rsidRPr="001F0699">
        <w:rPr>
          <w:i/>
          <w:noProof/>
          <w:u w:val="single"/>
          <w:lang w:eastAsia="hr-HR"/>
        </w:rPr>
        <w:t xml:space="preserve">RIZIK: </w:t>
      </w:r>
    </w:p>
    <w:p w14:paraId="116E671B" w14:textId="6712B73D" w:rsidR="00C946BD" w:rsidRPr="001F0699" w:rsidRDefault="006D169B" w:rsidP="00C946BD">
      <w:pPr>
        <w:rPr>
          <w:noProof/>
          <w:lang w:eastAsia="hr-HR"/>
        </w:rPr>
      </w:pPr>
      <w:r w:rsidRPr="001F0699">
        <w:rPr>
          <w:noProof/>
          <w:lang w:eastAsia="hr-HR"/>
        </w:rPr>
        <w:t>Potres</w:t>
      </w:r>
    </w:p>
    <w:p w14:paraId="540C81EA" w14:textId="77777777" w:rsidR="00993F3D" w:rsidRPr="001F0699" w:rsidRDefault="00993F3D" w:rsidP="00C946BD">
      <w:pPr>
        <w:rPr>
          <w:noProof/>
          <w:lang w:eastAsia="hr-HR"/>
        </w:rPr>
      </w:pPr>
    </w:p>
    <w:p w14:paraId="78FBC746" w14:textId="77777777" w:rsidR="00C946BD" w:rsidRPr="001F0699" w:rsidRDefault="00C946BD" w:rsidP="006D169B">
      <w:pPr>
        <w:spacing w:before="120" w:after="120"/>
        <w:rPr>
          <w:i/>
          <w:noProof/>
          <w:u w:val="single"/>
          <w:lang w:eastAsia="hr-HR"/>
        </w:rPr>
      </w:pPr>
      <w:r w:rsidRPr="001F0699">
        <w:rPr>
          <w:i/>
          <w:noProof/>
          <w:u w:val="single"/>
          <w:lang w:eastAsia="hr-HR"/>
        </w:rPr>
        <w:t xml:space="preserve">NAZIV SCENARIJA: </w:t>
      </w:r>
    </w:p>
    <w:p w14:paraId="6E18D0A6" w14:textId="513D7331" w:rsidR="00C946BD" w:rsidRPr="001F0699" w:rsidRDefault="00C946BD" w:rsidP="00C946BD">
      <w:pPr>
        <w:rPr>
          <w:noProof/>
          <w:lang w:eastAsia="hr-HR"/>
        </w:rPr>
      </w:pPr>
      <w:r w:rsidRPr="001F0699">
        <w:rPr>
          <w:szCs w:val="22"/>
        </w:rPr>
        <w:t xml:space="preserve">Podrhtavanje tla </w:t>
      </w:r>
      <w:r w:rsidRPr="001F0699">
        <w:rPr>
          <w:color w:val="auto"/>
          <w:szCs w:val="22"/>
        </w:rPr>
        <w:t>intenzitetom potresa jačine VI</w:t>
      </w:r>
      <w:r w:rsidR="00CA1A3E" w:rsidRPr="001F0699">
        <w:rPr>
          <w:color w:val="auto"/>
          <w:szCs w:val="22"/>
        </w:rPr>
        <w:t>I</w:t>
      </w:r>
      <w:r w:rsidRPr="001F0699">
        <w:rPr>
          <w:color w:val="auto"/>
          <w:szCs w:val="22"/>
        </w:rPr>
        <w:t>I</w:t>
      </w:r>
      <w:r w:rsidRPr="001F0699">
        <w:rPr>
          <w:color w:val="auto"/>
          <w:szCs w:val="22"/>
        </w:rPr>
        <w:sym w:font="Symbol" w:char="F0B0"/>
      </w:r>
      <w:r w:rsidRPr="001F0699">
        <w:rPr>
          <w:color w:val="auto"/>
          <w:szCs w:val="22"/>
        </w:rPr>
        <w:t xml:space="preserve"> MCS ljestvice</w:t>
      </w:r>
      <w:r w:rsidRPr="001F0699">
        <w:rPr>
          <w:szCs w:val="22"/>
        </w:rPr>
        <w:t xml:space="preserve"> na području </w:t>
      </w:r>
      <w:r w:rsidR="00A77176" w:rsidRPr="001F0699">
        <w:rPr>
          <w:szCs w:val="22"/>
        </w:rPr>
        <w:t>Općine Jelenje</w:t>
      </w:r>
      <w:r w:rsidRPr="001F0699">
        <w:rPr>
          <w:noProof/>
          <w:lang w:eastAsia="hr-HR"/>
        </w:rPr>
        <w:t>.</w:t>
      </w:r>
    </w:p>
    <w:p w14:paraId="490952D6" w14:textId="6A38E026" w:rsidR="00482DA4" w:rsidRPr="001F0699" w:rsidRDefault="00067FB5" w:rsidP="00482DA4">
      <w:r w:rsidRPr="001F0699">
        <w:rPr>
          <w:noProof/>
        </w:rPr>
        <mc:AlternateContent>
          <mc:Choice Requires="wps">
            <w:drawing>
              <wp:anchor distT="0" distB="0" distL="114300" distR="114300" simplePos="0" relativeHeight="251631616" behindDoc="0" locked="0" layoutInCell="1" allowOverlap="1" wp14:anchorId="2A7FBAC7" wp14:editId="5271939D">
                <wp:simplePos x="0" y="0"/>
                <wp:positionH relativeFrom="column">
                  <wp:posOffset>1280795</wp:posOffset>
                </wp:positionH>
                <wp:positionV relativeFrom="paragraph">
                  <wp:posOffset>628015</wp:posOffset>
                </wp:positionV>
                <wp:extent cx="314325" cy="252730"/>
                <wp:effectExtent l="19050" t="0" r="9525" b="0"/>
                <wp:wrapNone/>
                <wp:docPr id="55" name="Hexagon 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4325" cy="252730"/>
                        </a:xfrm>
                        <a:prstGeom prst="hexagon">
                          <a:avLst>
                            <a:gd name="adj" fmla="val 30594"/>
                            <a:gd name="vf" fmla="val 115470"/>
                          </a:avLst>
                        </a:prstGeom>
                        <a:solidFill>
                          <a:schemeClr val="accent1"/>
                        </a:solidFill>
                        <a:ln w="9525">
                          <a:solidFill>
                            <a:schemeClr val="accent1"/>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B51092B" id="_x0000_t9" coordsize="21600,21600" o:spt="9" adj="5400" path="m@0,l,10800@0,21600@1,21600,21600,10800@1,xe">
                <v:stroke joinstyle="miter"/>
                <v:formulas>
                  <v:f eqn="val #0"/>
                  <v:f eqn="sum width 0 #0"/>
                  <v:f eqn="sum height 0 #0"/>
                  <v:f eqn="prod @0 2929 10000"/>
                  <v:f eqn="sum width 0 @3"/>
                  <v:f eqn="sum height 0 @3"/>
                </v:formulas>
                <v:path gradientshapeok="t" o:connecttype="rect" textboxrect="1800,1800,19800,19800;3600,3600,18000,18000;6300,6300,15300,15300"/>
                <v:handles>
                  <v:h position="#0,topLeft" xrange="0,10800"/>
                </v:handles>
              </v:shapetype>
              <v:shape id="Hexagon 18" o:spid="_x0000_s1026" type="#_x0000_t9" style="position:absolute;margin-left:100.85pt;margin-top:49.45pt;width:24.75pt;height:19.9pt;z-index:251631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" adj="5313" fillcolor="#4f81bd [3204]" strokecolor="#4f81bd [3204]"/>
            </w:pict>
          </mc:Fallback>
        </mc:AlternateContent>
      </w:r>
      <w:r w:rsidR="00482DA4" w:rsidRPr="001F0699">
        <w:rPr>
          <w:rFonts w:ascii="Courier New" w:eastAsia="Courier New" w:hAnsi="Courier New" w:cs="Courier New"/>
          <w:noProof/>
          <w:color w:val="000000"/>
          <w:lang w:eastAsia="hr-HR"/>
        </w:rPr>
        <w:drawing>
          <wp:inline distT="0" distB="0" distL="0" distR="0" wp14:anchorId="1DE70B45" wp14:editId="4B49EA53">
            <wp:extent cx="5210175" cy="4443973"/>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1"/>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213294" cy="4446633"/>
                    </a:xfrm>
                    <a:prstGeom prst="rect">
                      <a:avLst/>
                    </a:prstGeom>
                    <a:noFill/>
                    <a:ln>
                      <a:noFill/>
                    </a:ln>
                  </pic:spPr>
                </pic:pic>
              </a:graphicData>
            </a:graphic>
          </wp:inline>
        </w:drawing>
      </w:r>
    </w:p>
    <w:p w14:paraId="05BBB031" w14:textId="77777777" w:rsidR="00077A8E" w:rsidRPr="001F0699" w:rsidRDefault="00077A8E" w:rsidP="00482DA4"/>
    <w:p w14:paraId="0C62F01E" w14:textId="4EA80701" w:rsidR="00482DA4" w:rsidRPr="001F0699" w:rsidRDefault="00067FB5" w:rsidP="00482DA4">
      <w:pPr>
        <w:rPr>
          <w:b/>
          <w:sz w:val="20"/>
        </w:rPr>
      </w:pPr>
      <w:r w:rsidRPr="001F0699">
        <w:rPr>
          <w:noProof/>
        </w:rPr>
        <mc:AlternateContent>
          <mc:Choice Requires="wps">
            <w:drawing>
              <wp:anchor distT="0" distB="0" distL="114300" distR="114300" simplePos="0" relativeHeight="251633664" behindDoc="0" locked="0" layoutInCell="1" allowOverlap="1" wp14:anchorId="33D0E9E8" wp14:editId="224510F3">
                <wp:simplePos x="0" y="0"/>
                <wp:positionH relativeFrom="column">
                  <wp:posOffset>4322445</wp:posOffset>
                </wp:positionH>
                <wp:positionV relativeFrom="paragraph">
                  <wp:posOffset>593090</wp:posOffset>
                </wp:positionV>
                <wp:extent cx="111125" cy="90805"/>
                <wp:effectExtent l="19050" t="0" r="22225" b="4445"/>
                <wp:wrapNone/>
                <wp:docPr id="56" name="Hexagon 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1125" cy="90805"/>
                        </a:xfrm>
                        <a:prstGeom prst="hexagon">
                          <a:avLst>
                            <a:gd name="adj" fmla="val 30594"/>
                            <a:gd name="vf" fmla="val 115470"/>
                          </a:avLst>
                        </a:prstGeom>
                        <a:solidFill>
                          <a:schemeClr val="accent1"/>
                        </a:solidFill>
                        <a:ln w="9525">
                          <a:solidFill>
                            <a:schemeClr val="accent1"/>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2568FB3" id="Hexagon 17" o:spid="_x0000_s1026" type="#_x0000_t9" style="position:absolute;margin-left:340.35pt;margin-top:46.7pt;width:8.75pt;height:7.15pt;z-index:251633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" fillcolor="#4f81bd [3204]" strokecolor="#4f81bd [3204]"/>
            </w:pict>
          </mc:Fallback>
        </mc:AlternateContent>
      </w:r>
      <w:r w:rsidRPr="001F0699">
        <w:rPr>
          <w:noProof/>
        </w:rPr>
        <mc:AlternateContent>
          <mc:Choice Requires="wps">
            <w:drawing>
              <wp:anchor distT="0" distB="0" distL="114300" distR="114300" simplePos="0" relativeHeight="251707392" behindDoc="0" locked="0" layoutInCell="1" allowOverlap="1" wp14:anchorId="4D9B5434" wp14:editId="2042B3F7">
                <wp:simplePos x="0" y="0"/>
                <wp:positionH relativeFrom="column">
                  <wp:posOffset>2409190</wp:posOffset>
                </wp:positionH>
                <wp:positionV relativeFrom="paragraph">
                  <wp:posOffset>378460</wp:posOffset>
                </wp:positionV>
                <wp:extent cx="111125" cy="90805"/>
                <wp:effectExtent l="19050" t="0" r="22225" b="4445"/>
                <wp:wrapNone/>
                <wp:docPr id="398677674" name="Hexagon 5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1125" cy="90805"/>
                        </a:xfrm>
                        <a:prstGeom prst="hexagon">
                          <a:avLst>
                            <a:gd name="adj" fmla="val 30594"/>
                            <a:gd name="vf" fmla="val 115470"/>
                          </a:avLst>
                        </a:prstGeom>
                        <a:solidFill>
                          <a:schemeClr val="accent1"/>
                        </a:solidFill>
                        <a:ln w="9525">
                          <a:solidFill>
                            <a:schemeClr val="accent1"/>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E02508B" id="Hexagon 57" o:spid="_x0000_s1026" type="#_x0000_t9" style="position:absolute;margin-left:189.7pt;margin-top:29.8pt;width:8.75pt;height:7.15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" fillcolor="#4f81bd [3204]" strokecolor="#4f81bd [3204]"/>
            </w:pict>
          </mc:Fallback>
        </mc:AlternateContent>
      </w:r>
      <w:r w:rsidRPr="001F0699">
        <w:rPr>
          <w:noProof/>
        </w:rPr>
        <mc:AlternateContent>
          <mc:Choice Requires="wps">
            <w:drawing>
              <wp:anchor distT="0" distB="0" distL="114300" distR="114300" simplePos="0" relativeHeight="251632640" behindDoc="0" locked="0" layoutInCell="1" allowOverlap="1" wp14:anchorId="4D9B5434" wp14:editId="7078727B">
                <wp:simplePos x="0" y="0"/>
                <wp:positionH relativeFrom="column">
                  <wp:posOffset>437515</wp:posOffset>
                </wp:positionH>
                <wp:positionV relativeFrom="paragraph">
                  <wp:posOffset>397510</wp:posOffset>
                </wp:positionV>
                <wp:extent cx="111125" cy="90805"/>
                <wp:effectExtent l="19050" t="0" r="22225" b="4445"/>
                <wp:wrapNone/>
                <wp:docPr id="57" name="Hexagon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1125" cy="90805"/>
                        </a:xfrm>
                        <a:prstGeom prst="hexagon">
                          <a:avLst>
                            <a:gd name="adj" fmla="val 30594"/>
                            <a:gd name="vf" fmla="val 115470"/>
                          </a:avLst>
                        </a:prstGeom>
                        <a:solidFill>
                          <a:schemeClr val="accent1"/>
                        </a:solidFill>
                        <a:ln w="9525">
                          <a:solidFill>
                            <a:schemeClr val="accent1"/>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5B8DC93" id="Hexagon 16" o:spid="_x0000_s1026" type="#_x0000_t9" style="position:absolute;margin-left:34.45pt;margin-top:31.3pt;width:8.75pt;height:7.15pt;z-index:251632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" fillcolor="#4f81bd [3204]" strokecolor="#4f81bd [3204]"/>
            </w:pict>
          </mc:Fallback>
        </mc:AlternateContent>
      </w:r>
      <w:r w:rsidR="00993F3D" w:rsidRPr="001F0699">
        <w:rPr>
          <w:rFonts w:ascii="Courier New" w:eastAsia="Courier New" w:hAnsi="Courier New" w:cs="Courier New"/>
          <w:noProof/>
          <w:color w:val="000000"/>
          <w:lang w:eastAsia="hr-HR"/>
        </w:rPr>
        <w:drawing>
          <wp:anchor distT="0" distB="0" distL="114300" distR="114300" simplePos="0" relativeHeight="251626496" behindDoc="1" locked="0" layoutInCell="1" allowOverlap="1" wp14:anchorId="039B0B6E" wp14:editId="503BD6AD">
            <wp:simplePos x="0" y="0"/>
            <wp:positionH relativeFrom="column">
              <wp:posOffset>3852545</wp:posOffset>
            </wp:positionH>
            <wp:positionV relativeFrom="paragraph">
              <wp:posOffset>172720</wp:posOffset>
            </wp:positionV>
            <wp:extent cx="1906270" cy="1619885"/>
            <wp:effectExtent l="0" t="0" r="0" b="0"/>
            <wp:wrapTight wrapText="bothSides">
              <wp:wrapPolygon edited="0">
                <wp:start x="0" y="0"/>
                <wp:lineTo x="0" y="21338"/>
                <wp:lineTo x="21370" y="21338"/>
                <wp:lineTo x="21370" y="0"/>
                <wp:lineTo x="0" y="0"/>
              </wp:wrapPolygon>
            </wp:wrapTight>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1906270" cy="1619885"/>
                    </a:xfrm>
                    <a:prstGeom prst="rect">
                      <a:avLst/>
                    </a:prstGeom>
                    <a:noFill/>
                    <a:ln>
                      <a:noFill/>
                    </a:ln>
                  </pic:spPr>
                </pic:pic>
              </a:graphicData>
            </a:graphic>
          </wp:anchor>
        </w:drawing>
      </w:r>
      <w:r w:rsidR="00993F3D" w:rsidRPr="001F0699">
        <w:rPr>
          <w:rFonts w:ascii="Courier New" w:eastAsia="Courier New" w:hAnsi="Courier New" w:cs="Courier New"/>
          <w:noProof/>
          <w:color w:val="000000"/>
          <w:lang w:eastAsia="hr-HR"/>
        </w:rPr>
        <w:drawing>
          <wp:anchor distT="0" distB="0" distL="114300" distR="114300" simplePos="0" relativeHeight="251625472" behindDoc="1" locked="0" layoutInCell="1" allowOverlap="1" wp14:anchorId="2CB18A03" wp14:editId="188C0F83">
            <wp:simplePos x="0" y="0"/>
            <wp:positionH relativeFrom="column">
              <wp:posOffset>1928495</wp:posOffset>
            </wp:positionH>
            <wp:positionV relativeFrom="paragraph">
              <wp:posOffset>153670</wp:posOffset>
            </wp:positionV>
            <wp:extent cx="1905000" cy="1619250"/>
            <wp:effectExtent l="0" t="0" r="0" b="0"/>
            <wp:wrapTight wrapText="bothSides">
              <wp:wrapPolygon edited="0">
                <wp:start x="0" y="0"/>
                <wp:lineTo x="0" y="21346"/>
                <wp:lineTo x="21384" y="21346"/>
                <wp:lineTo x="21384" y="0"/>
                <wp:lineTo x="0" y="0"/>
              </wp:wrapPolygon>
            </wp:wrapTight>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1905000" cy="1619250"/>
                    </a:xfrm>
                    <a:prstGeom prst="rect">
                      <a:avLst/>
                    </a:prstGeom>
                    <a:noFill/>
                    <a:ln>
                      <a:noFill/>
                    </a:ln>
                  </pic:spPr>
                </pic:pic>
              </a:graphicData>
            </a:graphic>
          </wp:anchor>
        </w:drawing>
      </w:r>
      <w:r w:rsidR="00482DA4" w:rsidRPr="001F0699">
        <w:rPr>
          <w:b/>
          <w:sz w:val="20"/>
        </w:rPr>
        <w:t xml:space="preserve">           Život i zdravlje ljudi</w:t>
      </w:r>
      <w:r w:rsidR="00482DA4" w:rsidRPr="001F0699">
        <w:rPr>
          <w:b/>
          <w:sz w:val="20"/>
        </w:rPr>
        <w:tab/>
      </w:r>
      <w:r w:rsidR="00482DA4" w:rsidRPr="001F0699">
        <w:rPr>
          <w:b/>
          <w:sz w:val="20"/>
        </w:rPr>
        <w:tab/>
        <w:t xml:space="preserve">       Gospodarstvo</w:t>
      </w:r>
      <w:r w:rsidR="00482DA4" w:rsidRPr="001F0699">
        <w:rPr>
          <w:b/>
          <w:sz w:val="20"/>
        </w:rPr>
        <w:tab/>
        <w:t xml:space="preserve">          Društvena stabiln</w:t>
      </w:r>
      <w:r w:rsidR="00993F3D" w:rsidRPr="001F0699">
        <w:rPr>
          <w:rFonts w:ascii="Courier New" w:eastAsia="Courier New" w:hAnsi="Courier New" w:cs="Courier New"/>
          <w:noProof/>
          <w:color w:val="000000"/>
          <w:lang w:eastAsia="hr-HR"/>
        </w:rPr>
        <w:drawing>
          <wp:anchor distT="0" distB="0" distL="114300" distR="114300" simplePos="0" relativeHeight="251624448" behindDoc="1" locked="0" layoutInCell="1" allowOverlap="1" wp14:anchorId="30CF6FAE" wp14:editId="4A2C1770">
            <wp:simplePos x="0" y="0"/>
            <wp:positionH relativeFrom="column">
              <wp:posOffset>4445</wp:posOffset>
            </wp:positionH>
            <wp:positionV relativeFrom="paragraph">
              <wp:posOffset>163195</wp:posOffset>
            </wp:positionV>
            <wp:extent cx="1828800" cy="1554480"/>
            <wp:effectExtent l="0" t="0" r="0" b="0"/>
            <wp:wrapTight wrapText="bothSides">
              <wp:wrapPolygon edited="0">
                <wp:start x="0" y="0"/>
                <wp:lineTo x="0" y="21441"/>
                <wp:lineTo x="21375" y="21441"/>
                <wp:lineTo x="21375" y="0"/>
                <wp:lineTo x="0" y="0"/>
              </wp:wrapPolygon>
            </wp:wrapTight>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1828800" cy="1554480"/>
                    </a:xfrm>
                    <a:prstGeom prst="rect">
                      <a:avLst/>
                    </a:prstGeom>
                    <a:noFill/>
                    <a:ln>
                      <a:noFill/>
                    </a:ln>
                  </pic:spPr>
                </pic:pic>
              </a:graphicData>
            </a:graphic>
          </wp:anchor>
        </w:drawing>
      </w:r>
      <w:r w:rsidR="00482DA4" w:rsidRPr="001F0699">
        <w:rPr>
          <w:b/>
          <w:sz w:val="20"/>
        </w:rPr>
        <w:t>ost i politika</w:t>
      </w:r>
    </w:p>
    <w:p w14:paraId="4AA257BC" w14:textId="3C7728A0" w:rsidR="00482DA4" w:rsidRPr="008F4370" w:rsidRDefault="00067FB5" w:rsidP="00482DA4">
      <w:pPr>
        <w:rPr>
          <w:highlight w:val="yellow"/>
        </w:rPr>
      </w:pPr>
      <w:r>
        <w:rPr>
          <w:noProof/>
          <w:highlight w:val="yellow"/>
        </w:rPr>
        <mc:AlternateContent>
          <mc:Choice Requires="wps">
            <w:drawing>
              <wp:anchor distT="0" distB="0" distL="114300" distR="114300" simplePos="0" relativeHeight="251630592" behindDoc="0" locked="0" layoutInCell="1" allowOverlap="1" wp14:anchorId="25733A29" wp14:editId="0CABF8DF">
                <wp:simplePos x="0" y="0"/>
                <wp:positionH relativeFrom="column">
                  <wp:posOffset>-1186815</wp:posOffset>
                </wp:positionH>
                <wp:positionV relativeFrom="paragraph">
                  <wp:posOffset>1788160</wp:posOffset>
                </wp:positionV>
                <wp:extent cx="111125" cy="90805"/>
                <wp:effectExtent l="19050" t="0" r="22225" b="4445"/>
                <wp:wrapNone/>
                <wp:docPr id="58" name="Hexagon 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1125" cy="90805"/>
                        </a:xfrm>
                        <a:prstGeom prst="hexagon">
                          <a:avLst>
                            <a:gd name="adj" fmla="val 30594"/>
                            <a:gd name="vf" fmla="val 115470"/>
                          </a:avLst>
                        </a:prstGeom>
                        <a:solidFill>
                          <a:schemeClr val="accent1"/>
                        </a:solidFill>
                        <a:ln w="9525">
                          <a:solidFill>
                            <a:schemeClr val="accent1"/>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DA353E0" id="Hexagon 15" o:spid="_x0000_s1026" type="#_x0000_t9" style="position:absolute;margin-left:-93.45pt;margin-top:140.8pt;width:8.75pt;height:7.15pt;z-index:251630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" fillcolor="#4f81bd [3204]" strokecolor="#4f81bd [3204]"/>
            </w:pict>
          </mc:Fallback>
        </mc:AlternateContent>
      </w:r>
      <w:r w:rsidR="00482DA4" w:rsidRPr="008F4370">
        <w:rPr>
          <w:highlight w:val="yellow"/>
        </w:rPr>
        <w:t xml:space="preserve">    </w:t>
      </w:r>
    </w:p>
    <w:p w14:paraId="6CC9CC33" w14:textId="019F4019" w:rsidR="00DE39AE" w:rsidRPr="001F0699" w:rsidRDefault="00DE39AE" w:rsidP="00DE39AE">
      <w:pPr>
        <w:rPr>
          <w:u w:val="single"/>
        </w:rPr>
      </w:pPr>
      <w:r w:rsidRPr="001F0699">
        <w:rPr>
          <w:u w:val="single"/>
        </w:rPr>
        <w:t>METODOLOGIJA I NEPOUZDANOST</w:t>
      </w:r>
    </w:p>
    <w:p w14:paraId="14ABBABD" w14:textId="77777777" w:rsidR="00DE39AE" w:rsidRPr="001F0699" w:rsidRDefault="00DE39AE" w:rsidP="00DE39AE">
      <w:pPr>
        <w:rPr>
          <w:u w:val="single"/>
        </w:rPr>
      </w:pPr>
    </w:p>
    <w:tbl>
      <w:tblPr>
        <w:tblStyle w:val="Reetkatablice"/>
        <w:tblW w:w="9634" w:type="dxa"/>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2242"/>
        <w:gridCol w:w="984"/>
        <w:gridCol w:w="6408"/>
      </w:tblGrid>
      <w:tr w:rsidR="00DE39AE" w:rsidRPr="001F0699" w14:paraId="70A870EB" w14:textId="77777777" w:rsidTr="00E85C1B">
        <w:trPr>
          <w:trHeight w:val="612"/>
        </w:trPr>
        <w:tc>
          <w:tcPr>
            <w:tcW w:w="2242" w:type="dxa"/>
            <w:vAlign w:val="center"/>
          </w:tcPr>
          <w:p w14:paraId="1B27A207" w14:textId="77777777" w:rsidR="00DE39AE" w:rsidRPr="001F0699" w:rsidRDefault="00DE39AE" w:rsidP="00E85C1B">
            <w:pPr>
              <w:spacing w:before="0" w:after="0"/>
              <w:rPr>
                <w:sz w:val="20"/>
              </w:rPr>
            </w:pPr>
          </w:p>
        </w:tc>
        <w:tc>
          <w:tcPr>
            <w:tcW w:w="7392" w:type="dxa"/>
            <w:gridSpan w:val="2"/>
            <w:vAlign w:val="center"/>
          </w:tcPr>
          <w:p w14:paraId="5A7FB750" w14:textId="77777777" w:rsidR="00DE39AE" w:rsidRPr="001F0699" w:rsidRDefault="00DE39AE" w:rsidP="00E85C1B">
            <w:pPr>
              <w:spacing w:before="0" w:after="0"/>
              <w:jc w:val="center"/>
              <w:rPr>
                <w:sz w:val="20"/>
              </w:rPr>
            </w:pPr>
            <w:r w:rsidRPr="001F0699">
              <w:rPr>
                <w:sz w:val="20"/>
              </w:rPr>
              <w:t>Ne postoji dovoljna količina statističkih, iskustva stručnjaka i ostalih podataka te pouzdana metodologija procjene posljedica zbog čega se očekuju značajnije greške</w:t>
            </w:r>
          </w:p>
        </w:tc>
      </w:tr>
      <w:tr w:rsidR="00DE39AE" w:rsidRPr="001F0699" w14:paraId="632F680D" w14:textId="77777777" w:rsidTr="00E85C1B">
        <w:trPr>
          <w:trHeight w:val="459"/>
        </w:trPr>
        <w:tc>
          <w:tcPr>
            <w:tcW w:w="2242" w:type="dxa"/>
            <w:vAlign w:val="center"/>
          </w:tcPr>
          <w:p w14:paraId="0900E70D" w14:textId="77777777" w:rsidR="00DE39AE" w:rsidRPr="001F0699" w:rsidRDefault="00DE39AE" w:rsidP="00E85C1B">
            <w:pPr>
              <w:spacing w:before="0" w:after="0"/>
              <w:jc w:val="center"/>
              <w:rPr>
                <w:b/>
                <w:sz w:val="20"/>
              </w:rPr>
            </w:pPr>
            <w:r w:rsidRPr="001F0699">
              <w:rPr>
                <w:b/>
                <w:sz w:val="20"/>
              </w:rPr>
              <w:t>Vrlo visoka nepouzdanost</w:t>
            </w:r>
          </w:p>
        </w:tc>
        <w:tc>
          <w:tcPr>
            <w:tcW w:w="984" w:type="dxa"/>
            <w:shd w:val="clear" w:color="auto" w:fill="FF0000"/>
            <w:vAlign w:val="center"/>
          </w:tcPr>
          <w:p w14:paraId="02ACA4FC" w14:textId="77777777" w:rsidR="00DE39AE" w:rsidRPr="001F0699" w:rsidRDefault="00DE39AE" w:rsidP="00E85C1B">
            <w:pPr>
              <w:spacing w:before="0" w:after="0"/>
              <w:jc w:val="center"/>
              <w:rPr>
                <w:sz w:val="20"/>
              </w:rPr>
            </w:pPr>
            <w:r w:rsidRPr="001F0699">
              <w:rPr>
                <w:sz w:val="20"/>
              </w:rPr>
              <w:t>4</w:t>
            </w:r>
          </w:p>
        </w:tc>
        <w:tc>
          <w:tcPr>
            <w:tcW w:w="6408" w:type="dxa"/>
            <w:vAlign w:val="center"/>
          </w:tcPr>
          <w:p w14:paraId="3442010F" w14:textId="77777777" w:rsidR="00DE39AE" w:rsidRPr="001F0699" w:rsidRDefault="00DE39AE" w:rsidP="00E85C1B">
            <w:pPr>
              <w:spacing w:before="0" w:after="0"/>
              <w:jc w:val="center"/>
              <w:rPr>
                <w:sz w:val="20"/>
              </w:rPr>
            </w:pPr>
          </w:p>
        </w:tc>
      </w:tr>
      <w:tr w:rsidR="00DE39AE" w:rsidRPr="001F0699" w14:paraId="1A0FFD41" w14:textId="77777777" w:rsidTr="00E85C1B">
        <w:trPr>
          <w:trHeight w:val="468"/>
        </w:trPr>
        <w:tc>
          <w:tcPr>
            <w:tcW w:w="2242" w:type="dxa"/>
            <w:vAlign w:val="center"/>
          </w:tcPr>
          <w:p w14:paraId="2CB7B622" w14:textId="77777777" w:rsidR="00DE39AE" w:rsidRPr="001F0699" w:rsidRDefault="00DE39AE" w:rsidP="00E85C1B">
            <w:pPr>
              <w:spacing w:before="0" w:after="0"/>
              <w:jc w:val="center"/>
              <w:rPr>
                <w:b/>
                <w:sz w:val="20"/>
              </w:rPr>
            </w:pPr>
            <w:r w:rsidRPr="001F0699">
              <w:rPr>
                <w:b/>
                <w:sz w:val="20"/>
              </w:rPr>
              <w:t>Visoka nepouzdanost</w:t>
            </w:r>
          </w:p>
        </w:tc>
        <w:tc>
          <w:tcPr>
            <w:tcW w:w="984" w:type="dxa"/>
            <w:shd w:val="clear" w:color="auto" w:fill="FFC000"/>
            <w:vAlign w:val="center"/>
          </w:tcPr>
          <w:p w14:paraId="1ED2F00C" w14:textId="77777777" w:rsidR="00DE39AE" w:rsidRPr="001F0699" w:rsidRDefault="00DE39AE" w:rsidP="00E85C1B">
            <w:pPr>
              <w:spacing w:before="0" w:after="0"/>
              <w:jc w:val="center"/>
              <w:rPr>
                <w:sz w:val="20"/>
              </w:rPr>
            </w:pPr>
            <w:r w:rsidRPr="001F0699">
              <w:rPr>
                <w:sz w:val="20"/>
              </w:rPr>
              <w:t>3</w:t>
            </w:r>
          </w:p>
        </w:tc>
        <w:tc>
          <w:tcPr>
            <w:tcW w:w="6408" w:type="dxa"/>
            <w:vAlign w:val="center"/>
          </w:tcPr>
          <w:p w14:paraId="1D4FD0F5" w14:textId="77777777" w:rsidR="00DE39AE" w:rsidRPr="001F0699" w:rsidRDefault="00DE39AE" w:rsidP="00E85C1B">
            <w:pPr>
              <w:spacing w:before="0" w:after="0"/>
              <w:jc w:val="center"/>
              <w:rPr>
                <w:b/>
                <w:sz w:val="20"/>
              </w:rPr>
            </w:pPr>
            <w:r w:rsidRPr="001F0699">
              <w:rPr>
                <w:b/>
                <w:sz w:val="20"/>
              </w:rPr>
              <w:t>X</w:t>
            </w:r>
          </w:p>
        </w:tc>
      </w:tr>
      <w:tr w:rsidR="00DE39AE" w:rsidRPr="001F0699" w14:paraId="5F4C2A82" w14:textId="77777777" w:rsidTr="00E85C1B">
        <w:trPr>
          <w:trHeight w:val="306"/>
        </w:trPr>
        <w:tc>
          <w:tcPr>
            <w:tcW w:w="2242" w:type="dxa"/>
            <w:vAlign w:val="center"/>
          </w:tcPr>
          <w:p w14:paraId="72736D91" w14:textId="77777777" w:rsidR="00DE39AE" w:rsidRPr="001F0699" w:rsidRDefault="00DE39AE" w:rsidP="00E85C1B">
            <w:pPr>
              <w:spacing w:before="0" w:after="0"/>
              <w:jc w:val="center"/>
              <w:rPr>
                <w:b/>
                <w:sz w:val="20"/>
              </w:rPr>
            </w:pPr>
            <w:r w:rsidRPr="001F0699">
              <w:rPr>
                <w:b/>
                <w:sz w:val="20"/>
              </w:rPr>
              <w:t>Niska nepouzdanost</w:t>
            </w:r>
          </w:p>
        </w:tc>
        <w:tc>
          <w:tcPr>
            <w:tcW w:w="984" w:type="dxa"/>
            <w:shd w:val="clear" w:color="auto" w:fill="FFFF00"/>
            <w:vAlign w:val="center"/>
          </w:tcPr>
          <w:p w14:paraId="513F5467" w14:textId="77777777" w:rsidR="00DE39AE" w:rsidRPr="001F0699" w:rsidRDefault="00DE39AE" w:rsidP="00E85C1B">
            <w:pPr>
              <w:spacing w:before="0" w:after="0"/>
              <w:jc w:val="center"/>
              <w:rPr>
                <w:sz w:val="20"/>
              </w:rPr>
            </w:pPr>
            <w:r w:rsidRPr="001F0699">
              <w:rPr>
                <w:sz w:val="20"/>
              </w:rPr>
              <w:t>2</w:t>
            </w:r>
          </w:p>
        </w:tc>
        <w:tc>
          <w:tcPr>
            <w:tcW w:w="6408" w:type="dxa"/>
            <w:vAlign w:val="center"/>
          </w:tcPr>
          <w:p w14:paraId="0595CFA9" w14:textId="77777777" w:rsidR="00DE39AE" w:rsidRPr="001F0699" w:rsidRDefault="00DE39AE" w:rsidP="00E85C1B">
            <w:pPr>
              <w:spacing w:before="0" w:after="0"/>
              <w:jc w:val="center"/>
              <w:rPr>
                <w:sz w:val="20"/>
              </w:rPr>
            </w:pPr>
          </w:p>
        </w:tc>
      </w:tr>
      <w:tr w:rsidR="00DE39AE" w:rsidRPr="001F0699" w14:paraId="5D6BD01C" w14:textId="77777777" w:rsidTr="00E85C1B">
        <w:trPr>
          <w:trHeight w:val="459"/>
        </w:trPr>
        <w:tc>
          <w:tcPr>
            <w:tcW w:w="2242" w:type="dxa"/>
            <w:vAlign w:val="center"/>
          </w:tcPr>
          <w:p w14:paraId="0807AC33" w14:textId="77777777" w:rsidR="00DE39AE" w:rsidRPr="001F0699" w:rsidRDefault="00DE39AE" w:rsidP="00E85C1B">
            <w:pPr>
              <w:spacing w:before="0" w:after="0"/>
              <w:jc w:val="center"/>
              <w:rPr>
                <w:b/>
                <w:sz w:val="20"/>
              </w:rPr>
            </w:pPr>
            <w:r w:rsidRPr="001F0699">
              <w:rPr>
                <w:b/>
                <w:sz w:val="20"/>
              </w:rPr>
              <w:t>Vrlo niska nepouzdanost</w:t>
            </w:r>
          </w:p>
        </w:tc>
        <w:tc>
          <w:tcPr>
            <w:tcW w:w="984" w:type="dxa"/>
            <w:shd w:val="clear" w:color="auto" w:fill="92D050"/>
            <w:vAlign w:val="center"/>
          </w:tcPr>
          <w:p w14:paraId="2965D461" w14:textId="77777777" w:rsidR="00DE39AE" w:rsidRPr="001F0699" w:rsidRDefault="00DE39AE" w:rsidP="00E85C1B">
            <w:pPr>
              <w:spacing w:before="0" w:after="0"/>
              <w:jc w:val="center"/>
              <w:rPr>
                <w:sz w:val="20"/>
              </w:rPr>
            </w:pPr>
            <w:r w:rsidRPr="001F0699">
              <w:rPr>
                <w:sz w:val="20"/>
              </w:rPr>
              <w:t>1</w:t>
            </w:r>
          </w:p>
        </w:tc>
        <w:tc>
          <w:tcPr>
            <w:tcW w:w="6408" w:type="dxa"/>
            <w:vAlign w:val="center"/>
          </w:tcPr>
          <w:p w14:paraId="42915B63" w14:textId="77777777" w:rsidR="00DE39AE" w:rsidRPr="001F0699" w:rsidRDefault="00DE39AE" w:rsidP="00E85C1B">
            <w:pPr>
              <w:spacing w:before="0" w:after="0"/>
              <w:jc w:val="center"/>
              <w:rPr>
                <w:sz w:val="20"/>
              </w:rPr>
            </w:pPr>
          </w:p>
        </w:tc>
      </w:tr>
      <w:tr w:rsidR="00DE39AE" w:rsidRPr="008F4370" w14:paraId="3BFF4477" w14:textId="77777777" w:rsidTr="00E85C1B">
        <w:trPr>
          <w:trHeight w:val="612"/>
        </w:trPr>
        <w:tc>
          <w:tcPr>
            <w:tcW w:w="2242" w:type="dxa"/>
            <w:vAlign w:val="center"/>
          </w:tcPr>
          <w:p w14:paraId="0C1BB8A3" w14:textId="77777777" w:rsidR="00DE39AE" w:rsidRPr="001F0699" w:rsidRDefault="00DE39AE" w:rsidP="00E85C1B">
            <w:pPr>
              <w:spacing w:before="0" w:after="0"/>
              <w:rPr>
                <w:sz w:val="20"/>
              </w:rPr>
            </w:pPr>
          </w:p>
        </w:tc>
        <w:tc>
          <w:tcPr>
            <w:tcW w:w="7392" w:type="dxa"/>
            <w:gridSpan w:val="2"/>
            <w:vAlign w:val="center"/>
          </w:tcPr>
          <w:p w14:paraId="1E86FF5D" w14:textId="77777777" w:rsidR="00DE39AE" w:rsidRPr="001F0699" w:rsidRDefault="00DE39AE" w:rsidP="00E85C1B">
            <w:pPr>
              <w:spacing w:before="0" w:after="0"/>
              <w:jc w:val="center"/>
              <w:rPr>
                <w:sz w:val="20"/>
              </w:rPr>
            </w:pPr>
            <w:r w:rsidRPr="001F0699">
              <w:rPr>
                <w:sz w:val="20"/>
              </w:rPr>
              <w:t>Postoji dovoljna količina statističkih podataka, iskustva stručnjaka i pouzdana metodologija procjene zbog čega je pojavljivanje grešaka vrlo malo vjerojatno</w:t>
            </w:r>
          </w:p>
        </w:tc>
      </w:tr>
    </w:tbl>
    <w:p w14:paraId="0F479D52" w14:textId="5FF22984" w:rsidR="00DE39AE" w:rsidRPr="008F4370" w:rsidRDefault="00DE39AE" w:rsidP="00207DB2">
      <w:pPr>
        <w:rPr>
          <w:b/>
          <w:highlight w:val="yellow"/>
        </w:rPr>
      </w:pPr>
    </w:p>
    <w:p w14:paraId="2127B97B" w14:textId="4CD16708" w:rsidR="00DE39AE" w:rsidRPr="00EF3B9B" w:rsidRDefault="00DE39AE" w:rsidP="00DE39AE">
      <w:pPr>
        <w:pStyle w:val="Naslov4"/>
      </w:pPr>
      <w:r w:rsidRPr="00EF3B9B">
        <w:t xml:space="preserve">Karta rizika </w:t>
      </w:r>
    </w:p>
    <w:p w14:paraId="0C036972" w14:textId="682FA955" w:rsidR="00DE39AE" w:rsidRPr="008F4370" w:rsidRDefault="008972CF" w:rsidP="00C93051">
      <w:pPr>
        <w:jc w:val="center"/>
        <w:rPr>
          <w:highlight w:val="yellow"/>
        </w:rPr>
      </w:pPr>
      <w:r w:rsidRPr="008F4370">
        <w:rPr>
          <w:noProof/>
          <w:highlight w:val="yellow"/>
          <w:lang w:eastAsia="hr-HR"/>
        </w:rPr>
        <w:drawing>
          <wp:anchor distT="0" distB="0" distL="114300" distR="114300" simplePos="0" relativeHeight="251621376" behindDoc="0" locked="0" layoutInCell="1" allowOverlap="1" wp14:anchorId="60DA6BDA" wp14:editId="0C419612">
            <wp:simplePos x="0" y="0"/>
            <wp:positionH relativeFrom="margin">
              <wp:posOffset>4584065</wp:posOffset>
            </wp:positionH>
            <wp:positionV relativeFrom="paragraph">
              <wp:posOffset>4028440</wp:posOffset>
            </wp:positionV>
            <wp:extent cx="1320165" cy="1200150"/>
            <wp:effectExtent l="0" t="0" r="0" b="0"/>
            <wp:wrapNone/>
            <wp:docPr id="17" name="Picture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extLst>
                        <a:ext uri="{28A0092B-C50C-407E-A947-70E740481C1C}">
                          <a14:useLocalDpi xmlns:a14="http://schemas.microsoft.com/office/drawing/2010/main" val="0"/>
                        </a:ext>
                      </a:extLst>
                    </a:blip>
                    <a:stretch>
                      <a:fillRect/>
                    </a:stretch>
                  </pic:blipFill>
                  <pic:spPr>
                    <a:xfrm>
                      <a:off x="0" y="0"/>
                      <a:ext cx="1320165" cy="1200150"/>
                    </a:xfrm>
                    <a:prstGeom prst="rect">
                      <a:avLst/>
                    </a:prstGeom>
                  </pic:spPr>
                </pic:pic>
              </a:graphicData>
            </a:graphic>
          </wp:anchor>
        </w:drawing>
      </w:r>
      <w:r w:rsidR="00EF3B9B">
        <w:rPr>
          <w:noProof/>
        </w:rPr>
        <w:drawing>
          <wp:inline distT="0" distB="0" distL="0" distR="0" wp14:anchorId="52913491" wp14:editId="60270716">
            <wp:extent cx="3848100" cy="5095247"/>
            <wp:effectExtent l="0" t="0" r="0" b="0"/>
            <wp:docPr id="73702551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7025516" name=""/>
                    <pic:cNvPicPr/>
                  </pic:nvPicPr>
                  <pic:blipFill>
                    <a:blip r:embed="rId63"/>
                    <a:stretch>
                      <a:fillRect/>
                    </a:stretch>
                  </pic:blipFill>
                  <pic:spPr>
                    <a:xfrm>
                      <a:off x="0" y="0"/>
                      <a:ext cx="3871780" cy="5126601"/>
                    </a:xfrm>
                    <a:prstGeom prst="rect">
                      <a:avLst/>
                    </a:prstGeom>
                  </pic:spPr>
                </pic:pic>
              </a:graphicData>
            </a:graphic>
          </wp:inline>
        </w:drawing>
      </w:r>
    </w:p>
    <w:p w14:paraId="79F0F202" w14:textId="02012479" w:rsidR="00DE39AE" w:rsidRPr="008F4370" w:rsidRDefault="00DE39AE" w:rsidP="00C21DBA">
      <w:pPr>
        <w:pStyle w:val="Opisslike"/>
        <w:rPr>
          <w:highlight w:val="yellow"/>
        </w:rPr>
      </w:pPr>
      <w:r w:rsidRPr="008F4370">
        <w:rPr>
          <w:highlight w:val="yellow"/>
        </w:rPr>
        <w:t xml:space="preserve">                             </w:t>
      </w:r>
    </w:p>
    <w:p w14:paraId="2B812E63" w14:textId="77777777" w:rsidR="00DE39AE" w:rsidRPr="008F4370" w:rsidRDefault="00DE39AE" w:rsidP="00DE39AE">
      <w:pPr>
        <w:rPr>
          <w:highlight w:val="yellow"/>
        </w:rPr>
      </w:pPr>
    </w:p>
    <w:p w14:paraId="0711F107" w14:textId="77777777" w:rsidR="00DE39AE" w:rsidRPr="008972CF" w:rsidRDefault="00DE39AE" w:rsidP="00DE39AE">
      <w:pPr>
        <w:pStyle w:val="Naslov4"/>
      </w:pPr>
      <w:r w:rsidRPr="008972CF">
        <w:t xml:space="preserve">Karta posljedica </w:t>
      </w:r>
    </w:p>
    <w:p w14:paraId="56585124" w14:textId="1733D30C" w:rsidR="00DE39AE" w:rsidRPr="008F4370" w:rsidRDefault="008972CF" w:rsidP="00CA1A3E">
      <w:pPr>
        <w:jc w:val="center"/>
        <w:rPr>
          <w:highlight w:val="yellow"/>
        </w:rPr>
      </w:pPr>
      <w:r>
        <w:rPr>
          <w:noProof/>
        </w:rPr>
        <w:drawing>
          <wp:inline distT="0" distB="0" distL="0" distR="0" wp14:anchorId="3A3433CC" wp14:editId="324DEB17">
            <wp:extent cx="3631235" cy="4815840"/>
            <wp:effectExtent l="0" t="0" r="7620" b="3810"/>
            <wp:docPr id="144483607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4836070" name=""/>
                    <pic:cNvPicPr/>
                  </pic:nvPicPr>
                  <pic:blipFill>
                    <a:blip r:embed="rId64"/>
                    <a:stretch>
                      <a:fillRect/>
                    </a:stretch>
                  </pic:blipFill>
                  <pic:spPr>
                    <a:xfrm>
                      <a:off x="0" y="0"/>
                      <a:ext cx="3642259" cy="4830460"/>
                    </a:xfrm>
                    <a:prstGeom prst="rect">
                      <a:avLst/>
                    </a:prstGeom>
                  </pic:spPr>
                </pic:pic>
              </a:graphicData>
            </a:graphic>
          </wp:inline>
        </w:drawing>
      </w:r>
    </w:p>
    <w:p w14:paraId="152DA361" w14:textId="77777777" w:rsidR="00DE39AE" w:rsidRPr="008F4370" w:rsidRDefault="00DE39AE" w:rsidP="00C21DBA">
      <w:pPr>
        <w:pStyle w:val="Opisslike"/>
        <w:rPr>
          <w:highlight w:val="yellow"/>
        </w:rPr>
      </w:pPr>
      <w:r w:rsidRPr="008F4370">
        <w:rPr>
          <w:noProof/>
          <w:highlight w:val="yellow"/>
          <w:lang w:eastAsia="hr-HR"/>
        </w:rPr>
        <w:drawing>
          <wp:anchor distT="0" distB="0" distL="114300" distR="114300" simplePos="0" relativeHeight="251622400" behindDoc="0" locked="0" layoutInCell="1" allowOverlap="1" wp14:anchorId="7EF310FD" wp14:editId="24916893">
            <wp:simplePos x="0" y="0"/>
            <wp:positionH relativeFrom="margin">
              <wp:align>right</wp:align>
            </wp:positionH>
            <wp:positionV relativeFrom="paragraph">
              <wp:posOffset>24130</wp:posOffset>
            </wp:positionV>
            <wp:extent cx="1295400" cy="1278890"/>
            <wp:effectExtent l="0" t="0" r="0" b="0"/>
            <wp:wrapNone/>
            <wp:docPr id="959" name="Picture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extLst>
                        <a:ext uri="{28A0092B-C50C-407E-A947-70E740481C1C}">
                          <a14:useLocalDpi xmlns:a14="http://schemas.microsoft.com/office/drawing/2010/main" val="0"/>
                        </a:ext>
                      </a:extLst>
                    </a:blip>
                    <a:stretch>
                      <a:fillRect/>
                    </a:stretch>
                  </pic:blipFill>
                  <pic:spPr>
                    <a:xfrm>
                      <a:off x="0" y="0"/>
                      <a:ext cx="1295400" cy="1278890"/>
                    </a:xfrm>
                    <a:prstGeom prst="rect">
                      <a:avLst/>
                    </a:prstGeom>
                  </pic:spPr>
                </pic:pic>
              </a:graphicData>
            </a:graphic>
          </wp:anchor>
        </w:drawing>
      </w:r>
      <w:r w:rsidRPr="008F4370">
        <w:rPr>
          <w:highlight w:val="yellow"/>
        </w:rPr>
        <w:t xml:space="preserve">                            </w:t>
      </w:r>
    </w:p>
    <w:p w14:paraId="12E176CA" w14:textId="77777777" w:rsidR="00DE39AE" w:rsidRPr="008F4370" w:rsidRDefault="00DE39AE" w:rsidP="00DE39AE">
      <w:pPr>
        <w:rPr>
          <w:highlight w:val="yellow"/>
        </w:rPr>
      </w:pPr>
    </w:p>
    <w:p w14:paraId="6E96DFD9" w14:textId="77777777" w:rsidR="00DE39AE" w:rsidRPr="008F4370" w:rsidRDefault="00DE39AE" w:rsidP="00DE39AE">
      <w:pPr>
        <w:rPr>
          <w:highlight w:val="yellow"/>
        </w:rPr>
      </w:pPr>
    </w:p>
    <w:p w14:paraId="2D167813" w14:textId="77777777" w:rsidR="00DE39AE" w:rsidRPr="008F4370" w:rsidRDefault="00DE39AE" w:rsidP="00DE39AE">
      <w:pPr>
        <w:rPr>
          <w:highlight w:val="yellow"/>
        </w:rPr>
      </w:pPr>
    </w:p>
    <w:p w14:paraId="52094EA3" w14:textId="77777777" w:rsidR="00DE39AE" w:rsidRPr="008F4370" w:rsidRDefault="00DE39AE" w:rsidP="00DE39AE">
      <w:pPr>
        <w:rPr>
          <w:highlight w:val="yellow"/>
        </w:rPr>
      </w:pPr>
    </w:p>
    <w:p w14:paraId="5095B409" w14:textId="1531164E" w:rsidR="00CF37FA" w:rsidRPr="008F4370" w:rsidRDefault="00CF37FA" w:rsidP="00207DB2">
      <w:pPr>
        <w:rPr>
          <w:b/>
          <w:highlight w:val="yellow"/>
        </w:rPr>
      </w:pPr>
    </w:p>
    <w:p w14:paraId="17317CDD" w14:textId="1C582C3F" w:rsidR="00CF37FA" w:rsidRPr="008F4370" w:rsidRDefault="00CF37FA" w:rsidP="00207DB2">
      <w:pPr>
        <w:rPr>
          <w:b/>
          <w:highlight w:val="yellow"/>
        </w:rPr>
      </w:pPr>
    </w:p>
    <w:p w14:paraId="7DA640F4" w14:textId="6E16C933" w:rsidR="00DE39AE" w:rsidRPr="008F4370" w:rsidRDefault="00DE39AE" w:rsidP="00207DB2">
      <w:pPr>
        <w:rPr>
          <w:b/>
          <w:highlight w:val="yellow"/>
        </w:rPr>
      </w:pPr>
    </w:p>
    <w:p w14:paraId="7B318D67" w14:textId="370AAD91" w:rsidR="00DE39AE" w:rsidRPr="008F4370" w:rsidRDefault="00DE39AE" w:rsidP="00207DB2">
      <w:pPr>
        <w:rPr>
          <w:b/>
          <w:highlight w:val="yellow"/>
        </w:rPr>
      </w:pPr>
    </w:p>
    <w:p w14:paraId="2FB164F9" w14:textId="437B815E" w:rsidR="00DE39AE" w:rsidRPr="008F4370" w:rsidRDefault="00DE39AE" w:rsidP="00207DB2">
      <w:pPr>
        <w:rPr>
          <w:b/>
          <w:highlight w:val="yellow"/>
        </w:rPr>
      </w:pPr>
    </w:p>
    <w:p w14:paraId="741ED5FA" w14:textId="5E03C810" w:rsidR="00DE39AE" w:rsidRPr="008F4370" w:rsidRDefault="00DE39AE" w:rsidP="00207DB2">
      <w:pPr>
        <w:rPr>
          <w:b/>
          <w:highlight w:val="yellow"/>
        </w:rPr>
      </w:pPr>
    </w:p>
    <w:p w14:paraId="521EEB8C" w14:textId="073F3C9E" w:rsidR="00DE39AE" w:rsidRPr="008F4370" w:rsidRDefault="00DE39AE" w:rsidP="00207DB2">
      <w:pPr>
        <w:rPr>
          <w:b/>
          <w:highlight w:val="yellow"/>
        </w:rPr>
      </w:pPr>
    </w:p>
    <w:p w14:paraId="20053C50" w14:textId="03E78469" w:rsidR="00DE39AE" w:rsidRPr="008F4370" w:rsidRDefault="00DE39AE" w:rsidP="00207DB2">
      <w:pPr>
        <w:rPr>
          <w:b/>
          <w:highlight w:val="yellow"/>
        </w:rPr>
      </w:pPr>
    </w:p>
    <w:p w14:paraId="0B3DD263" w14:textId="212657D6" w:rsidR="006977C3" w:rsidRPr="00924A79" w:rsidRDefault="00924A79" w:rsidP="00103A5A">
      <w:pPr>
        <w:pStyle w:val="Naslov2"/>
      </w:pPr>
      <w:bookmarkStart w:id="66" w:name="_Toc136604351"/>
      <w:r w:rsidRPr="00924A79">
        <w:t>Padaline (tuča i kiša)</w:t>
      </w:r>
      <w:bookmarkEnd w:id="66"/>
    </w:p>
    <w:p w14:paraId="04EB53BB" w14:textId="77777777" w:rsidR="006977C3" w:rsidRPr="00924A79" w:rsidRDefault="006977C3" w:rsidP="00813262">
      <w:pPr>
        <w:pStyle w:val="Naslov30"/>
      </w:pPr>
      <w:bookmarkStart w:id="67" w:name="_Toc486103589"/>
      <w:bookmarkStart w:id="68" w:name="_Toc498355559"/>
      <w:bookmarkStart w:id="69" w:name="_Toc506976887"/>
      <w:bookmarkStart w:id="70" w:name="_Toc509915116"/>
      <w:bookmarkStart w:id="71" w:name="_Toc136604352"/>
      <w:r w:rsidRPr="00924A79">
        <w:t>Naziv scenarija, rizik</w:t>
      </w:r>
      <w:bookmarkEnd w:id="67"/>
      <w:bookmarkEnd w:id="68"/>
      <w:bookmarkEnd w:id="69"/>
      <w:bookmarkEnd w:id="70"/>
      <w:bookmarkEnd w:id="71"/>
    </w:p>
    <w:tbl>
      <w:tblPr>
        <w:tblStyle w:val="Svijetlatablicapopisa1-isticanje3"/>
        <w:tblW w:w="0" w:type="auto"/>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Look w:val="04A0" w:firstRow="1" w:lastRow="0" w:firstColumn="1" w:lastColumn="0" w:noHBand="0" w:noVBand="1"/>
      </w:tblPr>
      <w:tblGrid>
        <w:gridCol w:w="9060"/>
      </w:tblGrid>
      <w:tr w:rsidR="006977C3" w:rsidRPr="00924A79" w14:paraId="0C9694BB" w14:textId="77777777" w:rsidTr="006977C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0" w:type="dxa"/>
            <w:tcBorders>
              <w:bottom w:val="none" w:sz="0" w:space="0" w:color="auto"/>
            </w:tcBorders>
            <w:shd w:val="clear" w:color="auto" w:fill="auto"/>
          </w:tcPr>
          <w:p w14:paraId="52F7EEF2" w14:textId="77777777" w:rsidR="006977C3" w:rsidRPr="00924A79" w:rsidRDefault="006977C3" w:rsidP="00E85C1B">
            <w:pPr>
              <w:spacing w:after="0" w:line="276" w:lineRule="auto"/>
              <w:rPr>
                <w:bCs w:val="0"/>
                <w:sz w:val="20"/>
                <w:szCs w:val="20"/>
              </w:rPr>
            </w:pPr>
            <w:r w:rsidRPr="00924A79">
              <w:rPr>
                <w:bCs w:val="0"/>
                <w:sz w:val="20"/>
                <w:szCs w:val="20"/>
              </w:rPr>
              <w:t>Naziv scenarija</w:t>
            </w:r>
          </w:p>
        </w:tc>
      </w:tr>
      <w:tr w:rsidR="006977C3" w:rsidRPr="00924A79" w14:paraId="7EB66CFC" w14:textId="77777777" w:rsidTr="006977C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0" w:type="dxa"/>
            <w:shd w:val="clear" w:color="auto" w:fill="auto"/>
          </w:tcPr>
          <w:p w14:paraId="07D4831C" w14:textId="02AE5527" w:rsidR="006977C3" w:rsidRPr="00924A79" w:rsidRDefault="00924A79" w:rsidP="00E85C1B">
            <w:pPr>
              <w:spacing w:after="0" w:line="276" w:lineRule="auto"/>
              <w:rPr>
                <w:b w:val="0"/>
                <w:bCs w:val="0"/>
                <w:sz w:val="20"/>
                <w:szCs w:val="20"/>
              </w:rPr>
            </w:pPr>
            <w:r w:rsidRPr="00924A79">
              <w:rPr>
                <w:b w:val="0"/>
                <w:bCs w:val="0"/>
                <w:sz w:val="20"/>
                <w:szCs w:val="20"/>
              </w:rPr>
              <w:t>Pojava tuče i kiše na području Općine</w:t>
            </w:r>
            <w:r w:rsidR="006977C3" w:rsidRPr="00924A79">
              <w:rPr>
                <w:b w:val="0"/>
                <w:bCs w:val="0"/>
                <w:sz w:val="20"/>
                <w:szCs w:val="20"/>
              </w:rPr>
              <w:t xml:space="preserve"> </w:t>
            </w:r>
            <w:r w:rsidR="00A77176" w:rsidRPr="00924A79">
              <w:rPr>
                <w:b w:val="0"/>
                <w:bCs w:val="0"/>
                <w:sz w:val="20"/>
                <w:szCs w:val="20"/>
              </w:rPr>
              <w:t>Jelenje</w:t>
            </w:r>
          </w:p>
        </w:tc>
      </w:tr>
      <w:tr w:rsidR="006977C3" w:rsidRPr="00924A79" w14:paraId="43808623" w14:textId="77777777" w:rsidTr="006977C3">
        <w:tc>
          <w:tcPr>
            <w:cnfStyle w:val="001000000000" w:firstRow="0" w:lastRow="0" w:firstColumn="1" w:lastColumn="0" w:oddVBand="0" w:evenVBand="0" w:oddHBand="0" w:evenHBand="0" w:firstRowFirstColumn="0" w:firstRowLastColumn="0" w:lastRowFirstColumn="0" w:lastRowLastColumn="0"/>
            <w:tcW w:w="9060" w:type="dxa"/>
            <w:shd w:val="clear" w:color="auto" w:fill="auto"/>
          </w:tcPr>
          <w:p w14:paraId="377FF902" w14:textId="77777777" w:rsidR="006977C3" w:rsidRPr="00924A79" w:rsidRDefault="006977C3" w:rsidP="00E85C1B">
            <w:pPr>
              <w:spacing w:after="0" w:line="276" w:lineRule="auto"/>
              <w:rPr>
                <w:bCs w:val="0"/>
                <w:sz w:val="20"/>
                <w:szCs w:val="20"/>
              </w:rPr>
            </w:pPr>
            <w:r w:rsidRPr="00924A79">
              <w:rPr>
                <w:bCs w:val="0"/>
                <w:sz w:val="20"/>
                <w:szCs w:val="20"/>
              </w:rPr>
              <w:t>Grupa rizika:</w:t>
            </w:r>
          </w:p>
        </w:tc>
      </w:tr>
      <w:tr w:rsidR="006977C3" w:rsidRPr="00924A79" w14:paraId="7C2D71FD" w14:textId="77777777" w:rsidTr="006977C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0" w:type="dxa"/>
            <w:shd w:val="clear" w:color="auto" w:fill="auto"/>
          </w:tcPr>
          <w:p w14:paraId="34A6C056" w14:textId="77777777" w:rsidR="006977C3" w:rsidRPr="00924A79" w:rsidRDefault="006977C3" w:rsidP="00E85C1B">
            <w:pPr>
              <w:spacing w:after="0" w:line="276" w:lineRule="auto"/>
              <w:rPr>
                <w:b w:val="0"/>
                <w:bCs w:val="0"/>
                <w:sz w:val="20"/>
                <w:szCs w:val="20"/>
              </w:rPr>
            </w:pPr>
            <w:r w:rsidRPr="00924A79">
              <w:rPr>
                <w:b w:val="0"/>
                <w:bCs w:val="0"/>
                <w:sz w:val="20"/>
                <w:szCs w:val="20"/>
              </w:rPr>
              <w:t>Ekstremne vremenske pojave</w:t>
            </w:r>
          </w:p>
        </w:tc>
      </w:tr>
      <w:tr w:rsidR="006977C3" w:rsidRPr="00924A79" w14:paraId="65DA0BB1" w14:textId="77777777" w:rsidTr="006977C3">
        <w:tc>
          <w:tcPr>
            <w:cnfStyle w:val="001000000000" w:firstRow="0" w:lastRow="0" w:firstColumn="1" w:lastColumn="0" w:oddVBand="0" w:evenVBand="0" w:oddHBand="0" w:evenHBand="0" w:firstRowFirstColumn="0" w:firstRowLastColumn="0" w:lastRowFirstColumn="0" w:lastRowLastColumn="0"/>
            <w:tcW w:w="9060" w:type="dxa"/>
            <w:shd w:val="clear" w:color="auto" w:fill="auto"/>
          </w:tcPr>
          <w:p w14:paraId="767AF370" w14:textId="77777777" w:rsidR="006977C3" w:rsidRPr="00924A79" w:rsidRDefault="006977C3" w:rsidP="00E85C1B">
            <w:pPr>
              <w:spacing w:after="0" w:line="276" w:lineRule="auto"/>
              <w:rPr>
                <w:bCs w:val="0"/>
                <w:sz w:val="20"/>
                <w:szCs w:val="20"/>
              </w:rPr>
            </w:pPr>
            <w:r w:rsidRPr="00924A79">
              <w:rPr>
                <w:bCs w:val="0"/>
                <w:sz w:val="20"/>
                <w:szCs w:val="20"/>
              </w:rPr>
              <w:t>Rizik:</w:t>
            </w:r>
          </w:p>
        </w:tc>
      </w:tr>
      <w:tr w:rsidR="006977C3" w:rsidRPr="00924A79" w14:paraId="7B7E10E1" w14:textId="77777777" w:rsidTr="006977C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0" w:type="dxa"/>
            <w:shd w:val="clear" w:color="auto" w:fill="auto"/>
          </w:tcPr>
          <w:p w14:paraId="78FF76D0" w14:textId="05061027" w:rsidR="006977C3" w:rsidRPr="00924A79" w:rsidRDefault="00924A79" w:rsidP="00E85C1B">
            <w:pPr>
              <w:spacing w:after="0" w:line="276" w:lineRule="auto"/>
              <w:rPr>
                <w:b w:val="0"/>
                <w:bCs w:val="0"/>
                <w:sz w:val="20"/>
                <w:szCs w:val="20"/>
              </w:rPr>
            </w:pPr>
            <w:r w:rsidRPr="00924A79">
              <w:rPr>
                <w:b w:val="0"/>
                <w:bCs w:val="0"/>
                <w:sz w:val="20"/>
                <w:szCs w:val="20"/>
              </w:rPr>
              <w:t>Padaline</w:t>
            </w:r>
          </w:p>
        </w:tc>
      </w:tr>
      <w:tr w:rsidR="006977C3" w:rsidRPr="00924A79" w14:paraId="6262F731" w14:textId="77777777" w:rsidTr="006977C3">
        <w:tc>
          <w:tcPr>
            <w:cnfStyle w:val="001000000000" w:firstRow="0" w:lastRow="0" w:firstColumn="1" w:lastColumn="0" w:oddVBand="0" w:evenVBand="0" w:oddHBand="0" w:evenHBand="0" w:firstRowFirstColumn="0" w:firstRowLastColumn="0" w:lastRowFirstColumn="0" w:lastRowLastColumn="0"/>
            <w:tcW w:w="9060" w:type="dxa"/>
            <w:shd w:val="clear" w:color="auto" w:fill="auto"/>
          </w:tcPr>
          <w:p w14:paraId="2E5A89BE" w14:textId="77777777" w:rsidR="006977C3" w:rsidRPr="00924A79" w:rsidRDefault="006977C3" w:rsidP="00E85C1B">
            <w:pPr>
              <w:spacing w:after="0" w:line="276" w:lineRule="auto"/>
              <w:rPr>
                <w:bCs w:val="0"/>
                <w:sz w:val="20"/>
                <w:szCs w:val="20"/>
              </w:rPr>
            </w:pPr>
            <w:r w:rsidRPr="00924A79">
              <w:rPr>
                <w:bCs w:val="0"/>
                <w:sz w:val="20"/>
                <w:szCs w:val="20"/>
              </w:rPr>
              <w:t>Radna skupina:</w:t>
            </w:r>
          </w:p>
        </w:tc>
      </w:tr>
      <w:tr w:rsidR="004706B1" w:rsidRPr="00924A79" w14:paraId="0D371A11" w14:textId="77777777" w:rsidTr="006977C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0" w:type="dxa"/>
            <w:shd w:val="clear" w:color="auto" w:fill="auto"/>
          </w:tcPr>
          <w:p w14:paraId="09B20359" w14:textId="6FC7E6CF" w:rsidR="004706B1" w:rsidRPr="00FE202C" w:rsidRDefault="004706B1" w:rsidP="004706B1">
            <w:pPr>
              <w:spacing w:after="0" w:line="276" w:lineRule="auto"/>
              <w:rPr>
                <w:b w:val="0"/>
                <w:bCs w:val="0"/>
                <w:sz w:val="20"/>
                <w:szCs w:val="20"/>
              </w:rPr>
            </w:pPr>
            <w:r w:rsidRPr="00FE202C">
              <w:rPr>
                <w:b w:val="0"/>
                <w:bCs w:val="0"/>
                <w:sz w:val="20"/>
                <w:szCs w:val="20"/>
              </w:rPr>
              <w:t xml:space="preserve">Mark Kovačić </w:t>
            </w:r>
          </w:p>
        </w:tc>
      </w:tr>
      <w:tr w:rsidR="004706B1" w:rsidRPr="00924A79" w14:paraId="2A05E83E" w14:textId="77777777" w:rsidTr="006977C3">
        <w:tc>
          <w:tcPr>
            <w:cnfStyle w:val="001000000000" w:firstRow="0" w:lastRow="0" w:firstColumn="1" w:lastColumn="0" w:oddVBand="0" w:evenVBand="0" w:oddHBand="0" w:evenHBand="0" w:firstRowFirstColumn="0" w:firstRowLastColumn="0" w:lastRowFirstColumn="0" w:lastRowLastColumn="0"/>
            <w:tcW w:w="9060" w:type="dxa"/>
            <w:shd w:val="clear" w:color="auto" w:fill="auto"/>
          </w:tcPr>
          <w:p w14:paraId="15EFC283" w14:textId="62EE76B4" w:rsidR="004706B1" w:rsidRPr="00FE202C" w:rsidRDefault="004706B1" w:rsidP="004706B1">
            <w:pPr>
              <w:spacing w:after="0" w:line="276" w:lineRule="auto"/>
              <w:rPr>
                <w:b w:val="0"/>
                <w:bCs w:val="0"/>
                <w:sz w:val="20"/>
                <w:szCs w:val="20"/>
              </w:rPr>
            </w:pPr>
            <w:r w:rsidRPr="00FE202C">
              <w:rPr>
                <w:b w:val="0"/>
                <w:bCs w:val="0"/>
                <w:sz w:val="20"/>
                <w:szCs w:val="20"/>
              </w:rPr>
              <w:t xml:space="preserve">Martina </w:t>
            </w:r>
            <w:proofErr w:type="spellStart"/>
            <w:r w:rsidRPr="00FE202C">
              <w:rPr>
                <w:b w:val="0"/>
                <w:bCs w:val="0"/>
                <w:sz w:val="20"/>
                <w:szCs w:val="20"/>
              </w:rPr>
              <w:t>Perhat</w:t>
            </w:r>
            <w:proofErr w:type="spellEnd"/>
            <w:r w:rsidRPr="00FE202C">
              <w:rPr>
                <w:b w:val="0"/>
                <w:bCs w:val="0"/>
                <w:sz w:val="20"/>
                <w:szCs w:val="20"/>
              </w:rPr>
              <w:t xml:space="preserve"> </w:t>
            </w:r>
          </w:p>
        </w:tc>
      </w:tr>
      <w:tr w:rsidR="004706B1" w:rsidRPr="00924A79" w14:paraId="2D5DA97C" w14:textId="77777777" w:rsidTr="006977C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0" w:type="dxa"/>
            <w:shd w:val="clear" w:color="auto" w:fill="auto"/>
          </w:tcPr>
          <w:p w14:paraId="3FAB6565" w14:textId="714CB99E" w:rsidR="004706B1" w:rsidRPr="00FE202C" w:rsidRDefault="004706B1" w:rsidP="004706B1">
            <w:pPr>
              <w:spacing w:after="0" w:line="276" w:lineRule="auto"/>
              <w:rPr>
                <w:b w:val="0"/>
                <w:bCs w:val="0"/>
                <w:sz w:val="20"/>
                <w:szCs w:val="20"/>
              </w:rPr>
            </w:pPr>
            <w:r w:rsidRPr="00FE202C">
              <w:rPr>
                <w:b w:val="0"/>
                <w:bCs w:val="0"/>
                <w:sz w:val="20"/>
                <w:szCs w:val="20"/>
              </w:rPr>
              <w:t xml:space="preserve">Gordana Tomas </w:t>
            </w:r>
          </w:p>
        </w:tc>
      </w:tr>
      <w:tr w:rsidR="004706B1" w:rsidRPr="00924A79" w14:paraId="7F97CCAC" w14:textId="77777777" w:rsidTr="006977C3">
        <w:tc>
          <w:tcPr>
            <w:cnfStyle w:val="001000000000" w:firstRow="0" w:lastRow="0" w:firstColumn="1" w:lastColumn="0" w:oddVBand="0" w:evenVBand="0" w:oddHBand="0" w:evenHBand="0" w:firstRowFirstColumn="0" w:firstRowLastColumn="0" w:lastRowFirstColumn="0" w:lastRowLastColumn="0"/>
            <w:tcW w:w="9060" w:type="dxa"/>
            <w:shd w:val="clear" w:color="auto" w:fill="auto"/>
          </w:tcPr>
          <w:p w14:paraId="3D83AD30" w14:textId="2779E79F" w:rsidR="004706B1" w:rsidRPr="00FE202C" w:rsidRDefault="004706B1" w:rsidP="004706B1">
            <w:pPr>
              <w:spacing w:after="0"/>
              <w:rPr>
                <w:b w:val="0"/>
                <w:bCs w:val="0"/>
                <w:sz w:val="20"/>
                <w:szCs w:val="20"/>
              </w:rPr>
            </w:pPr>
            <w:r w:rsidRPr="00FE202C">
              <w:rPr>
                <w:b w:val="0"/>
                <w:bCs w:val="0"/>
                <w:sz w:val="20"/>
                <w:szCs w:val="20"/>
              </w:rPr>
              <w:t xml:space="preserve">Boris Kovačić </w:t>
            </w:r>
          </w:p>
        </w:tc>
      </w:tr>
      <w:tr w:rsidR="004706B1" w:rsidRPr="008F4370" w14:paraId="2D779BEA" w14:textId="77777777" w:rsidTr="006977C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0" w:type="dxa"/>
            <w:shd w:val="clear" w:color="auto" w:fill="auto"/>
          </w:tcPr>
          <w:p w14:paraId="35237CCD" w14:textId="0AB7971B" w:rsidR="004706B1" w:rsidRPr="00FE202C" w:rsidRDefault="004706B1" w:rsidP="004706B1">
            <w:pPr>
              <w:spacing w:after="0"/>
              <w:rPr>
                <w:b w:val="0"/>
                <w:bCs w:val="0"/>
                <w:sz w:val="20"/>
                <w:szCs w:val="20"/>
              </w:rPr>
            </w:pPr>
            <w:r w:rsidRPr="00FE202C">
              <w:rPr>
                <w:b w:val="0"/>
                <w:bCs w:val="0"/>
                <w:sz w:val="20"/>
                <w:szCs w:val="20"/>
              </w:rPr>
              <w:t xml:space="preserve">Željko Šporčić </w:t>
            </w:r>
          </w:p>
        </w:tc>
      </w:tr>
    </w:tbl>
    <w:p w14:paraId="7D3BD30F" w14:textId="77777777" w:rsidR="006977C3" w:rsidRPr="008F4370" w:rsidRDefault="006977C3" w:rsidP="006977C3">
      <w:pPr>
        <w:rPr>
          <w:highlight w:val="yellow"/>
        </w:rPr>
      </w:pPr>
    </w:p>
    <w:p w14:paraId="7B1CDE8E" w14:textId="77777777" w:rsidR="006977C3" w:rsidRPr="00924A79" w:rsidRDefault="006977C3" w:rsidP="00813262">
      <w:pPr>
        <w:pStyle w:val="Naslov30"/>
      </w:pPr>
      <w:bookmarkStart w:id="72" w:name="_Toc506976888"/>
      <w:bookmarkStart w:id="73" w:name="_Toc509915117"/>
      <w:bookmarkStart w:id="74" w:name="_Toc136604353"/>
      <w:r w:rsidRPr="00924A79">
        <w:t>Uvod</w:t>
      </w:r>
      <w:bookmarkEnd w:id="72"/>
      <w:bookmarkEnd w:id="73"/>
      <w:bookmarkEnd w:id="74"/>
    </w:p>
    <w:p w14:paraId="559F9E6F" w14:textId="77777777" w:rsidR="00924A79" w:rsidRDefault="00924A79" w:rsidP="00924A79">
      <w:r w:rsidRPr="00924A79">
        <w:t xml:space="preserve">Područje Hrvatske nalazi se u umjerenim geografskim širinama gdje je pojava tuče i </w:t>
      </w:r>
      <w:proofErr w:type="spellStart"/>
      <w:r w:rsidRPr="00924A79">
        <w:t>sugradice</w:t>
      </w:r>
      <w:proofErr w:type="spellEnd"/>
      <w:r w:rsidRPr="00924A79">
        <w:t xml:space="preserve"> relativno česta. Tuča je kruta oborina sastavljena od zrna ili komada leda, promjera većeg od 5 do 50 mm i većeg. Elementi tuče sastavljeni su od prozirnih i neprozirnih slojeva leda. Tuča pada isključivo iz grmljavinskog oblaka </w:t>
      </w:r>
      <w:proofErr w:type="spellStart"/>
      <w:r w:rsidRPr="00924A79">
        <w:t>Cumulonimbusa</w:t>
      </w:r>
      <w:proofErr w:type="spellEnd"/>
      <w:r w:rsidRPr="00924A79">
        <w:t xml:space="preserve">, a najčešća je u toplom dijelu godine. </w:t>
      </w:r>
      <w:proofErr w:type="spellStart"/>
      <w:r w:rsidRPr="00924A79">
        <w:t>Sugradica</w:t>
      </w:r>
      <w:proofErr w:type="spellEnd"/>
      <w:r w:rsidRPr="00924A79">
        <w:t xml:space="preserve"> je isto kruta oborina sastavljena od neprozirnih zrna smrznute vode, okruglog oblika, veličine između 2 i 5 mm, a pada s kišnim pljuskom. Na meteorološkim stanicama bilježi se uz tuču i </w:t>
      </w:r>
      <w:proofErr w:type="spellStart"/>
      <w:r w:rsidRPr="00924A79">
        <w:t>sugradicu</w:t>
      </w:r>
      <w:proofErr w:type="spellEnd"/>
      <w:r w:rsidRPr="00924A79">
        <w:t xml:space="preserve"> pojava ledenih zrna u hladnom dijelu godine. Ledena zrna su smrznute kišne kapljice ili snježne pahuljice promjera oko 5 mm koje padaju pri temperaturi oko ili ispod 0°C. Pojave tuče, </w:t>
      </w:r>
      <w:proofErr w:type="spellStart"/>
      <w:r w:rsidRPr="00924A79">
        <w:t>sugradice</w:t>
      </w:r>
      <w:proofErr w:type="spellEnd"/>
      <w:r w:rsidRPr="00924A79">
        <w:t xml:space="preserve"> i ledenih zrna zajedničkim imenom zovu se kruta oborina. Svojim intenzitetom nanose velike štete pokretnoj i nepokretnoj</w:t>
      </w:r>
      <w:r>
        <w:t xml:space="preserve"> imovini, kao i poljoprivredi.</w:t>
      </w:r>
    </w:p>
    <w:p w14:paraId="678DE66F" w14:textId="77777777" w:rsidR="00924A79" w:rsidRDefault="00924A79" w:rsidP="00924A79">
      <w:r>
        <w:t xml:space="preserve">Prema </w:t>
      </w:r>
      <w:proofErr w:type="spellStart"/>
      <w:r>
        <w:t>Koeppenu</w:t>
      </w:r>
      <w:proofErr w:type="spellEnd"/>
      <w:r>
        <w:t xml:space="preserve"> ova klima se naziva klima kamelije. Planinsko zaleđe ima uglavnom planinsku klimu s kratkim i svježim ljetom, te oštrom i dugom zimom s dosta </w:t>
      </w:r>
      <w:proofErr w:type="spellStart"/>
      <w:r>
        <w:t>sniježnih</w:t>
      </w:r>
      <w:proofErr w:type="spellEnd"/>
      <w:r>
        <w:t xml:space="preserve"> oborina ali, općenito, bez izrazitog suhog razdoblja. To je prema </w:t>
      </w:r>
      <w:proofErr w:type="spellStart"/>
      <w:r>
        <w:t>Koeppenovoj</w:t>
      </w:r>
      <w:proofErr w:type="spellEnd"/>
      <w:r>
        <w:t xml:space="preserve"> klasifikaciji umjereno topla kišna klima s toplim ljetom (</w:t>
      </w:r>
      <w:proofErr w:type="spellStart"/>
      <w:r>
        <w:t>Cfb</w:t>
      </w:r>
      <w:proofErr w:type="spellEnd"/>
      <w:r>
        <w:t>) ili klima bukve.</w:t>
      </w:r>
    </w:p>
    <w:p w14:paraId="4BACA8B9" w14:textId="131980BA" w:rsidR="006977C3" w:rsidRPr="008F4370" w:rsidRDefault="00924A79" w:rsidP="00924A79">
      <w:pPr>
        <w:rPr>
          <w:highlight w:val="yellow"/>
        </w:rPr>
      </w:pPr>
      <w:r>
        <w:t xml:space="preserve">Njezine karakteristike su da je srednja temperatura najtoplijeg mjeseca u godini manja od 22°C, uz barem četiri mjeseca u godini sa srednjom temperaturom iznad 10°C. Najmanje oborina i kod ove klime ima ljeti. Područje Općine </w:t>
      </w:r>
      <w:r w:rsidR="00F336D8">
        <w:t>Jelenje</w:t>
      </w:r>
      <w:r>
        <w:t xml:space="preserve">, većim dijelom ima </w:t>
      </w:r>
      <w:proofErr w:type="spellStart"/>
      <w:r>
        <w:t>submediteransku</w:t>
      </w:r>
      <w:proofErr w:type="spellEnd"/>
      <w:r>
        <w:t xml:space="preserve"> klimu (</w:t>
      </w:r>
      <w:proofErr w:type="spellStart"/>
      <w:r>
        <w:t>Cfa</w:t>
      </w:r>
      <w:proofErr w:type="spellEnd"/>
      <w:r>
        <w:t xml:space="preserve">). Zbog opisanog </w:t>
      </w:r>
      <w:proofErr w:type="spellStart"/>
      <w:r>
        <w:t>modifikatorskog</w:t>
      </w:r>
      <w:proofErr w:type="spellEnd"/>
      <w:r>
        <w:t xml:space="preserve"> utjecaja reljefa, najviši dijelovi nalazi se graničnom pojasu koji već ima značajke umjerene planinske klime (</w:t>
      </w:r>
      <w:proofErr w:type="spellStart"/>
      <w:r>
        <w:t>Cfb</w:t>
      </w:r>
      <w:proofErr w:type="spellEnd"/>
      <w:r>
        <w:t>).</w:t>
      </w:r>
    </w:p>
    <w:p w14:paraId="39D1AC48" w14:textId="77777777" w:rsidR="006977C3" w:rsidRPr="008F4370" w:rsidRDefault="006977C3" w:rsidP="006977C3">
      <w:pPr>
        <w:rPr>
          <w:highlight w:val="yellow"/>
        </w:rPr>
      </w:pPr>
    </w:p>
    <w:p w14:paraId="3BCB0F49" w14:textId="77777777" w:rsidR="006977C3" w:rsidRPr="008F4370" w:rsidRDefault="006977C3" w:rsidP="006977C3">
      <w:pPr>
        <w:rPr>
          <w:highlight w:val="yellow"/>
        </w:rPr>
      </w:pPr>
    </w:p>
    <w:p w14:paraId="78164825" w14:textId="77777777" w:rsidR="006977C3" w:rsidRPr="008F4370" w:rsidRDefault="006977C3" w:rsidP="006977C3">
      <w:pPr>
        <w:rPr>
          <w:highlight w:val="yellow"/>
        </w:rPr>
      </w:pPr>
    </w:p>
    <w:p w14:paraId="5B33BEA1" w14:textId="77777777" w:rsidR="006977C3" w:rsidRPr="00087A76" w:rsidRDefault="006977C3" w:rsidP="00813262">
      <w:pPr>
        <w:pStyle w:val="Naslov30"/>
      </w:pPr>
      <w:bookmarkStart w:id="75" w:name="_Toc486103590"/>
      <w:bookmarkStart w:id="76" w:name="_Toc498355560"/>
      <w:bookmarkStart w:id="77" w:name="_Toc506976889"/>
      <w:bookmarkStart w:id="78" w:name="_Toc509915118"/>
      <w:bookmarkStart w:id="79" w:name="_Toc136604354"/>
      <w:r w:rsidRPr="00087A76">
        <w:t>Prikaz utjecaja na kritičnu strukturu</w:t>
      </w:r>
      <w:bookmarkEnd w:id="75"/>
      <w:bookmarkEnd w:id="76"/>
      <w:bookmarkEnd w:id="77"/>
      <w:bookmarkEnd w:id="78"/>
      <w:bookmarkEnd w:id="79"/>
    </w:p>
    <w:tbl>
      <w:tblPr>
        <w:tblStyle w:val="Tablicareetke2-isticanje3"/>
        <w:tblW w:w="0" w:type="auto"/>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Look w:val="04A0" w:firstRow="1" w:lastRow="0" w:firstColumn="1" w:lastColumn="0" w:noHBand="0" w:noVBand="1"/>
      </w:tblPr>
      <w:tblGrid>
        <w:gridCol w:w="1271"/>
        <w:gridCol w:w="7789"/>
      </w:tblGrid>
      <w:tr w:rsidR="006977C3" w:rsidRPr="00087A76" w14:paraId="7A53BCC3" w14:textId="77777777" w:rsidTr="00F03C1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Borders>
              <w:top w:val="none" w:sz="0" w:space="0" w:color="auto"/>
              <w:bottom w:val="none" w:sz="0" w:space="0" w:color="auto"/>
              <w:right w:val="none" w:sz="0" w:space="0" w:color="auto"/>
            </w:tcBorders>
            <w:shd w:val="clear" w:color="auto" w:fill="auto"/>
          </w:tcPr>
          <w:p w14:paraId="6B2508A4" w14:textId="77777777" w:rsidR="006977C3" w:rsidRPr="00087A76" w:rsidRDefault="006977C3" w:rsidP="00E85C1B">
            <w:pPr>
              <w:spacing w:before="0" w:after="0" w:line="276" w:lineRule="auto"/>
              <w:rPr>
                <w:b w:val="0"/>
                <w:sz w:val="20"/>
                <w:szCs w:val="20"/>
              </w:rPr>
            </w:pPr>
            <w:r w:rsidRPr="00087A76">
              <w:rPr>
                <w:b w:val="0"/>
                <w:sz w:val="20"/>
                <w:szCs w:val="20"/>
              </w:rPr>
              <w:t>Utjecaj</w:t>
            </w:r>
          </w:p>
        </w:tc>
        <w:tc>
          <w:tcPr>
            <w:tcW w:w="7789" w:type="dxa"/>
            <w:tcBorders>
              <w:top w:val="none" w:sz="0" w:space="0" w:color="auto"/>
              <w:left w:val="none" w:sz="0" w:space="0" w:color="auto"/>
              <w:bottom w:val="none" w:sz="0" w:space="0" w:color="auto"/>
            </w:tcBorders>
            <w:shd w:val="clear" w:color="auto" w:fill="auto"/>
          </w:tcPr>
          <w:p w14:paraId="06C979D6" w14:textId="77777777" w:rsidR="006977C3" w:rsidRPr="00087A76" w:rsidRDefault="006977C3" w:rsidP="00E85C1B">
            <w:pPr>
              <w:spacing w:before="0" w:after="0" w:line="276" w:lineRule="auto"/>
              <w:cnfStyle w:val="100000000000" w:firstRow="1" w:lastRow="0" w:firstColumn="0" w:lastColumn="0" w:oddVBand="0" w:evenVBand="0" w:oddHBand="0" w:evenHBand="0" w:firstRowFirstColumn="0" w:firstRowLastColumn="0" w:lastRowFirstColumn="0" w:lastRowLastColumn="0"/>
              <w:rPr>
                <w:b w:val="0"/>
                <w:sz w:val="20"/>
                <w:szCs w:val="20"/>
              </w:rPr>
            </w:pPr>
            <w:r w:rsidRPr="00087A76">
              <w:rPr>
                <w:b w:val="0"/>
                <w:sz w:val="20"/>
                <w:szCs w:val="20"/>
              </w:rPr>
              <w:t>Sektor</w:t>
            </w:r>
          </w:p>
        </w:tc>
      </w:tr>
      <w:tr w:rsidR="006977C3" w:rsidRPr="00087A76" w14:paraId="2F9645AA" w14:textId="77777777" w:rsidTr="00F03C1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shd w:val="clear" w:color="auto" w:fill="auto"/>
          </w:tcPr>
          <w:p w14:paraId="797D839E" w14:textId="77777777" w:rsidR="006977C3" w:rsidRPr="00087A76" w:rsidRDefault="006977C3" w:rsidP="00E85C1B">
            <w:pPr>
              <w:spacing w:after="0" w:line="276" w:lineRule="auto"/>
              <w:jc w:val="center"/>
              <w:rPr>
                <w:color w:val="auto"/>
                <w:sz w:val="20"/>
                <w:szCs w:val="20"/>
              </w:rPr>
            </w:pPr>
          </w:p>
        </w:tc>
        <w:tc>
          <w:tcPr>
            <w:tcW w:w="7789" w:type="dxa"/>
            <w:shd w:val="clear" w:color="auto" w:fill="auto"/>
          </w:tcPr>
          <w:p w14:paraId="5F2F2B20" w14:textId="77777777" w:rsidR="006977C3" w:rsidRPr="00087A76" w:rsidRDefault="006977C3" w:rsidP="00E85C1B">
            <w:pPr>
              <w:spacing w:after="0" w:line="276" w:lineRule="auto"/>
              <w:jc w:val="left"/>
              <w:cnfStyle w:val="000000100000" w:firstRow="0" w:lastRow="0" w:firstColumn="0" w:lastColumn="0" w:oddVBand="0" w:evenVBand="0" w:oddHBand="1" w:evenHBand="0" w:firstRowFirstColumn="0" w:firstRowLastColumn="0" w:lastRowFirstColumn="0" w:lastRowLastColumn="0"/>
              <w:rPr>
                <w:sz w:val="20"/>
                <w:szCs w:val="20"/>
              </w:rPr>
            </w:pPr>
            <w:r w:rsidRPr="00087A76">
              <w:rPr>
                <w:sz w:val="20"/>
                <w:szCs w:val="20"/>
              </w:rPr>
              <w:t>Energetika (transport energenata i energije, sustavi za distribuciju)</w:t>
            </w:r>
          </w:p>
        </w:tc>
      </w:tr>
      <w:tr w:rsidR="006977C3" w:rsidRPr="00087A76" w14:paraId="60738D2B" w14:textId="77777777" w:rsidTr="00F03C19">
        <w:tc>
          <w:tcPr>
            <w:cnfStyle w:val="001000000000" w:firstRow="0" w:lastRow="0" w:firstColumn="1" w:lastColumn="0" w:oddVBand="0" w:evenVBand="0" w:oddHBand="0" w:evenHBand="0" w:firstRowFirstColumn="0" w:firstRowLastColumn="0" w:lastRowFirstColumn="0" w:lastRowLastColumn="0"/>
            <w:tcW w:w="1271" w:type="dxa"/>
            <w:shd w:val="clear" w:color="auto" w:fill="auto"/>
          </w:tcPr>
          <w:p w14:paraId="32FB58D6" w14:textId="77777777" w:rsidR="006977C3" w:rsidRPr="00087A76" w:rsidRDefault="006977C3" w:rsidP="00E85C1B">
            <w:pPr>
              <w:spacing w:after="0" w:line="276" w:lineRule="auto"/>
              <w:jc w:val="center"/>
              <w:rPr>
                <w:color w:val="auto"/>
                <w:sz w:val="20"/>
                <w:szCs w:val="20"/>
              </w:rPr>
            </w:pPr>
          </w:p>
        </w:tc>
        <w:tc>
          <w:tcPr>
            <w:tcW w:w="7789" w:type="dxa"/>
            <w:shd w:val="clear" w:color="auto" w:fill="auto"/>
          </w:tcPr>
          <w:p w14:paraId="6F8BC78E" w14:textId="77777777" w:rsidR="006977C3" w:rsidRPr="00087A76" w:rsidRDefault="006977C3" w:rsidP="00E85C1B">
            <w:pPr>
              <w:spacing w:after="0" w:line="276" w:lineRule="auto"/>
              <w:jc w:val="left"/>
              <w:cnfStyle w:val="000000000000" w:firstRow="0" w:lastRow="0" w:firstColumn="0" w:lastColumn="0" w:oddVBand="0" w:evenVBand="0" w:oddHBand="0" w:evenHBand="0" w:firstRowFirstColumn="0" w:firstRowLastColumn="0" w:lastRowFirstColumn="0" w:lastRowLastColumn="0"/>
              <w:rPr>
                <w:sz w:val="20"/>
                <w:szCs w:val="20"/>
              </w:rPr>
            </w:pPr>
            <w:r w:rsidRPr="00087A76">
              <w:rPr>
                <w:sz w:val="20"/>
                <w:szCs w:val="20"/>
              </w:rPr>
              <w:t>Komunikacijska i informacijska tehnologija (elektroničke komunikacije, prijenos podataka, informacijski sustavi, pružanje audio i audiovizualnih usluga)</w:t>
            </w:r>
          </w:p>
        </w:tc>
      </w:tr>
      <w:tr w:rsidR="006977C3" w:rsidRPr="00087A76" w14:paraId="003F6A58" w14:textId="77777777" w:rsidTr="00F03C1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shd w:val="clear" w:color="auto" w:fill="auto"/>
          </w:tcPr>
          <w:p w14:paraId="4BFB8AC1" w14:textId="77777777" w:rsidR="006977C3" w:rsidRPr="00087A76" w:rsidRDefault="006977C3" w:rsidP="00E85C1B">
            <w:pPr>
              <w:spacing w:after="0" w:line="276" w:lineRule="auto"/>
              <w:jc w:val="center"/>
              <w:rPr>
                <w:color w:val="auto"/>
                <w:sz w:val="20"/>
                <w:szCs w:val="20"/>
              </w:rPr>
            </w:pPr>
          </w:p>
        </w:tc>
        <w:tc>
          <w:tcPr>
            <w:tcW w:w="7789" w:type="dxa"/>
            <w:shd w:val="clear" w:color="auto" w:fill="auto"/>
          </w:tcPr>
          <w:p w14:paraId="0C06E9AE" w14:textId="77777777" w:rsidR="006977C3" w:rsidRPr="00087A76" w:rsidRDefault="006977C3" w:rsidP="00E85C1B">
            <w:pPr>
              <w:spacing w:after="0" w:line="276" w:lineRule="auto"/>
              <w:jc w:val="left"/>
              <w:cnfStyle w:val="000000100000" w:firstRow="0" w:lastRow="0" w:firstColumn="0" w:lastColumn="0" w:oddVBand="0" w:evenVBand="0" w:oddHBand="1" w:evenHBand="0" w:firstRowFirstColumn="0" w:firstRowLastColumn="0" w:lastRowFirstColumn="0" w:lastRowLastColumn="0"/>
              <w:rPr>
                <w:sz w:val="20"/>
                <w:szCs w:val="20"/>
              </w:rPr>
            </w:pPr>
            <w:r w:rsidRPr="00087A76">
              <w:rPr>
                <w:sz w:val="20"/>
                <w:szCs w:val="20"/>
              </w:rPr>
              <w:t>Promet (cestovni)</w:t>
            </w:r>
          </w:p>
        </w:tc>
      </w:tr>
      <w:tr w:rsidR="006977C3" w:rsidRPr="00087A76" w14:paraId="2A3E40C7" w14:textId="77777777" w:rsidTr="00F03C19">
        <w:tc>
          <w:tcPr>
            <w:cnfStyle w:val="001000000000" w:firstRow="0" w:lastRow="0" w:firstColumn="1" w:lastColumn="0" w:oddVBand="0" w:evenVBand="0" w:oddHBand="0" w:evenHBand="0" w:firstRowFirstColumn="0" w:firstRowLastColumn="0" w:lastRowFirstColumn="0" w:lastRowLastColumn="0"/>
            <w:tcW w:w="1271" w:type="dxa"/>
            <w:shd w:val="clear" w:color="auto" w:fill="auto"/>
          </w:tcPr>
          <w:p w14:paraId="1BDF52F1" w14:textId="0373DE24" w:rsidR="006977C3" w:rsidRPr="00087A76" w:rsidRDefault="006977C3" w:rsidP="00E85C1B">
            <w:pPr>
              <w:spacing w:after="0" w:line="276" w:lineRule="auto"/>
              <w:jc w:val="center"/>
              <w:rPr>
                <w:color w:val="auto"/>
                <w:sz w:val="20"/>
                <w:szCs w:val="20"/>
              </w:rPr>
            </w:pPr>
          </w:p>
        </w:tc>
        <w:tc>
          <w:tcPr>
            <w:tcW w:w="7789" w:type="dxa"/>
            <w:shd w:val="clear" w:color="auto" w:fill="auto"/>
          </w:tcPr>
          <w:p w14:paraId="617D9807" w14:textId="77777777" w:rsidR="006977C3" w:rsidRPr="00087A76" w:rsidRDefault="006977C3" w:rsidP="00E85C1B">
            <w:pPr>
              <w:spacing w:after="0" w:line="276" w:lineRule="auto"/>
              <w:jc w:val="left"/>
              <w:cnfStyle w:val="000000000000" w:firstRow="0" w:lastRow="0" w:firstColumn="0" w:lastColumn="0" w:oddVBand="0" w:evenVBand="0" w:oddHBand="0" w:evenHBand="0" w:firstRowFirstColumn="0" w:firstRowLastColumn="0" w:lastRowFirstColumn="0" w:lastRowLastColumn="0"/>
              <w:rPr>
                <w:sz w:val="20"/>
                <w:szCs w:val="20"/>
              </w:rPr>
            </w:pPr>
            <w:r w:rsidRPr="00087A76">
              <w:rPr>
                <w:sz w:val="20"/>
                <w:szCs w:val="20"/>
              </w:rPr>
              <w:t>Zdravstvo (zdravstvena zaštita)</w:t>
            </w:r>
          </w:p>
        </w:tc>
      </w:tr>
      <w:tr w:rsidR="006977C3" w:rsidRPr="00087A76" w14:paraId="3DBA3096" w14:textId="77777777" w:rsidTr="00F03C1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shd w:val="clear" w:color="auto" w:fill="auto"/>
          </w:tcPr>
          <w:p w14:paraId="3147CBEA" w14:textId="0F1DBDA8" w:rsidR="006977C3" w:rsidRPr="00087A76" w:rsidRDefault="006977C3" w:rsidP="00E85C1B">
            <w:pPr>
              <w:spacing w:after="0" w:line="276" w:lineRule="auto"/>
              <w:jc w:val="center"/>
              <w:rPr>
                <w:color w:val="auto"/>
                <w:sz w:val="20"/>
                <w:szCs w:val="20"/>
              </w:rPr>
            </w:pPr>
          </w:p>
        </w:tc>
        <w:tc>
          <w:tcPr>
            <w:tcW w:w="7789" w:type="dxa"/>
            <w:shd w:val="clear" w:color="auto" w:fill="auto"/>
          </w:tcPr>
          <w:p w14:paraId="2A669DA3" w14:textId="77777777" w:rsidR="006977C3" w:rsidRPr="00087A76" w:rsidRDefault="006977C3" w:rsidP="00E85C1B">
            <w:pPr>
              <w:spacing w:after="0" w:line="276" w:lineRule="auto"/>
              <w:jc w:val="left"/>
              <w:cnfStyle w:val="000000100000" w:firstRow="0" w:lastRow="0" w:firstColumn="0" w:lastColumn="0" w:oddVBand="0" w:evenVBand="0" w:oddHBand="1" w:evenHBand="0" w:firstRowFirstColumn="0" w:firstRowLastColumn="0" w:lastRowFirstColumn="0" w:lastRowLastColumn="0"/>
              <w:rPr>
                <w:sz w:val="20"/>
                <w:szCs w:val="20"/>
              </w:rPr>
            </w:pPr>
            <w:r w:rsidRPr="00087A76">
              <w:rPr>
                <w:sz w:val="20"/>
                <w:szCs w:val="20"/>
              </w:rPr>
              <w:t>Vodno gospodarstvo (regulacijske i zaštitne vodne građevine i komunalne vodne građevine)</w:t>
            </w:r>
          </w:p>
        </w:tc>
      </w:tr>
      <w:tr w:rsidR="006977C3" w:rsidRPr="00087A76" w14:paraId="53B226B6" w14:textId="77777777" w:rsidTr="00F03C19">
        <w:tc>
          <w:tcPr>
            <w:cnfStyle w:val="001000000000" w:firstRow="0" w:lastRow="0" w:firstColumn="1" w:lastColumn="0" w:oddVBand="0" w:evenVBand="0" w:oddHBand="0" w:evenHBand="0" w:firstRowFirstColumn="0" w:firstRowLastColumn="0" w:lastRowFirstColumn="0" w:lastRowLastColumn="0"/>
            <w:tcW w:w="1271" w:type="dxa"/>
            <w:shd w:val="clear" w:color="auto" w:fill="auto"/>
          </w:tcPr>
          <w:p w14:paraId="2AE6B114" w14:textId="16FD034A" w:rsidR="006977C3" w:rsidRPr="00087A76" w:rsidRDefault="00087A76" w:rsidP="00E85C1B">
            <w:pPr>
              <w:spacing w:after="0" w:line="276" w:lineRule="auto"/>
              <w:jc w:val="center"/>
              <w:rPr>
                <w:color w:val="auto"/>
                <w:sz w:val="20"/>
                <w:szCs w:val="20"/>
              </w:rPr>
            </w:pPr>
            <w:r w:rsidRPr="00087A76">
              <w:rPr>
                <w:color w:val="auto"/>
                <w:sz w:val="20"/>
                <w:szCs w:val="20"/>
              </w:rPr>
              <w:t>x</w:t>
            </w:r>
          </w:p>
        </w:tc>
        <w:tc>
          <w:tcPr>
            <w:tcW w:w="7789" w:type="dxa"/>
            <w:shd w:val="clear" w:color="auto" w:fill="auto"/>
          </w:tcPr>
          <w:p w14:paraId="6F2403C9" w14:textId="77777777" w:rsidR="006977C3" w:rsidRPr="00087A76" w:rsidRDefault="006977C3" w:rsidP="00E85C1B">
            <w:pPr>
              <w:spacing w:after="0" w:line="276" w:lineRule="auto"/>
              <w:jc w:val="left"/>
              <w:cnfStyle w:val="000000000000" w:firstRow="0" w:lastRow="0" w:firstColumn="0" w:lastColumn="0" w:oddVBand="0" w:evenVBand="0" w:oddHBand="0" w:evenHBand="0" w:firstRowFirstColumn="0" w:firstRowLastColumn="0" w:lastRowFirstColumn="0" w:lastRowLastColumn="0"/>
              <w:rPr>
                <w:sz w:val="20"/>
                <w:szCs w:val="20"/>
              </w:rPr>
            </w:pPr>
            <w:r w:rsidRPr="00087A76">
              <w:rPr>
                <w:sz w:val="20"/>
                <w:szCs w:val="20"/>
              </w:rPr>
              <w:t xml:space="preserve">Hrana (proizvodnja i opskrba hranom) </w:t>
            </w:r>
          </w:p>
        </w:tc>
      </w:tr>
      <w:tr w:rsidR="006977C3" w:rsidRPr="00087A76" w14:paraId="654AF8E4" w14:textId="77777777" w:rsidTr="00F03C1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shd w:val="clear" w:color="auto" w:fill="auto"/>
          </w:tcPr>
          <w:p w14:paraId="7483F525" w14:textId="77777777" w:rsidR="006977C3" w:rsidRPr="00087A76" w:rsidRDefault="006977C3" w:rsidP="00E85C1B">
            <w:pPr>
              <w:spacing w:after="0" w:line="276" w:lineRule="auto"/>
              <w:jc w:val="center"/>
              <w:rPr>
                <w:color w:val="auto"/>
                <w:sz w:val="20"/>
                <w:szCs w:val="20"/>
              </w:rPr>
            </w:pPr>
          </w:p>
        </w:tc>
        <w:tc>
          <w:tcPr>
            <w:tcW w:w="7789" w:type="dxa"/>
            <w:shd w:val="clear" w:color="auto" w:fill="auto"/>
          </w:tcPr>
          <w:p w14:paraId="05609544" w14:textId="77777777" w:rsidR="006977C3" w:rsidRPr="00087A76" w:rsidRDefault="006977C3" w:rsidP="00E85C1B">
            <w:pPr>
              <w:spacing w:after="0" w:line="276" w:lineRule="auto"/>
              <w:jc w:val="left"/>
              <w:cnfStyle w:val="000000100000" w:firstRow="0" w:lastRow="0" w:firstColumn="0" w:lastColumn="0" w:oddVBand="0" w:evenVBand="0" w:oddHBand="1" w:evenHBand="0" w:firstRowFirstColumn="0" w:firstRowLastColumn="0" w:lastRowFirstColumn="0" w:lastRowLastColumn="0"/>
              <w:rPr>
                <w:sz w:val="20"/>
                <w:szCs w:val="20"/>
              </w:rPr>
            </w:pPr>
            <w:r w:rsidRPr="00087A76">
              <w:rPr>
                <w:sz w:val="20"/>
                <w:szCs w:val="20"/>
              </w:rPr>
              <w:t>Financije (bankarstvo, pošta)</w:t>
            </w:r>
          </w:p>
        </w:tc>
      </w:tr>
      <w:tr w:rsidR="006977C3" w:rsidRPr="00087A76" w14:paraId="3CB6E43F" w14:textId="77777777" w:rsidTr="00F03C19">
        <w:tc>
          <w:tcPr>
            <w:cnfStyle w:val="001000000000" w:firstRow="0" w:lastRow="0" w:firstColumn="1" w:lastColumn="0" w:oddVBand="0" w:evenVBand="0" w:oddHBand="0" w:evenHBand="0" w:firstRowFirstColumn="0" w:firstRowLastColumn="0" w:lastRowFirstColumn="0" w:lastRowLastColumn="0"/>
            <w:tcW w:w="1271" w:type="dxa"/>
            <w:shd w:val="clear" w:color="auto" w:fill="auto"/>
          </w:tcPr>
          <w:p w14:paraId="083B1C99" w14:textId="77777777" w:rsidR="006977C3" w:rsidRPr="00087A76" w:rsidRDefault="006977C3" w:rsidP="00E85C1B">
            <w:pPr>
              <w:spacing w:after="0" w:line="276" w:lineRule="auto"/>
              <w:jc w:val="center"/>
              <w:rPr>
                <w:color w:val="auto"/>
                <w:sz w:val="20"/>
                <w:szCs w:val="20"/>
              </w:rPr>
            </w:pPr>
          </w:p>
        </w:tc>
        <w:tc>
          <w:tcPr>
            <w:tcW w:w="7789" w:type="dxa"/>
            <w:shd w:val="clear" w:color="auto" w:fill="auto"/>
          </w:tcPr>
          <w:p w14:paraId="5EC4BDEC" w14:textId="77777777" w:rsidR="006977C3" w:rsidRPr="00087A76" w:rsidRDefault="006977C3" w:rsidP="00E85C1B">
            <w:pPr>
              <w:spacing w:after="0" w:line="276" w:lineRule="auto"/>
              <w:jc w:val="left"/>
              <w:cnfStyle w:val="000000000000" w:firstRow="0" w:lastRow="0" w:firstColumn="0" w:lastColumn="0" w:oddVBand="0" w:evenVBand="0" w:oddHBand="0" w:evenHBand="0" w:firstRowFirstColumn="0" w:firstRowLastColumn="0" w:lastRowFirstColumn="0" w:lastRowLastColumn="0"/>
              <w:rPr>
                <w:sz w:val="20"/>
                <w:szCs w:val="20"/>
              </w:rPr>
            </w:pPr>
            <w:r w:rsidRPr="00087A76">
              <w:rPr>
                <w:sz w:val="20"/>
                <w:szCs w:val="20"/>
              </w:rPr>
              <w:t>Prijevoz opasnih tvari (kemijski, biološki, radiološki i nuklearni materijali)</w:t>
            </w:r>
          </w:p>
        </w:tc>
      </w:tr>
      <w:tr w:rsidR="006977C3" w:rsidRPr="00087A76" w14:paraId="03F6D069" w14:textId="77777777" w:rsidTr="00F03C1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shd w:val="clear" w:color="auto" w:fill="auto"/>
          </w:tcPr>
          <w:p w14:paraId="4F5F12BD" w14:textId="6A80A75B" w:rsidR="006977C3" w:rsidRPr="00087A76" w:rsidRDefault="006977C3" w:rsidP="00E85C1B">
            <w:pPr>
              <w:spacing w:before="0" w:after="0" w:line="276" w:lineRule="auto"/>
              <w:jc w:val="center"/>
              <w:rPr>
                <w:color w:val="auto"/>
                <w:sz w:val="20"/>
                <w:szCs w:val="20"/>
              </w:rPr>
            </w:pPr>
          </w:p>
        </w:tc>
        <w:tc>
          <w:tcPr>
            <w:tcW w:w="7789" w:type="dxa"/>
            <w:shd w:val="clear" w:color="auto" w:fill="auto"/>
          </w:tcPr>
          <w:p w14:paraId="0D5EABF0" w14:textId="77777777" w:rsidR="006977C3" w:rsidRPr="00087A76" w:rsidRDefault="006977C3" w:rsidP="00E85C1B">
            <w:pPr>
              <w:spacing w:after="0" w:line="276" w:lineRule="auto"/>
              <w:jc w:val="left"/>
              <w:cnfStyle w:val="000000100000" w:firstRow="0" w:lastRow="0" w:firstColumn="0" w:lastColumn="0" w:oddVBand="0" w:evenVBand="0" w:oddHBand="1" w:evenHBand="0" w:firstRowFirstColumn="0" w:firstRowLastColumn="0" w:lastRowFirstColumn="0" w:lastRowLastColumn="0"/>
              <w:rPr>
                <w:sz w:val="20"/>
                <w:szCs w:val="20"/>
              </w:rPr>
            </w:pPr>
            <w:r w:rsidRPr="00087A76">
              <w:rPr>
                <w:sz w:val="20"/>
                <w:szCs w:val="20"/>
              </w:rPr>
              <w:t>Javne službe (škola, osiguravanje javnog reda i mira, zaštita i spašavanje, hitna medicinska pomoć)</w:t>
            </w:r>
          </w:p>
        </w:tc>
      </w:tr>
      <w:tr w:rsidR="006977C3" w:rsidRPr="008F4370" w14:paraId="0F7E2E2C" w14:textId="77777777" w:rsidTr="00F03C19">
        <w:tc>
          <w:tcPr>
            <w:cnfStyle w:val="001000000000" w:firstRow="0" w:lastRow="0" w:firstColumn="1" w:lastColumn="0" w:oddVBand="0" w:evenVBand="0" w:oddHBand="0" w:evenHBand="0" w:firstRowFirstColumn="0" w:firstRowLastColumn="0" w:lastRowFirstColumn="0" w:lastRowLastColumn="0"/>
            <w:tcW w:w="1271" w:type="dxa"/>
            <w:shd w:val="clear" w:color="auto" w:fill="auto"/>
          </w:tcPr>
          <w:p w14:paraId="2EA604CB" w14:textId="64A131B6" w:rsidR="006977C3" w:rsidRPr="00087A76" w:rsidRDefault="00087A76" w:rsidP="00E85C1B">
            <w:pPr>
              <w:spacing w:after="0" w:line="276" w:lineRule="auto"/>
              <w:jc w:val="center"/>
              <w:rPr>
                <w:color w:val="auto"/>
                <w:sz w:val="20"/>
                <w:szCs w:val="20"/>
              </w:rPr>
            </w:pPr>
            <w:r w:rsidRPr="00087A76">
              <w:rPr>
                <w:color w:val="auto"/>
                <w:sz w:val="20"/>
                <w:szCs w:val="20"/>
              </w:rPr>
              <w:t>x</w:t>
            </w:r>
          </w:p>
        </w:tc>
        <w:tc>
          <w:tcPr>
            <w:tcW w:w="7789" w:type="dxa"/>
            <w:shd w:val="clear" w:color="auto" w:fill="auto"/>
          </w:tcPr>
          <w:p w14:paraId="32129F83" w14:textId="77777777" w:rsidR="006977C3" w:rsidRPr="00087A76" w:rsidRDefault="006977C3" w:rsidP="00E85C1B">
            <w:pPr>
              <w:spacing w:after="0" w:line="276" w:lineRule="auto"/>
              <w:jc w:val="left"/>
              <w:cnfStyle w:val="000000000000" w:firstRow="0" w:lastRow="0" w:firstColumn="0" w:lastColumn="0" w:oddVBand="0" w:evenVBand="0" w:oddHBand="0" w:evenHBand="0" w:firstRowFirstColumn="0" w:firstRowLastColumn="0" w:lastRowFirstColumn="0" w:lastRowLastColumn="0"/>
              <w:rPr>
                <w:sz w:val="20"/>
                <w:szCs w:val="20"/>
              </w:rPr>
            </w:pPr>
            <w:r w:rsidRPr="00087A76">
              <w:rPr>
                <w:sz w:val="20"/>
                <w:szCs w:val="20"/>
              </w:rPr>
              <w:t>Nacionalni spomenici i vrijednosti</w:t>
            </w:r>
          </w:p>
        </w:tc>
      </w:tr>
    </w:tbl>
    <w:p w14:paraId="1509F23A" w14:textId="77777777" w:rsidR="007F5296" w:rsidRPr="008F4370" w:rsidRDefault="007F5296" w:rsidP="006977C3">
      <w:pPr>
        <w:rPr>
          <w:highlight w:val="yellow"/>
          <w:lang w:bidi="en-US"/>
        </w:rPr>
      </w:pPr>
      <w:bookmarkStart w:id="80" w:name="_Toc486103591"/>
      <w:bookmarkStart w:id="81" w:name="_Toc498355561"/>
      <w:bookmarkStart w:id="82" w:name="_Toc506976890"/>
    </w:p>
    <w:p w14:paraId="746D04F7" w14:textId="77777777" w:rsidR="006977C3" w:rsidRPr="00087A76" w:rsidRDefault="006977C3" w:rsidP="00813262">
      <w:pPr>
        <w:pStyle w:val="Naslov30"/>
      </w:pPr>
      <w:bookmarkStart w:id="83" w:name="_Toc509915119"/>
      <w:bookmarkStart w:id="84" w:name="_Toc136604355"/>
      <w:r w:rsidRPr="00087A76">
        <w:t>Kontekst</w:t>
      </w:r>
      <w:bookmarkEnd w:id="80"/>
      <w:bookmarkEnd w:id="81"/>
      <w:bookmarkEnd w:id="82"/>
      <w:bookmarkEnd w:id="83"/>
      <w:bookmarkEnd w:id="84"/>
    </w:p>
    <w:p w14:paraId="087E0148" w14:textId="77777777" w:rsidR="00087A76" w:rsidRPr="00CF37FA" w:rsidRDefault="00087A76" w:rsidP="00087A76">
      <w:pPr>
        <w:spacing w:before="120" w:after="120"/>
        <w:ind w:left="6" w:right="74"/>
      </w:pPr>
      <w:r w:rsidRPr="00CF37FA">
        <w:t>Tuča je najkrupnije vrsta padalina koja dolazi iz atmosfere i često je praćena jakom i dugotrajnom grmljavinom, pljuskovima kiše i pojačanim vjetrom. Tuča obično pada u obliku nepravilnih kuglica promjera od 0,5 cm (zrno graška) do 5 cm (kokošje jaje), no u teškim olujama javljaju se i veće gromade. U usporedbi s drugim atmosferskim pojavama, tuča je vrlo rijetka.</w:t>
      </w:r>
    </w:p>
    <w:p w14:paraId="6503DBD4" w14:textId="77777777" w:rsidR="00087A76" w:rsidRDefault="00087A76" w:rsidP="00087A76">
      <w:pPr>
        <w:spacing w:before="120" w:after="120"/>
        <w:ind w:left="6" w:right="74"/>
      </w:pPr>
      <w:r w:rsidRPr="00CF37FA">
        <w:t xml:space="preserve">Područje Hrvatske nalazi se u umjerenim geografskim širinama gdje ej pojava tuče i </w:t>
      </w:r>
      <w:proofErr w:type="spellStart"/>
      <w:r w:rsidRPr="00CF37FA">
        <w:t>sugradice</w:t>
      </w:r>
      <w:proofErr w:type="spellEnd"/>
      <w:r w:rsidRPr="00CF37FA">
        <w:t xml:space="preserve"> relativno česta. Državni hidrometeorološki zavod provodi obranu od tuče na ukupnoj površini od 24.100 km</w:t>
      </w:r>
      <w:r w:rsidRPr="00CF37FA">
        <w:rPr>
          <w:vertAlign w:val="superscript"/>
        </w:rPr>
        <w:t>2</w:t>
      </w:r>
      <w:r w:rsidRPr="00CF37FA">
        <w:t>. Sezona obrane od tuče traje od 1. svibnja do 30. rujna kada tuča može prouzročiti velike štete na poljoprivrednim kulturama i ostaloj imovini.</w:t>
      </w:r>
    </w:p>
    <w:p w14:paraId="0958971D" w14:textId="6BDC12F2" w:rsidR="00087A76" w:rsidRPr="00087A76" w:rsidRDefault="00087A76" w:rsidP="00087A76">
      <w:pPr>
        <w:spacing w:before="120" w:after="120"/>
        <w:ind w:left="6" w:right="74"/>
      </w:pPr>
      <w:r w:rsidRPr="00087A76">
        <w:t>Meteorološka postaja Risnjak-Crni lug ima prosječno godišnje 0.1 dana s krutom oborinom. U prosjeku najviše takvih dana javlja se u srpnju i kolovozu 0.1 dana. U ostalim mjesecima srednji broj tih dana je 0.</w:t>
      </w:r>
    </w:p>
    <w:p w14:paraId="26A9DA93" w14:textId="77777777" w:rsidR="00087A76" w:rsidRPr="00087A76" w:rsidRDefault="00087A76" w:rsidP="00087A76">
      <w:pPr>
        <w:spacing w:before="120" w:after="120"/>
        <w:ind w:left="6" w:right="74"/>
      </w:pPr>
      <w:r w:rsidRPr="00087A76">
        <w:t>Na području Općine ne provodi se obrana od tuče.</w:t>
      </w:r>
    </w:p>
    <w:p w14:paraId="702823B6" w14:textId="6A31C26A" w:rsidR="00087A76" w:rsidRPr="00087A76" w:rsidRDefault="00087A76" w:rsidP="00087A76">
      <w:pPr>
        <w:spacing w:before="120" w:after="120"/>
        <w:ind w:left="6" w:right="74"/>
      </w:pPr>
      <w:r w:rsidRPr="00087A76">
        <w:t xml:space="preserve">Broj dana s tučom i </w:t>
      </w:r>
      <w:proofErr w:type="spellStart"/>
      <w:r w:rsidRPr="00087A76">
        <w:t>sugradicom</w:t>
      </w:r>
      <w:proofErr w:type="spellEnd"/>
      <w:r w:rsidRPr="00087A76">
        <w:t xml:space="preserve"> prikazan je u tablicama u nastavku.</w:t>
      </w:r>
    </w:p>
    <w:p w14:paraId="032F7DDF" w14:textId="77777777" w:rsidR="00087A76" w:rsidRPr="00087A76" w:rsidRDefault="00087A76" w:rsidP="00087A76">
      <w:pPr>
        <w:spacing w:before="120" w:after="120"/>
        <w:ind w:left="6" w:right="74"/>
      </w:pPr>
    </w:p>
    <w:p w14:paraId="2A48E248" w14:textId="357C096D" w:rsidR="007F5296" w:rsidRPr="00087A76" w:rsidRDefault="007F5296" w:rsidP="00C21DBA">
      <w:pPr>
        <w:pStyle w:val="Opisslike"/>
      </w:pPr>
      <w:r w:rsidRPr="00087A76">
        <w:rPr>
          <w:color w:val="auto"/>
          <w:szCs w:val="22"/>
        </w:rPr>
        <w:t xml:space="preserve"> </w:t>
      </w:r>
      <w:r w:rsidRPr="00087A76">
        <w:t xml:space="preserve">Tablica </w:t>
      </w:r>
      <w:r w:rsidRPr="00087A76">
        <w:rPr>
          <w:noProof/>
        </w:rPr>
        <w:fldChar w:fldCharType="begin"/>
      </w:r>
      <w:r w:rsidRPr="00087A76">
        <w:rPr>
          <w:noProof/>
        </w:rPr>
        <w:instrText xml:space="preserve"> SEQ Tabela \* ARABIC </w:instrText>
      </w:r>
      <w:r w:rsidRPr="00087A76">
        <w:rPr>
          <w:noProof/>
        </w:rPr>
        <w:fldChar w:fldCharType="separate"/>
      </w:r>
      <w:r w:rsidR="00F21BAB">
        <w:rPr>
          <w:noProof/>
        </w:rPr>
        <w:t>28</w:t>
      </w:r>
      <w:r w:rsidRPr="00087A76">
        <w:rPr>
          <w:noProof/>
        </w:rPr>
        <w:fldChar w:fldCharType="end"/>
      </w:r>
      <w:r w:rsidRPr="00087A76">
        <w:t xml:space="preserve">. </w:t>
      </w:r>
      <w:r w:rsidR="00087A76" w:rsidRPr="00087A76">
        <w:t>Broj dana s tučom za područje Risnjak-Crni lug u periodu od 2003. do 2022. godine</w:t>
      </w:r>
    </w:p>
    <w:tbl>
      <w:tblPr>
        <w:tblW w:w="9246" w:type="dxa"/>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ayout w:type="fixed"/>
        <w:tblCellMar>
          <w:left w:w="0" w:type="dxa"/>
          <w:right w:w="0" w:type="dxa"/>
        </w:tblCellMar>
        <w:tblLook w:val="0000" w:firstRow="0" w:lastRow="0" w:firstColumn="0" w:lastColumn="0" w:noHBand="0" w:noVBand="0"/>
      </w:tblPr>
      <w:tblGrid>
        <w:gridCol w:w="1021"/>
        <w:gridCol w:w="624"/>
        <w:gridCol w:w="624"/>
        <w:gridCol w:w="624"/>
        <w:gridCol w:w="624"/>
        <w:gridCol w:w="624"/>
        <w:gridCol w:w="625"/>
        <w:gridCol w:w="623"/>
        <w:gridCol w:w="624"/>
        <w:gridCol w:w="624"/>
        <w:gridCol w:w="624"/>
        <w:gridCol w:w="624"/>
        <w:gridCol w:w="624"/>
        <w:gridCol w:w="737"/>
      </w:tblGrid>
      <w:tr w:rsidR="00087A76" w:rsidRPr="00087A76" w14:paraId="46F10208" w14:textId="77777777" w:rsidTr="00087A76">
        <w:trPr>
          <w:trHeight w:hRule="exact" w:val="340"/>
          <w:jc w:val="center"/>
        </w:trPr>
        <w:tc>
          <w:tcPr>
            <w:tcW w:w="1021" w:type="dxa"/>
            <w:shd w:val="clear" w:color="auto" w:fill="auto"/>
            <w:vAlign w:val="center"/>
          </w:tcPr>
          <w:p w14:paraId="131BF8E9" w14:textId="77777777" w:rsidR="00087A76" w:rsidRPr="00087A76" w:rsidRDefault="00087A76" w:rsidP="00BF7937">
            <w:pPr>
              <w:spacing w:before="0" w:after="0"/>
              <w:jc w:val="center"/>
              <w:rPr>
                <w:rFonts w:ascii="Calibri" w:eastAsiaTheme="minorEastAsia" w:hAnsi="Calibri" w:cstheme="minorBidi"/>
                <w:b/>
                <w:color w:val="auto"/>
                <w:szCs w:val="22"/>
                <w:lang w:eastAsia="hr-HR"/>
              </w:rPr>
            </w:pPr>
            <w:r w:rsidRPr="00087A76">
              <w:rPr>
                <w:rFonts w:ascii="Calibri" w:eastAsiaTheme="minorEastAsia" w:hAnsi="Calibri" w:cstheme="minorBidi"/>
                <w:b/>
                <w:color w:val="auto"/>
                <w:szCs w:val="22"/>
                <w:lang w:eastAsia="hr-HR"/>
              </w:rPr>
              <w:t>MJESECI</w:t>
            </w:r>
          </w:p>
        </w:tc>
        <w:tc>
          <w:tcPr>
            <w:tcW w:w="624" w:type="dxa"/>
            <w:shd w:val="clear" w:color="auto" w:fill="auto"/>
            <w:vAlign w:val="center"/>
          </w:tcPr>
          <w:p w14:paraId="3328BAB1" w14:textId="77777777" w:rsidR="00087A76" w:rsidRPr="00087A76" w:rsidRDefault="00087A76" w:rsidP="00BF7937">
            <w:pPr>
              <w:spacing w:before="0" w:after="0"/>
              <w:jc w:val="center"/>
              <w:rPr>
                <w:rFonts w:ascii="Calibri" w:eastAsiaTheme="minorEastAsia" w:hAnsi="Calibri" w:cstheme="minorBidi"/>
                <w:b/>
                <w:color w:val="auto"/>
                <w:szCs w:val="22"/>
                <w:lang w:eastAsia="hr-HR"/>
              </w:rPr>
            </w:pPr>
            <w:r w:rsidRPr="00087A76">
              <w:rPr>
                <w:rFonts w:ascii="Calibri" w:eastAsiaTheme="minorEastAsia" w:hAnsi="Calibri" w:cstheme="minorBidi"/>
                <w:b/>
                <w:color w:val="auto"/>
                <w:szCs w:val="22"/>
                <w:lang w:eastAsia="hr-HR"/>
              </w:rPr>
              <w:t>1</w:t>
            </w:r>
          </w:p>
        </w:tc>
        <w:tc>
          <w:tcPr>
            <w:tcW w:w="624" w:type="dxa"/>
            <w:shd w:val="clear" w:color="auto" w:fill="auto"/>
            <w:vAlign w:val="center"/>
          </w:tcPr>
          <w:p w14:paraId="3C8EED0C" w14:textId="77777777" w:rsidR="00087A76" w:rsidRPr="00087A76" w:rsidRDefault="00087A76" w:rsidP="00BF7937">
            <w:pPr>
              <w:spacing w:before="0" w:after="0"/>
              <w:jc w:val="center"/>
              <w:rPr>
                <w:rFonts w:ascii="Calibri" w:eastAsiaTheme="minorEastAsia" w:hAnsi="Calibri" w:cstheme="minorBidi"/>
                <w:b/>
                <w:color w:val="auto"/>
                <w:szCs w:val="22"/>
                <w:lang w:eastAsia="hr-HR"/>
              </w:rPr>
            </w:pPr>
            <w:r w:rsidRPr="00087A76">
              <w:rPr>
                <w:rFonts w:ascii="Calibri" w:eastAsiaTheme="minorEastAsia" w:hAnsi="Calibri" w:cstheme="minorBidi"/>
                <w:b/>
                <w:color w:val="auto"/>
                <w:szCs w:val="22"/>
                <w:lang w:eastAsia="hr-HR"/>
              </w:rPr>
              <w:t>2</w:t>
            </w:r>
          </w:p>
        </w:tc>
        <w:tc>
          <w:tcPr>
            <w:tcW w:w="624" w:type="dxa"/>
            <w:shd w:val="clear" w:color="auto" w:fill="auto"/>
            <w:vAlign w:val="center"/>
          </w:tcPr>
          <w:p w14:paraId="5228A98B" w14:textId="77777777" w:rsidR="00087A76" w:rsidRPr="00087A76" w:rsidRDefault="00087A76" w:rsidP="00BF7937">
            <w:pPr>
              <w:spacing w:before="0" w:after="0"/>
              <w:jc w:val="center"/>
              <w:rPr>
                <w:rFonts w:ascii="Calibri" w:eastAsiaTheme="minorEastAsia" w:hAnsi="Calibri" w:cstheme="minorBidi"/>
                <w:b/>
                <w:color w:val="auto"/>
                <w:szCs w:val="22"/>
                <w:lang w:eastAsia="hr-HR"/>
              </w:rPr>
            </w:pPr>
            <w:r w:rsidRPr="00087A76">
              <w:rPr>
                <w:rFonts w:ascii="Calibri" w:eastAsiaTheme="minorEastAsia" w:hAnsi="Calibri" w:cstheme="minorBidi"/>
                <w:b/>
                <w:color w:val="auto"/>
                <w:szCs w:val="22"/>
                <w:lang w:eastAsia="hr-HR"/>
              </w:rPr>
              <w:t>3</w:t>
            </w:r>
          </w:p>
        </w:tc>
        <w:tc>
          <w:tcPr>
            <w:tcW w:w="624" w:type="dxa"/>
            <w:shd w:val="clear" w:color="auto" w:fill="auto"/>
            <w:vAlign w:val="center"/>
          </w:tcPr>
          <w:p w14:paraId="7CFD1E92" w14:textId="77777777" w:rsidR="00087A76" w:rsidRPr="00087A76" w:rsidRDefault="00087A76" w:rsidP="00BF7937">
            <w:pPr>
              <w:spacing w:before="0" w:after="0"/>
              <w:jc w:val="center"/>
              <w:rPr>
                <w:rFonts w:ascii="Calibri" w:eastAsiaTheme="minorEastAsia" w:hAnsi="Calibri" w:cstheme="minorBidi"/>
                <w:b/>
                <w:color w:val="auto"/>
                <w:szCs w:val="22"/>
                <w:lang w:eastAsia="hr-HR"/>
              </w:rPr>
            </w:pPr>
            <w:r w:rsidRPr="00087A76">
              <w:rPr>
                <w:rFonts w:ascii="Calibri" w:eastAsiaTheme="minorEastAsia" w:hAnsi="Calibri" w:cstheme="minorBidi"/>
                <w:b/>
                <w:color w:val="auto"/>
                <w:szCs w:val="22"/>
                <w:lang w:eastAsia="hr-HR"/>
              </w:rPr>
              <w:t>4</w:t>
            </w:r>
          </w:p>
        </w:tc>
        <w:tc>
          <w:tcPr>
            <w:tcW w:w="624" w:type="dxa"/>
            <w:shd w:val="clear" w:color="auto" w:fill="auto"/>
            <w:vAlign w:val="center"/>
          </w:tcPr>
          <w:p w14:paraId="158AC885" w14:textId="77777777" w:rsidR="00087A76" w:rsidRPr="00087A76" w:rsidRDefault="00087A76" w:rsidP="00BF7937">
            <w:pPr>
              <w:spacing w:before="0" w:after="0"/>
              <w:jc w:val="center"/>
              <w:rPr>
                <w:rFonts w:ascii="Calibri" w:eastAsiaTheme="minorEastAsia" w:hAnsi="Calibri" w:cstheme="minorBidi"/>
                <w:b/>
                <w:color w:val="auto"/>
                <w:szCs w:val="22"/>
                <w:lang w:eastAsia="hr-HR"/>
              </w:rPr>
            </w:pPr>
            <w:r w:rsidRPr="00087A76">
              <w:rPr>
                <w:rFonts w:ascii="Calibri" w:eastAsiaTheme="minorEastAsia" w:hAnsi="Calibri" w:cstheme="minorBidi"/>
                <w:b/>
                <w:color w:val="auto"/>
                <w:szCs w:val="22"/>
                <w:lang w:eastAsia="hr-HR"/>
              </w:rPr>
              <w:t>5</w:t>
            </w:r>
          </w:p>
        </w:tc>
        <w:tc>
          <w:tcPr>
            <w:tcW w:w="625" w:type="dxa"/>
            <w:shd w:val="clear" w:color="auto" w:fill="auto"/>
            <w:vAlign w:val="center"/>
          </w:tcPr>
          <w:p w14:paraId="083B4500" w14:textId="77777777" w:rsidR="00087A76" w:rsidRPr="00087A76" w:rsidRDefault="00087A76" w:rsidP="00BF7937">
            <w:pPr>
              <w:spacing w:before="0" w:after="0"/>
              <w:jc w:val="center"/>
              <w:rPr>
                <w:rFonts w:ascii="Calibri" w:eastAsiaTheme="minorEastAsia" w:hAnsi="Calibri" w:cstheme="minorBidi"/>
                <w:b/>
                <w:color w:val="auto"/>
                <w:szCs w:val="22"/>
                <w:lang w:eastAsia="hr-HR"/>
              </w:rPr>
            </w:pPr>
            <w:r w:rsidRPr="00087A76">
              <w:rPr>
                <w:rFonts w:ascii="Calibri" w:eastAsiaTheme="minorEastAsia" w:hAnsi="Calibri" w:cstheme="minorBidi"/>
                <w:b/>
                <w:color w:val="auto"/>
                <w:szCs w:val="22"/>
                <w:lang w:eastAsia="hr-HR"/>
              </w:rPr>
              <w:t>6</w:t>
            </w:r>
          </w:p>
        </w:tc>
        <w:tc>
          <w:tcPr>
            <w:tcW w:w="623" w:type="dxa"/>
            <w:shd w:val="clear" w:color="auto" w:fill="auto"/>
            <w:vAlign w:val="center"/>
          </w:tcPr>
          <w:p w14:paraId="64D2CAB1" w14:textId="77777777" w:rsidR="00087A76" w:rsidRPr="00087A76" w:rsidRDefault="00087A76" w:rsidP="00BF7937">
            <w:pPr>
              <w:spacing w:before="0" w:after="0"/>
              <w:jc w:val="center"/>
              <w:rPr>
                <w:rFonts w:ascii="Calibri" w:eastAsiaTheme="minorEastAsia" w:hAnsi="Calibri" w:cstheme="minorBidi"/>
                <w:b/>
                <w:color w:val="auto"/>
                <w:szCs w:val="22"/>
                <w:lang w:eastAsia="hr-HR"/>
              </w:rPr>
            </w:pPr>
            <w:r w:rsidRPr="00087A76">
              <w:rPr>
                <w:rFonts w:ascii="Calibri" w:eastAsiaTheme="minorEastAsia" w:hAnsi="Calibri" w:cstheme="minorBidi"/>
                <w:b/>
                <w:color w:val="auto"/>
                <w:szCs w:val="22"/>
                <w:lang w:eastAsia="hr-HR"/>
              </w:rPr>
              <w:t>7</w:t>
            </w:r>
          </w:p>
        </w:tc>
        <w:tc>
          <w:tcPr>
            <w:tcW w:w="624" w:type="dxa"/>
            <w:shd w:val="clear" w:color="auto" w:fill="auto"/>
            <w:vAlign w:val="center"/>
          </w:tcPr>
          <w:p w14:paraId="05B6E343" w14:textId="77777777" w:rsidR="00087A76" w:rsidRPr="00087A76" w:rsidRDefault="00087A76" w:rsidP="00BF7937">
            <w:pPr>
              <w:spacing w:before="0" w:after="0"/>
              <w:jc w:val="center"/>
              <w:rPr>
                <w:rFonts w:ascii="Calibri" w:eastAsiaTheme="minorEastAsia" w:hAnsi="Calibri" w:cstheme="minorBidi"/>
                <w:b/>
                <w:color w:val="auto"/>
                <w:szCs w:val="22"/>
                <w:lang w:eastAsia="hr-HR"/>
              </w:rPr>
            </w:pPr>
            <w:r w:rsidRPr="00087A76">
              <w:rPr>
                <w:rFonts w:ascii="Calibri" w:eastAsiaTheme="minorEastAsia" w:hAnsi="Calibri" w:cstheme="minorBidi"/>
                <w:b/>
                <w:color w:val="auto"/>
                <w:szCs w:val="22"/>
                <w:lang w:eastAsia="hr-HR"/>
              </w:rPr>
              <w:t>8</w:t>
            </w:r>
          </w:p>
        </w:tc>
        <w:tc>
          <w:tcPr>
            <w:tcW w:w="624" w:type="dxa"/>
            <w:shd w:val="clear" w:color="auto" w:fill="auto"/>
            <w:vAlign w:val="center"/>
          </w:tcPr>
          <w:p w14:paraId="54393796" w14:textId="77777777" w:rsidR="00087A76" w:rsidRPr="00087A76" w:rsidRDefault="00087A76" w:rsidP="00BF7937">
            <w:pPr>
              <w:spacing w:before="0" w:after="0"/>
              <w:jc w:val="center"/>
              <w:rPr>
                <w:rFonts w:ascii="Calibri" w:eastAsiaTheme="minorEastAsia" w:hAnsi="Calibri" w:cstheme="minorBidi"/>
                <w:b/>
                <w:color w:val="auto"/>
                <w:szCs w:val="22"/>
                <w:lang w:eastAsia="hr-HR"/>
              </w:rPr>
            </w:pPr>
            <w:r w:rsidRPr="00087A76">
              <w:rPr>
                <w:rFonts w:ascii="Calibri" w:eastAsiaTheme="minorEastAsia" w:hAnsi="Calibri" w:cstheme="minorBidi"/>
                <w:b/>
                <w:color w:val="auto"/>
                <w:szCs w:val="22"/>
                <w:lang w:eastAsia="hr-HR"/>
              </w:rPr>
              <w:t>9</w:t>
            </w:r>
          </w:p>
        </w:tc>
        <w:tc>
          <w:tcPr>
            <w:tcW w:w="624" w:type="dxa"/>
            <w:shd w:val="clear" w:color="auto" w:fill="auto"/>
            <w:vAlign w:val="center"/>
          </w:tcPr>
          <w:p w14:paraId="321662D0" w14:textId="77777777" w:rsidR="00087A76" w:rsidRPr="00087A76" w:rsidRDefault="00087A76" w:rsidP="00BF7937">
            <w:pPr>
              <w:spacing w:before="0" w:after="0"/>
              <w:jc w:val="center"/>
              <w:rPr>
                <w:rFonts w:ascii="Calibri" w:eastAsiaTheme="minorEastAsia" w:hAnsi="Calibri" w:cstheme="minorBidi"/>
                <w:b/>
                <w:color w:val="auto"/>
                <w:szCs w:val="22"/>
                <w:lang w:eastAsia="hr-HR"/>
              </w:rPr>
            </w:pPr>
            <w:r w:rsidRPr="00087A76">
              <w:rPr>
                <w:rFonts w:ascii="Calibri" w:eastAsiaTheme="minorEastAsia" w:hAnsi="Calibri" w:cstheme="minorBidi"/>
                <w:b/>
                <w:color w:val="auto"/>
                <w:szCs w:val="22"/>
                <w:lang w:eastAsia="hr-HR"/>
              </w:rPr>
              <w:t>10</w:t>
            </w:r>
          </w:p>
        </w:tc>
        <w:tc>
          <w:tcPr>
            <w:tcW w:w="624" w:type="dxa"/>
            <w:shd w:val="clear" w:color="auto" w:fill="auto"/>
            <w:vAlign w:val="center"/>
          </w:tcPr>
          <w:p w14:paraId="1FD99FEE" w14:textId="77777777" w:rsidR="00087A76" w:rsidRPr="00087A76" w:rsidRDefault="00087A76" w:rsidP="00BF7937">
            <w:pPr>
              <w:spacing w:before="0" w:after="0"/>
              <w:jc w:val="center"/>
              <w:rPr>
                <w:rFonts w:ascii="Calibri" w:eastAsiaTheme="minorEastAsia" w:hAnsi="Calibri" w:cstheme="minorBidi"/>
                <w:b/>
                <w:color w:val="auto"/>
                <w:szCs w:val="22"/>
                <w:lang w:eastAsia="hr-HR"/>
              </w:rPr>
            </w:pPr>
            <w:r w:rsidRPr="00087A76">
              <w:rPr>
                <w:rFonts w:ascii="Calibri" w:eastAsiaTheme="minorEastAsia" w:hAnsi="Calibri" w:cstheme="minorBidi"/>
                <w:b/>
                <w:color w:val="auto"/>
                <w:szCs w:val="22"/>
                <w:lang w:eastAsia="hr-HR"/>
              </w:rPr>
              <w:t>11</w:t>
            </w:r>
          </w:p>
        </w:tc>
        <w:tc>
          <w:tcPr>
            <w:tcW w:w="624" w:type="dxa"/>
            <w:shd w:val="clear" w:color="auto" w:fill="auto"/>
            <w:vAlign w:val="center"/>
          </w:tcPr>
          <w:p w14:paraId="7AD9232E" w14:textId="77777777" w:rsidR="00087A76" w:rsidRPr="00087A76" w:rsidRDefault="00087A76" w:rsidP="00BF7937">
            <w:pPr>
              <w:spacing w:before="0" w:after="0"/>
              <w:jc w:val="center"/>
              <w:rPr>
                <w:rFonts w:ascii="Calibri" w:eastAsiaTheme="minorEastAsia" w:hAnsi="Calibri" w:cstheme="minorBidi"/>
                <w:b/>
                <w:color w:val="auto"/>
                <w:szCs w:val="22"/>
                <w:lang w:eastAsia="hr-HR"/>
              </w:rPr>
            </w:pPr>
            <w:r w:rsidRPr="00087A76">
              <w:rPr>
                <w:rFonts w:ascii="Calibri" w:eastAsiaTheme="minorEastAsia" w:hAnsi="Calibri" w:cstheme="minorBidi"/>
                <w:b/>
                <w:color w:val="auto"/>
                <w:szCs w:val="22"/>
                <w:lang w:eastAsia="hr-HR"/>
              </w:rPr>
              <w:t>12</w:t>
            </w:r>
          </w:p>
        </w:tc>
        <w:tc>
          <w:tcPr>
            <w:tcW w:w="737" w:type="dxa"/>
            <w:shd w:val="clear" w:color="auto" w:fill="auto"/>
            <w:vAlign w:val="center"/>
          </w:tcPr>
          <w:p w14:paraId="7727A4FA" w14:textId="77777777" w:rsidR="00087A76" w:rsidRPr="00087A76" w:rsidRDefault="00087A76" w:rsidP="00BF7937">
            <w:pPr>
              <w:spacing w:before="0" w:after="0"/>
              <w:jc w:val="center"/>
              <w:rPr>
                <w:rFonts w:ascii="Calibri" w:eastAsiaTheme="minorEastAsia" w:hAnsi="Calibri" w:cstheme="minorBidi"/>
                <w:b/>
                <w:color w:val="auto"/>
                <w:szCs w:val="22"/>
                <w:lang w:eastAsia="hr-HR"/>
              </w:rPr>
            </w:pPr>
            <w:r w:rsidRPr="00087A76">
              <w:rPr>
                <w:rFonts w:ascii="Calibri" w:eastAsiaTheme="minorEastAsia" w:hAnsi="Calibri" w:cstheme="minorBidi"/>
                <w:b/>
                <w:color w:val="auto"/>
                <w:szCs w:val="22"/>
                <w:lang w:eastAsia="hr-HR"/>
              </w:rPr>
              <w:t>GOD</w:t>
            </w:r>
          </w:p>
        </w:tc>
      </w:tr>
      <w:tr w:rsidR="00087A76" w:rsidRPr="00087A76" w14:paraId="24B4DF94" w14:textId="77777777" w:rsidTr="00087A76">
        <w:trPr>
          <w:trHeight w:val="250"/>
          <w:jc w:val="center"/>
        </w:trPr>
        <w:tc>
          <w:tcPr>
            <w:tcW w:w="9246" w:type="dxa"/>
            <w:gridSpan w:val="14"/>
            <w:shd w:val="clear" w:color="auto" w:fill="auto"/>
            <w:vAlign w:val="center"/>
          </w:tcPr>
          <w:p w14:paraId="26E7C673" w14:textId="77777777" w:rsidR="00087A76" w:rsidRPr="00087A76" w:rsidRDefault="00087A76" w:rsidP="00BF7937">
            <w:pPr>
              <w:spacing w:before="0" w:after="0"/>
              <w:jc w:val="center"/>
              <w:rPr>
                <w:rFonts w:ascii="Calibri" w:eastAsiaTheme="minorEastAsia" w:hAnsi="Calibri" w:cstheme="minorBidi"/>
                <w:b/>
                <w:color w:val="auto"/>
                <w:szCs w:val="22"/>
                <w:lang w:eastAsia="hr-HR"/>
              </w:rPr>
            </w:pPr>
            <w:r w:rsidRPr="00087A76">
              <w:rPr>
                <w:rFonts w:ascii="Calibri" w:eastAsiaTheme="minorEastAsia" w:hAnsi="Calibri" w:cstheme="minorBidi"/>
                <w:b/>
                <w:color w:val="auto"/>
                <w:szCs w:val="22"/>
                <w:lang w:eastAsia="hr-HR"/>
              </w:rPr>
              <w:t>BROJ DANA S TUČOM</w:t>
            </w:r>
          </w:p>
        </w:tc>
      </w:tr>
      <w:tr w:rsidR="00087A76" w:rsidRPr="00087A76" w14:paraId="28E2A280" w14:textId="77777777" w:rsidTr="00087A76">
        <w:trPr>
          <w:trHeight w:val="250"/>
          <w:jc w:val="center"/>
        </w:trPr>
        <w:tc>
          <w:tcPr>
            <w:tcW w:w="1021" w:type="dxa"/>
            <w:shd w:val="clear" w:color="auto" w:fill="auto"/>
            <w:vAlign w:val="center"/>
          </w:tcPr>
          <w:p w14:paraId="49F1F447" w14:textId="77777777" w:rsidR="00087A76" w:rsidRPr="00087A76" w:rsidRDefault="00087A76" w:rsidP="00BF7937">
            <w:pPr>
              <w:spacing w:before="0" w:after="0"/>
              <w:jc w:val="center"/>
              <w:rPr>
                <w:rFonts w:ascii="Calibri" w:eastAsiaTheme="minorEastAsia" w:hAnsi="Calibri" w:cstheme="minorBidi"/>
                <w:b/>
                <w:color w:val="auto"/>
                <w:szCs w:val="22"/>
                <w:lang w:eastAsia="hr-HR"/>
              </w:rPr>
            </w:pPr>
            <w:r w:rsidRPr="00087A76">
              <w:rPr>
                <w:rFonts w:ascii="Calibri" w:eastAsiaTheme="minorEastAsia" w:hAnsi="Calibri" w:cstheme="minorBidi"/>
                <w:b/>
                <w:color w:val="auto"/>
                <w:szCs w:val="22"/>
                <w:lang w:eastAsia="hr-HR"/>
              </w:rPr>
              <w:t>SRED</w:t>
            </w:r>
          </w:p>
        </w:tc>
        <w:tc>
          <w:tcPr>
            <w:tcW w:w="624" w:type="dxa"/>
            <w:shd w:val="clear" w:color="auto" w:fill="auto"/>
            <w:vAlign w:val="center"/>
          </w:tcPr>
          <w:p w14:paraId="62351485" w14:textId="1A81A32D" w:rsidR="00087A76" w:rsidRPr="00087A76" w:rsidRDefault="00087A76" w:rsidP="00BF7937">
            <w:pPr>
              <w:spacing w:before="0" w:after="0"/>
              <w:jc w:val="center"/>
              <w:rPr>
                <w:rFonts w:ascii="Calibri" w:eastAsiaTheme="minorEastAsia" w:hAnsi="Calibri" w:cstheme="minorBidi"/>
                <w:color w:val="auto"/>
                <w:szCs w:val="22"/>
                <w:lang w:eastAsia="hr-HR"/>
              </w:rPr>
            </w:pPr>
            <w:r w:rsidRPr="00087A76">
              <w:rPr>
                <w:rFonts w:ascii="Calibri" w:eastAsiaTheme="minorEastAsia" w:hAnsi="Calibri" w:cstheme="minorBidi"/>
                <w:color w:val="auto"/>
                <w:szCs w:val="22"/>
                <w:lang w:eastAsia="hr-HR"/>
              </w:rPr>
              <w:t>-</w:t>
            </w:r>
          </w:p>
        </w:tc>
        <w:tc>
          <w:tcPr>
            <w:tcW w:w="624" w:type="dxa"/>
            <w:shd w:val="clear" w:color="auto" w:fill="auto"/>
            <w:vAlign w:val="center"/>
          </w:tcPr>
          <w:p w14:paraId="29610C28" w14:textId="7A5DBFC0" w:rsidR="00087A76" w:rsidRPr="00087A76" w:rsidRDefault="00087A76" w:rsidP="00BF7937">
            <w:pPr>
              <w:spacing w:before="0" w:after="0"/>
              <w:jc w:val="center"/>
              <w:rPr>
                <w:rFonts w:ascii="Calibri" w:eastAsiaTheme="minorEastAsia" w:hAnsi="Calibri" w:cstheme="minorBidi"/>
                <w:color w:val="auto"/>
                <w:szCs w:val="22"/>
                <w:lang w:eastAsia="hr-HR"/>
              </w:rPr>
            </w:pPr>
            <w:r w:rsidRPr="00087A76">
              <w:rPr>
                <w:rFonts w:ascii="Calibri" w:eastAsiaTheme="minorEastAsia" w:hAnsi="Calibri" w:cstheme="minorBidi"/>
                <w:color w:val="auto"/>
                <w:szCs w:val="22"/>
                <w:lang w:eastAsia="hr-HR"/>
              </w:rPr>
              <w:t>-</w:t>
            </w:r>
          </w:p>
        </w:tc>
        <w:tc>
          <w:tcPr>
            <w:tcW w:w="624" w:type="dxa"/>
            <w:shd w:val="clear" w:color="auto" w:fill="auto"/>
            <w:vAlign w:val="center"/>
          </w:tcPr>
          <w:p w14:paraId="0B1C2C35" w14:textId="799210BF" w:rsidR="00087A76" w:rsidRPr="00087A76" w:rsidRDefault="00087A76" w:rsidP="00BF7937">
            <w:pPr>
              <w:spacing w:before="0" w:after="0"/>
              <w:jc w:val="center"/>
              <w:rPr>
                <w:rFonts w:ascii="Calibri" w:eastAsiaTheme="minorEastAsia" w:hAnsi="Calibri" w:cstheme="minorBidi"/>
                <w:color w:val="auto"/>
                <w:szCs w:val="22"/>
                <w:lang w:eastAsia="hr-HR"/>
              </w:rPr>
            </w:pPr>
            <w:r w:rsidRPr="00087A76">
              <w:rPr>
                <w:rFonts w:ascii="Calibri" w:eastAsiaTheme="minorEastAsia" w:hAnsi="Calibri" w:cstheme="minorBidi"/>
                <w:color w:val="auto"/>
                <w:szCs w:val="22"/>
                <w:lang w:eastAsia="hr-HR"/>
              </w:rPr>
              <w:t>-</w:t>
            </w:r>
          </w:p>
        </w:tc>
        <w:tc>
          <w:tcPr>
            <w:tcW w:w="624" w:type="dxa"/>
            <w:shd w:val="clear" w:color="auto" w:fill="auto"/>
            <w:vAlign w:val="center"/>
          </w:tcPr>
          <w:p w14:paraId="52D8A047" w14:textId="73997415" w:rsidR="00087A76" w:rsidRPr="00087A76" w:rsidRDefault="00087A76" w:rsidP="00BF7937">
            <w:pPr>
              <w:spacing w:before="0" w:after="0"/>
              <w:jc w:val="center"/>
              <w:rPr>
                <w:rFonts w:ascii="Calibri" w:eastAsiaTheme="minorEastAsia" w:hAnsi="Calibri" w:cstheme="minorBidi"/>
                <w:color w:val="auto"/>
                <w:szCs w:val="22"/>
                <w:lang w:eastAsia="hr-HR"/>
              </w:rPr>
            </w:pPr>
            <w:r w:rsidRPr="00087A76">
              <w:rPr>
                <w:rFonts w:ascii="Calibri" w:eastAsiaTheme="minorEastAsia" w:hAnsi="Calibri" w:cstheme="minorBidi"/>
                <w:color w:val="auto"/>
                <w:szCs w:val="22"/>
                <w:lang w:eastAsia="hr-HR"/>
              </w:rPr>
              <w:t>-</w:t>
            </w:r>
          </w:p>
        </w:tc>
        <w:tc>
          <w:tcPr>
            <w:tcW w:w="624" w:type="dxa"/>
            <w:shd w:val="clear" w:color="auto" w:fill="auto"/>
            <w:vAlign w:val="center"/>
          </w:tcPr>
          <w:p w14:paraId="5B89B861" w14:textId="61073DD7" w:rsidR="00087A76" w:rsidRPr="00087A76" w:rsidRDefault="00087A76" w:rsidP="00BF7937">
            <w:pPr>
              <w:spacing w:before="0" w:after="0"/>
              <w:jc w:val="center"/>
              <w:rPr>
                <w:rFonts w:ascii="Calibri" w:eastAsiaTheme="minorEastAsia" w:hAnsi="Calibri" w:cstheme="minorBidi"/>
                <w:color w:val="auto"/>
                <w:szCs w:val="22"/>
                <w:lang w:eastAsia="hr-HR"/>
              </w:rPr>
            </w:pPr>
            <w:r w:rsidRPr="00087A76">
              <w:rPr>
                <w:rFonts w:ascii="Calibri" w:eastAsiaTheme="minorEastAsia" w:hAnsi="Calibri" w:cstheme="minorBidi"/>
                <w:color w:val="auto"/>
                <w:szCs w:val="22"/>
                <w:lang w:eastAsia="hr-HR"/>
              </w:rPr>
              <w:t>-</w:t>
            </w:r>
          </w:p>
        </w:tc>
        <w:tc>
          <w:tcPr>
            <w:tcW w:w="625" w:type="dxa"/>
            <w:shd w:val="clear" w:color="auto" w:fill="auto"/>
            <w:vAlign w:val="center"/>
          </w:tcPr>
          <w:p w14:paraId="4D73535B" w14:textId="6DDC56D1" w:rsidR="00087A76" w:rsidRPr="00087A76" w:rsidRDefault="00087A76" w:rsidP="00BF7937">
            <w:pPr>
              <w:spacing w:before="0" w:after="0"/>
              <w:jc w:val="center"/>
              <w:rPr>
                <w:rFonts w:ascii="Calibri" w:eastAsiaTheme="minorEastAsia" w:hAnsi="Calibri" w:cstheme="minorBidi"/>
                <w:color w:val="auto"/>
                <w:szCs w:val="22"/>
                <w:lang w:eastAsia="hr-HR"/>
              </w:rPr>
            </w:pPr>
            <w:r w:rsidRPr="00087A76">
              <w:rPr>
                <w:rFonts w:ascii="Calibri" w:eastAsiaTheme="minorEastAsia" w:hAnsi="Calibri" w:cstheme="minorBidi"/>
                <w:color w:val="auto"/>
                <w:szCs w:val="22"/>
                <w:lang w:eastAsia="hr-HR"/>
              </w:rPr>
              <w:t>-</w:t>
            </w:r>
          </w:p>
        </w:tc>
        <w:tc>
          <w:tcPr>
            <w:tcW w:w="623" w:type="dxa"/>
            <w:shd w:val="clear" w:color="auto" w:fill="auto"/>
            <w:vAlign w:val="center"/>
          </w:tcPr>
          <w:p w14:paraId="5C519609" w14:textId="22235E5C" w:rsidR="00087A76" w:rsidRPr="00087A76" w:rsidRDefault="00087A76" w:rsidP="00BF7937">
            <w:pPr>
              <w:spacing w:before="0" w:after="0"/>
              <w:jc w:val="center"/>
              <w:rPr>
                <w:rFonts w:ascii="Calibri" w:eastAsiaTheme="minorEastAsia" w:hAnsi="Calibri" w:cstheme="minorBidi"/>
                <w:color w:val="auto"/>
                <w:szCs w:val="22"/>
                <w:lang w:eastAsia="hr-HR"/>
              </w:rPr>
            </w:pPr>
            <w:r w:rsidRPr="00087A76">
              <w:rPr>
                <w:rFonts w:ascii="Calibri" w:eastAsiaTheme="minorEastAsia" w:hAnsi="Calibri" w:cstheme="minorBidi"/>
                <w:color w:val="auto"/>
                <w:szCs w:val="22"/>
                <w:lang w:eastAsia="hr-HR"/>
              </w:rPr>
              <w:t>0.1</w:t>
            </w:r>
          </w:p>
        </w:tc>
        <w:tc>
          <w:tcPr>
            <w:tcW w:w="624" w:type="dxa"/>
            <w:shd w:val="clear" w:color="auto" w:fill="auto"/>
            <w:vAlign w:val="center"/>
          </w:tcPr>
          <w:p w14:paraId="40F5B827" w14:textId="725D9550" w:rsidR="00087A76" w:rsidRPr="00087A76" w:rsidRDefault="00087A76" w:rsidP="00BF7937">
            <w:pPr>
              <w:spacing w:before="0" w:after="0"/>
              <w:jc w:val="center"/>
              <w:rPr>
                <w:rFonts w:ascii="Calibri" w:eastAsiaTheme="minorEastAsia" w:hAnsi="Calibri" w:cstheme="minorBidi"/>
                <w:color w:val="auto"/>
                <w:szCs w:val="22"/>
                <w:lang w:eastAsia="hr-HR"/>
              </w:rPr>
            </w:pPr>
            <w:r w:rsidRPr="00087A76">
              <w:rPr>
                <w:rFonts w:ascii="Calibri" w:eastAsiaTheme="minorEastAsia" w:hAnsi="Calibri" w:cstheme="minorBidi"/>
                <w:color w:val="auto"/>
                <w:szCs w:val="22"/>
                <w:lang w:eastAsia="hr-HR"/>
              </w:rPr>
              <w:t>0.1</w:t>
            </w:r>
          </w:p>
        </w:tc>
        <w:tc>
          <w:tcPr>
            <w:tcW w:w="624" w:type="dxa"/>
            <w:shd w:val="clear" w:color="auto" w:fill="auto"/>
            <w:vAlign w:val="center"/>
          </w:tcPr>
          <w:p w14:paraId="2DA684B0" w14:textId="009173BA" w:rsidR="00087A76" w:rsidRPr="00087A76" w:rsidRDefault="00087A76" w:rsidP="00BF7937">
            <w:pPr>
              <w:spacing w:before="0" w:after="0"/>
              <w:jc w:val="center"/>
              <w:rPr>
                <w:rFonts w:ascii="Calibri" w:eastAsiaTheme="minorEastAsia" w:hAnsi="Calibri" w:cstheme="minorBidi"/>
                <w:color w:val="auto"/>
                <w:szCs w:val="22"/>
                <w:lang w:eastAsia="hr-HR"/>
              </w:rPr>
            </w:pPr>
            <w:r w:rsidRPr="00087A76">
              <w:rPr>
                <w:rFonts w:ascii="Calibri" w:eastAsiaTheme="minorEastAsia" w:hAnsi="Calibri" w:cstheme="minorBidi"/>
                <w:color w:val="auto"/>
                <w:szCs w:val="22"/>
                <w:lang w:eastAsia="hr-HR"/>
              </w:rPr>
              <w:t>-</w:t>
            </w:r>
          </w:p>
        </w:tc>
        <w:tc>
          <w:tcPr>
            <w:tcW w:w="624" w:type="dxa"/>
            <w:shd w:val="clear" w:color="auto" w:fill="auto"/>
            <w:vAlign w:val="center"/>
          </w:tcPr>
          <w:p w14:paraId="683D2994" w14:textId="1CF24FFA" w:rsidR="00087A76" w:rsidRPr="00087A76" w:rsidRDefault="00087A76" w:rsidP="00BF7937">
            <w:pPr>
              <w:spacing w:before="0" w:after="0"/>
              <w:jc w:val="center"/>
              <w:rPr>
                <w:rFonts w:ascii="Calibri" w:eastAsiaTheme="minorEastAsia" w:hAnsi="Calibri" w:cstheme="minorBidi"/>
                <w:color w:val="auto"/>
                <w:szCs w:val="22"/>
                <w:lang w:eastAsia="hr-HR"/>
              </w:rPr>
            </w:pPr>
            <w:r w:rsidRPr="00087A76">
              <w:rPr>
                <w:rFonts w:ascii="Calibri" w:eastAsiaTheme="minorEastAsia" w:hAnsi="Calibri" w:cstheme="minorBidi"/>
                <w:color w:val="auto"/>
                <w:szCs w:val="22"/>
                <w:lang w:eastAsia="hr-HR"/>
              </w:rPr>
              <w:t>-</w:t>
            </w:r>
          </w:p>
        </w:tc>
        <w:tc>
          <w:tcPr>
            <w:tcW w:w="624" w:type="dxa"/>
            <w:shd w:val="clear" w:color="auto" w:fill="auto"/>
            <w:vAlign w:val="center"/>
          </w:tcPr>
          <w:p w14:paraId="0D710436" w14:textId="02D7C7F8" w:rsidR="00087A76" w:rsidRPr="00087A76" w:rsidRDefault="00087A76" w:rsidP="00BF7937">
            <w:pPr>
              <w:spacing w:before="0" w:after="0"/>
              <w:jc w:val="center"/>
              <w:rPr>
                <w:rFonts w:ascii="Calibri" w:eastAsiaTheme="minorEastAsia" w:hAnsi="Calibri" w:cstheme="minorBidi"/>
                <w:color w:val="auto"/>
                <w:szCs w:val="22"/>
                <w:lang w:eastAsia="hr-HR"/>
              </w:rPr>
            </w:pPr>
            <w:r w:rsidRPr="00087A76">
              <w:rPr>
                <w:rFonts w:ascii="Calibri" w:eastAsiaTheme="minorEastAsia" w:hAnsi="Calibri" w:cstheme="minorBidi"/>
                <w:color w:val="auto"/>
                <w:szCs w:val="22"/>
                <w:lang w:eastAsia="hr-HR"/>
              </w:rPr>
              <w:t>-</w:t>
            </w:r>
          </w:p>
        </w:tc>
        <w:tc>
          <w:tcPr>
            <w:tcW w:w="624" w:type="dxa"/>
            <w:shd w:val="clear" w:color="auto" w:fill="auto"/>
            <w:vAlign w:val="center"/>
          </w:tcPr>
          <w:p w14:paraId="43BB3F3E" w14:textId="64A6833F" w:rsidR="00087A76" w:rsidRPr="00087A76" w:rsidRDefault="00087A76" w:rsidP="00BF7937">
            <w:pPr>
              <w:spacing w:before="0" w:after="0"/>
              <w:jc w:val="center"/>
              <w:rPr>
                <w:rFonts w:ascii="Calibri" w:eastAsiaTheme="minorEastAsia" w:hAnsi="Calibri" w:cstheme="minorBidi"/>
                <w:color w:val="auto"/>
                <w:szCs w:val="22"/>
                <w:lang w:eastAsia="hr-HR"/>
              </w:rPr>
            </w:pPr>
            <w:r w:rsidRPr="00087A76">
              <w:rPr>
                <w:rFonts w:ascii="Calibri" w:eastAsiaTheme="minorEastAsia" w:hAnsi="Calibri" w:cstheme="minorBidi"/>
                <w:color w:val="auto"/>
                <w:szCs w:val="22"/>
                <w:lang w:eastAsia="hr-HR"/>
              </w:rPr>
              <w:t>-</w:t>
            </w:r>
          </w:p>
        </w:tc>
        <w:tc>
          <w:tcPr>
            <w:tcW w:w="737" w:type="dxa"/>
            <w:shd w:val="clear" w:color="auto" w:fill="auto"/>
            <w:vAlign w:val="center"/>
          </w:tcPr>
          <w:p w14:paraId="01760D23" w14:textId="1A62AA98" w:rsidR="00087A76" w:rsidRPr="00087A76" w:rsidRDefault="00087A76" w:rsidP="00BF7937">
            <w:pPr>
              <w:spacing w:before="0" w:after="0"/>
              <w:jc w:val="center"/>
              <w:rPr>
                <w:rFonts w:ascii="Calibri" w:eastAsiaTheme="minorEastAsia" w:hAnsi="Calibri" w:cstheme="minorBidi"/>
                <w:color w:val="auto"/>
                <w:szCs w:val="22"/>
                <w:lang w:eastAsia="hr-HR"/>
              </w:rPr>
            </w:pPr>
            <w:r w:rsidRPr="00087A76">
              <w:rPr>
                <w:rFonts w:ascii="Calibri" w:eastAsiaTheme="minorEastAsia" w:hAnsi="Calibri" w:cstheme="minorBidi"/>
                <w:color w:val="auto"/>
                <w:szCs w:val="22"/>
                <w:lang w:eastAsia="hr-HR"/>
              </w:rPr>
              <w:t>0.1</w:t>
            </w:r>
          </w:p>
        </w:tc>
      </w:tr>
      <w:tr w:rsidR="00087A76" w:rsidRPr="00087A76" w14:paraId="6CD8601C" w14:textId="77777777" w:rsidTr="00087A76">
        <w:trPr>
          <w:trHeight w:val="250"/>
          <w:jc w:val="center"/>
        </w:trPr>
        <w:tc>
          <w:tcPr>
            <w:tcW w:w="1021" w:type="dxa"/>
            <w:shd w:val="clear" w:color="auto" w:fill="auto"/>
            <w:vAlign w:val="center"/>
          </w:tcPr>
          <w:p w14:paraId="3135EA09" w14:textId="3768FD9E" w:rsidR="00087A76" w:rsidRPr="00087A76" w:rsidRDefault="00087A76" w:rsidP="00BF7937">
            <w:pPr>
              <w:spacing w:before="0" w:after="0"/>
              <w:jc w:val="center"/>
              <w:rPr>
                <w:rFonts w:ascii="Calibri" w:eastAsiaTheme="minorEastAsia" w:hAnsi="Calibri" w:cstheme="minorBidi"/>
                <w:b/>
                <w:color w:val="auto"/>
                <w:szCs w:val="22"/>
                <w:lang w:eastAsia="hr-HR"/>
              </w:rPr>
            </w:pPr>
            <w:r w:rsidRPr="00087A76">
              <w:rPr>
                <w:rFonts w:ascii="Calibri" w:eastAsiaTheme="minorEastAsia" w:hAnsi="Calibri" w:cstheme="minorBidi"/>
                <w:b/>
                <w:color w:val="auto"/>
                <w:szCs w:val="22"/>
                <w:lang w:eastAsia="hr-HR"/>
              </w:rPr>
              <w:t>MAKS</w:t>
            </w:r>
          </w:p>
        </w:tc>
        <w:tc>
          <w:tcPr>
            <w:tcW w:w="624" w:type="dxa"/>
            <w:shd w:val="clear" w:color="auto" w:fill="auto"/>
            <w:vAlign w:val="center"/>
          </w:tcPr>
          <w:p w14:paraId="7C6022E6" w14:textId="5DB625C1" w:rsidR="00087A76" w:rsidRPr="00087A76" w:rsidRDefault="00087A76" w:rsidP="00BF7937">
            <w:pPr>
              <w:spacing w:before="0" w:after="0"/>
              <w:jc w:val="center"/>
              <w:rPr>
                <w:rFonts w:ascii="Calibri" w:eastAsiaTheme="minorEastAsia" w:hAnsi="Calibri" w:cstheme="minorBidi"/>
                <w:color w:val="auto"/>
                <w:szCs w:val="22"/>
                <w:lang w:eastAsia="hr-HR"/>
              </w:rPr>
            </w:pPr>
            <w:r w:rsidRPr="00087A76">
              <w:rPr>
                <w:rFonts w:ascii="Calibri" w:eastAsiaTheme="minorEastAsia" w:hAnsi="Calibri" w:cstheme="minorBidi"/>
                <w:color w:val="auto"/>
                <w:szCs w:val="22"/>
                <w:lang w:eastAsia="hr-HR"/>
              </w:rPr>
              <w:t>-</w:t>
            </w:r>
          </w:p>
        </w:tc>
        <w:tc>
          <w:tcPr>
            <w:tcW w:w="624" w:type="dxa"/>
            <w:shd w:val="clear" w:color="auto" w:fill="auto"/>
          </w:tcPr>
          <w:p w14:paraId="0F27C446" w14:textId="55297DBA" w:rsidR="00087A76" w:rsidRPr="00087A76" w:rsidRDefault="00087A76" w:rsidP="00BF7937">
            <w:pPr>
              <w:spacing w:before="0" w:after="0"/>
              <w:jc w:val="center"/>
              <w:rPr>
                <w:rFonts w:ascii="Calibri" w:eastAsiaTheme="minorEastAsia" w:hAnsi="Calibri" w:cstheme="minorBidi"/>
                <w:color w:val="auto"/>
                <w:szCs w:val="22"/>
                <w:lang w:eastAsia="hr-HR"/>
              </w:rPr>
            </w:pPr>
            <w:r w:rsidRPr="00087A76">
              <w:rPr>
                <w:rFonts w:ascii="Calibri" w:eastAsiaTheme="minorEastAsia" w:hAnsi="Calibri" w:cstheme="minorBidi"/>
                <w:color w:val="auto"/>
                <w:szCs w:val="22"/>
                <w:lang w:eastAsia="hr-HR"/>
              </w:rPr>
              <w:t>-</w:t>
            </w:r>
          </w:p>
        </w:tc>
        <w:tc>
          <w:tcPr>
            <w:tcW w:w="624" w:type="dxa"/>
            <w:shd w:val="clear" w:color="auto" w:fill="auto"/>
          </w:tcPr>
          <w:p w14:paraId="03A16882" w14:textId="454E326C" w:rsidR="00087A76" w:rsidRPr="00087A76" w:rsidRDefault="00087A76" w:rsidP="00BF7937">
            <w:pPr>
              <w:spacing w:before="0" w:after="0"/>
              <w:jc w:val="center"/>
              <w:rPr>
                <w:rFonts w:ascii="Calibri" w:eastAsiaTheme="minorEastAsia" w:hAnsi="Calibri" w:cstheme="minorBidi"/>
                <w:color w:val="auto"/>
                <w:szCs w:val="22"/>
                <w:lang w:eastAsia="hr-HR"/>
              </w:rPr>
            </w:pPr>
            <w:r w:rsidRPr="00087A76">
              <w:rPr>
                <w:rFonts w:ascii="Calibri" w:eastAsiaTheme="minorEastAsia" w:hAnsi="Calibri" w:cstheme="minorBidi"/>
                <w:color w:val="auto"/>
                <w:szCs w:val="22"/>
                <w:lang w:eastAsia="hr-HR"/>
              </w:rPr>
              <w:t>-</w:t>
            </w:r>
          </w:p>
        </w:tc>
        <w:tc>
          <w:tcPr>
            <w:tcW w:w="624" w:type="dxa"/>
            <w:shd w:val="clear" w:color="auto" w:fill="auto"/>
          </w:tcPr>
          <w:p w14:paraId="6232E3BE" w14:textId="36163F06" w:rsidR="00087A76" w:rsidRPr="00087A76" w:rsidRDefault="00087A76" w:rsidP="00BF7937">
            <w:pPr>
              <w:spacing w:before="0" w:after="0"/>
              <w:jc w:val="center"/>
              <w:rPr>
                <w:rFonts w:ascii="Calibri" w:eastAsiaTheme="minorEastAsia" w:hAnsi="Calibri" w:cstheme="minorBidi"/>
                <w:color w:val="auto"/>
                <w:szCs w:val="22"/>
                <w:lang w:eastAsia="hr-HR"/>
              </w:rPr>
            </w:pPr>
            <w:r w:rsidRPr="00087A76">
              <w:rPr>
                <w:rFonts w:ascii="Calibri" w:eastAsiaTheme="minorEastAsia" w:hAnsi="Calibri" w:cstheme="minorBidi"/>
                <w:color w:val="auto"/>
                <w:szCs w:val="22"/>
                <w:lang w:eastAsia="hr-HR"/>
              </w:rPr>
              <w:t>-</w:t>
            </w:r>
          </w:p>
        </w:tc>
        <w:tc>
          <w:tcPr>
            <w:tcW w:w="624" w:type="dxa"/>
            <w:shd w:val="clear" w:color="auto" w:fill="auto"/>
          </w:tcPr>
          <w:p w14:paraId="5557E9C8" w14:textId="5F727DE2" w:rsidR="00087A76" w:rsidRPr="00087A76" w:rsidRDefault="00087A76" w:rsidP="00BF7937">
            <w:pPr>
              <w:spacing w:before="0" w:after="0"/>
              <w:jc w:val="center"/>
              <w:rPr>
                <w:rFonts w:ascii="Calibri" w:eastAsiaTheme="minorEastAsia" w:hAnsi="Calibri" w:cstheme="minorBidi"/>
                <w:color w:val="auto"/>
                <w:szCs w:val="22"/>
                <w:lang w:eastAsia="hr-HR"/>
              </w:rPr>
            </w:pPr>
            <w:r w:rsidRPr="00087A76">
              <w:rPr>
                <w:rFonts w:ascii="Calibri" w:eastAsiaTheme="minorEastAsia" w:hAnsi="Calibri" w:cstheme="minorBidi"/>
                <w:color w:val="auto"/>
                <w:szCs w:val="22"/>
                <w:lang w:eastAsia="hr-HR"/>
              </w:rPr>
              <w:t>-</w:t>
            </w:r>
          </w:p>
        </w:tc>
        <w:tc>
          <w:tcPr>
            <w:tcW w:w="625" w:type="dxa"/>
            <w:shd w:val="clear" w:color="auto" w:fill="auto"/>
          </w:tcPr>
          <w:p w14:paraId="28B07DDE" w14:textId="25890354" w:rsidR="00087A76" w:rsidRPr="00087A76" w:rsidRDefault="00087A76" w:rsidP="00BF7937">
            <w:pPr>
              <w:spacing w:before="0" w:after="0"/>
              <w:jc w:val="center"/>
              <w:rPr>
                <w:rFonts w:ascii="Calibri" w:eastAsiaTheme="minorEastAsia" w:hAnsi="Calibri" w:cstheme="minorBidi"/>
                <w:color w:val="auto"/>
                <w:szCs w:val="22"/>
                <w:lang w:eastAsia="hr-HR"/>
              </w:rPr>
            </w:pPr>
            <w:r w:rsidRPr="00087A76">
              <w:rPr>
                <w:rFonts w:ascii="Calibri" w:eastAsiaTheme="minorEastAsia" w:hAnsi="Calibri" w:cstheme="minorBidi"/>
                <w:color w:val="auto"/>
                <w:szCs w:val="22"/>
                <w:lang w:eastAsia="hr-HR"/>
              </w:rPr>
              <w:t>-</w:t>
            </w:r>
          </w:p>
        </w:tc>
        <w:tc>
          <w:tcPr>
            <w:tcW w:w="623" w:type="dxa"/>
            <w:shd w:val="clear" w:color="auto" w:fill="auto"/>
          </w:tcPr>
          <w:p w14:paraId="15D969D2" w14:textId="119DFAF7" w:rsidR="00087A76" w:rsidRPr="00087A76" w:rsidRDefault="00087A76" w:rsidP="00BF7937">
            <w:pPr>
              <w:spacing w:before="0" w:after="0"/>
              <w:jc w:val="center"/>
              <w:rPr>
                <w:rFonts w:ascii="Calibri" w:eastAsiaTheme="minorEastAsia" w:hAnsi="Calibri" w:cstheme="minorBidi"/>
                <w:color w:val="auto"/>
                <w:szCs w:val="22"/>
                <w:lang w:eastAsia="hr-HR"/>
              </w:rPr>
            </w:pPr>
            <w:r w:rsidRPr="00087A76">
              <w:rPr>
                <w:rFonts w:ascii="Calibri" w:eastAsiaTheme="minorEastAsia" w:hAnsi="Calibri" w:cstheme="minorBidi"/>
                <w:color w:val="auto"/>
                <w:szCs w:val="22"/>
                <w:lang w:eastAsia="hr-HR"/>
              </w:rPr>
              <w:t>1</w:t>
            </w:r>
          </w:p>
        </w:tc>
        <w:tc>
          <w:tcPr>
            <w:tcW w:w="624" w:type="dxa"/>
            <w:shd w:val="clear" w:color="auto" w:fill="auto"/>
          </w:tcPr>
          <w:p w14:paraId="50BD4B4B" w14:textId="202924D8" w:rsidR="00087A76" w:rsidRPr="00087A76" w:rsidRDefault="00087A76" w:rsidP="00BF7937">
            <w:pPr>
              <w:spacing w:before="0" w:after="0"/>
              <w:jc w:val="center"/>
              <w:rPr>
                <w:rFonts w:ascii="Calibri" w:eastAsiaTheme="minorEastAsia" w:hAnsi="Calibri" w:cstheme="minorBidi"/>
                <w:color w:val="auto"/>
                <w:szCs w:val="22"/>
                <w:lang w:eastAsia="hr-HR"/>
              </w:rPr>
            </w:pPr>
            <w:r w:rsidRPr="00087A76">
              <w:rPr>
                <w:rFonts w:ascii="Calibri" w:eastAsiaTheme="minorEastAsia" w:hAnsi="Calibri" w:cstheme="minorBidi"/>
                <w:color w:val="auto"/>
                <w:szCs w:val="22"/>
                <w:lang w:eastAsia="hr-HR"/>
              </w:rPr>
              <w:t>1</w:t>
            </w:r>
          </w:p>
        </w:tc>
        <w:tc>
          <w:tcPr>
            <w:tcW w:w="624" w:type="dxa"/>
            <w:shd w:val="clear" w:color="auto" w:fill="auto"/>
          </w:tcPr>
          <w:p w14:paraId="08FE6A52" w14:textId="2A729E7F" w:rsidR="00087A76" w:rsidRPr="00087A76" w:rsidRDefault="00087A76" w:rsidP="00BF7937">
            <w:pPr>
              <w:spacing w:before="0" w:after="0"/>
              <w:jc w:val="center"/>
              <w:rPr>
                <w:rFonts w:ascii="Calibri" w:eastAsiaTheme="minorEastAsia" w:hAnsi="Calibri" w:cstheme="minorBidi"/>
                <w:color w:val="auto"/>
                <w:szCs w:val="22"/>
                <w:lang w:eastAsia="hr-HR"/>
              </w:rPr>
            </w:pPr>
            <w:r w:rsidRPr="00087A76">
              <w:rPr>
                <w:rFonts w:ascii="Calibri" w:eastAsiaTheme="minorEastAsia" w:hAnsi="Calibri" w:cstheme="minorBidi"/>
                <w:color w:val="auto"/>
                <w:szCs w:val="22"/>
                <w:lang w:eastAsia="hr-HR"/>
              </w:rPr>
              <w:t>-</w:t>
            </w:r>
          </w:p>
        </w:tc>
        <w:tc>
          <w:tcPr>
            <w:tcW w:w="624" w:type="dxa"/>
            <w:shd w:val="clear" w:color="auto" w:fill="auto"/>
          </w:tcPr>
          <w:p w14:paraId="234178C0" w14:textId="04052830" w:rsidR="00087A76" w:rsidRPr="00087A76" w:rsidRDefault="00087A76" w:rsidP="00BF7937">
            <w:pPr>
              <w:spacing w:before="0" w:after="0"/>
              <w:jc w:val="center"/>
              <w:rPr>
                <w:rFonts w:ascii="Calibri" w:eastAsiaTheme="minorEastAsia" w:hAnsi="Calibri" w:cstheme="minorBidi"/>
                <w:color w:val="auto"/>
                <w:szCs w:val="22"/>
                <w:lang w:eastAsia="hr-HR"/>
              </w:rPr>
            </w:pPr>
            <w:r w:rsidRPr="00087A76">
              <w:rPr>
                <w:rFonts w:ascii="Calibri" w:eastAsiaTheme="minorEastAsia" w:hAnsi="Calibri" w:cstheme="minorBidi"/>
                <w:color w:val="auto"/>
                <w:szCs w:val="22"/>
                <w:lang w:eastAsia="hr-HR"/>
              </w:rPr>
              <w:t>-</w:t>
            </w:r>
          </w:p>
        </w:tc>
        <w:tc>
          <w:tcPr>
            <w:tcW w:w="624" w:type="dxa"/>
            <w:shd w:val="clear" w:color="auto" w:fill="auto"/>
          </w:tcPr>
          <w:p w14:paraId="21C210A1" w14:textId="34D8D30B" w:rsidR="00087A76" w:rsidRPr="00087A76" w:rsidRDefault="00087A76" w:rsidP="00BF7937">
            <w:pPr>
              <w:spacing w:before="0" w:after="0"/>
              <w:jc w:val="center"/>
              <w:rPr>
                <w:rFonts w:ascii="Calibri" w:eastAsiaTheme="minorEastAsia" w:hAnsi="Calibri" w:cstheme="minorBidi"/>
                <w:color w:val="auto"/>
                <w:szCs w:val="22"/>
                <w:lang w:eastAsia="hr-HR"/>
              </w:rPr>
            </w:pPr>
            <w:r w:rsidRPr="00087A76">
              <w:rPr>
                <w:rFonts w:ascii="Calibri" w:eastAsiaTheme="minorEastAsia" w:hAnsi="Calibri" w:cstheme="minorBidi"/>
                <w:color w:val="auto"/>
                <w:szCs w:val="22"/>
                <w:lang w:eastAsia="hr-HR"/>
              </w:rPr>
              <w:t>-</w:t>
            </w:r>
          </w:p>
        </w:tc>
        <w:tc>
          <w:tcPr>
            <w:tcW w:w="624" w:type="dxa"/>
            <w:shd w:val="clear" w:color="auto" w:fill="auto"/>
          </w:tcPr>
          <w:p w14:paraId="2D04B0C7" w14:textId="11675E6C" w:rsidR="00087A76" w:rsidRPr="00087A76" w:rsidRDefault="00087A76" w:rsidP="00BF7937">
            <w:pPr>
              <w:spacing w:before="0" w:after="0"/>
              <w:jc w:val="center"/>
              <w:rPr>
                <w:rFonts w:ascii="Calibri" w:eastAsiaTheme="minorEastAsia" w:hAnsi="Calibri" w:cstheme="minorBidi"/>
                <w:color w:val="auto"/>
                <w:szCs w:val="22"/>
                <w:lang w:eastAsia="hr-HR"/>
              </w:rPr>
            </w:pPr>
            <w:r w:rsidRPr="00087A76">
              <w:rPr>
                <w:rFonts w:ascii="Calibri" w:eastAsiaTheme="minorEastAsia" w:hAnsi="Calibri" w:cstheme="minorBidi"/>
                <w:color w:val="auto"/>
                <w:szCs w:val="22"/>
                <w:lang w:eastAsia="hr-HR"/>
              </w:rPr>
              <w:t>-</w:t>
            </w:r>
          </w:p>
        </w:tc>
        <w:tc>
          <w:tcPr>
            <w:tcW w:w="737" w:type="dxa"/>
            <w:shd w:val="clear" w:color="auto" w:fill="auto"/>
          </w:tcPr>
          <w:p w14:paraId="27FE964A" w14:textId="5CE8E6F5" w:rsidR="00087A76" w:rsidRPr="00087A76" w:rsidRDefault="00087A76" w:rsidP="00BF7937">
            <w:pPr>
              <w:spacing w:before="0" w:after="0"/>
              <w:jc w:val="center"/>
              <w:rPr>
                <w:rFonts w:ascii="Calibri" w:eastAsiaTheme="minorEastAsia" w:hAnsi="Calibri" w:cstheme="minorBidi"/>
                <w:color w:val="auto"/>
                <w:szCs w:val="22"/>
                <w:lang w:eastAsia="hr-HR"/>
              </w:rPr>
            </w:pPr>
            <w:r w:rsidRPr="00087A76">
              <w:rPr>
                <w:rFonts w:ascii="Calibri" w:eastAsiaTheme="minorEastAsia" w:hAnsi="Calibri" w:cstheme="minorBidi"/>
                <w:color w:val="auto"/>
                <w:szCs w:val="22"/>
                <w:lang w:eastAsia="hr-HR"/>
              </w:rPr>
              <w:t>1</w:t>
            </w:r>
          </w:p>
        </w:tc>
      </w:tr>
      <w:tr w:rsidR="00087A76" w:rsidRPr="00087A76" w14:paraId="46CADCE4" w14:textId="77777777" w:rsidTr="00087A76">
        <w:trPr>
          <w:trHeight w:val="250"/>
          <w:jc w:val="center"/>
        </w:trPr>
        <w:tc>
          <w:tcPr>
            <w:tcW w:w="1021" w:type="dxa"/>
            <w:shd w:val="clear" w:color="auto" w:fill="auto"/>
            <w:vAlign w:val="center"/>
          </w:tcPr>
          <w:p w14:paraId="43EBFA19" w14:textId="1BB14740" w:rsidR="00087A76" w:rsidRPr="00087A76" w:rsidRDefault="00087A76" w:rsidP="00BF7937">
            <w:pPr>
              <w:spacing w:before="0" w:after="0"/>
              <w:jc w:val="center"/>
              <w:rPr>
                <w:rFonts w:ascii="Calibri" w:eastAsiaTheme="minorEastAsia" w:hAnsi="Calibri" w:cstheme="minorBidi"/>
                <w:b/>
                <w:color w:val="auto"/>
                <w:szCs w:val="22"/>
                <w:lang w:eastAsia="hr-HR"/>
              </w:rPr>
            </w:pPr>
            <w:r w:rsidRPr="00087A76">
              <w:rPr>
                <w:rFonts w:ascii="Calibri" w:eastAsiaTheme="minorEastAsia" w:hAnsi="Calibri" w:cstheme="minorBidi"/>
                <w:b/>
                <w:color w:val="auto"/>
                <w:szCs w:val="22"/>
                <w:lang w:eastAsia="hr-HR"/>
              </w:rPr>
              <w:t>MIN</w:t>
            </w:r>
          </w:p>
        </w:tc>
        <w:tc>
          <w:tcPr>
            <w:tcW w:w="624" w:type="dxa"/>
            <w:shd w:val="clear" w:color="auto" w:fill="auto"/>
            <w:vAlign w:val="center"/>
          </w:tcPr>
          <w:p w14:paraId="4EE66886" w14:textId="584FBE16" w:rsidR="00087A76" w:rsidRPr="00087A76" w:rsidRDefault="00087A76" w:rsidP="00BF7937">
            <w:pPr>
              <w:spacing w:before="0" w:after="0"/>
              <w:jc w:val="center"/>
              <w:rPr>
                <w:rFonts w:ascii="Calibri" w:eastAsiaTheme="minorEastAsia" w:hAnsi="Calibri" w:cstheme="minorBidi"/>
                <w:color w:val="auto"/>
                <w:szCs w:val="22"/>
                <w:lang w:eastAsia="hr-HR"/>
              </w:rPr>
            </w:pPr>
            <w:r w:rsidRPr="00087A76">
              <w:rPr>
                <w:rFonts w:ascii="Calibri" w:eastAsiaTheme="minorEastAsia" w:hAnsi="Calibri" w:cstheme="minorBidi"/>
                <w:color w:val="auto"/>
                <w:szCs w:val="22"/>
                <w:lang w:eastAsia="hr-HR"/>
              </w:rPr>
              <w:t>-</w:t>
            </w:r>
          </w:p>
        </w:tc>
        <w:tc>
          <w:tcPr>
            <w:tcW w:w="624" w:type="dxa"/>
            <w:shd w:val="clear" w:color="auto" w:fill="auto"/>
            <w:vAlign w:val="center"/>
          </w:tcPr>
          <w:p w14:paraId="7844B58B" w14:textId="4D75DB88" w:rsidR="00087A76" w:rsidRPr="00087A76" w:rsidRDefault="00087A76" w:rsidP="00BF7937">
            <w:pPr>
              <w:spacing w:before="0" w:after="0"/>
              <w:jc w:val="center"/>
              <w:rPr>
                <w:rFonts w:ascii="Calibri" w:eastAsiaTheme="minorEastAsia" w:hAnsi="Calibri" w:cstheme="minorBidi"/>
                <w:color w:val="auto"/>
                <w:szCs w:val="22"/>
                <w:lang w:eastAsia="hr-HR"/>
              </w:rPr>
            </w:pPr>
            <w:r w:rsidRPr="00087A76">
              <w:rPr>
                <w:rFonts w:ascii="Calibri" w:eastAsiaTheme="minorEastAsia" w:hAnsi="Calibri" w:cstheme="minorBidi"/>
                <w:color w:val="auto"/>
                <w:szCs w:val="22"/>
                <w:lang w:eastAsia="hr-HR"/>
              </w:rPr>
              <w:t>-</w:t>
            </w:r>
          </w:p>
        </w:tc>
        <w:tc>
          <w:tcPr>
            <w:tcW w:w="624" w:type="dxa"/>
            <w:shd w:val="clear" w:color="auto" w:fill="auto"/>
            <w:vAlign w:val="center"/>
          </w:tcPr>
          <w:p w14:paraId="7EF57FAA" w14:textId="2158BF93" w:rsidR="00087A76" w:rsidRPr="00087A76" w:rsidRDefault="00087A76" w:rsidP="00BF7937">
            <w:pPr>
              <w:spacing w:before="0" w:after="0"/>
              <w:jc w:val="center"/>
              <w:rPr>
                <w:rFonts w:ascii="Calibri" w:eastAsiaTheme="minorEastAsia" w:hAnsi="Calibri" w:cstheme="minorBidi"/>
                <w:color w:val="auto"/>
                <w:szCs w:val="22"/>
                <w:lang w:eastAsia="hr-HR"/>
              </w:rPr>
            </w:pPr>
            <w:r w:rsidRPr="00087A76">
              <w:rPr>
                <w:rFonts w:ascii="Calibri" w:eastAsiaTheme="minorEastAsia" w:hAnsi="Calibri" w:cstheme="minorBidi"/>
                <w:color w:val="auto"/>
                <w:szCs w:val="22"/>
                <w:lang w:eastAsia="hr-HR"/>
              </w:rPr>
              <w:t>-</w:t>
            </w:r>
          </w:p>
        </w:tc>
        <w:tc>
          <w:tcPr>
            <w:tcW w:w="624" w:type="dxa"/>
            <w:shd w:val="clear" w:color="auto" w:fill="auto"/>
            <w:vAlign w:val="center"/>
          </w:tcPr>
          <w:p w14:paraId="2B2FABCC" w14:textId="54A000D2" w:rsidR="00087A76" w:rsidRPr="00087A76" w:rsidRDefault="00087A76" w:rsidP="00BF7937">
            <w:pPr>
              <w:spacing w:before="0" w:after="0"/>
              <w:jc w:val="center"/>
              <w:rPr>
                <w:rFonts w:ascii="Calibri" w:eastAsiaTheme="minorEastAsia" w:hAnsi="Calibri" w:cstheme="minorBidi"/>
                <w:color w:val="auto"/>
                <w:szCs w:val="22"/>
                <w:lang w:eastAsia="hr-HR"/>
              </w:rPr>
            </w:pPr>
            <w:r w:rsidRPr="00087A76">
              <w:rPr>
                <w:rFonts w:ascii="Calibri" w:eastAsiaTheme="minorEastAsia" w:hAnsi="Calibri" w:cstheme="minorBidi"/>
                <w:color w:val="auto"/>
                <w:szCs w:val="22"/>
                <w:lang w:eastAsia="hr-HR"/>
              </w:rPr>
              <w:t>-</w:t>
            </w:r>
          </w:p>
        </w:tc>
        <w:tc>
          <w:tcPr>
            <w:tcW w:w="624" w:type="dxa"/>
            <w:shd w:val="clear" w:color="auto" w:fill="auto"/>
            <w:vAlign w:val="center"/>
          </w:tcPr>
          <w:p w14:paraId="5EDE8182" w14:textId="22253493" w:rsidR="00087A76" w:rsidRPr="00087A76" w:rsidRDefault="00087A76" w:rsidP="00BF7937">
            <w:pPr>
              <w:spacing w:before="0" w:after="0"/>
              <w:jc w:val="center"/>
              <w:rPr>
                <w:rFonts w:ascii="Calibri" w:eastAsiaTheme="minorEastAsia" w:hAnsi="Calibri" w:cstheme="minorBidi"/>
                <w:color w:val="auto"/>
                <w:szCs w:val="22"/>
                <w:lang w:eastAsia="hr-HR"/>
              </w:rPr>
            </w:pPr>
            <w:r w:rsidRPr="00087A76">
              <w:rPr>
                <w:rFonts w:ascii="Calibri" w:eastAsiaTheme="minorEastAsia" w:hAnsi="Calibri" w:cstheme="minorBidi"/>
                <w:color w:val="auto"/>
                <w:szCs w:val="22"/>
                <w:lang w:eastAsia="hr-HR"/>
              </w:rPr>
              <w:t>-</w:t>
            </w:r>
          </w:p>
        </w:tc>
        <w:tc>
          <w:tcPr>
            <w:tcW w:w="625" w:type="dxa"/>
            <w:shd w:val="clear" w:color="auto" w:fill="auto"/>
            <w:vAlign w:val="center"/>
          </w:tcPr>
          <w:p w14:paraId="191B2E3F" w14:textId="31DC6595" w:rsidR="00087A76" w:rsidRPr="00087A76" w:rsidRDefault="00087A76" w:rsidP="00BF7937">
            <w:pPr>
              <w:spacing w:before="0" w:after="0"/>
              <w:jc w:val="center"/>
              <w:rPr>
                <w:rFonts w:ascii="Calibri" w:eastAsiaTheme="minorEastAsia" w:hAnsi="Calibri" w:cstheme="minorBidi"/>
                <w:color w:val="auto"/>
                <w:szCs w:val="22"/>
                <w:lang w:eastAsia="hr-HR"/>
              </w:rPr>
            </w:pPr>
            <w:r w:rsidRPr="00087A76">
              <w:rPr>
                <w:rFonts w:ascii="Calibri" w:eastAsiaTheme="minorEastAsia" w:hAnsi="Calibri" w:cstheme="minorBidi"/>
                <w:color w:val="auto"/>
                <w:szCs w:val="22"/>
                <w:lang w:eastAsia="hr-HR"/>
              </w:rPr>
              <w:t>-</w:t>
            </w:r>
          </w:p>
        </w:tc>
        <w:tc>
          <w:tcPr>
            <w:tcW w:w="623" w:type="dxa"/>
            <w:shd w:val="clear" w:color="auto" w:fill="auto"/>
            <w:vAlign w:val="center"/>
          </w:tcPr>
          <w:p w14:paraId="42C9EE72" w14:textId="6640ED67" w:rsidR="00087A76" w:rsidRPr="00087A76" w:rsidRDefault="00087A76" w:rsidP="00BF7937">
            <w:pPr>
              <w:spacing w:before="0" w:after="0"/>
              <w:jc w:val="center"/>
              <w:rPr>
                <w:rFonts w:ascii="Calibri" w:eastAsiaTheme="minorEastAsia" w:hAnsi="Calibri" w:cstheme="minorBidi"/>
                <w:color w:val="auto"/>
                <w:szCs w:val="22"/>
                <w:lang w:eastAsia="hr-HR"/>
              </w:rPr>
            </w:pPr>
            <w:r w:rsidRPr="00087A76">
              <w:rPr>
                <w:rFonts w:ascii="Calibri" w:eastAsiaTheme="minorEastAsia" w:hAnsi="Calibri" w:cstheme="minorBidi"/>
                <w:color w:val="auto"/>
                <w:szCs w:val="22"/>
                <w:lang w:eastAsia="hr-HR"/>
              </w:rPr>
              <w:t>-</w:t>
            </w:r>
          </w:p>
        </w:tc>
        <w:tc>
          <w:tcPr>
            <w:tcW w:w="624" w:type="dxa"/>
            <w:shd w:val="clear" w:color="auto" w:fill="auto"/>
            <w:vAlign w:val="center"/>
          </w:tcPr>
          <w:p w14:paraId="57CD50CC" w14:textId="35EC2432" w:rsidR="00087A76" w:rsidRPr="00087A76" w:rsidRDefault="00087A76" w:rsidP="00BF7937">
            <w:pPr>
              <w:spacing w:before="0" w:after="0"/>
              <w:jc w:val="center"/>
              <w:rPr>
                <w:rFonts w:ascii="Calibri" w:eastAsiaTheme="minorEastAsia" w:hAnsi="Calibri" w:cstheme="minorBidi"/>
                <w:color w:val="auto"/>
                <w:szCs w:val="22"/>
                <w:lang w:eastAsia="hr-HR"/>
              </w:rPr>
            </w:pPr>
            <w:r w:rsidRPr="00087A76">
              <w:rPr>
                <w:rFonts w:ascii="Calibri" w:eastAsiaTheme="minorEastAsia" w:hAnsi="Calibri" w:cstheme="minorBidi"/>
                <w:color w:val="auto"/>
                <w:szCs w:val="22"/>
                <w:lang w:eastAsia="hr-HR"/>
              </w:rPr>
              <w:t>-</w:t>
            </w:r>
          </w:p>
        </w:tc>
        <w:tc>
          <w:tcPr>
            <w:tcW w:w="624" w:type="dxa"/>
            <w:shd w:val="clear" w:color="auto" w:fill="auto"/>
            <w:vAlign w:val="center"/>
          </w:tcPr>
          <w:p w14:paraId="7AA18396" w14:textId="7EE1FB04" w:rsidR="00087A76" w:rsidRPr="00087A76" w:rsidRDefault="00087A76" w:rsidP="00BF7937">
            <w:pPr>
              <w:spacing w:before="0" w:after="0"/>
              <w:jc w:val="center"/>
              <w:rPr>
                <w:rFonts w:ascii="Calibri" w:eastAsiaTheme="minorEastAsia" w:hAnsi="Calibri" w:cstheme="minorBidi"/>
                <w:color w:val="auto"/>
                <w:szCs w:val="22"/>
                <w:lang w:eastAsia="hr-HR"/>
              </w:rPr>
            </w:pPr>
            <w:r w:rsidRPr="00087A76">
              <w:rPr>
                <w:rFonts w:ascii="Calibri" w:eastAsiaTheme="minorEastAsia" w:hAnsi="Calibri" w:cstheme="minorBidi"/>
                <w:color w:val="auto"/>
                <w:szCs w:val="22"/>
                <w:lang w:eastAsia="hr-HR"/>
              </w:rPr>
              <w:t>-</w:t>
            </w:r>
          </w:p>
        </w:tc>
        <w:tc>
          <w:tcPr>
            <w:tcW w:w="624" w:type="dxa"/>
            <w:shd w:val="clear" w:color="auto" w:fill="auto"/>
            <w:vAlign w:val="center"/>
          </w:tcPr>
          <w:p w14:paraId="21421DC3" w14:textId="2D5334BF" w:rsidR="00087A76" w:rsidRPr="00087A76" w:rsidRDefault="00087A76" w:rsidP="00BF7937">
            <w:pPr>
              <w:spacing w:before="0" w:after="0"/>
              <w:jc w:val="center"/>
              <w:rPr>
                <w:rFonts w:ascii="Calibri" w:eastAsiaTheme="minorEastAsia" w:hAnsi="Calibri" w:cstheme="minorBidi"/>
                <w:color w:val="auto"/>
                <w:szCs w:val="22"/>
                <w:lang w:eastAsia="hr-HR"/>
              </w:rPr>
            </w:pPr>
            <w:r w:rsidRPr="00087A76">
              <w:rPr>
                <w:rFonts w:ascii="Calibri" w:eastAsiaTheme="minorEastAsia" w:hAnsi="Calibri" w:cstheme="minorBidi"/>
                <w:color w:val="auto"/>
                <w:szCs w:val="22"/>
                <w:lang w:eastAsia="hr-HR"/>
              </w:rPr>
              <w:t>-</w:t>
            </w:r>
          </w:p>
        </w:tc>
        <w:tc>
          <w:tcPr>
            <w:tcW w:w="624" w:type="dxa"/>
            <w:shd w:val="clear" w:color="auto" w:fill="auto"/>
            <w:vAlign w:val="center"/>
          </w:tcPr>
          <w:p w14:paraId="007C7685" w14:textId="6F83FADF" w:rsidR="00087A76" w:rsidRPr="00087A76" w:rsidRDefault="00087A76" w:rsidP="00BF7937">
            <w:pPr>
              <w:spacing w:before="0" w:after="0"/>
              <w:jc w:val="center"/>
              <w:rPr>
                <w:rFonts w:ascii="Calibri" w:eastAsiaTheme="minorEastAsia" w:hAnsi="Calibri" w:cstheme="minorBidi"/>
                <w:color w:val="auto"/>
                <w:szCs w:val="22"/>
                <w:lang w:eastAsia="hr-HR"/>
              </w:rPr>
            </w:pPr>
            <w:r w:rsidRPr="00087A76">
              <w:rPr>
                <w:rFonts w:ascii="Calibri" w:eastAsiaTheme="minorEastAsia" w:hAnsi="Calibri" w:cstheme="minorBidi"/>
                <w:color w:val="auto"/>
                <w:szCs w:val="22"/>
                <w:lang w:eastAsia="hr-HR"/>
              </w:rPr>
              <w:t>-</w:t>
            </w:r>
          </w:p>
        </w:tc>
        <w:tc>
          <w:tcPr>
            <w:tcW w:w="624" w:type="dxa"/>
            <w:shd w:val="clear" w:color="auto" w:fill="auto"/>
            <w:vAlign w:val="center"/>
          </w:tcPr>
          <w:p w14:paraId="41DB7407" w14:textId="607B95F4" w:rsidR="00087A76" w:rsidRPr="00087A76" w:rsidRDefault="00087A76" w:rsidP="00BF7937">
            <w:pPr>
              <w:spacing w:before="0" w:after="0"/>
              <w:jc w:val="center"/>
              <w:rPr>
                <w:rFonts w:ascii="Calibri" w:eastAsiaTheme="minorEastAsia" w:hAnsi="Calibri" w:cstheme="minorBidi"/>
                <w:color w:val="auto"/>
                <w:szCs w:val="22"/>
                <w:lang w:eastAsia="hr-HR"/>
              </w:rPr>
            </w:pPr>
            <w:r w:rsidRPr="00087A76">
              <w:rPr>
                <w:rFonts w:ascii="Calibri" w:eastAsiaTheme="minorEastAsia" w:hAnsi="Calibri" w:cstheme="minorBidi"/>
                <w:color w:val="auto"/>
                <w:szCs w:val="22"/>
                <w:lang w:eastAsia="hr-HR"/>
              </w:rPr>
              <w:t>-</w:t>
            </w:r>
          </w:p>
        </w:tc>
        <w:tc>
          <w:tcPr>
            <w:tcW w:w="737" w:type="dxa"/>
            <w:shd w:val="clear" w:color="auto" w:fill="auto"/>
            <w:vAlign w:val="center"/>
          </w:tcPr>
          <w:p w14:paraId="1AFF14BA" w14:textId="7D6A01BD" w:rsidR="00087A76" w:rsidRPr="00087A76" w:rsidRDefault="00087A76" w:rsidP="00BF7937">
            <w:pPr>
              <w:spacing w:before="0" w:after="0"/>
              <w:jc w:val="center"/>
              <w:rPr>
                <w:rFonts w:ascii="Calibri" w:eastAsiaTheme="minorEastAsia" w:hAnsi="Calibri" w:cstheme="minorBidi"/>
                <w:color w:val="auto"/>
                <w:szCs w:val="22"/>
                <w:lang w:eastAsia="hr-HR"/>
              </w:rPr>
            </w:pPr>
            <w:r w:rsidRPr="00087A76">
              <w:rPr>
                <w:rFonts w:ascii="Calibri" w:eastAsiaTheme="minorEastAsia" w:hAnsi="Calibri" w:cstheme="minorBidi"/>
                <w:color w:val="auto"/>
                <w:szCs w:val="22"/>
                <w:lang w:eastAsia="hr-HR"/>
              </w:rPr>
              <w:t>-</w:t>
            </w:r>
          </w:p>
        </w:tc>
      </w:tr>
    </w:tbl>
    <w:p w14:paraId="473AFD1C" w14:textId="5ADF3ED9" w:rsidR="007F5296" w:rsidRPr="00087A76" w:rsidRDefault="007F5296" w:rsidP="007F5296">
      <w:pPr>
        <w:spacing w:before="120" w:after="120"/>
        <w:jc w:val="center"/>
        <w:rPr>
          <w:i/>
          <w:color w:val="54883D"/>
          <w:sz w:val="20"/>
          <w:szCs w:val="22"/>
        </w:rPr>
      </w:pPr>
      <w:r w:rsidRPr="00087A76">
        <w:rPr>
          <w:i/>
          <w:color w:val="54883D"/>
          <w:sz w:val="20"/>
          <w:szCs w:val="22"/>
        </w:rPr>
        <w:t xml:space="preserve">Izvor: </w:t>
      </w:r>
      <w:r w:rsidR="009A4B31" w:rsidRPr="00087A76">
        <w:rPr>
          <w:i/>
          <w:color w:val="54883D"/>
          <w:sz w:val="20"/>
          <w:szCs w:val="22"/>
        </w:rPr>
        <w:t>DHMZ</w:t>
      </w:r>
    </w:p>
    <w:p w14:paraId="0A7F7533" w14:textId="20BB456F" w:rsidR="000B54C2" w:rsidRPr="000B54C2" w:rsidRDefault="000B54C2" w:rsidP="000B54C2">
      <w:pPr>
        <w:autoSpaceDE w:val="0"/>
        <w:autoSpaceDN w:val="0"/>
        <w:adjustRightInd w:val="0"/>
        <w:spacing w:before="0" w:after="0"/>
        <w:rPr>
          <w:rFonts w:eastAsia="ArialMT"/>
        </w:rPr>
      </w:pPr>
      <w:r w:rsidRPr="000B54C2">
        <w:rPr>
          <w:rFonts w:eastAsia="ArialMT"/>
        </w:rPr>
        <w:t xml:space="preserve">Općina </w:t>
      </w:r>
      <w:r>
        <w:rPr>
          <w:rFonts w:eastAsia="ArialMT"/>
        </w:rPr>
        <w:t>Jelenje</w:t>
      </w:r>
      <w:r w:rsidRPr="000B54C2">
        <w:rPr>
          <w:rFonts w:eastAsia="ArialMT"/>
        </w:rPr>
        <w:t xml:space="preserve"> spada u područja sa niskom opasnosti od tuče od 0 do 5 dana u godini, pa nije potrebna organizacija posebne zaštite. Ipak, važno je napomenuti da i jedna tuča u godini može prouzročiti velike štete na poljoprivrednim usjevima i objektima, pa je potrebna individualna briga radi zaštite. Procjenjuje se da bi najveća materijalna šteta uzrokovana tučom nastala na poljoprivrednim zemljištima te manje na pokretnoj i nepokretnoj imovini (automobili, stambeni objekti).</w:t>
      </w:r>
    </w:p>
    <w:p w14:paraId="32D0F46B" w14:textId="1A11603C" w:rsidR="009A4B31" w:rsidRDefault="000B54C2" w:rsidP="000B54C2">
      <w:pPr>
        <w:autoSpaceDE w:val="0"/>
        <w:autoSpaceDN w:val="0"/>
        <w:adjustRightInd w:val="0"/>
        <w:spacing w:before="0" w:after="0"/>
        <w:rPr>
          <w:rFonts w:eastAsia="ArialMT"/>
        </w:rPr>
      </w:pPr>
      <w:r w:rsidRPr="000B54C2">
        <w:rPr>
          <w:rFonts w:eastAsia="ArialMT"/>
        </w:rPr>
        <w:t xml:space="preserve">Prostorna raspodjela srednje godišnje količine oborine na području Primorsko-goranske županije bitno određuje velika geografska i </w:t>
      </w:r>
      <w:proofErr w:type="spellStart"/>
      <w:r w:rsidRPr="000B54C2">
        <w:rPr>
          <w:rFonts w:eastAsia="ArialMT"/>
        </w:rPr>
        <w:t>orografska</w:t>
      </w:r>
      <w:proofErr w:type="spellEnd"/>
      <w:r w:rsidRPr="000B54C2">
        <w:rPr>
          <w:rFonts w:eastAsia="ArialMT"/>
        </w:rPr>
        <w:t xml:space="preserve"> raznolikost ovog područja. Bitno se razlikuje otočko područje i obala od gorske unutrašnjosti. Najniže količine oborine (900-1000 mm) imaju južni dijelovi Lošinja i Cresa. Količine od 1000-1250 mm oborine godišnje primaju dijelovi kvarnerskih otoka na nadmorskim visinama do 200 m, a viši i nešto više od 1250 mm. Može se predvidjeti da vršna područja Cresa i Krka na visinama većim od 400 m mogu imati i količine veće od 1500 mm godišnje.</w:t>
      </w:r>
    </w:p>
    <w:p w14:paraId="083A5ACD" w14:textId="77777777" w:rsidR="000B54C2" w:rsidRDefault="000B54C2" w:rsidP="000B54C2">
      <w:pPr>
        <w:autoSpaceDE w:val="0"/>
        <w:autoSpaceDN w:val="0"/>
        <w:adjustRightInd w:val="0"/>
        <w:spacing w:before="0" w:after="0"/>
        <w:rPr>
          <w:rFonts w:eastAsia="ArialMT"/>
        </w:rPr>
      </w:pPr>
    </w:p>
    <w:p w14:paraId="309604FA" w14:textId="77777777" w:rsidR="000B54C2" w:rsidRPr="007C04DB" w:rsidRDefault="000B54C2" w:rsidP="000B54C2">
      <w:pPr>
        <w:rPr>
          <w:color w:val="auto"/>
        </w:rPr>
      </w:pPr>
      <w:r w:rsidRPr="007C04DB">
        <w:rPr>
          <w:color w:val="auto"/>
        </w:rPr>
        <w:t>Tuča najveće štete uzrokuje na poljoprivrednim kulturama, voćarstvu, vinogradarstvu i šumarstvu te manja oštećenja na infrastrukturi i osobnoj imovini.</w:t>
      </w:r>
    </w:p>
    <w:p w14:paraId="0649C749" w14:textId="77777777" w:rsidR="000B54C2" w:rsidRPr="007C04DB" w:rsidRDefault="000B54C2" w:rsidP="000B54C2">
      <w:pPr>
        <w:jc w:val="center"/>
        <w:rPr>
          <w:color w:val="auto"/>
        </w:rPr>
      </w:pPr>
      <w:r>
        <w:rPr>
          <w:noProof/>
          <w:lang w:eastAsia="hr-HR"/>
        </w:rPr>
        <w:drawing>
          <wp:inline distT="0" distB="0" distL="0" distR="0" wp14:anchorId="56A834BD" wp14:editId="0DFC1200">
            <wp:extent cx="3769744" cy="2516491"/>
            <wp:effectExtent l="0" t="0" r="2540" b="0"/>
            <wp:docPr id="38" name="Slika 38" descr="Ilustracija (Arhiv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lustracija (Arhiva)"/>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3775499" cy="2520333"/>
                    </a:xfrm>
                    <a:prstGeom prst="rect">
                      <a:avLst/>
                    </a:prstGeom>
                    <a:noFill/>
                    <a:ln>
                      <a:noFill/>
                    </a:ln>
                  </pic:spPr>
                </pic:pic>
              </a:graphicData>
            </a:graphic>
          </wp:inline>
        </w:drawing>
      </w:r>
      <w:r w:rsidRPr="007C04DB">
        <w:t xml:space="preserve"> </w:t>
      </w:r>
    </w:p>
    <w:p w14:paraId="576EF48A" w14:textId="74ADD582" w:rsidR="000B54C2" w:rsidRPr="00806E21" w:rsidRDefault="000B54C2" w:rsidP="000B54C2">
      <w:pPr>
        <w:jc w:val="center"/>
        <w:rPr>
          <w:b/>
          <w:highlight w:val="yellow"/>
        </w:rPr>
      </w:pPr>
      <w:r w:rsidRPr="00806E21">
        <w:rPr>
          <w:rFonts w:eastAsia="Calibri"/>
          <w:b/>
          <w:color w:val="54883D"/>
          <w:sz w:val="20"/>
          <w:szCs w:val="18"/>
          <w:lang w:bidi="en-US"/>
        </w:rPr>
        <w:t xml:space="preserve">Slika </w:t>
      </w:r>
      <w:r w:rsidRPr="00806E21">
        <w:rPr>
          <w:rFonts w:eastAsia="Calibri"/>
          <w:b/>
          <w:color w:val="54883D"/>
          <w:sz w:val="20"/>
          <w:szCs w:val="18"/>
          <w:lang w:bidi="en-US"/>
        </w:rPr>
        <w:fldChar w:fldCharType="begin"/>
      </w:r>
      <w:r w:rsidRPr="00806E21">
        <w:rPr>
          <w:rFonts w:eastAsia="Calibri"/>
          <w:b/>
          <w:color w:val="54883D"/>
          <w:sz w:val="20"/>
          <w:szCs w:val="18"/>
          <w:lang w:bidi="en-US"/>
        </w:rPr>
        <w:instrText xml:space="preserve"> SEQ Slika \* ARABIC </w:instrText>
      </w:r>
      <w:r w:rsidRPr="00806E21">
        <w:rPr>
          <w:rFonts w:eastAsia="Calibri"/>
          <w:b/>
          <w:color w:val="54883D"/>
          <w:sz w:val="20"/>
          <w:szCs w:val="18"/>
          <w:lang w:bidi="en-US"/>
        </w:rPr>
        <w:fldChar w:fldCharType="separate"/>
      </w:r>
      <w:r w:rsidR="00F21BAB">
        <w:rPr>
          <w:rFonts w:eastAsia="Calibri"/>
          <w:b/>
          <w:noProof/>
          <w:color w:val="54883D"/>
          <w:sz w:val="20"/>
          <w:szCs w:val="18"/>
          <w:lang w:bidi="en-US"/>
        </w:rPr>
        <w:t>12</w:t>
      </w:r>
      <w:r w:rsidRPr="00806E21">
        <w:rPr>
          <w:rFonts w:eastAsia="Calibri"/>
          <w:b/>
          <w:noProof/>
          <w:color w:val="54883D"/>
          <w:sz w:val="20"/>
          <w:szCs w:val="18"/>
          <w:lang w:bidi="en-US"/>
        </w:rPr>
        <w:fldChar w:fldCharType="end"/>
      </w:r>
      <w:r w:rsidRPr="00806E21">
        <w:rPr>
          <w:rFonts w:eastAsia="Calibri"/>
          <w:b/>
          <w:noProof/>
          <w:color w:val="54883D"/>
          <w:sz w:val="20"/>
          <w:szCs w:val="18"/>
          <w:lang w:bidi="en-US"/>
        </w:rPr>
        <w:t>.</w:t>
      </w:r>
      <w:r w:rsidRPr="00806E21">
        <w:rPr>
          <w:rFonts w:eastAsia="Calibri"/>
          <w:b/>
          <w:color w:val="54883D"/>
          <w:sz w:val="20"/>
          <w:szCs w:val="18"/>
          <w:lang w:bidi="en-US"/>
        </w:rPr>
        <w:t xml:space="preserve"> Šteta uzrokovana tučom</w:t>
      </w:r>
    </w:p>
    <w:p w14:paraId="1B60ED5C" w14:textId="77777777" w:rsidR="000B54C2" w:rsidRDefault="000B54C2" w:rsidP="000B54C2">
      <w:pPr>
        <w:autoSpaceDE w:val="0"/>
        <w:autoSpaceDN w:val="0"/>
        <w:adjustRightInd w:val="0"/>
        <w:spacing w:before="0" w:after="0"/>
        <w:rPr>
          <w:rFonts w:eastAsia="ArialMT"/>
        </w:rPr>
      </w:pPr>
    </w:p>
    <w:p w14:paraId="4883123C" w14:textId="77777777" w:rsidR="000B54C2" w:rsidRDefault="000B54C2" w:rsidP="000B54C2">
      <w:pPr>
        <w:autoSpaceDE w:val="0"/>
        <w:autoSpaceDN w:val="0"/>
        <w:adjustRightInd w:val="0"/>
        <w:spacing w:before="0" w:after="0"/>
        <w:rPr>
          <w:rFonts w:eastAsia="ArialMT"/>
        </w:rPr>
      </w:pPr>
    </w:p>
    <w:p w14:paraId="5017C88F" w14:textId="77777777" w:rsidR="000B54C2" w:rsidRDefault="000B54C2" w:rsidP="000B54C2">
      <w:pPr>
        <w:autoSpaceDE w:val="0"/>
        <w:autoSpaceDN w:val="0"/>
        <w:adjustRightInd w:val="0"/>
        <w:spacing w:before="0" w:after="0"/>
        <w:rPr>
          <w:rFonts w:eastAsia="ArialMT"/>
        </w:rPr>
      </w:pPr>
    </w:p>
    <w:p w14:paraId="3973C7EA" w14:textId="77777777" w:rsidR="000B54C2" w:rsidRDefault="000B54C2" w:rsidP="000B54C2">
      <w:pPr>
        <w:autoSpaceDE w:val="0"/>
        <w:autoSpaceDN w:val="0"/>
        <w:adjustRightInd w:val="0"/>
        <w:spacing w:before="0" w:after="0"/>
        <w:rPr>
          <w:rFonts w:eastAsia="ArialMT"/>
        </w:rPr>
      </w:pPr>
    </w:p>
    <w:p w14:paraId="25017014" w14:textId="77777777" w:rsidR="000B54C2" w:rsidRDefault="000B54C2" w:rsidP="000B54C2">
      <w:pPr>
        <w:autoSpaceDE w:val="0"/>
        <w:autoSpaceDN w:val="0"/>
        <w:adjustRightInd w:val="0"/>
        <w:spacing w:before="0" w:after="0"/>
        <w:rPr>
          <w:rFonts w:eastAsia="ArialMT"/>
        </w:rPr>
      </w:pPr>
    </w:p>
    <w:p w14:paraId="74644A4F" w14:textId="77777777" w:rsidR="000B54C2" w:rsidRDefault="000B54C2" w:rsidP="000B54C2">
      <w:pPr>
        <w:autoSpaceDE w:val="0"/>
        <w:autoSpaceDN w:val="0"/>
        <w:adjustRightInd w:val="0"/>
        <w:spacing w:before="0" w:after="0"/>
        <w:rPr>
          <w:rFonts w:eastAsia="ArialMT"/>
        </w:rPr>
      </w:pPr>
    </w:p>
    <w:p w14:paraId="46C682C0" w14:textId="77777777" w:rsidR="000B54C2" w:rsidRDefault="000B54C2" w:rsidP="000B54C2">
      <w:pPr>
        <w:autoSpaceDE w:val="0"/>
        <w:autoSpaceDN w:val="0"/>
        <w:adjustRightInd w:val="0"/>
        <w:spacing w:before="0" w:after="0"/>
        <w:rPr>
          <w:rFonts w:eastAsia="ArialMT"/>
        </w:rPr>
      </w:pPr>
    </w:p>
    <w:p w14:paraId="4533A1B5" w14:textId="77777777" w:rsidR="000B54C2" w:rsidRDefault="000B54C2" w:rsidP="000B54C2">
      <w:pPr>
        <w:autoSpaceDE w:val="0"/>
        <w:autoSpaceDN w:val="0"/>
        <w:adjustRightInd w:val="0"/>
        <w:spacing w:before="0" w:after="0"/>
        <w:rPr>
          <w:rFonts w:eastAsia="ArialMT"/>
        </w:rPr>
      </w:pPr>
    </w:p>
    <w:p w14:paraId="7AE88CAC" w14:textId="77777777" w:rsidR="000B54C2" w:rsidRDefault="000B54C2" w:rsidP="000B54C2">
      <w:pPr>
        <w:autoSpaceDE w:val="0"/>
        <w:autoSpaceDN w:val="0"/>
        <w:adjustRightInd w:val="0"/>
        <w:spacing w:before="0" w:after="0"/>
        <w:rPr>
          <w:rFonts w:eastAsia="ArialMT"/>
        </w:rPr>
      </w:pPr>
    </w:p>
    <w:p w14:paraId="5AB60C96" w14:textId="77777777" w:rsidR="000B54C2" w:rsidRDefault="000B54C2" w:rsidP="000B54C2">
      <w:pPr>
        <w:autoSpaceDE w:val="0"/>
        <w:autoSpaceDN w:val="0"/>
        <w:adjustRightInd w:val="0"/>
        <w:spacing w:before="0" w:after="0"/>
        <w:rPr>
          <w:rFonts w:eastAsia="ArialMT"/>
        </w:rPr>
      </w:pPr>
    </w:p>
    <w:p w14:paraId="4B630555" w14:textId="77777777" w:rsidR="000B54C2" w:rsidRDefault="000B54C2" w:rsidP="000B54C2">
      <w:pPr>
        <w:autoSpaceDE w:val="0"/>
        <w:autoSpaceDN w:val="0"/>
        <w:adjustRightInd w:val="0"/>
        <w:spacing w:before="0" w:after="0"/>
        <w:rPr>
          <w:rFonts w:eastAsia="ArialMT"/>
        </w:rPr>
      </w:pPr>
    </w:p>
    <w:p w14:paraId="46642CCD" w14:textId="77777777" w:rsidR="000B54C2" w:rsidRDefault="000B54C2" w:rsidP="000B54C2">
      <w:pPr>
        <w:autoSpaceDE w:val="0"/>
        <w:autoSpaceDN w:val="0"/>
        <w:adjustRightInd w:val="0"/>
        <w:spacing w:before="0" w:after="0"/>
        <w:rPr>
          <w:rFonts w:eastAsia="ArialMT"/>
        </w:rPr>
      </w:pPr>
    </w:p>
    <w:p w14:paraId="7D319673" w14:textId="77777777" w:rsidR="000B54C2" w:rsidRDefault="000B54C2" w:rsidP="000B54C2">
      <w:pPr>
        <w:autoSpaceDE w:val="0"/>
        <w:autoSpaceDN w:val="0"/>
        <w:adjustRightInd w:val="0"/>
        <w:spacing w:before="0" w:after="0"/>
        <w:rPr>
          <w:rFonts w:eastAsia="ArialMT"/>
        </w:rPr>
      </w:pPr>
    </w:p>
    <w:p w14:paraId="41EA9762" w14:textId="77777777" w:rsidR="000B54C2" w:rsidRDefault="000B54C2" w:rsidP="000B54C2">
      <w:pPr>
        <w:autoSpaceDE w:val="0"/>
        <w:autoSpaceDN w:val="0"/>
        <w:adjustRightInd w:val="0"/>
        <w:spacing w:before="0" w:after="0"/>
        <w:rPr>
          <w:rFonts w:eastAsia="ArialMT"/>
        </w:rPr>
      </w:pPr>
    </w:p>
    <w:p w14:paraId="275686C2" w14:textId="77777777" w:rsidR="000B54C2" w:rsidRDefault="000B54C2" w:rsidP="000B54C2">
      <w:pPr>
        <w:autoSpaceDE w:val="0"/>
        <w:autoSpaceDN w:val="0"/>
        <w:adjustRightInd w:val="0"/>
        <w:spacing w:before="0" w:after="0"/>
        <w:rPr>
          <w:rFonts w:eastAsia="ArialMT"/>
        </w:rPr>
      </w:pPr>
    </w:p>
    <w:p w14:paraId="537C093C" w14:textId="7168CCED" w:rsidR="000B54C2" w:rsidRPr="00955458" w:rsidRDefault="000B54C2" w:rsidP="000B54C2">
      <w:pPr>
        <w:spacing w:before="120" w:after="120"/>
        <w:jc w:val="center"/>
        <w:rPr>
          <w:b/>
          <w:bCs/>
          <w:color w:val="54883D"/>
          <w:sz w:val="20"/>
          <w:szCs w:val="18"/>
        </w:rPr>
      </w:pPr>
      <w:r w:rsidRPr="00955458">
        <w:rPr>
          <w:b/>
          <w:bCs/>
          <w:color w:val="54883D"/>
          <w:sz w:val="20"/>
          <w:szCs w:val="18"/>
        </w:rPr>
        <w:t xml:space="preserve">Slika </w:t>
      </w:r>
      <w:r w:rsidRPr="00955458">
        <w:rPr>
          <w:b/>
          <w:bCs/>
          <w:color w:val="54883D"/>
          <w:sz w:val="20"/>
          <w:szCs w:val="18"/>
        </w:rPr>
        <w:fldChar w:fldCharType="begin"/>
      </w:r>
      <w:r w:rsidRPr="00955458">
        <w:rPr>
          <w:b/>
          <w:bCs/>
          <w:color w:val="54883D"/>
          <w:sz w:val="20"/>
          <w:szCs w:val="18"/>
        </w:rPr>
        <w:instrText xml:space="preserve"> SEQ Slika \* ARABIC </w:instrText>
      </w:r>
      <w:r w:rsidRPr="00955458">
        <w:rPr>
          <w:b/>
          <w:bCs/>
          <w:color w:val="54883D"/>
          <w:sz w:val="20"/>
          <w:szCs w:val="18"/>
        </w:rPr>
        <w:fldChar w:fldCharType="separate"/>
      </w:r>
      <w:r w:rsidR="00F21BAB">
        <w:rPr>
          <w:b/>
          <w:bCs/>
          <w:noProof/>
          <w:color w:val="54883D"/>
          <w:sz w:val="20"/>
          <w:szCs w:val="18"/>
        </w:rPr>
        <w:t>13</w:t>
      </w:r>
      <w:r w:rsidRPr="00955458">
        <w:rPr>
          <w:b/>
          <w:bCs/>
          <w:color w:val="54883D"/>
          <w:sz w:val="20"/>
          <w:szCs w:val="18"/>
        </w:rPr>
        <w:fldChar w:fldCharType="end"/>
      </w:r>
      <w:r w:rsidRPr="00955458">
        <w:rPr>
          <w:b/>
          <w:bCs/>
          <w:color w:val="54883D"/>
          <w:sz w:val="20"/>
          <w:szCs w:val="18"/>
        </w:rPr>
        <w:t xml:space="preserve">. Karta </w:t>
      </w:r>
      <w:proofErr w:type="spellStart"/>
      <w:r w:rsidRPr="00955458">
        <w:rPr>
          <w:b/>
          <w:bCs/>
          <w:color w:val="54883D"/>
          <w:sz w:val="20"/>
          <w:szCs w:val="18"/>
        </w:rPr>
        <w:t>izohijeta</w:t>
      </w:r>
      <w:proofErr w:type="spellEnd"/>
      <w:r w:rsidRPr="00955458">
        <w:rPr>
          <w:b/>
          <w:bCs/>
          <w:color w:val="54883D"/>
          <w:sz w:val="20"/>
          <w:szCs w:val="18"/>
        </w:rPr>
        <w:t xml:space="preserve"> Primorsko-goranske županije 1961.-1990.</w:t>
      </w:r>
    </w:p>
    <w:p w14:paraId="587B32AA" w14:textId="77777777" w:rsidR="000B54C2" w:rsidRPr="00955458" w:rsidRDefault="000B54C2" w:rsidP="000B54C2">
      <w:pPr>
        <w:pStyle w:val="tekst11"/>
        <w:spacing w:before="120" w:after="120" w:line="276" w:lineRule="auto"/>
        <w:ind w:firstLine="0"/>
        <w:jc w:val="center"/>
      </w:pPr>
      <w:r w:rsidRPr="00955458">
        <w:rPr>
          <w:rFonts w:cs="Arial"/>
          <w:noProof/>
          <w:lang w:eastAsia="hr-HR"/>
        </w:rPr>
        <w:drawing>
          <wp:inline distT="0" distB="0" distL="0" distR="0" wp14:anchorId="31D779CD" wp14:editId="326875DB">
            <wp:extent cx="5223298" cy="4566062"/>
            <wp:effectExtent l="0" t="0" r="0" b="6350"/>
            <wp:docPr id="243" name="Picture 243" descr="14_obori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14_oborina"/>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5223298" cy="4566062"/>
                    </a:xfrm>
                    <a:prstGeom prst="rect">
                      <a:avLst/>
                    </a:prstGeom>
                    <a:noFill/>
                    <a:ln>
                      <a:noFill/>
                    </a:ln>
                  </pic:spPr>
                </pic:pic>
              </a:graphicData>
            </a:graphic>
          </wp:inline>
        </w:drawing>
      </w:r>
    </w:p>
    <w:p w14:paraId="095384DE" w14:textId="77777777" w:rsidR="000B54C2" w:rsidRPr="00955458" w:rsidRDefault="000B54C2" w:rsidP="000B54C2">
      <w:pPr>
        <w:pStyle w:val="tekst11"/>
        <w:spacing w:before="120" w:after="120" w:line="276" w:lineRule="auto"/>
        <w:ind w:firstLine="0"/>
      </w:pPr>
      <w:r w:rsidRPr="00955458">
        <w:t xml:space="preserve">Obalni pojas prima godišnje količine između 1250 i 2000 mm na visinama do 500 m, dok se iste količine u unutrašnjosti, u zaleđu Gorskog kotara mogu zabilježiti tek na visinama od 500-900 m. Ova razlika je rezultat djelovanja </w:t>
      </w:r>
      <w:proofErr w:type="spellStart"/>
      <w:r w:rsidRPr="00955458">
        <w:t>orografije</w:t>
      </w:r>
      <w:proofErr w:type="spellEnd"/>
      <w:r w:rsidRPr="00955458">
        <w:t xml:space="preserve"> na najvlažnije zračne mase koje na Jadran dolaze sa Sredozemlja, a s nailaskom na uzvisine terena, osamljena brda na otocima i visoke planine na obali prisiljene su se dizati što dovodi do razvoja oblaka i oborina više i brže na obalnoj strani. S obalne strane se na visinama terena od 500-900 m bilježe količine oborine od 2000-2500 mm, ali na području Risnjaka se zbog naprijed spomenutog mehanizma jačeg formiranja oborina, količine oborine od 2000-2500 mm bilježe na manjim visinama od 300-600 m. U kontinentalnom dijelu županije količine oborine od 2000-2500 mm prevladavaju na 600-900 m nadmorske visine, ali i na većim visinama od 900-1250 m. Prostorna raspodjela količina oborine između 2500-3000 mm ne ovisi toliko o orijentaciji planinske prepreke u odnosu na smjer oborinske struje, ali se razlikuje za područje Risnjaka i Velike Kapele. Na Risnjaku se ove količine mogu očekivati već na visinama od 600-1000 m, a na Velikoj Kapeli tek na 900-1200 m. Na Risnjaku količine oborine između 3000-3500 mm padnu na visinama između 900-1250 m, a na Velikoj Kapeli uglavnom od 1000-1250 m. Postaja </w:t>
      </w:r>
      <w:proofErr w:type="spellStart"/>
      <w:r w:rsidRPr="00955458">
        <w:t>Lividraga</w:t>
      </w:r>
      <w:proofErr w:type="spellEnd"/>
      <w:r w:rsidRPr="00955458">
        <w:t>, iako je smještena na relativno maloj nadmorskoj visini (929 m) u udolini, sa svih strana osim sa sjeverne, okruženoj planinama Gorskog kotara, jedina je u Hrvatskoj sa zabilježenom srednjom količinom oborine bitno većom od 3500 mm (3728 mm). Postaja Žilavi Dolci na Velikoj Kapeli također ima srednju količinu oborine nešto veću od 3500 mm (3522 mm).</w:t>
      </w:r>
    </w:p>
    <w:p w14:paraId="641CFBB5" w14:textId="77777777" w:rsidR="000B54C2" w:rsidRPr="00955458" w:rsidRDefault="000B54C2" w:rsidP="000B54C2">
      <w:pPr>
        <w:spacing w:before="120" w:after="120"/>
        <w:ind w:left="6" w:right="74"/>
        <w:rPr>
          <w:rFonts w:eastAsiaTheme="minorHAnsi"/>
        </w:rPr>
      </w:pPr>
      <w:r w:rsidRPr="00955458">
        <w:rPr>
          <w:rFonts w:eastAsiaTheme="minorHAnsi"/>
        </w:rPr>
        <w:t>Na sljedećim slikama prikazane su količine oborina za proljeće i jesen 2013. i 2014. godine.</w:t>
      </w:r>
    </w:p>
    <w:p w14:paraId="46F13E66" w14:textId="2CF54D33" w:rsidR="000B54C2" w:rsidRPr="00955458" w:rsidRDefault="000B54C2" w:rsidP="000B54C2">
      <w:pPr>
        <w:spacing w:before="120" w:after="120"/>
        <w:jc w:val="center"/>
        <w:rPr>
          <w:b/>
          <w:bCs/>
          <w:color w:val="54883D"/>
          <w:sz w:val="20"/>
          <w:szCs w:val="18"/>
        </w:rPr>
      </w:pPr>
      <w:r w:rsidRPr="00955458">
        <w:rPr>
          <w:b/>
          <w:bCs/>
          <w:color w:val="54883D"/>
          <w:sz w:val="20"/>
          <w:szCs w:val="18"/>
        </w:rPr>
        <w:t xml:space="preserve">Slika </w:t>
      </w:r>
      <w:r w:rsidRPr="00955458">
        <w:rPr>
          <w:b/>
          <w:bCs/>
          <w:color w:val="54883D"/>
          <w:sz w:val="20"/>
          <w:szCs w:val="18"/>
        </w:rPr>
        <w:fldChar w:fldCharType="begin"/>
      </w:r>
      <w:r w:rsidRPr="00955458">
        <w:rPr>
          <w:b/>
          <w:bCs/>
          <w:color w:val="54883D"/>
          <w:sz w:val="20"/>
          <w:szCs w:val="18"/>
        </w:rPr>
        <w:instrText xml:space="preserve"> SEQ Slika \* ARABIC </w:instrText>
      </w:r>
      <w:r w:rsidRPr="00955458">
        <w:rPr>
          <w:b/>
          <w:bCs/>
          <w:color w:val="54883D"/>
          <w:sz w:val="20"/>
          <w:szCs w:val="18"/>
        </w:rPr>
        <w:fldChar w:fldCharType="separate"/>
      </w:r>
      <w:r w:rsidR="00F21BAB">
        <w:rPr>
          <w:b/>
          <w:bCs/>
          <w:noProof/>
          <w:color w:val="54883D"/>
          <w:sz w:val="20"/>
          <w:szCs w:val="18"/>
        </w:rPr>
        <w:t>14</w:t>
      </w:r>
      <w:r w:rsidRPr="00955458">
        <w:rPr>
          <w:b/>
          <w:bCs/>
          <w:color w:val="54883D"/>
          <w:sz w:val="20"/>
          <w:szCs w:val="18"/>
        </w:rPr>
        <w:fldChar w:fldCharType="end"/>
      </w:r>
      <w:r w:rsidRPr="00955458">
        <w:rPr>
          <w:b/>
          <w:bCs/>
          <w:color w:val="54883D"/>
          <w:sz w:val="20"/>
          <w:szCs w:val="18"/>
        </w:rPr>
        <w:t xml:space="preserve">. </w:t>
      </w:r>
      <w:r w:rsidR="00F94678">
        <w:rPr>
          <w:b/>
          <w:bCs/>
          <w:color w:val="54883D"/>
          <w:sz w:val="20"/>
          <w:szCs w:val="18"/>
        </w:rPr>
        <w:t>Karta srednje godišnje količine oborine</w:t>
      </w:r>
      <w:r w:rsidRPr="00955458">
        <w:rPr>
          <w:b/>
          <w:bCs/>
          <w:color w:val="54883D"/>
          <w:sz w:val="20"/>
          <w:szCs w:val="18"/>
        </w:rPr>
        <w:t xml:space="preserve"> </w:t>
      </w:r>
      <w:r w:rsidR="00F94678">
        <w:rPr>
          <w:b/>
          <w:bCs/>
          <w:color w:val="54883D"/>
          <w:sz w:val="20"/>
          <w:szCs w:val="18"/>
        </w:rPr>
        <w:t>1971.-2000.</w:t>
      </w:r>
    </w:p>
    <w:p w14:paraId="2FF39B42" w14:textId="367557F7" w:rsidR="000B54C2" w:rsidRPr="00955458" w:rsidRDefault="00F94678" w:rsidP="000B54C2">
      <w:pPr>
        <w:spacing w:before="120" w:after="120"/>
        <w:jc w:val="center"/>
        <w:rPr>
          <w:b/>
          <w:bCs/>
          <w:color w:val="54883D"/>
          <w:sz w:val="20"/>
          <w:szCs w:val="18"/>
        </w:rPr>
      </w:pPr>
      <w:r>
        <w:rPr>
          <w:noProof/>
        </w:rPr>
        <w:drawing>
          <wp:inline distT="0" distB="0" distL="0" distR="0" wp14:anchorId="4EBC8036" wp14:editId="3F2DBC00">
            <wp:extent cx="4160520" cy="4121071"/>
            <wp:effectExtent l="0" t="0" r="0" b="0"/>
            <wp:docPr id="86744970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7449709" name=""/>
                    <pic:cNvPicPr/>
                  </pic:nvPicPr>
                  <pic:blipFill>
                    <a:blip r:embed="rId68"/>
                    <a:stretch>
                      <a:fillRect/>
                    </a:stretch>
                  </pic:blipFill>
                  <pic:spPr>
                    <a:xfrm>
                      <a:off x="0" y="0"/>
                      <a:ext cx="4181908" cy="4142256"/>
                    </a:xfrm>
                    <a:prstGeom prst="rect">
                      <a:avLst/>
                    </a:prstGeom>
                  </pic:spPr>
                </pic:pic>
              </a:graphicData>
            </a:graphic>
          </wp:inline>
        </w:drawing>
      </w:r>
    </w:p>
    <w:p w14:paraId="2DFE45FA" w14:textId="77777777" w:rsidR="00F94678" w:rsidRPr="00087A76" w:rsidRDefault="00F94678" w:rsidP="00F94678">
      <w:pPr>
        <w:spacing w:before="120" w:after="120"/>
        <w:jc w:val="center"/>
        <w:rPr>
          <w:i/>
          <w:color w:val="54883D"/>
          <w:sz w:val="20"/>
          <w:szCs w:val="22"/>
        </w:rPr>
      </w:pPr>
      <w:r w:rsidRPr="00087A76">
        <w:rPr>
          <w:i/>
          <w:color w:val="54883D"/>
          <w:sz w:val="20"/>
          <w:szCs w:val="22"/>
        </w:rPr>
        <w:t>Izvor: DHMZ</w:t>
      </w:r>
    </w:p>
    <w:p w14:paraId="209C79ED" w14:textId="77777777" w:rsidR="00F94678" w:rsidRDefault="00F94678" w:rsidP="000B54C2">
      <w:pPr>
        <w:spacing w:before="120" w:after="120"/>
        <w:ind w:left="6" w:right="74"/>
      </w:pPr>
    </w:p>
    <w:p w14:paraId="3A606B2C" w14:textId="5A80F74F" w:rsidR="000B54C2" w:rsidRPr="00955458" w:rsidRDefault="000B54C2" w:rsidP="000B54C2">
      <w:pPr>
        <w:spacing w:before="120" w:after="120"/>
        <w:ind w:left="6" w:right="74"/>
      </w:pPr>
      <w:r w:rsidRPr="00955458">
        <w:t>Uz prostornu raspodjelu godišnjih količina oborine, analizirani su godišnji hodovi (mjesečne vrijednosti) broja bezoborinskih dana.</w:t>
      </w:r>
    </w:p>
    <w:p w14:paraId="1FFC37A6" w14:textId="77777777" w:rsidR="000B54C2" w:rsidRPr="00955458" w:rsidRDefault="000B54C2" w:rsidP="000B54C2">
      <w:pPr>
        <w:spacing w:before="120" w:after="120"/>
        <w:ind w:left="6" w:right="74"/>
      </w:pPr>
    </w:p>
    <w:p w14:paraId="0F3148B7" w14:textId="77777777" w:rsidR="006977C3" w:rsidRPr="004E49EA" w:rsidRDefault="006977C3" w:rsidP="00813262">
      <w:pPr>
        <w:pStyle w:val="Naslov30"/>
      </w:pPr>
      <w:bookmarkStart w:id="85" w:name="_Toc486103592"/>
      <w:bookmarkStart w:id="86" w:name="_Toc498355562"/>
      <w:bookmarkStart w:id="87" w:name="_Toc506976891"/>
      <w:bookmarkStart w:id="88" w:name="_Toc509915120"/>
      <w:bookmarkStart w:id="89" w:name="_Toc136604356"/>
      <w:r w:rsidRPr="004E49EA">
        <w:t>Uzrok</w:t>
      </w:r>
      <w:bookmarkEnd w:id="85"/>
      <w:bookmarkEnd w:id="86"/>
      <w:bookmarkEnd w:id="87"/>
      <w:bookmarkEnd w:id="88"/>
      <w:bookmarkEnd w:id="89"/>
    </w:p>
    <w:p w14:paraId="5FE0E0B0" w14:textId="4DBE59F5" w:rsidR="004E49EA" w:rsidRPr="004E49EA" w:rsidRDefault="004E49EA" w:rsidP="004E49EA">
      <w:pPr>
        <w:spacing w:before="120" w:after="120"/>
      </w:pPr>
      <w:r w:rsidRPr="004E49EA">
        <w:t xml:space="preserve">Tuču uglavnom proizvode oblaci </w:t>
      </w:r>
      <w:proofErr w:type="spellStart"/>
      <w:r w:rsidRPr="004E49EA">
        <w:t>kumulonimbusi</w:t>
      </w:r>
      <w:proofErr w:type="spellEnd"/>
      <w:r w:rsidRPr="004E49EA">
        <w:t xml:space="preserve"> i to na prednjoj fronti olujnog sustava. Pri takvim olujama, ulazne struje zadržavaju </w:t>
      </w:r>
      <w:hyperlink r:id="rId69" w:tooltip="Kiša" w:history="1">
        <w:r w:rsidRPr="004E49EA">
          <w:t>kišu</w:t>
        </w:r>
      </w:hyperlink>
      <w:r w:rsidRPr="004E49EA">
        <w:t xml:space="preserve"> sprečavajući je da pada na zemlju. Ako </w:t>
      </w:r>
      <w:hyperlink r:id="rId70" w:tooltip="Oblak" w:history="1">
        <w:r w:rsidRPr="004E49EA">
          <w:t>oblak</w:t>
        </w:r>
      </w:hyperlink>
      <w:r w:rsidRPr="004E49EA">
        <w:t xml:space="preserve"> sadrži dovoljno pothlađenih kapi vode one se nakupljaju pod pritiskom ledene kuglice, dok je pri dnu oblaka ponovo ne zateče ulazna struja. Proces se ponavlja dok gromada grada ne postane dovoljno teška da je struje ne mogu više zadržavati u zraku te pada na zemlju.</w:t>
      </w:r>
    </w:p>
    <w:p w14:paraId="51189848" w14:textId="77777777" w:rsidR="004E49EA" w:rsidRPr="004E49EA" w:rsidRDefault="004E49EA" w:rsidP="004E49EA">
      <w:pPr>
        <w:spacing w:before="120" w:after="120"/>
      </w:pPr>
      <w:r w:rsidRPr="004E49EA">
        <w:t xml:space="preserve">Kiša je oborina tekuće vode u obliku kapljica promjera većeg od 0,5 mm, ili manjih ali vrlo rijetkih kapljica što padaju na rubu kišnog područja. Kiša promjenjiva </w:t>
      </w:r>
      <w:proofErr w:type="spellStart"/>
      <w:r w:rsidRPr="004E49EA">
        <w:t>inteziteta</w:t>
      </w:r>
      <w:proofErr w:type="spellEnd"/>
      <w:r w:rsidRPr="004E49EA">
        <w:t xml:space="preserve"> iz </w:t>
      </w:r>
      <w:proofErr w:type="spellStart"/>
      <w:r w:rsidRPr="004E49EA">
        <w:t>kumulonimbusa</w:t>
      </w:r>
      <w:proofErr w:type="spellEnd"/>
      <w:r w:rsidRPr="004E49EA">
        <w:t xml:space="preserve"> naziva se pljusak. Oblačni elementi su sićušne kapljice vode i/ili kristalići leda, koji nastaju kondenzacijom ili sublimacijom vodene pare.</w:t>
      </w:r>
    </w:p>
    <w:p w14:paraId="3796D28E" w14:textId="77777777" w:rsidR="004E49EA" w:rsidRPr="004E49EA" w:rsidRDefault="004E49EA" w:rsidP="004E49EA">
      <w:pPr>
        <w:spacing w:before="120" w:after="120"/>
      </w:pPr>
      <w:r w:rsidRPr="004E49EA">
        <w:t xml:space="preserve">U Kvarnerskom zaljevu, uz </w:t>
      </w:r>
      <w:proofErr w:type="spellStart"/>
      <w:r w:rsidRPr="004E49EA">
        <w:t>ciklogenetičko</w:t>
      </w:r>
      <w:proofErr w:type="spellEnd"/>
      <w:r w:rsidRPr="004E49EA">
        <w:t xml:space="preserve"> djelovanje poseban utjecaj na velike količine oborine ima planinsko zaleđe Gorskog kotara i Učke s </w:t>
      </w:r>
      <w:proofErr w:type="spellStart"/>
      <w:r w:rsidRPr="004E49EA">
        <w:t>orografskim</w:t>
      </w:r>
      <w:proofErr w:type="spellEnd"/>
      <w:r w:rsidRPr="004E49EA">
        <w:t xml:space="preserve"> efektom intenziviranja oborina, što se posebno očituje u široj riječkoj regiji. </w:t>
      </w:r>
    </w:p>
    <w:p w14:paraId="3018679B" w14:textId="77777777" w:rsidR="004E49EA" w:rsidRPr="00955458" w:rsidRDefault="004E49EA" w:rsidP="004E49EA">
      <w:pPr>
        <w:spacing w:before="120" w:after="120"/>
      </w:pPr>
      <w:r w:rsidRPr="004E49EA">
        <w:t>Rijeka je grad u kojem godišnje napada oko 1500 mm kiše. Geografski i reljefni položaj Rijeke uvelike određuje količinu kiše.</w:t>
      </w:r>
    </w:p>
    <w:p w14:paraId="77088109" w14:textId="2CB6F6AA" w:rsidR="00673A1E" w:rsidRPr="004E49EA" w:rsidRDefault="00673A1E" w:rsidP="00673A1E">
      <w:pPr>
        <w:rPr>
          <w:rFonts w:eastAsiaTheme="majorEastAsia"/>
          <w:u w:val="single"/>
        </w:rPr>
      </w:pPr>
      <w:r w:rsidRPr="004E49EA">
        <w:rPr>
          <w:rFonts w:eastAsiaTheme="majorEastAsia"/>
          <w:u w:val="single"/>
        </w:rPr>
        <w:t>RAZVOJ DOGAĐAJA KOJI JE PRETHODIO VELIKOJ NESREĆI</w:t>
      </w:r>
    </w:p>
    <w:p w14:paraId="665589B6" w14:textId="77777777" w:rsidR="004E49EA" w:rsidRPr="004E49EA" w:rsidRDefault="004E49EA" w:rsidP="004E49EA">
      <w:r w:rsidRPr="004E49EA">
        <w:t xml:space="preserve">Krajem proljeća i početkom ljeta dolazi razdoblje gdje u našem podneblju postoji velika mogućnost od nastajanja tuče. Tuča se često javlja za vrijeme velikih vrućina i gotovo uvijek je praćena snažnom grmljavinom, sijevanjem munja i kišom. </w:t>
      </w:r>
    </w:p>
    <w:p w14:paraId="05B0A2EA" w14:textId="77777777" w:rsidR="00673A1E" w:rsidRPr="004E49EA" w:rsidRDefault="00673A1E" w:rsidP="00673A1E">
      <w:pPr>
        <w:rPr>
          <w:rFonts w:eastAsiaTheme="majorEastAsia"/>
          <w:u w:val="single"/>
        </w:rPr>
      </w:pPr>
      <w:r w:rsidRPr="004E49EA">
        <w:rPr>
          <w:rFonts w:eastAsiaTheme="majorEastAsia"/>
          <w:u w:val="single"/>
        </w:rPr>
        <w:t>OKIDAČ KOJI JE UZROKOVAO VELIKU NESREĆU</w:t>
      </w:r>
    </w:p>
    <w:p w14:paraId="0466B4A6" w14:textId="77777777" w:rsidR="004E49EA" w:rsidRPr="007C04DB" w:rsidRDefault="004E49EA" w:rsidP="004E49EA">
      <w:r w:rsidRPr="004E49EA">
        <w:t>Tuča nastaje smrzava</w:t>
      </w:r>
      <w:r w:rsidRPr="004E49EA">
        <w:softHyphen/>
        <w:t>njem kapljica kiše koje na</w:t>
      </w:r>
      <w:r w:rsidRPr="00955458">
        <w:t xml:space="preserve"> svom putu prema Zemlji prolaze kroz pojas hladnog zraka.</w:t>
      </w:r>
      <w:r>
        <w:t xml:space="preserve"> </w:t>
      </w:r>
      <w:r w:rsidRPr="007C04DB">
        <w:t xml:space="preserve">Tuča su ledena zrnca koja nastaju u olujnim oblacima velikih vertikalnih dimenzija kad naglo uzlazne i vrtložne struje nose pothlađene kapljice koje se u dodiru sa zrncima leda brzo zalede u zrno tuče. Zrno tuče sve više raste dok zbog svoje težine ne počne padati na tlo. </w:t>
      </w:r>
    </w:p>
    <w:p w14:paraId="32681AB4" w14:textId="77777777" w:rsidR="006977C3" w:rsidRPr="008F4370" w:rsidRDefault="006977C3" w:rsidP="006977C3">
      <w:pPr>
        <w:rPr>
          <w:sz w:val="23"/>
          <w:szCs w:val="23"/>
          <w:highlight w:val="yellow"/>
        </w:rPr>
      </w:pPr>
    </w:p>
    <w:p w14:paraId="5ED5350B" w14:textId="77777777" w:rsidR="006977C3" w:rsidRPr="004E49EA" w:rsidRDefault="006977C3" w:rsidP="00813262">
      <w:pPr>
        <w:pStyle w:val="Naslov30"/>
      </w:pPr>
      <w:bookmarkStart w:id="90" w:name="_Toc506976892"/>
      <w:bookmarkStart w:id="91" w:name="_Toc509915121"/>
      <w:bookmarkStart w:id="92" w:name="_Toc136604357"/>
      <w:r w:rsidRPr="004E49EA">
        <w:t>Događaj s najgorim mogućim posljedicama</w:t>
      </w:r>
      <w:bookmarkEnd w:id="90"/>
      <w:bookmarkEnd w:id="91"/>
      <w:bookmarkEnd w:id="92"/>
    </w:p>
    <w:p w14:paraId="5854134A" w14:textId="193DB890" w:rsidR="004E49EA" w:rsidRPr="00955458" w:rsidRDefault="004E49EA" w:rsidP="004E49EA">
      <w:pPr>
        <w:spacing w:before="120" w:after="120"/>
        <w:rPr>
          <w:color w:val="auto"/>
          <w:szCs w:val="22"/>
          <w:lang w:eastAsia="hr-HR"/>
        </w:rPr>
      </w:pPr>
      <w:r w:rsidRPr="004E49EA">
        <w:rPr>
          <w:color w:val="auto"/>
          <w:szCs w:val="22"/>
          <w:lang w:eastAsia="hr-HR"/>
        </w:rPr>
        <w:t>Događaj s najgorim mogućim posljedicama pretpostavlja pojavu tuče na području Općine Jelenje koja je prouzrokovala veće štete na gospodarstvo Općine. Ako se ledene kapljice za vrijeme padanja tuče sastanu s jakom strujom zraka koja se diže uvis, ona ponese sa sobom</w:t>
      </w:r>
      <w:r w:rsidRPr="00955458">
        <w:rPr>
          <w:color w:val="auto"/>
          <w:szCs w:val="22"/>
          <w:lang w:eastAsia="hr-HR"/>
        </w:rPr>
        <w:t xml:space="preserve"> i ove smrznute kuglice, na koje se lijepe nove kišne kapljice. Prilikom ponovnog prolaza kroz hladni zračni pojas, nove nalijepljene kišne kapi oko njih stvaraju sloj koji se smrzava i tako se stvaraju veća zrna tuče. Ovaj proces dizanja i spuštanja ledenih kugli</w:t>
      </w:r>
      <w:r w:rsidRPr="00955458">
        <w:rPr>
          <w:color w:val="auto"/>
          <w:szCs w:val="22"/>
          <w:lang w:eastAsia="hr-HR"/>
        </w:rPr>
        <w:softHyphen/>
        <w:t>ca u zraku može se ponavljati sve dok njihova težina ne postane tolika da ih zračna struja više ne može podizati i one tada padaju na zemlju. Zrna tuče ponekad mogu biti krupna kao kokošje jaje i težiti i do pola kilograma. Događa se da se i snijeg nahvata na zrnima tuče kad ona prolaze kroz zračne slojeve u kojima se stvara snijeg i tada su sastavljena od slojeva snijega i leda. Oborina tog tipa može nanijeti štetu od 50-80%, a nerijetko se dogodi da za jakih oluja u samo 15-20 minuta nastane 100% šteta. Komadi leda svojim padom s velike visine nanose direktnu mehaničku štetu svim izloženim dijelovima biljke pa nakon kratkog vremenskog roka usjevi poput pšenice, ječma, kukuruza i ostalih ratarskih kultura mogu biti potpuno uništeni. U voćarstvu i vinogradarstvu tuča nanosi štete listu i plodovima u razvoju pa se tako prinos može znatno smanjiti ili potpuno izgubiti.</w:t>
      </w:r>
    </w:p>
    <w:p w14:paraId="213A6073" w14:textId="0A9FDF64" w:rsidR="006977C3" w:rsidRPr="004E49EA" w:rsidRDefault="006977C3" w:rsidP="006977C3">
      <w:pPr>
        <w:spacing w:before="120" w:after="120"/>
        <w:rPr>
          <w:color w:val="auto"/>
          <w:lang w:bidi="en-US"/>
        </w:rPr>
      </w:pPr>
    </w:p>
    <w:p w14:paraId="5792EA3A" w14:textId="77777777" w:rsidR="006977C3" w:rsidRPr="004E49EA" w:rsidRDefault="006977C3" w:rsidP="006977C3">
      <w:pPr>
        <w:rPr>
          <w:rStyle w:val="Jakoisticanje"/>
          <w:color w:val="54883D"/>
        </w:rPr>
      </w:pPr>
      <w:r w:rsidRPr="004E49EA">
        <w:rPr>
          <w:rStyle w:val="Jakoisticanje"/>
          <w:color w:val="54883D"/>
        </w:rPr>
        <w:t>Posljedice</w:t>
      </w:r>
    </w:p>
    <w:p w14:paraId="2361869B" w14:textId="77777777" w:rsidR="006977C3" w:rsidRPr="004E49EA" w:rsidRDefault="006977C3" w:rsidP="006977C3">
      <w:pPr>
        <w:spacing w:before="120" w:after="120"/>
        <w:rPr>
          <w:u w:val="single"/>
        </w:rPr>
      </w:pPr>
      <w:r w:rsidRPr="004E49EA">
        <w:rPr>
          <w:u w:val="single"/>
        </w:rPr>
        <w:t>Život i zdravlje ljudi</w:t>
      </w:r>
    </w:p>
    <w:p w14:paraId="56184F92" w14:textId="5C1FD63C" w:rsidR="004E49EA" w:rsidRPr="00955458" w:rsidRDefault="004E49EA" w:rsidP="004E49EA">
      <w:r w:rsidRPr="004E49EA">
        <w:t>Na području Općine Jelenje ne očekuju se ozbiljni negativni utjecaji na zdravlje i život ljudi u slučaju nastanka tuče i kiše.</w:t>
      </w:r>
    </w:p>
    <w:p w14:paraId="0F7CFB65" w14:textId="77777777" w:rsidR="006977C3" w:rsidRDefault="006977C3" w:rsidP="006977C3">
      <w:pPr>
        <w:spacing w:before="120" w:after="120"/>
        <w:rPr>
          <w:color w:val="000000"/>
          <w:sz w:val="20"/>
          <w:lang w:eastAsia="hr-HR"/>
        </w:rPr>
      </w:pPr>
    </w:p>
    <w:p w14:paraId="712C5E4D" w14:textId="77777777" w:rsidR="00F623B0" w:rsidRDefault="00F623B0" w:rsidP="006977C3">
      <w:pPr>
        <w:spacing w:before="120" w:after="120"/>
        <w:rPr>
          <w:color w:val="000000"/>
          <w:sz w:val="20"/>
          <w:lang w:eastAsia="hr-HR"/>
        </w:rPr>
      </w:pPr>
    </w:p>
    <w:p w14:paraId="56708332" w14:textId="77777777" w:rsidR="00F623B0" w:rsidRDefault="00F623B0" w:rsidP="006977C3">
      <w:pPr>
        <w:spacing w:before="120" w:after="120"/>
        <w:rPr>
          <w:color w:val="000000"/>
          <w:sz w:val="20"/>
          <w:lang w:eastAsia="hr-HR"/>
        </w:rPr>
      </w:pPr>
    </w:p>
    <w:p w14:paraId="26DBB981" w14:textId="77777777" w:rsidR="00F623B0" w:rsidRDefault="00F623B0" w:rsidP="006977C3">
      <w:pPr>
        <w:spacing w:before="120" w:after="120"/>
        <w:rPr>
          <w:color w:val="000000"/>
          <w:sz w:val="20"/>
          <w:lang w:eastAsia="hr-HR"/>
        </w:rPr>
      </w:pPr>
    </w:p>
    <w:p w14:paraId="7CE2AC47" w14:textId="77777777" w:rsidR="00F623B0" w:rsidRDefault="00F623B0" w:rsidP="006977C3">
      <w:pPr>
        <w:spacing w:before="120" w:after="120"/>
        <w:rPr>
          <w:color w:val="000000"/>
          <w:sz w:val="20"/>
          <w:lang w:eastAsia="hr-HR"/>
        </w:rPr>
      </w:pPr>
    </w:p>
    <w:p w14:paraId="2CEB0E40" w14:textId="77777777" w:rsidR="00F623B0" w:rsidRPr="004E49EA" w:rsidRDefault="00F623B0" w:rsidP="006977C3">
      <w:pPr>
        <w:spacing w:before="120" w:after="120"/>
        <w:rPr>
          <w:color w:val="000000"/>
          <w:sz w:val="20"/>
          <w:lang w:eastAsia="hr-HR"/>
        </w:rPr>
      </w:pPr>
    </w:p>
    <w:p w14:paraId="48C51474" w14:textId="44E3BEB9" w:rsidR="006977C3" w:rsidRPr="004E49EA" w:rsidRDefault="006977C3" w:rsidP="00C21DBA">
      <w:pPr>
        <w:pStyle w:val="Opisslike"/>
      </w:pPr>
      <w:r w:rsidRPr="004E49EA">
        <w:t xml:space="preserve">Tablica </w:t>
      </w:r>
      <w:r w:rsidRPr="004E49EA">
        <w:rPr>
          <w:noProof/>
        </w:rPr>
        <w:fldChar w:fldCharType="begin"/>
      </w:r>
      <w:r w:rsidRPr="004E49EA">
        <w:rPr>
          <w:noProof/>
        </w:rPr>
        <w:instrText xml:space="preserve"> SEQ Tabela \* ARABIC </w:instrText>
      </w:r>
      <w:r w:rsidRPr="004E49EA">
        <w:rPr>
          <w:noProof/>
        </w:rPr>
        <w:fldChar w:fldCharType="separate"/>
      </w:r>
      <w:r w:rsidR="00F21BAB">
        <w:rPr>
          <w:noProof/>
        </w:rPr>
        <w:t>29</w:t>
      </w:r>
      <w:r w:rsidRPr="004E49EA">
        <w:rPr>
          <w:noProof/>
        </w:rPr>
        <w:fldChar w:fldCharType="end"/>
      </w:r>
      <w:r w:rsidRPr="004E49EA">
        <w:t xml:space="preserve">. Vrijednost kriterija za posljedice na život i zdravlje ljudi po kategorijama – </w:t>
      </w:r>
      <w:r w:rsidR="004E49EA" w:rsidRPr="004E49EA">
        <w:t>tuča i kiša</w:t>
      </w:r>
    </w:p>
    <w:tbl>
      <w:tblPr>
        <w:tblStyle w:val="ivopisnatablicareetke6-isticanje3"/>
        <w:tblW w:w="8332" w:type="dxa"/>
        <w:jc w:val="center"/>
        <w:tblLook w:val="04A0" w:firstRow="1" w:lastRow="0" w:firstColumn="1" w:lastColumn="0" w:noHBand="0" w:noVBand="1"/>
      </w:tblPr>
      <w:tblGrid>
        <w:gridCol w:w="1528"/>
        <w:gridCol w:w="2567"/>
        <w:gridCol w:w="2253"/>
        <w:gridCol w:w="1984"/>
      </w:tblGrid>
      <w:tr w:rsidR="006977C3" w:rsidRPr="004E49EA" w14:paraId="0B44A2BB" w14:textId="77777777" w:rsidTr="00F30A63">
        <w:trPr>
          <w:cnfStyle w:val="100000000000" w:firstRow="1" w:lastRow="0" w:firstColumn="0" w:lastColumn="0" w:oddVBand="0" w:evenVBand="0" w:oddHBand="0" w:evenHBand="0" w:firstRowFirstColumn="0" w:firstRowLastColumn="0" w:lastRowFirstColumn="0" w:lastRowLastColumn="0"/>
          <w:trHeight w:val="231"/>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4BAE79E9" w14:textId="77777777" w:rsidR="006977C3" w:rsidRPr="004E49EA" w:rsidRDefault="006977C3" w:rsidP="00E85C1B">
            <w:pPr>
              <w:spacing w:after="0"/>
              <w:jc w:val="center"/>
              <w:rPr>
                <w:sz w:val="20"/>
                <w:szCs w:val="20"/>
              </w:rPr>
            </w:pPr>
            <w:r w:rsidRPr="004E49EA">
              <w:rPr>
                <w:sz w:val="20"/>
                <w:szCs w:val="20"/>
              </w:rPr>
              <w:t>KATEGORIJA</w:t>
            </w:r>
          </w:p>
        </w:tc>
        <w:tc>
          <w:tcPr>
            <w:tcW w:w="2567" w:type="dxa"/>
            <w:shd w:val="clear" w:color="auto" w:fill="auto"/>
          </w:tcPr>
          <w:p w14:paraId="7F87BC54" w14:textId="77777777" w:rsidR="006977C3" w:rsidRPr="004E49EA" w:rsidRDefault="006977C3" w:rsidP="00E85C1B">
            <w:pPr>
              <w:spacing w:after="0"/>
              <w:jc w:val="center"/>
              <w:cnfStyle w:val="100000000000" w:firstRow="1" w:lastRow="0" w:firstColumn="0" w:lastColumn="0" w:oddVBand="0" w:evenVBand="0" w:oddHBand="0" w:evenHBand="0" w:firstRowFirstColumn="0" w:firstRowLastColumn="0" w:lastRowFirstColumn="0" w:lastRowLastColumn="0"/>
              <w:rPr>
                <w:sz w:val="20"/>
                <w:szCs w:val="20"/>
              </w:rPr>
            </w:pPr>
            <w:r w:rsidRPr="004E49EA">
              <w:rPr>
                <w:sz w:val="20"/>
                <w:szCs w:val="20"/>
              </w:rPr>
              <w:t>POSLJEDICE</w:t>
            </w:r>
          </w:p>
        </w:tc>
        <w:tc>
          <w:tcPr>
            <w:tcW w:w="2253" w:type="dxa"/>
            <w:shd w:val="clear" w:color="auto" w:fill="auto"/>
          </w:tcPr>
          <w:p w14:paraId="1550D6CF" w14:textId="77777777" w:rsidR="006977C3" w:rsidRPr="004E49EA" w:rsidRDefault="006977C3" w:rsidP="00E85C1B">
            <w:pPr>
              <w:spacing w:after="0"/>
              <w:jc w:val="center"/>
              <w:cnfStyle w:val="100000000000" w:firstRow="1" w:lastRow="0" w:firstColumn="0" w:lastColumn="0" w:oddVBand="0" w:evenVBand="0" w:oddHBand="0" w:evenHBand="0" w:firstRowFirstColumn="0" w:firstRowLastColumn="0" w:lastRowFirstColumn="0" w:lastRowLastColumn="0"/>
              <w:rPr>
                <w:sz w:val="20"/>
                <w:szCs w:val="20"/>
              </w:rPr>
            </w:pPr>
            <w:r w:rsidRPr="004E49EA">
              <w:rPr>
                <w:sz w:val="20"/>
                <w:szCs w:val="20"/>
              </w:rPr>
              <w:t xml:space="preserve"> % OSOBA JLP(R)S </w:t>
            </w:r>
          </w:p>
        </w:tc>
        <w:tc>
          <w:tcPr>
            <w:tcW w:w="1984" w:type="dxa"/>
            <w:shd w:val="clear" w:color="auto" w:fill="auto"/>
          </w:tcPr>
          <w:p w14:paraId="594D7314" w14:textId="77777777" w:rsidR="006977C3" w:rsidRPr="004E49EA" w:rsidRDefault="006977C3" w:rsidP="00E85C1B">
            <w:pPr>
              <w:spacing w:after="0"/>
              <w:jc w:val="center"/>
              <w:cnfStyle w:val="100000000000" w:firstRow="1" w:lastRow="0" w:firstColumn="0" w:lastColumn="0" w:oddVBand="0" w:evenVBand="0" w:oddHBand="0" w:evenHBand="0" w:firstRowFirstColumn="0" w:firstRowLastColumn="0" w:lastRowFirstColumn="0" w:lastRowLastColumn="0"/>
              <w:rPr>
                <w:sz w:val="20"/>
                <w:szCs w:val="20"/>
              </w:rPr>
            </w:pPr>
            <w:r w:rsidRPr="004E49EA">
              <w:rPr>
                <w:sz w:val="20"/>
                <w:szCs w:val="20"/>
              </w:rPr>
              <w:t>ODABRANO</w:t>
            </w:r>
          </w:p>
        </w:tc>
      </w:tr>
      <w:tr w:rsidR="006977C3" w:rsidRPr="004E49EA" w14:paraId="44CD27BA" w14:textId="77777777" w:rsidTr="00F30A63">
        <w:trPr>
          <w:cnfStyle w:val="000000100000" w:firstRow="0" w:lastRow="0" w:firstColumn="0" w:lastColumn="0" w:oddVBand="0" w:evenVBand="0" w:oddHBand="1" w:evenHBand="0" w:firstRowFirstColumn="0" w:firstRowLastColumn="0" w:lastRowFirstColumn="0" w:lastRowLastColumn="0"/>
          <w:trHeight w:val="231"/>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632398F4" w14:textId="77777777" w:rsidR="006977C3" w:rsidRPr="004E49EA" w:rsidRDefault="006977C3" w:rsidP="00E85C1B">
            <w:pPr>
              <w:spacing w:after="0"/>
              <w:jc w:val="center"/>
              <w:rPr>
                <w:sz w:val="20"/>
                <w:szCs w:val="20"/>
              </w:rPr>
            </w:pPr>
            <w:r w:rsidRPr="004E49EA">
              <w:rPr>
                <w:sz w:val="20"/>
                <w:szCs w:val="20"/>
              </w:rPr>
              <w:t>1.</w:t>
            </w:r>
          </w:p>
        </w:tc>
        <w:tc>
          <w:tcPr>
            <w:tcW w:w="2567" w:type="dxa"/>
            <w:shd w:val="clear" w:color="auto" w:fill="auto"/>
          </w:tcPr>
          <w:p w14:paraId="67AFAB3F" w14:textId="77777777" w:rsidR="006977C3" w:rsidRPr="004E49EA" w:rsidRDefault="006977C3" w:rsidP="00E85C1B">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4E49EA">
              <w:rPr>
                <w:sz w:val="20"/>
                <w:szCs w:val="20"/>
              </w:rPr>
              <w:t>Neznatne</w:t>
            </w:r>
          </w:p>
        </w:tc>
        <w:tc>
          <w:tcPr>
            <w:tcW w:w="2253" w:type="dxa"/>
            <w:shd w:val="clear" w:color="auto" w:fill="auto"/>
          </w:tcPr>
          <w:p w14:paraId="59496B39" w14:textId="77777777" w:rsidR="006977C3" w:rsidRPr="004E49EA" w:rsidRDefault="006977C3" w:rsidP="00E85C1B">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4E49EA">
              <w:rPr>
                <w:sz w:val="20"/>
                <w:szCs w:val="20"/>
              </w:rPr>
              <w:t>&lt; 0,001</w:t>
            </w:r>
          </w:p>
        </w:tc>
        <w:tc>
          <w:tcPr>
            <w:tcW w:w="1984" w:type="dxa"/>
            <w:shd w:val="clear" w:color="auto" w:fill="auto"/>
          </w:tcPr>
          <w:p w14:paraId="70A353A7" w14:textId="4A76688D" w:rsidR="006977C3" w:rsidRPr="004E49EA" w:rsidRDefault="004E49EA" w:rsidP="00E85C1B">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4E49EA">
              <w:rPr>
                <w:sz w:val="20"/>
                <w:szCs w:val="20"/>
              </w:rPr>
              <w:t>x</w:t>
            </w:r>
          </w:p>
        </w:tc>
      </w:tr>
      <w:tr w:rsidR="006977C3" w:rsidRPr="004E49EA" w14:paraId="5F70997E" w14:textId="77777777" w:rsidTr="00F30A63">
        <w:trPr>
          <w:trHeight w:val="243"/>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0D79E05E" w14:textId="77777777" w:rsidR="006977C3" w:rsidRPr="004E49EA" w:rsidRDefault="006977C3" w:rsidP="00E85C1B">
            <w:pPr>
              <w:spacing w:after="0"/>
              <w:jc w:val="center"/>
              <w:rPr>
                <w:sz w:val="20"/>
                <w:szCs w:val="20"/>
              </w:rPr>
            </w:pPr>
            <w:r w:rsidRPr="004E49EA">
              <w:rPr>
                <w:sz w:val="20"/>
                <w:szCs w:val="20"/>
              </w:rPr>
              <w:t>2.</w:t>
            </w:r>
          </w:p>
        </w:tc>
        <w:tc>
          <w:tcPr>
            <w:tcW w:w="2567" w:type="dxa"/>
            <w:shd w:val="clear" w:color="auto" w:fill="auto"/>
          </w:tcPr>
          <w:p w14:paraId="17A128CE" w14:textId="77777777" w:rsidR="006977C3" w:rsidRPr="004E49EA" w:rsidRDefault="006977C3" w:rsidP="00E85C1B">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4E49EA">
              <w:rPr>
                <w:sz w:val="20"/>
                <w:szCs w:val="20"/>
              </w:rPr>
              <w:t>Malene</w:t>
            </w:r>
          </w:p>
        </w:tc>
        <w:tc>
          <w:tcPr>
            <w:tcW w:w="2253" w:type="dxa"/>
            <w:shd w:val="clear" w:color="auto" w:fill="auto"/>
          </w:tcPr>
          <w:p w14:paraId="1CA71239" w14:textId="77777777" w:rsidR="006977C3" w:rsidRPr="004E49EA" w:rsidRDefault="006977C3" w:rsidP="00E85C1B">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4E49EA">
              <w:rPr>
                <w:sz w:val="20"/>
                <w:szCs w:val="20"/>
              </w:rPr>
              <w:t>0,001 – 0,0046</w:t>
            </w:r>
          </w:p>
        </w:tc>
        <w:tc>
          <w:tcPr>
            <w:tcW w:w="1984" w:type="dxa"/>
            <w:shd w:val="clear" w:color="auto" w:fill="auto"/>
          </w:tcPr>
          <w:p w14:paraId="5072CEB3" w14:textId="77777777" w:rsidR="006977C3" w:rsidRPr="004E49EA" w:rsidRDefault="006977C3" w:rsidP="00E85C1B">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p>
        </w:tc>
      </w:tr>
      <w:tr w:rsidR="006977C3" w:rsidRPr="004E49EA" w14:paraId="006D7C2B" w14:textId="77777777" w:rsidTr="00F30A63">
        <w:trPr>
          <w:cnfStyle w:val="000000100000" w:firstRow="0" w:lastRow="0" w:firstColumn="0" w:lastColumn="0" w:oddVBand="0" w:evenVBand="0" w:oddHBand="1" w:evenHBand="0" w:firstRowFirstColumn="0" w:firstRowLastColumn="0" w:lastRowFirstColumn="0" w:lastRowLastColumn="0"/>
          <w:trHeight w:val="231"/>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7DBD6943" w14:textId="77777777" w:rsidR="006977C3" w:rsidRPr="004E49EA" w:rsidRDefault="006977C3" w:rsidP="00E85C1B">
            <w:pPr>
              <w:spacing w:after="0"/>
              <w:jc w:val="center"/>
              <w:rPr>
                <w:sz w:val="20"/>
                <w:szCs w:val="20"/>
              </w:rPr>
            </w:pPr>
            <w:r w:rsidRPr="004E49EA">
              <w:rPr>
                <w:sz w:val="20"/>
                <w:szCs w:val="20"/>
              </w:rPr>
              <w:t>3.</w:t>
            </w:r>
          </w:p>
        </w:tc>
        <w:tc>
          <w:tcPr>
            <w:tcW w:w="2567" w:type="dxa"/>
            <w:shd w:val="clear" w:color="auto" w:fill="auto"/>
          </w:tcPr>
          <w:p w14:paraId="667C1E28" w14:textId="77777777" w:rsidR="006977C3" w:rsidRPr="004E49EA" w:rsidRDefault="006977C3" w:rsidP="00E85C1B">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4E49EA">
              <w:rPr>
                <w:sz w:val="20"/>
                <w:szCs w:val="20"/>
              </w:rPr>
              <w:t>Umjerene</w:t>
            </w:r>
          </w:p>
        </w:tc>
        <w:tc>
          <w:tcPr>
            <w:tcW w:w="2253" w:type="dxa"/>
            <w:shd w:val="clear" w:color="auto" w:fill="auto"/>
          </w:tcPr>
          <w:p w14:paraId="429DD73F" w14:textId="77777777" w:rsidR="006977C3" w:rsidRPr="004E49EA" w:rsidRDefault="006977C3" w:rsidP="00E85C1B">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4E49EA">
              <w:rPr>
                <w:sz w:val="20"/>
                <w:szCs w:val="20"/>
              </w:rPr>
              <w:t>0,0046 – 0,011</w:t>
            </w:r>
          </w:p>
        </w:tc>
        <w:tc>
          <w:tcPr>
            <w:tcW w:w="1984" w:type="dxa"/>
            <w:shd w:val="clear" w:color="auto" w:fill="auto"/>
          </w:tcPr>
          <w:p w14:paraId="3C57693F" w14:textId="3A52FE9D" w:rsidR="006977C3" w:rsidRPr="004E49EA" w:rsidRDefault="006977C3" w:rsidP="00E85C1B">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p>
        </w:tc>
      </w:tr>
      <w:tr w:rsidR="006977C3" w:rsidRPr="004E49EA" w14:paraId="593EB465" w14:textId="77777777" w:rsidTr="00F30A63">
        <w:trPr>
          <w:trHeight w:val="231"/>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03412EC7" w14:textId="77777777" w:rsidR="006977C3" w:rsidRPr="004E49EA" w:rsidRDefault="006977C3" w:rsidP="00E85C1B">
            <w:pPr>
              <w:spacing w:after="0"/>
              <w:jc w:val="center"/>
              <w:rPr>
                <w:sz w:val="20"/>
                <w:szCs w:val="20"/>
              </w:rPr>
            </w:pPr>
            <w:r w:rsidRPr="004E49EA">
              <w:rPr>
                <w:sz w:val="20"/>
                <w:szCs w:val="20"/>
              </w:rPr>
              <w:t>4.</w:t>
            </w:r>
          </w:p>
        </w:tc>
        <w:tc>
          <w:tcPr>
            <w:tcW w:w="2567" w:type="dxa"/>
            <w:shd w:val="clear" w:color="auto" w:fill="auto"/>
          </w:tcPr>
          <w:p w14:paraId="76AC41C3" w14:textId="77777777" w:rsidR="006977C3" w:rsidRPr="004E49EA" w:rsidRDefault="006977C3" w:rsidP="00E85C1B">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4E49EA">
              <w:rPr>
                <w:sz w:val="20"/>
                <w:szCs w:val="20"/>
              </w:rPr>
              <w:t>Značajne</w:t>
            </w:r>
          </w:p>
        </w:tc>
        <w:tc>
          <w:tcPr>
            <w:tcW w:w="2253" w:type="dxa"/>
            <w:shd w:val="clear" w:color="auto" w:fill="auto"/>
          </w:tcPr>
          <w:p w14:paraId="4963C764" w14:textId="77777777" w:rsidR="006977C3" w:rsidRPr="004E49EA" w:rsidRDefault="006977C3" w:rsidP="00E85C1B">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4E49EA">
              <w:rPr>
                <w:sz w:val="20"/>
                <w:szCs w:val="20"/>
              </w:rPr>
              <w:t>0,012 – 0,035</w:t>
            </w:r>
          </w:p>
        </w:tc>
        <w:tc>
          <w:tcPr>
            <w:tcW w:w="1984" w:type="dxa"/>
            <w:shd w:val="clear" w:color="auto" w:fill="auto"/>
          </w:tcPr>
          <w:p w14:paraId="13E52810" w14:textId="77777777" w:rsidR="006977C3" w:rsidRPr="004E49EA" w:rsidRDefault="006977C3" w:rsidP="00E85C1B">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p>
        </w:tc>
      </w:tr>
      <w:tr w:rsidR="006977C3" w:rsidRPr="008F4370" w14:paraId="02F243A9" w14:textId="77777777" w:rsidTr="00F30A63">
        <w:trPr>
          <w:cnfStyle w:val="000000100000" w:firstRow="0" w:lastRow="0" w:firstColumn="0" w:lastColumn="0" w:oddVBand="0" w:evenVBand="0" w:oddHBand="1" w:evenHBand="0" w:firstRowFirstColumn="0" w:firstRowLastColumn="0" w:lastRowFirstColumn="0" w:lastRowLastColumn="0"/>
          <w:trHeight w:val="64"/>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559B6493" w14:textId="77777777" w:rsidR="006977C3" w:rsidRPr="004E49EA" w:rsidRDefault="006977C3" w:rsidP="00E85C1B">
            <w:pPr>
              <w:spacing w:after="0"/>
              <w:jc w:val="center"/>
              <w:rPr>
                <w:sz w:val="20"/>
                <w:szCs w:val="20"/>
              </w:rPr>
            </w:pPr>
            <w:r w:rsidRPr="004E49EA">
              <w:rPr>
                <w:sz w:val="20"/>
                <w:szCs w:val="20"/>
              </w:rPr>
              <w:t>5.</w:t>
            </w:r>
          </w:p>
        </w:tc>
        <w:tc>
          <w:tcPr>
            <w:tcW w:w="2567" w:type="dxa"/>
            <w:shd w:val="clear" w:color="auto" w:fill="auto"/>
          </w:tcPr>
          <w:p w14:paraId="456E4C18" w14:textId="77777777" w:rsidR="006977C3" w:rsidRPr="004E49EA" w:rsidRDefault="006977C3" w:rsidP="00E85C1B">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4E49EA">
              <w:rPr>
                <w:sz w:val="20"/>
                <w:szCs w:val="20"/>
              </w:rPr>
              <w:t>Katastrofalne</w:t>
            </w:r>
          </w:p>
        </w:tc>
        <w:tc>
          <w:tcPr>
            <w:tcW w:w="2253" w:type="dxa"/>
            <w:shd w:val="clear" w:color="auto" w:fill="auto"/>
          </w:tcPr>
          <w:p w14:paraId="336A15C1" w14:textId="77777777" w:rsidR="006977C3" w:rsidRPr="004E49EA" w:rsidRDefault="006977C3" w:rsidP="00E85C1B">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4E49EA">
              <w:rPr>
                <w:sz w:val="20"/>
                <w:szCs w:val="20"/>
              </w:rPr>
              <w:t>&gt; 0,036</w:t>
            </w:r>
          </w:p>
        </w:tc>
        <w:tc>
          <w:tcPr>
            <w:tcW w:w="1984" w:type="dxa"/>
            <w:shd w:val="clear" w:color="auto" w:fill="auto"/>
          </w:tcPr>
          <w:p w14:paraId="07D14936" w14:textId="322B8412" w:rsidR="006977C3" w:rsidRPr="004E49EA" w:rsidRDefault="006977C3" w:rsidP="00E85C1B">
            <w:pPr>
              <w:spacing w:after="0"/>
              <w:jc w:val="center"/>
              <w:cnfStyle w:val="000000100000" w:firstRow="0" w:lastRow="0" w:firstColumn="0" w:lastColumn="0" w:oddVBand="0" w:evenVBand="0" w:oddHBand="1" w:evenHBand="0" w:firstRowFirstColumn="0" w:firstRowLastColumn="0" w:lastRowFirstColumn="0" w:lastRowLastColumn="0"/>
              <w:rPr>
                <w:b/>
                <w:sz w:val="20"/>
                <w:szCs w:val="20"/>
              </w:rPr>
            </w:pPr>
          </w:p>
        </w:tc>
      </w:tr>
    </w:tbl>
    <w:p w14:paraId="5D717B15" w14:textId="77777777" w:rsidR="00DB1120" w:rsidRPr="008F4370" w:rsidRDefault="00DB1120" w:rsidP="006977C3">
      <w:pPr>
        <w:rPr>
          <w:highlight w:val="yellow"/>
          <w:u w:val="single"/>
        </w:rPr>
      </w:pPr>
    </w:p>
    <w:p w14:paraId="4C87E8B1" w14:textId="77777777" w:rsidR="00292CA8" w:rsidRPr="004E49EA" w:rsidRDefault="00292CA8" w:rsidP="00292CA8">
      <w:pPr>
        <w:rPr>
          <w:u w:val="single"/>
        </w:rPr>
      </w:pPr>
      <w:r w:rsidRPr="004E49EA">
        <w:rPr>
          <w:u w:val="single"/>
        </w:rPr>
        <w:t>Gospodarstvo</w:t>
      </w:r>
    </w:p>
    <w:p w14:paraId="318E9DB3" w14:textId="77777777" w:rsidR="004E49EA" w:rsidRPr="00955458" w:rsidRDefault="004E49EA" w:rsidP="004E49EA">
      <w:r w:rsidRPr="00955458">
        <w:t xml:space="preserve">U slučaju pojave tuče može doći do šteta na usjevima i sušenja biljaka. Može doći do gubitka jednogodišnjih i višegodišnjih uroda, smanjenog prinosa i uništenja dijela usjeva. S obzirom da je na ovom području znatnije razvijeno vinogradarstvo, najveće štete od tuče se mogu očekivati  na urodu grožđa. </w:t>
      </w:r>
      <w:r w:rsidRPr="00955458">
        <w:rPr>
          <w:szCs w:val="22"/>
        </w:rPr>
        <w:t>Procjenjuje se da u najgorim slučajevima može doći i do 100% štete na usjevima i zbog toga su odabrane male posljedice na gospodarstvo.</w:t>
      </w:r>
      <w:r w:rsidRPr="00955458">
        <w:t xml:space="preserve"> </w:t>
      </w:r>
    </w:p>
    <w:p w14:paraId="16938E04" w14:textId="77777777" w:rsidR="004E49EA" w:rsidRDefault="004E49EA" w:rsidP="00C21DBA">
      <w:pPr>
        <w:pStyle w:val="Opisslike"/>
        <w:rPr>
          <w:highlight w:val="yellow"/>
        </w:rPr>
      </w:pPr>
    </w:p>
    <w:p w14:paraId="0C882B57" w14:textId="7D30A20C" w:rsidR="006977C3" w:rsidRPr="00480276" w:rsidRDefault="006977C3" w:rsidP="00C21DBA">
      <w:pPr>
        <w:pStyle w:val="Opisslike"/>
        <w:rPr>
          <w:rStyle w:val="Jakoisticanje"/>
          <w:i w:val="0"/>
          <w:iCs w:val="0"/>
          <w:color w:val="54883D"/>
        </w:rPr>
      </w:pPr>
      <w:r w:rsidRPr="00480276">
        <w:t xml:space="preserve">Tablica </w:t>
      </w:r>
      <w:r w:rsidRPr="00480276">
        <w:rPr>
          <w:noProof/>
        </w:rPr>
        <w:fldChar w:fldCharType="begin"/>
      </w:r>
      <w:r w:rsidRPr="00480276">
        <w:rPr>
          <w:noProof/>
        </w:rPr>
        <w:instrText xml:space="preserve"> SEQ Tabela \* ARABIC </w:instrText>
      </w:r>
      <w:r w:rsidRPr="00480276">
        <w:rPr>
          <w:noProof/>
        </w:rPr>
        <w:fldChar w:fldCharType="separate"/>
      </w:r>
      <w:r w:rsidR="00F21BAB">
        <w:rPr>
          <w:noProof/>
        </w:rPr>
        <w:t>30</w:t>
      </w:r>
      <w:r w:rsidRPr="00480276">
        <w:rPr>
          <w:noProof/>
        </w:rPr>
        <w:fldChar w:fldCharType="end"/>
      </w:r>
      <w:r w:rsidRPr="00480276">
        <w:t>.</w:t>
      </w:r>
      <w:r w:rsidRPr="00480276">
        <w:rPr>
          <w:rStyle w:val="Jakoisticanje"/>
          <w:i w:val="0"/>
          <w:iCs w:val="0"/>
          <w:color w:val="54883D"/>
        </w:rPr>
        <w:t xml:space="preserve"> Vrijednost kriterija za posljedice na gospodarstvo po kategorijama – </w:t>
      </w:r>
      <w:r w:rsidR="004E49EA" w:rsidRPr="00480276">
        <w:rPr>
          <w:rStyle w:val="Jakoisticanje"/>
          <w:i w:val="0"/>
          <w:iCs w:val="0"/>
          <w:color w:val="54883D"/>
        </w:rPr>
        <w:t>tuča i kiša</w:t>
      </w:r>
    </w:p>
    <w:tbl>
      <w:tblPr>
        <w:tblStyle w:val="ivopisnatablicareetke6-isticanje3"/>
        <w:tblW w:w="0" w:type="auto"/>
        <w:jc w:val="center"/>
        <w:tblLook w:val="04A0" w:firstRow="1" w:lastRow="0" w:firstColumn="1" w:lastColumn="0" w:noHBand="0" w:noVBand="1"/>
      </w:tblPr>
      <w:tblGrid>
        <w:gridCol w:w="1528"/>
        <w:gridCol w:w="2153"/>
        <w:gridCol w:w="3092"/>
        <w:gridCol w:w="1666"/>
      </w:tblGrid>
      <w:tr w:rsidR="006977C3" w:rsidRPr="00480276" w14:paraId="326188E5" w14:textId="77777777" w:rsidTr="001F0258">
        <w:trPr>
          <w:cnfStyle w:val="100000000000" w:firstRow="1" w:lastRow="0" w:firstColumn="0" w:lastColumn="0" w:oddVBand="0" w:evenVBand="0" w:oddHBand="0" w:evenHBand="0" w:firstRowFirstColumn="0" w:firstRowLastColumn="0" w:lastRowFirstColumn="0" w:lastRowLastColumn="0"/>
          <w:trHeight w:val="358"/>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5EF35530" w14:textId="77777777" w:rsidR="006977C3" w:rsidRPr="00480276" w:rsidRDefault="006977C3" w:rsidP="00E85C1B">
            <w:pPr>
              <w:spacing w:after="0"/>
              <w:jc w:val="center"/>
              <w:rPr>
                <w:sz w:val="20"/>
                <w:szCs w:val="20"/>
              </w:rPr>
            </w:pPr>
            <w:r w:rsidRPr="00480276">
              <w:rPr>
                <w:sz w:val="20"/>
                <w:szCs w:val="20"/>
              </w:rPr>
              <w:t>KATEGORIJA</w:t>
            </w:r>
          </w:p>
        </w:tc>
        <w:tc>
          <w:tcPr>
            <w:tcW w:w="2153" w:type="dxa"/>
            <w:shd w:val="clear" w:color="auto" w:fill="auto"/>
          </w:tcPr>
          <w:p w14:paraId="3817EF33" w14:textId="77777777" w:rsidR="006977C3" w:rsidRPr="00480276" w:rsidRDefault="006977C3" w:rsidP="00E85C1B">
            <w:pPr>
              <w:spacing w:after="0"/>
              <w:jc w:val="center"/>
              <w:cnfStyle w:val="100000000000" w:firstRow="1" w:lastRow="0" w:firstColumn="0" w:lastColumn="0" w:oddVBand="0" w:evenVBand="0" w:oddHBand="0" w:evenHBand="0" w:firstRowFirstColumn="0" w:firstRowLastColumn="0" w:lastRowFirstColumn="0" w:lastRowLastColumn="0"/>
              <w:rPr>
                <w:sz w:val="20"/>
                <w:szCs w:val="20"/>
              </w:rPr>
            </w:pPr>
            <w:r w:rsidRPr="00480276">
              <w:rPr>
                <w:sz w:val="20"/>
                <w:szCs w:val="20"/>
              </w:rPr>
              <w:t>POSLJEDICE</w:t>
            </w:r>
          </w:p>
        </w:tc>
        <w:tc>
          <w:tcPr>
            <w:tcW w:w="3092" w:type="dxa"/>
            <w:shd w:val="clear" w:color="auto" w:fill="auto"/>
          </w:tcPr>
          <w:p w14:paraId="09404C6D" w14:textId="677B35BB" w:rsidR="006977C3" w:rsidRPr="00480276" w:rsidRDefault="006977C3" w:rsidP="00E85C1B">
            <w:pPr>
              <w:spacing w:after="0"/>
              <w:jc w:val="center"/>
              <w:cnfStyle w:val="100000000000" w:firstRow="1" w:lastRow="0" w:firstColumn="0" w:lastColumn="0" w:oddVBand="0" w:evenVBand="0" w:oddHBand="0" w:evenHBand="0" w:firstRowFirstColumn="0" w:firstRowLastColumn="0" w:lastRowFirstColumn="0" w:lastRowLastColumn="0"/>
              <w:rPr>
                <w:sz w:val="20"/>
                <w:szCs w:val="20"/>
              </w:rPr>
            </w:pPr>
            <w:r w:rsidRPr="00480276">
              <w:rPr>
                <w:sz w:val="20"/>
                <w:szCs w:val="20"/>
              </w:rPr>
              <w:t>KRITERIJ (</w:t>
            </w:r>
            <w:r w:rsidR="001A3F0C" w:rsidRPr="00480276">
              <w:rPr>
                <w:sz w:val="20"/>
                <w:szCs w:val="20"/>
              </w:rPr>
              <w:t>€</w:t>
            </w:r>
            <w:r w:rsidRPr="00480276">
              <w:rPr>
                <w:sz w:val="20"/>
                <w:szCs w:val="20"/>
              </w:rPr>
              <w:t>)</w:t>
            </w:r>
          </w:p>
        </w:tc>
        <w:tc>
          <w:tcPr>
            <w:tcW w:w="1666" w:type="dxa"/>
            <w:shd w:val="clear" w:color="auto" w:fill="auto"/>
          </w:tcPr>
          <w:p w14:paraId="02C09D5C" w14:textId="77777777" w:rsidR="006977C3" w:rsidRPr="00480276" w:rsidRDefault="006977C3" w:rsidP="00E85C1B">
            <w:pPr>
              <w:spacing w:after="0"/>
              <w:jc w:val="center"/>
              <w:cnfStyle w:val="100000000000" w:firstRow="1" w:lastRow="0" w:firstColumn="0" w:lastColumn="0" w:oddVBand="0" w:evenVBand="0" w:oddHBand="0" w:evenHBand="0" w:firstRowFirstColumn="0" w:firstRowLastColumn="0" w:lastRowFirstColumn="0" w:lastRowLastColumn="0"/>
              <w:rPr>
                <w:sz w:val="20"/>
                <w:szCs w:val="20"/>
              </w:rPr>
            </w:pPr>
            <w:r w:rsidRPr="00480276">
              <w:rPr>
                <w:sz w:val="20"/>
                <w:szCs w:val="20"/>
              </w:rPr>
              <w:t>ODABRANO</w:t>
            </w:r>
          </w:p>
        </w:tc>
      </w:tr>
      <w:tr w:rsidR="003A56B7" w:rsidRPr="00480276" w14:paraId="4CCC7571" w14:textId="77777777" w:rsidTr="001F0258">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62CD950E" w14:textId="77777777" w:rsidR="003A56B7" w:rsidRPr="00480276" w:rsidRDefault="003A56B7" w:rsidP="003A56B7">
            <w:pPr>
              <w:spacing w:after="0"/>
              <w:jc w:val="center"/>
              <w:rPr>
                <w:sz w:val="20"/>
                <w:szCs w:val="20"/>
              </w:rPr>
            </w:pPr>
            <w:r w:rsidRPr="00480276">
              <w:rPr>
                <w:sz w:val="20"/>
                <w:szCs w:val="20"/>
              </w:rPr>
              <w:t>1.</w:t>
            </w:r>
          </w:p>
        </w:tc>
        <w:tc>
          <w:tcPr>
            <w:tcW w:w="2153" w:type="dxa"/>
            <w:shd w:val="clear" w:color="auto" w:fill="auto"/>
          </w:tcPr>
          <w:p w14:paraId="03DC1F18" w14:textId="77777777" w:rsidR="003A56B7" w:rsidRPr="00480276" w:rsidRDefault="003A56B7" w:rsidP="003A56B7">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480276">
              <w:rPr>
                <w:sz w:val="20"/>
                <w:szCs w:val="20"/>
              </w:rPr>
              <w:t>Neznatne</w:t>
            </w:r>
          </w:p>
        </w:tc>
        <w:tc>
          <w:tcPr>
            <w:tcW w:w="3092" w:type="dxa"/>
            <w:shd w:val="clear" w:color="auto" w:fill="auto"/>
          </w:tcPr>
          <w:p w14:paraId="2EA18980" w14:textId="258DD70E" w:rsidR="003A56B7" w:rsidRPr="00480276" w:rsidRDefault="003A56B7" w:rsidP="003A56B7">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480276">
              <w:rPr>
                <w:sz w:val="20"/>
                <w:szCs w:val="20"/>
              </w:rPr>
              <w:t>29.477,11 – 58.954,22</w:t>
            </w:r>
          </w:p>
        </w:tc>
        <w:tc>
          <w:tcPr>
            <w:tcW w:w="1666" w:type="dxa"/>
            <w:shd w:val="clear" w:color="auto" w:fill="auto"/>
            <w:vAlign w:val="center"/>
          </w:tcPr>
          <w:p w14:paraId="0624CCAB" w14:textId="77777777" w:rsidR="003A56B7" w:rsidRPr="00480276" w:rsidRDefault="003A56B7" w:rsidP="003A56B7">
            <w:pPr>
              <w:spacing w:after="0"/>
              <w:jc w:val="center"/>
              <w:cnfStyle w:val="000000100000" w:firstRow="0" w:lastRow="0" w:firstColumn="0" w:lastColumn="0" w:oddVBand="0" w:evenVBand="0" w:oddHBand="1" w:evenHBand="0" w:firstRowFirstColumn="0" w:firstRowLastColumn="0" w:lastRowFirstColumn="0" w:lastRowLastColumn="0"/>
              <w:rPr>
                <w:b/>
                <w:sz w:val="20"/>
                <w:szCs w:val="20"/>
              </w:rPr>
            </w:pPr>
          </w:p>
        </w:tc>
      </w:tr>
      <w:tr w:rsidR="003A56B7" w:rsidRPr="00480276" w14:paraId="5ABA045A" w14:textId="77777777" w:rsidTr="001F0258">
        <w:trPr>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5AC2482A" w14:textId="77777777" w:rsidR="003A56B7" w:rsidRPr="00480276" w:rsidRDefault="003A56B7" w:rsidP="003A56B7">
            <w:pPr>
              <w:spacing w:after="0"/>
              <w:jc w:val="center"/>
              <w:rPr>
                <w:sz w:val="20"/>
                <w:szCs w:val="20"/>
              </w:rPr>
            </w:pPr>
            <w:r w:rsidRPr="00480276">
              <w:rPr>
                <w:sz w:val="20"/>
                <w:szCs w:val="20"/>
              </w:rPr>
              <w:t>2.</w:t>
            </w:r>
          </w:p>
        </w:tc>
        <w:tc>
          <w:tcPr>
            <w:tcW w:w="2153" w:type="dxa"/>
            <w:shd w:val="clear" w:color="auto" w:fill="auto"/>
          </w:tcPr>
          <w:p w14:paraId="6A576479" w14:textId="77777777" w:rsidR="003A56B7" w:rsidRPr="00480276" w:rsidRDefault="003A56B7" w:rsidP="003A56B7">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480276">
              <w:rPr>
                <w:sz w:val="20"/>
                <w:szCs w:val="20"/>
              </w:rPr>
              <w:t>Male</w:t>
            </w:r>
          </w:p>
        </w:tc>
        <w:tc>
          <w:tcPr>
            <w:tcW w:w="3092" w:type="dxa"/>
            <w:shd w:val="clear" w:color="auto" w:fill="auto"/>
          </w:tcPr>
          <w:p w14:paraId="35B66168" w14:textId="3F7BAA21" w:rsidR="003A56B7" w:rsidRPr="00480276" w:rsidRDefault="003A56B7" w:rsidP="003A56B7">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480276">
              <w:rPr>
                <w:sz w:val="20"/>
                <w:szCs w:val="20"/>
              </w:rPr>
              <w:t>58.954,22 – 294.771,10</w:t>
            </w:r>
          </w:p>
        </w:tc>
        <w:tc>
          <w:tcPr>
            <w:tcW w:w="1666" w:type="dxa"/>
            <w:shd w:val="clear" w:color="auto" w:fill="auto"/>
          </w:tcPr>
          <w:p w14:paraId="30C39864" w14:textId="77777777" w:rsidR="003A56B7" w:rsidRPr="00480276" w:rsidRDefault="003A56B7" w:rsidP="003A56B7">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480276">
              <w:rPr>
                <w:sz w:val="20"/>
                <w:szCs w:val="20"/>
              </w:rPr>
              <w:t>x</w:t>
            </w:r>
          </w:p>
        </w:tc>
      </w:tr>
      <w:tr w:rsidR="003A56B7" w:rsidRPr="00480276" w14:paraId="7DE86A11" w14:textId="77777777" w:rsidTr="001F0258">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2D45CA3C" w14:textId="77777777" w:rsidR="003A56B7" w:rsidRPr="00480276" w:rsidRDefault="003A56B7" w:rsidP="003A56B7">
            <w:pPr>
              <w:spacing w:after="0"/>
              <w:jc w:val="center"/>
              <w:rPr>
                <w:sz w:val="20"/>
                <w:szCs w:val="20"/>
              </w:rPr>
            </w:pPr>
            <w:r w:rsidRPr="00480276">
              <w:rPr>
                <w:sz w:val="20"/>
                <w:szCs w:val="20"/>
              </w:rPr>
              <w:t>3.</w:t>
            </w:r>
          </w:p>
        </w:tc>
        <w:tc>
          <w:tcPr>
            <w:tcW w:w="2153" w:type="dxa"/>
            <w:shd w:val="clear" w:color="auto" w:fill="auto"/>
          </w:tcPr>
          <w:p w14:paraId="696C3BF5" w14:textId="77777777" w:rsidR="003A56B7" w:rsidRPr="00480276" w:rsidRDefault="003A56B7" w:rsidP="003A56B7">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480276">
              <w:rPr>
                <w:sz w:val="20"/>
                <w:szCs w:val="20"/>
              </w:rPr>
              <w:t>Umjerene</w:t>
            </w:r>
          </w:p>
        </w:tc>
        <w:tc>
          <w:tcPr>
            <w:tcW w:w="3092" w:type="dxa"/>
            <w:shd w:val="clear" w:color="auto" w:fill="auto"/>
          </w:tcPr>
          <w:p w14:paraId="78450FE0" w14:textId="1111DC2A" w:rsidR="003A56B7" w:rsidRPr="00480276" w:rsidRDefault="003A56B7" w:rsidP="003A56B7">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480276">
              <w:rPr>
                <w:sz w:val="20"/>
                <w:szCs w:val="20"/>
              </w:rPr>
              <w:t>294.771,10 – 884.313,30</w:t>
            </w:r>
          </w:p>
        </w:tc>
        <w:tc>
          <w:tcPr>
            <w:tcW w:w="1666" w:type="dxa"/>
            <w:shd w:val="clear" w:color="auto" w:fill="auto"/>
          </w:tcPr>
          <w:p w14:paraId="0C7EF778" w14:textId="77777777" w:rsidR="003A56B7" w:rsidRPr="00480276" w:rsidRDefault="003A56B7" w:rsidP="003A56B7">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p>
        </w:tc>
      </w:tr>
      <w:tr w:rsidR="003A56B7" w:rsidRPr="00480276" w14:paraId="4C400013" w14:textId="77777777" w:rsidTr="001F0258">
        <w:trPr>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583A0636" w14:textId="77777777" w:rsidR="003A56B7" w:rsidRPr="00480276" w:rsidRDefault="003A56B7" w:rsidP="003A56B7">
            <w:pPr>
              <w:spacing w:after="0"/>
              <w:jc w:val="center"/>
              <w:rPr>
                <w:sz w:val="20"/>
                <w:szCs w:val="20"/>
              </w:rPr>
            </w:pPr>
            <w:r w:rsidRPr="00480276">
              <w:rPr>
                <w:sz w:val="20"/>
                <w:szCs w:val="20"/>
              </w:rPr>
              <w:t>4.</w:t>
            </w:r>
          </w:p>
        </w:tc>
        <w:tc>
          <w:tcPr>
            <w:tcW w:w="2153" w:type="dxa"/>
            <w:shd w:val="clear" w:color="auto" w:fill="auto"/>
          </w:tcPr>
          <w:p w14:paraId="450D1F28" w14:textId="77777777" w:rsidR="003A56B7" w:rsidRPr="00480276" w:rsidRDefault="003A56B7" w:rsidP="003A56B7">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480276">
              <w:rPr>
                <w:sz w:val="20"/>
                <w:szCs w:val="20"/>
              </w:rPr>
              <w:t>Značajne</w:t>
            </w:r>
          </w:p>
        </w:tc>
        <w:tc>
          <w:tcPr>
            <w:tcW w:w="3092" w:type="dxa"/>
            <w:shd w:val="clear" w:color="auto" w:fill="auto"/>
          </w:tcPr>
          <w:p w14:paraId="23711DB2" w14:textId="7BDEEF5B" w:rsidR="003A56B7" w:rsidRPr="00480276" w:rsidRDefault="003A56B7" w:rsidP="003A56B7">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480276">
              <w:rPr>
                <w:sz w:val="20"/>
                <w:szCs w:val="20"/>
              </w:rPr>
              <w:t xml:space="preserve">884.313,30 – 1.473.855,50 </w:t>
            </w:r>
          </w:p>
        </w:tc>
        <w:tc>
          <w:tcPr>
            <w:tcW w:w="1666" w:type="dxa"/>
            <w:shd w:val="clear" w:color="auto" w:fill="auto"/>
          </w:tcPr>
          <w:p w14:paraId="458CF92D" w14:textId="77777777" w:rsidR="003A56B7" w:rsidRPr="00480276" w:rsidRDefault="003A56B7" w:rsidP="003A56B7">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p>
        </w:tc>
      </w:tr>
      <w:tr w:rsidR="003A56B7" w:rsidRPr="008F4370" w14:paraId="270FADD1" w14:textId="77777777" w:rsidTr="001F0258">
        <w:trPr>
          <w:cnfStyle w:val="000000100000" w:firstRow="0" w:lastRow="0" w:firstColumn="0" w:lastColumn="0" w:oddVBand="0" w:evenVBand="0" w:oddHBand="1" w:evenHBand="0" w:firstRowFirstColumn="0" w:firstRowLastColumn="0" w:lastRowFirstColumn="0" w:lastRowLastColumn="0"/>
          <w:trHeight w:val="305"/>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4E4FB2BE" w14:textId="77777777" w:rsidR="003A56B7" w:rsidRPr="00480276" w:rsidRDefault="003A56B7" w:rsidP="003A56B7">
            <w:pPr>
              <w:spacing w:after="0"/>
              <w:jc w:val="center"/>
              <w:rPr>
                <w:sz w:val="20"/>
                <w:szCs w:val="20"/>
              </w:rPr>
            </w:pPr>
            <w:r w:rsidRPr="00480276">
              <w:rPr>
                <w:sz w:val="20"/>
                <w:szCs w:val="20"/>
              </w:rPr>
              <w:t>5.</w:t>
            </w:r>
          </w:p>
        </w:tc>
        <w:tc>
          <w:tcPr>
            <w:tcW w:w="2153" w:type="dxa"/>
            <w:shd w:val="clear" w:color="auto" w:fill="auto"/>
          </w:tcPr>
          <w:p w14:paraId="6288F4B2" w14:textId="77777777" w:rsidR="003A56B7" w:rsidRPr="00480276" w:rsidRDefault="003A56B7" w:rsidP="003A56B7">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480276">
              <w:rPr>
                <w:sz w:val="20"/>
                <w:szCs w:val="20"/>
              </w:rPr>
              <w:t>Katastrofalne</w:t>
            </w:r>
          </w:p>
        </w:tc>
        <w:tc>
          <w:tcPr>
            <w:tcW w:w="3092" w:type="dxa"/>
            <w:shd w:val="clear" w:color="auto" w:fill="auto"/>
          </w:tcPr>
          <w:p w14:paraId="3B202A0E" w14:textId="10254917" w:rsidR="003A56B7" w:rsidRPr="00480276" w:rsidRDefault="003A56B7" w:rsidP="003A56B7">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480276">
              <w:rPr>
                <w:sz w:val="20"/>
                <w:szCs w:val="20"/>
              </w:rPr>
              <w:t>&gt; 1.473.855,50</w:t>
            </w:r>
          </w:p>
        </w:tc>
        <w:tc>
          <w:tcPr>
            <w:tcW w:w="1666" w:type="dxa"/>
            <w:shd w:val="clear" w:color="auto" w:fill="auto"/>
          </w:tcPr>
          <w:p w14:paraId="5BFA294F" w14:textId="77777777" w:rsidR="003A56B7" w:rsidRPr="00480276" w:rsidRDefault="003A56B7" w:rsidP="003A56B7">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p>
        </w:tc>
      </w:tr>
    </w:tbl>
    <w:p w14:paraId="1F8BF6E8" w14:textId="77777777" w:rsidR="006977C3" w:rsidRPr="008F4370" w:rsidRDefault="006977C3" w:rsidP="006977C3">
      <w:pPr>
        <w:rPr>
          <w:highlight w:val="yellow"/>
          <w:u w:val="single"/>
        </w:rPr>
      </w:pPr>
    </w:p>
    <w:p w14:paraId="578BDCCD" w14:textId="77777777" w:rsidR="006977C3" w:rsidRPr="00480276" w:rsidRDefault="006977C3" w:rsidP="006977C3">
      <w:pPr>
        <w:rPr>
          <w:u w:val="single"/>
        </w:rPr>
      </w:pPr>
      <w:r w:rsidRPr="00480276">
        <w:rPr>
          <w:u w:val="single"/>
        </w:rPr>
        <w:t>Društvena stabilnost i politika</w:t>
      </w:r>
    </w:p>
    <w:p w14:paraId="2BA278FE" w14:textId="77777777" w:rsidR="006977C3" w:rsidRPr="00480276" w:rsidRDefault="006977C3" w:rsidP="006977C3">
      <w:pPr>
        <w:rPr>
          <w:rFonts w:eastAsiaTheme="minorHAnsi"/>
          <w:b/>
          <w:u w:val="single"/>
        </w:rPr>
      </w:pPr>
      <w:r w:rsidRPr="00480276">
        <w:rPr>
          <w:rFonts w:eastAsiaTheme="minorHAnsi"/>
          <w:b/>
          <w:u w:val="single"/>
        </w:rPr>
        <w:t>Posljedice po kritičnu infrastrukturu:</w:t>
      </w:r>
    </w:p>
    <w:p w14:paraId="358CD433" w14:textId="77777777" w:rsidR="00480276" w:rsidRPr="00644849" w:rsidRDefault="00480276" w:rsidP="00480276">
      <w:pPr>
        <w:spacing w:before="120" w:after="120"/>
      </w:pPr>
      <w:r w:rsidRPr="000735D4">
        <w:rPr>
          <w:lang w:eastAsia="hr-HR"/>
        </w:rPr>
        <w:t xml:space="preserve">Tuča može nanijeti štetu na spomenicima ali ne u obimu velikih nesreća. U slučaju oštećene krovne konstrukcije pojedinih objekata može za posljedicu imati izloženost unutrašnjosti objekata kiši što može dovesti do oštećenja vrijednih slika, </w:t>
      </w:r>
      <w:proofErr w:type="spellStart"/>
      <w:r w:rsidRPr="000735D4">
        <w:rPr>
          <w:lang w:eastAsia="hr-HR"/>
        </w:rPr>
        <w:t>freski</w:t>
      </w:r>
      <w:proofErr w:type="spellEnd"/>
      <w:r w:rsidRPr="000735D4">
        <w:rPr>
          <w:lang w:eastAsia="hr-HR"/>
        </w:rPr>
        <w:t xml:space="preserve">, oltara, vrijednih eksponata </w:t>
      </w:r>
      <w:r w:rsidRPr="00644849">
        <w:rPr>
          <w:lang w:eastAsia="hr-HR"/>
        </w:rPr>
        <w:t>od tekstila, papira te niz dragocjenih izvornih dokumenata i ostalih vrijednosti unutar objekata.</w:t>
      </w:r>
    </w:p>
    <w:p w14:paraId="76B5667D" w14:textId="77777777" w:rsidR="00480276" w:rsidRPr="000735D4" w:rsidRDefault="00480276" w:rsidP="00480276">
      <w:pPr>
        <w:spacing w:before="120" w:after="120"/>
      </w:pPr>
      <w:r w:rsidRPr="00644849">
        <w:t>U slučaju pojave tuče očekuje se umjerena materijalna šteta na objektima kritične infrastrukture i na ustanovama/građevinama od javnog društvenog značaja.</w:t>
      </w:r>
    </w:p>
    <w:p w14:paraId="2829D1EE" w14:textId="77777777" w:rsidR="00480276" w:rsidRDefault="00480276" w:rsidP="00480276">
      <w:pPr>
        <w:spacing w:before="120" w:after="120"/>
        <w:rPr>
          <w:i/>
          <w:iCs/>
          <w:color w:val="54883D"/>
        </w:rPr>
      </w:pPr>
      <w:r>
        <w:rPr>
          <w:i/>
          <w:iCs/>
          <w:color w:val="54883D"/>
        </w:rPr>
        <w:t>Hrana</w:t>
      </w:r>
    </w:p>
    <w:p w14:paraId="67676F80" w14:textId="77777777" w:rsidR="00480276" w:rsidRDefault="00480276" w:rsidP="00480276">
      <w:pPr>
        <w:spacing w:before="120" w:after="120"/>
      </w:pPr>
      <w:r>
        <w:rPr>
          <w:rFonts w:eastAsiaTheme="minorHAnsi"/>
          <w:iCs/>
        </w:rPr>
        <w:t>Štete na usjevima i voćkama kao rezultat</w:t>
      </w:r>
      <w:r w:rsidRPr="000735D4">
        <w:rPr>
          <w:rFonts w:eastAsiaTheme="minorHAnsi"/>
          <w:iCs/>
        </w:rPr>
        <w:t xml:space="preserve"> </w:t>
      </w:r>
      <w:r>
        <w:rPr>
          <w:rFonts w:eastAsiaTheme="minorHAnsi"/>
          <w:iCs/>
        </w:rPr>
        <w:t>tuče</w:t>
      </w:r>
      <w:r w:rsidRPr="000735D4">
        <w:rPr>
          <w:rFonts w:eastAsiaTheme="minorHAnsi"/>
          <w:iCs/>
        </w:rPr>
        <w:t xml:space="preserve">. Gubitak jednogodišnjih i višegodišnjih uroda, smanjeni prinosi, dio usjeva </w:t>
      </w:r>
      <w:r>
        <w:rPr>
          <w:rFonts w:eastAsiaTheme="minorHAnsi"/>
          <w:iCs/>
        </w:rPr>
        <w:t xml:space="preserve">može biti </w:t>
      </w:r>
      <w:r w:rsidRPr="000735D4">
        <w:rPr>
          <w:rFonts w:eastAsiaTheme="minorHAnsi"/>
          <w:iCs/>
        </w:rPr>
        <w:t>uništen.</w:t>
      </w:r>
      <w:r>
        <w:rPr>
          <w:rFonts w:eastAsiaTheme="minorHAnsi"/>
          <w:iCs/>
        </w:rPr>
        <w:t xml:space="preserve"> Ove štete neće utjecati na </w:t>
      </w:r>
      <w:r>
        <w:t xml:space="preserve">distribuciju namirnica, ali može uzrokovati smanjenje količine namirnica. </w:t>
      </w:r>
    </w:p>
    <w:p w14:paraId="062D6BC1" w14:textId="77777777" w:rsidR="00480276" w:rsidRDefault="00480276" w:rsidP="00480276">
      <w:pPr>
        <w:spacing w:before="120" w:after="120"/>
        <w:rPr>
          <w:i/>
          <w:iCs/>
          <w:color w:val="54883D"/>
        </w:rPr>
      </w:pPr>
      <w:r>
        <w:rPr>
          <w:i/>
          <w:iCs/>
          <w:color w:val="54883D"/>
        </w:rPr>
        <w:t>Promet</w:t>
      </w:r>
    </w:p>
    <w:p w14:paraId="178B6DF5" w14:textId="77777777" w:rsidR="00480276" w:rsidRPr="00963BCC" w:rsidRDefault="00480276" w:rsidP="00480276">
      <w:pPr>
        <w:spacing w:before="120" w:after="120"/>
        <w:rPr>
          <w:iCs/>
          <w:color w:val="auto"/>
        </w:rPr>
      </w:pPr>
      <w:r>
        <w:rPr>
          <w:iCs/>
          <w:color w:val="auto"/>
        </w:rPr>
        <w:t>Tuča može nanesti na ceste polomljene grane i ostalu materiju zbog čega bi promet bio kratkotrajno onemogućen.</w:t>
      </w:r>
    </w:p>
    <w:p w14:paraId="14CDF4C5" w14:textId="40115922" w:rsidR="006977C3" w:rsidRPr="00480276" w:rsidRDefault="006977C3" w:rsidP="00C21DBA">
      <w:pPr>
        <w:pStyle w:val="Opisslike"/>
      </w:pPr>
      <w:r w:rsidRPr="00480276">
        <w:t xml:space="preserve">Tablica </w:t>
      </w:r>
      <w:r w:rsidRPr="00480276">
        <w:rPr>
          <w:noProof/>
        </w:rPr>
        <w:fldChar w:fldCharType="begin"/>
      </w:r>
      <w:r w:rsidRPr="00480276">
        <w:rPr>
          <w:noProof/>
        </w:rPr>
        <w:instrText xml:space="preserve"> SEQ Tabela \* ARABIC </w:instrText>
      </w:r>
      <w:r w:rsidRPr="00480276">
        <w:rPr>
          <w:noProof/>
        </w:rPr>
        <w:fldChar w:fldCharType="separate"/>
      </w:r>
      <w:r w:rsidR="00F21BAB">
        <w:rPr>
          <w:noProof/>
        </w:rPr>
        <w:t>31</w:t>
      </w:r>
      <w:r w:rsidRPr="00480276">
        <w:rPr>
          <w:noProof/>
        </w:rPr>
        <w:fldChar w:fldCharType="end"/>
      </w:r>
      <w:r w:rsidRPr="00480276">
        <w:t>. Vrijednost kriterija za posljedice na društvenu stabilnost i politiku</w:t>
      </w:r>
    </w:p>
    <w:p w14:paraId="3C33E2D0" w14:textId="77777777" w:rsidR="006977C3" w:rsidRPr="00480276" w:rsidRDefault="006977C3" w:rsidP="00C21DBA">
      <w:pPr>
        <w:pStyle w:val="Opisslike"/>
      </w:pPr>
      <w:r w:rsidRPr="00480276">
        <w:t>- oštećena kritična infrastruktura</w:t>
      </w:r>
    </w:p>
    <w:tbl>
      <w:tblPr>
        <w:tblStyle w:val="ivopisnatablicareetke6-isticanje3"/>
        <w:tblW w:w="0" w:type="auto"/>
        <w:jc w:val="center"/>
        <w:tblLook w:val="04A0" w:firstRow="1" w:lastRow="0" w:firstColumn="1" w:lastColumn="0" w:noHBand="0" w:noVBand="1"/>
      </w:tblPr>
      <w:tblGrid>
        <w:gridCol w:w="1528"/>
        <w:gridCol w:w="2153"/>
        <w:gridCol w:w="3092"/>
        <w:gridCol w:w="1666"/>
      </w:tblGrid>
      <w:tr w:rsidR="006977C3" w:rsidRPr="00480276" w14:paraId="7EEFCBFB" w14:textId="77777777" w:rsidTr="001F0258">
        <w:trPr>
          <w:cnfStyle w:val="100000000000" w:firstRow="1" w:lastRow="0" w:firstColumn="0" w:lastColumn="0" w:oddVBand="0" w:evenVBand="0" w:oddHBand="0" w:evenHBand="0" w:firstRowFirstColumn="0" w:firstRowLastColumn="0" w:lastRowFirstColumn="0" w:lastRowLastColumn="0"/>
          <w:trHeight w:val="358"/>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2D9116B6" w14:textId="77777777" w:rsidR="006977C3" w:rsidRPr="00480276" w:rsidRDefault="006977C3" w:rsidP="00E85C1B">
            <w:pPr>
              <w:spacing w:after="0"/>
              <w:jc w:val="center"/>
              <w:rPr>
                <w:sz w:val="20"/>
                <w:szCs w:val="20"/>
              </w:rPr>
            </w:pPr>
            <w:r w:rsidRPr="00480276">
              <w:rPr>
                <w:sz w:val="20"/>
                <w:szCs w:val="20"/>
              </w:rPr>
              <w:t>KATEGORIJA</w:t>
            </w:r>
          </w:p>
        </w:tc>
        <w:tc>
          <w:tcPr>
            <w:tcW w:w="2153" w:type="dxa"/>
            <w:shd w:val="clear" w:color="auto" w:fill="auto"/>
          </w:tcPr>
          <w:p w14:paraId="32211318" w14:textId="77777777" w:rsidR="006977C3" w:rsidRPr="00480276" w:rsidRDefault="006977C3" w:rsidP="00E85C1B">
            <w:pPr>
              <w:spacing w:after="0"/>
              <w:jc w:val="center"/>
              <w:cnfStyle w:val="100000000000" w:firstRow="1" w:lastRow="0" w:firstColumn="0" w:lastColumn="0" w:oddVBand="0" w:evenVBand="0" w:oddHBand="0" w:evenHBand="0" w:firstRowFirstColumn="0" w:firstRowLastColumn="0" w:lastRowFirstColumn="0" w:lastRowLastColumn="0"/>
              <w:rPr>
                <w:sz w:val="20"/>
                <w:szCs w:val="20"/>
              </w:rPr>
            </w:pPr>
            <w:r w:rsidRPr="00480276">
              <w:rPr>
                <w:sz w:val="20"/>
                <w:szCs w:val="20"/>
              </w:rPr>
              <w:t>POSLJEDICE</w:t>
            </w:r>
          </w:p>
        </w:tc>
        <w:tc>
          <w:tcPr>
            <w:tcW w:w="3092" w:type="dxa"/>
            <w:shd w:val="clear" w:color="auto" w:fill="auto"/>
          </w:tcPr>
          <w:p w14:paraId="39E6446E" w14:textId="502841FB" w:rsidR="006977C3" w:rsidRPr="00480276" w:rsidRDefault="006977C3" w:rsidP="00E85C1B">
            <w:pPr>
              <w:spacing w:after="0"/>
              <w:jc w:val="center"/>
              <w:cnfStyle w:val="100000000000" w:firstRow="1" w:lastRow="0" w:firstColumn="0" w:lastColumn="0" w:oddVBand="0" w:evenVBand="0" w:oddHBand="0" w:evenHBand="0" w:firstRowFirstColumn="0" w:firstRowLastColumn="0" w:lastRowFirstColumn="0" w:lastRowLastColumn="0"/>
              <w:rPr>
                <w:sz w:val="20"/>
                <w:szCs w:val="20"/>
              </w:rPr>
            </w:pPr>
            <w:r w:rsidRPr="00480276">
              <w:rPr>
                <w:sz w:val="20"/>
                <w:szCs w:val="20"/>
              </w:rPr>
              <w:t>KRITERIJ (</w:t>
            </w:r>
            <w:r w:rsidR="001A3F0C" w:rsidRPr="00480276">
              <w:rPr>
                <w:sz w:val="20"/>
                <w:szCs w:val="20"/>
              </w:rPr>
              <w:t>€</w:t>
            </w:r>
            <w:r w:rsidRPr="00480276">
              <w:rPr>
                <w:sz w:val="20"/>
                <w:szCs w:val="20"/>
              </w:rPr>
              <w:t>)</w:t>
            </w:r>
          </w:p>
        </w:tc>
        <w:tc>
          <w:tcPr>
            <w:tcW w:w="1666" w:type="dxa"/>
            <w:shd w:val="clear" w:color="auto" w:fill="auto"/>
          </w:tcPr>
          <w:p w14:paraId="51DBF917" w14:textId="77777777" w:rsidR="006977C3" w:rsidRPr="00480276" w:rsidRDefault="006977C3" w:rsidP="00E85C1B">
            <w:pPr>
              <w:spacing w:after="0"/>
              <w:jc w:val="center"/>
              <w:cnfStyle w:val="100000000000" w:firstRow="1" w:lastRow="0" w:firstColumn="0" w:lastColumn="0" w:oddVBand="0" w:evenVBand="0" w:oddHBand="0" w:evenHBand="0" w:firstRowFirstColumn="0" w:firstRowLastColumn="0" w:lastRowFirstColumn="0" w:lastRowLastColumn="0"/>
              <w:rPr>
                <w:sz w:val="20"/>
                <w:szCs w:val="20"/>
              </w:rPr>
            </w:pPr>
            <w:r w:rsidRPr="00480276">
              <w:rPr>
                <w:sz w:val="20"/>
                <w:szCs w:val="20"/>
              </w:rPr>
              <w:t>ODABRANO</w:t>
            </w:r>
          </w:p>
        </w:tc>
      </w:tr>
      <w:tr w:rsidR="003A56B7" w:rsidRPr="00480276" w14:paraId="354CCB3A" w14:textId="77777777" w:rsidTr="001F0258">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50715A36" w14:textId="77777777" w:rsidR="003A56B7" w:rsidRPr="00480276" w:rsidRDefault="003A56B7" w:rsidP="003A56B7">
            <w:pPr>
              <w:spacing w:after="0"/>
              <w:jc w:val="center"/>
              <w:rPr>
                <w:sz w:val="20"/>
                <w:szCs w:val="20"/>
              </w:rPr>
            </w:pPr>
            <w:r w:rsidRPr="00480276">
              <w:rPr>
                <w:sz w:val="20"/>
                <w:szCs w:val="20"/>
              </w:rPr>
              <w:t>1.</w:t>
            </w:r>
          </w:p>
        </w:tc>
        <w:tc>
          <w:tcPr>
            <w:tcW w:w="2153" w:type="dxa"/>
            <w:shd w:val="clear" w:color="auto" w:fill="auto"/>
          </w:tcPr>
          <w:p w14:paraId="279EB78A" w14:textId="77777777" w:rsidR="003A56B7" w:rsidRPr="00480276" w:rsidRDefault="003A56B7" w:rsidP="003A56B7">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480276">
              <w:rPr>
                <w:sz w:val="20"/>
                <w:szCs w:val="20"/>
              </w:rPr>
              <w:t>Neznatne</w:t>
            </w:r>
          </w:p>
        </w:tc>
        <w:tc>
          <w:tcPr>
            <w:tcW w:w="3092" w:type="dxa"/>
            <w:shd w:val="clear" w:color="auto" w:fill="auto"/>
          </w:tcPr>
          <w:p w14:paraId="0EF3EE85" w14:textId="502B8099" w:rsidR="003A56B7" w:rsidRPr="00480276" w:rsidRDefault="003A56B7" w:rsidP="003A56B7">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480276">
              <w:rPr>
                <w:sz w:val="20"/>
                <w:szCs w:val="20"/>
              </w:rPr>
              <w:t>29.477,11 – 58.954,22</w:t>
            </w:r>
          </w:p>
        </w:tc>
        <w:tc>
          <w:tcPr>
            <w:tcW w:w="1666" w:type="dxa"/>
            <w:shd w:val="clear" w:color="auto" w:fill="auto"/>
          </w:tcPr>
          <w:p w14:paraId="3F121F6F" w14:textId="0ED1B84E" w:rsidR="003A56B7" w:rsidRPr="00480276" w:rsidRDefault="003A56B7" w:rsidP="003A56B7">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p>
        </w:tc>
      </w:tr>
      <w:tr w:rsidR="003A56B7" w:rsidRPr="00480276" w14:paraId="32A7DAD3" w14:textId="77777777" w:rsidTr="001F0258">
        <w:trPr>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5E1D4B1B" w14:textId="77777777" w:rsidR="003A56B7" w:rsidRPr="00480276" w:rsidRDefault="003A56B7" w:rsidP="003A56B7">
            <w:pPr>
              <w:spacing w:after="0"/>
              <w:jc w:val="center"/>
              <w:rPr>
                <w:sz w:val="20"/>
                <w:szCs w:val="20"/>
              </w:rPr>
            </w:pPr>
            <w:r w:rsidRPr="00480276">
              <w:rPr>
                <w:sz w:val="20"/>
                <w:szCs w:val="20"/>
              </w:rPr>
              <w:t>2.</w:t>
            </w:r>
          </w:p>
        </w:tc>
        <w:tc>
          <w:tcPr>
            <w:tcW w:w="2153" w:type="dxa"/>
            <w:shd w:val="clear" w:color="auto" w:fill="auto"/>
          </w:tcPr>
          <w:p w14:paraId="24D73F40" w14:textId="77777777" w:rsidR="003A56B7" w:rsidRPr="00480276" w:rsidRDefault="003A56B7" w:rsidP="003A56B7">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480276">
              <w:rPr>
                <w:sz w:val="20"/>
                <w:szCs w:val="20"/>
              </w:rPr>
              <w:t>Male</w:t>
            </w:r>
          </w:p>
        </w:tc>
        <w:tc>
          <w:tcPr>
            <w:tcW w:w="3092" w:type="dxa"/>
            <w:shd w:val="clear" w:color="auto" w:fill="auto"/>
          </w:tcPr>
          <w:p w14:paraId="70A23810" w14:textId="58AAE0A5" w:rsidR="003A56B7" w:rsidRPr="00480276" w:rsidRDefault="003A56B7" w:rsidP="003A56B7">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480276">
              <w:rPr>
                <w:sz w:val="20"/>
                <w:szCs w:val="20"/>
              </w:rPr>
              <w:t>58.954,22 – 294.771,10</w:t>
            </w:r>
          </w:p>
        </w:tc>
        <w:tc>
          <w:tcPr>
            <w:tcW w:w="1666" w:type="dxa"/>
            <w:shd w:val="clear" w:color="auto" w:fill="auto"/>
          </w:tcPr>
          <w:p w14:paraId="1A4DB866" w14:textId="1E983A51" w:rsidR="003A56B7" w:rsidRPr="00480276" w:rsidRDefault="00480276" w:rsidP="003A56B7">
            <w:pPr>
              <w:spacing w:after="0"/>
              <w:jc w:val="center"/>
              <w:cnfStyle w:val="000000000000" w:firstRow="0" w:lastRow="0" w:firstColumn="0" w:lastColumn="0" w:oddVBand="0" w:evenVBand="0" w:oddHBand="0" w:evenHBand="0" w:firstRowFirstColumn="0" w:firstRowLastColumn="0" w:lastRowFirstColumn="0" w:lastRowLastColumn="0"/>
              <w:rPr>
                <w:b/>
                <w:sz w:val="20"/>
                <w:szCs w:val="20"/>
              </w:rPr>
            </w:pPr>
            <w:r w:rsidRPr="00480276">
              <w:rPr>
                <w:sz w:val="20"/>
                <w:szCs w:val="20"/>
              </w:rPr>
              <w:t>x</w:t>
            </w:r>
          </w:p>
        </w:tc>
      </w:tr>
      <w:tr w:rsidR="003A56B7" w:rsidRPr="00480276" w14:paraId="2F16D4D1" w14:textId="77777777" w:rsidTr="001F0258">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6C82AC36" w14:textId="77777777" w:rsidR="003A56B7" w:rsidRPr="00480276" w:rsidRDefault="003A56B7" w:rsidP="003A56B7">
            <w:pPr>
              <w:spacing w:after="0"/>
              <w:jc w:val="center"/>
              <w:rPr>
                <w:sz w:val="20"/>
                <w:szCs w:val="20"/>
              </w:rPr>
            </w:pPr>
            <w:r w:rsidRPr="00480276">
              <w:rPr>
                <w:sz w:val="20"/>
                <w:szCs w:val="20"/>
              </w:rPr>
              <w:t>3.</w:t>
            </w:r>
          </w:p>
        </w:tc>
        <w:tc>
          <w:tcPr>
            <w:tcW w:w="2153" w:type="dxa"/>
            <w:shd w:val="clear" w:color="auto" w:fill="auto"/>
          </w:tcPr>
          <w:p w14:paraId="6C159278" w14:textId="77777777" w:rsidR="003A56B7" w:rsidRPr="00480276" w:rsidRDefault="003A56B7" w:rsidP="003A56B7">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480276">
              <w:rPr>
                <w:sz w:val="20"/>
                <w:szCs w:val="20"/>
              </w:rPr>
              <w:t>Umjerene</w:t>
            </w:r>
          </w:p>
        </w:tc>
        <w:tc>
          <w:tcPr>
            <w:tcW w:w="3092" w:type="dxa"/>
            <w:shd w:val="clear" w:color="auto" w:fill="auto"/>
          </w:tcPr>
          <w:p w14:paraId="12A0F35E" w14:textId="72D0BE72" w:rsidR="003A56B7" w:rsidRPr="00480276" w:rsidRDefault="003A56B7" w:rsidP="003A56B7">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480276">
              <w:rPr>
                <w:sz w:val="20"/>
                <w:szCs w:val="20"/>
              </w:rPr>
              <w:t>294.771,10 – 884.313,30</w:t>
            </w:r>
          </w:p>
        </w:tc>
        <w:tc>
          <w:tcPr>
            <w:tcW w:w="1666" w:type="dxa"/>
            <w:shd w:val="clear" w:color="auto" w:fill="auto"/>
          </w:tcPr>
          <w:p w14:paraId="43A514AC" w14:textId="77777777" w:rsidR="003A56B7" w:rsidRPr="00480276" w:rsidRDefault="003A56B7" w:rsidP="003A56B7">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p>
        </w:tc>
      </w:tr>
      <w:tr w:rsidR="003A56B7" w:rsidRPr="00480276" w14:paraId="7DF43035" w14:textId="77777777" w:rsidTr="001F0258">
        <w:trPr>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19EF1099" w14:textId="77777777" w:rsidR="003A56B7" w:rsidRPr="00480276" w:rsidRDefault="003A56B7" w:rsidP="003A56B7">
            <w:pPr>
              <w:spacing w:after="0"/>
              <w:jc w:val="center"/>
              <w:rPr>
                <w:sz w:val="20"/>
                <w:szCs w:val="20"/>
              </w:rPr>
            </w:pPr>
            <w:r w:rsidRPr="00480276">
              <w:rPr>
                <w:sz w:val="20"/>
                <w:szCs w:val="20"/>
              </w:rPr>
              <w:t>4.</w:t>
            </w:r>
          </w:p>
        </w:tc>
        <w:tc>
          <w:tcPr>
            <w:tcW w:w="2153" w:type="dxa"/>
            <w:shd w:val="clear" w:color="auto" w:fill="auto"/>
          </w:tcPr>
          <w:p w14:paraId="035C79AE" w14:textId="77777777" w:rsidR="003A56B7" w:rsidRPr="00480276" w:rsidRDefault="003A56B7" w:rsidP="003A56B7">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480276">
              <w:rPr>
                <w:sz w:val="20"/>
                <w:szCs w:val="20"/>
              </w:rPr>
              <w:t>Značajne</w:t>
            </w:r>
          </w:p>
        </w:tc>
        <w:tc>
          <w:tcPr>
            <w:tcW w:w="3092" w:type="dxa"/>
            <w:shd w:val="clear" w:color="auto" w:fill="auto"/>
          </w:tcPr>
          <w:p w14:paraId="0DB4AF41" w14:textId="6C5BFC2F" w:rsidR="003A56B7" w:rsidRPr="00480276" w:rsidRDefault="003A56B7" w:rsidP="003A56B7">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480276">
              <w:rPr>
                <w:sz w:val="20"/>
                <w:szCs w:val="20"/>
              </w:rPr>
              <w:t xml:space="preserve">884.313,30 – 1.473.855,50 </w:t>
            </w:r>
          </w:p>
        </w:tc>
        <w:tc>
          <w:tcPr>
            <w:tcW w:w="1666" w:type="dxa"/>
            <w:shd w:val="clear" w:color="auto" w:fill="auto"/>
          </w:tcPr>
          <w:p w14:paraId="67B3F613" w14:textId="77777777" w:rsidR="003A56B7" w:rsidRPr="00480276" w:rsidRDefault="003A56B7" w:rsidP="003A56B7">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p>
        </w:tc>
      </w:tr>
      <w:tr w:rsidR="003A56B7" w:rsidRPr="008F4370" w14:paraId="221D6204" w14:textId="77777777" w:rsidTr="001F0258">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1BEA6462" w14:textId="77777777" w:rsidR="003A56B7" w:rsidRPr="00480276" w:rsidRDefault="003A56B7" w:rsidP="003A56B7">
            <w:pPr>
              <w:spacing w:after="0"/>
              <w:jc w:val="center"/>
              <w:rPr>
                <w:sz w:val="20"/>
                <w:szCs w:val="20"/>
              </w:rPr>
            </w:pPr>
            <w:r w:rsidRPr="00480276">
              <w:rPr>
                <w:sz w:val="20"/>
                <w:szCs w:val="20"/>
              </w:rPr>
              <w:t>5.</w:t>
            </w:r>
          </w:p>
        </w:tc>
        <w:tc>
          <w:tcPr>
            <w:tcW w:w="2153" w:type="dxa"/>
            <w:shd w:val="clear" w:color="auto" w:fill="auto"/>
          </w:tcPr>
          <w:p w14:paraId="0A19B249" w14:textId="77777777" w:rsidR="003A56B7" w:rsidRPr="00480276" w:rsidRDefault="003A56B7" w:rsidP="003A56B7">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480276">
              <w:rPr>
                <w:sz w:val="20"/>
                <w:szCs w:val="20"/>
              </w:rPr>
              <w:t>Katastrofalne</w:t>
            </w:r>
          </w:p>
        </w:tc>
        <w:tc>
          <w:tcPr>
            <w:tcW w:w="3092" w:type="dxa"/>
            <w:shd w:val="clear" w:color="auto" w:fill="auto"/>
          </w:tcPr>
          <w:p w14:paraId="16D95438" w14:textId="68E5178A" w:rsidR="003A56B7" w:rsidRPr="00480276" w:rsidRDefault="003A56B7" w:rsidP="003A56B7">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480276">
              <w:rPr>
                <w:sz w:val="20"/>
                <w:szCs w:val="20"/>
              </w:rPr>
              <w:t>&gt; 1.473.855,50</w:t>
            </w:r>
          </w:p>
        </w:tc>
        <w:tc>
          <w:tcPr>
            <w:tcW w:w="1666" w:type="dxa"/>
            <w:shd w:val="clear" w:color="auto" w:fill="auto"/>
          </w:tcPr>
          <w:p w14:paraId="2A809693" w14:textId="77777777" w:rsidR="003A56B7" w:rsidRPr="00480276" w:rsidRDefault="003A56B7" w:rsidP="003A56B7">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p>
        </w:tc>
      </w:tr>
    </w:tbl>
    <w:p w14:paraId="554A1F50" w14:textId="77777777" w:rsidR="006977C3" w:rsidRPr="008F4370" w:rsidRDefault="006977C3" w:rsidP="006977C3">
      <w:pPr>
        <w:rPr>
          <w:rFonts w:eastAsiaTheme="minorHAnsi"/>
          <w:b/>
          <w:highlight w:val="yellow"/>
          <w:u w:val="single"/>
        </w:rPr>
      </w:pPr>
    </w:p>
    <w:p w14:paraId="17A022F8" w14:textId="77777777" w:rsidR="006977C3" w:rsidRPr="00480276" w:rsidRDefault="006977C3" w:rsidP="006977C3">
      <w:pPr>
        <w:rPr>
          <w:rFonts w:eastAsiaTheme="minorHAnsi"/>
          <w:b/>
          <w:u w:val="single"/>
        </w:rPr>
      </w:pPr>
      <w:r w:rsidRPr="00480276">
        <w:rPr>
          <w:rFonts w:eastAsiaTheme="minorHAnsi"/>
          <w:b/>
          <w:u w:val="single"/>
        </w:rPr>
        <w:t>Posljedice po građevine javnog društvenog značaja:</w:t>
      </w:r>
    </w:p>
    <w:p w14:paraId="756A54F0" w14:textId="697F8E24" w:rsidR="006977C3" w:rsidRPr="00480276" w:rsidRDefault="00480276" w:rsidP="006977C3">
      <w:pPr>
        <w:spacing w:after="0"/>
        <w:rPr>
          <w:i/>
          <w:color w:val="auto"/>
          <w:szCs w:val="20"/>
        </w:rPr>
      </w:pPr>
      <w:r w:rsidRPr="00480276">
        <w:rPr>
          <w:rStyle w:val="Jakoisticanje"/>
          <w:i w:val="0"/>
          <w:color w:val="auto"/>
        </w:rPr>
        <w:t>U slučaju pojave tuče ne očekuje se značajna materijalna šteta na ustanovama/građevinama od javnog društvenog značaja</w:t>
      </w:r>
    </w:p>
    <w:p w14:paraId="0B497B05" w14:textId="1841BCF1" w:rsidR="006977C3" w:rsidRPr="00480276" w:rsidRDefault="006977C3" w:rsidP="00C21DBA">
      <w:pPr>
        <w:pStyle w:val="Opisslike"/>
      </w:pPr>
      <w:r w:rsidRPr="00480276">
        <w:t xml:space="preserve">Tablica </w:t>
      </w:r>
      <w:r w:rsidRPr="00480276">
        <w:rPr>
          <w:noProof/>
        </w:rPr>
        <w:fldChar w:fldCharType="begin"/>
      </w:r>
      <w:r w:rsidRPr="00480276">
        <w:rPr>
          <w:noProof/>
        </w:rPr>
        <w:instrText xml:space="preserve"> SEQ Tabela \* ARABIC </w:instrText>
      </w:r>
      <w:r w:rsidRPr="00480276">
        <w:rPr>
          <w:noProof/>
        </w:rPr>
        <w:fldChar w:fldCharType="separate"/>
      </w:r>
      <w:r w:rsidR="00F21BAB">
        <w:rPr>
          <w:noProof/>
        </w:rPr>
        <w:t>32</w:t>
      </w:r>
      <w:r w:rsidRPr="00480276">
        <w:rPr>
          <w:noProof/>
        </w:rPr>
        <w:fldChar w:fldCharType="end"/>
      </w:r>
      <w:r w:rsidRPr="00480276">
        <w:t xml:space="preserve">. Vrijednost kriterija za posljedice na društvenu stabilnost i politiku - štete/gubitci na ustanovama/građevinama javnog društvenog značaja – </w:t>
      </w:r>
      <w:r w:rsidR="004E49EA" w:rsidRPr="00480276">
        <w:t>tuča i kiša</w:t>
      </w:r>
    </w:p>
    <w:tbl>
      <w:tblPr>
        <w:tblStyle w:val="ivopisnatablicareetke6-isticanje3"/>
        <w:tblW w:w="0" w:type="auto"/>
        <w:jc w:val="center"/>
        <w:tblLook w:val="04A0" w:firstRow="1" w:lastRow="0" w:firstColumn="1" w:lastColumn="0" w:noHBand="0" w:noVBand="1"/>
      </w:tblPr>
      <w:tblGrid>
        <w:gridCol w:w="1528"/>
        <w:gridCol w:w="2268"/>
        <w:gridCol w:w="3119"/>
        <w:gridCol w:w="1524"/>
      </w:tblGrid>
      <w:tr w:rsidR="006977C3" w:rsidRPr="00480276" w14:paraId="2C3B00CA" w14:textId="77777777" w:rsidTr="000C38AB">
        <w:trPr>
          <w:cnfStyle w:val="100000000000" w:firstRow="1" w:lastRow="0" w:firstColumn="0" w:lastColumn="0" w:oddVBand="0" w:evenVBand="0" w:oddHBand="0" w:evenHBand="0" w:firstRowFirstColumn="0" w:firstRowLastColumn="0" w:lastRowFirstColumn="0" w:lastRowLastColumn="0"/>
          <w:trHeight w:val="358"/>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1D011DCD" w14:textId="77777777" w:rsidR="006977C3" w:rsidRPr="00480276" w:rsidRDefault="006977C3" w:rsidP="00E85C1B">
            <w:pPr>
              <w:spacing w:after="0"/>
              <w:jc w:val="center"/>
              <w:rPr>
                <w:sz w:val="20"/>
                <w:szCs w:val="20"/>
              </w:rPr>
            </w:pPr>
            <w:r w:rsidRPr="00480276">
              <w:rPr>
                <w:sz w:val="20"/>
                <w:szCs w:val="20"/>
              </w:rPr>
              <w:t>KATEGORIJA</w:t>
            </w:r>
          </w:p>
        </w:tc>
        <w:tc>
          <w:tcPr>
            <w:tcW w:w="2268" w:type="dxa"/>
            <w:shd w:val="clear" w:color="auto" w:fill="auto"/>
          </w:tcPr>
          <w:p w14:paraId="4EE0F0AD" w14:textId="77777777" w:rsidR="006977C3" w:rsidRPr="00480276" w:rsidRDefault="006977C3" w:rsidP="00E85C1B">
            <w:pPr>
              <w:spacing w:after="0"/>
              <w:jc w:val="center"/>
              <w:cnfStyle w:val="100000000000" w:firstRow="1" w:lastRow="0" w:firstColumn="0" w:lastColumn="0" w:oddVBand="0" w:evenVBand="0" w:oddHBand="0" w:evenHBand="0" w:firstRowFirstColumn="0" w:firstRowLastColumn="0" w:lastRowFirstColumn="0" w:lastRowLastColumn="0"/>
              <w:rPr>
                <w:sz w:val="20"/>
                <w:szCs w:val="20"/>
              </w:rPr>
            </w:pPr>
            <w:r w:rsidRPr="00480276">
              <w:rPr>
                <w:sz w:val="20"/>
                <w:szCs w:val="20"/>
              </w:rPr>
              <w:t>POSLJEDICE</w:t>
            </w:r>
          </w:p>
        </w:tc>
        <w:tc>
          <w:tcPr>
            <w:tcW w:w="3119" w:type="dxa"/>
            <w:shd w:val="clear" w:color="auto" w:fill="auto"/>
          </w:tcPr>
          <w:p w14:paraId="267E0753" w14:textId="2356DCD1" w:rsidR="006977C3" w:rsidRPr="00480276" w:rsidRDefault="006977C3" w:rsidP="00E85C1B">
            <w:pPr>
              <w:spacing w:after="0"/>
              <w:jc w:val="center"/>
              <w:cnfStyle w:val="100000000000" w:firstRow="1" w:lastRow="0" w:firstColumn="0" w:lastColumn="0" w:oddVBand="0" w:evenVBand="0" w:oddHBand="0" w:evenHBand="0" w:firstRowFirstColumn="0" w:firstRowLastColumn="0" w:lastRowFirstColumn="0" w:lastRowLastColumn="0"/>
              <w:rPr>
                <w:sz w:val="20"/>
                <w:szCs w:val="20"/>
              </w:rPr>
            </w:pPr>
            <w:r w:rsidRPr="00480276">
              <w:rPr>
                <w:sz w:val="20"/>
                <w:szCs w:val="20"/>
              </w:rPr>
              <w:t>KRITERIJ (</w:t>
            </w:r>
            <w:r w:rsidR="001A3F0C" w:rsidRPr="00480276">
              <w:rPr>
                <w:sz w:val="20"/>
                <w:szCs w:val="20"/>
              </w:rPr>
              <w:t>€</w:t>
            </w:r>
            <w:r w:rsidRPr="00480276">
              <w:rPr>
                <w:sz w:val="20"/>
                <w:szCs w:val="20"/>
              </w:rPr>
              <w:t>)</w:t>
            </w:r>
          </w:p>
        </w:tc>
        <w:tc>
          <w:tcPr>
            <w:tcW w:w="1524" w:type="dxa"/>
            <w:shd w:val="clear" w:color="auto" w:fill="auto"/>
          </w:tcPr>
          <w:p w14:paraId="4BEBB2E6" w14:textId="77777777" w:rsidR="006977C3" w:rsidRPr="00480276" w:rsidRDefault="006977C3" w:rsidP="00E85C1B">
            <w:pPr>
              <w:spacing w:after="0"/>
              <w:jc w:val="center"/>
              <w:cnfStyle w:val="100000000000" w:firstRow="1" w:lastRow="0" w:firstColumn="0" w:lastColumn="0" w:oddVBand="0" w:evenVBand="0" w:oddHBand="0" w:evenHBand="0" w:firstRowFirstColumn="0" w:firstRowLastColumn="0" w:lastRowFirstColumn="0" w:lastRowLastColumn="0"/>
              <w:rPr>
                <w:sz w:val="20"/>
                <w:szCs w:val="20"/>
              </w:rPr>
            </w:pPr>
            <w:r w:rsidRPr="00480276">
              <w:rPr>
                <w:sz w:val="20"/>
                <w:szCs w:val="20"/>
              </w:rPr>
              <w:t>ODABRANO</w:t>
            </w:r>
          </w:p>
        </w:tc>
      </w:tr>
      <w:tr w:rsidR="003A56B7" w:rsidRPr="00480276" w14:paraId="6F4418A9" w14:textId="77777777" w:rsidTr="000C38A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6E9A1A0D" w14:textId="77777777" w:rsidR="003A56B7" w:rsidRPr="00480276" w:rsidRDefault="003A56B7" w:rsidP="003A56B7">
            <w:pPr>
              <w:spacing w:after="0"/>
              <w:jc w:val="center"/>
              <w:rPr>
                <w:sz w:val="20"/>
                <w:szCs w:val="20"/>
              </w:rPr>
            </w:pPr>
            <w:r w:rsidRPr="00480276">
              <w:rPr>
                <w:sz w:val="20"/>
                <w:szCs w:val="20"/>
              </w:rPr>
              <w:t>1.</w:t>
            </w:r>
          </w:p>
        </w:tc>
        <w:tc>
          <w:tcPr>
            <w:tcW w:w="2268" w:type="dxa"/>
            <w:shd w:val="clear" w:color="auto" w:fill="auto"/>
          </w:tcPr>
          <w:p w14:paraId="28E6484E" w14:textId="77777777" w:rsidR="003A56B7" w:rsidRPr="00480276" w:rsidRDefault="003A56B7" w:rsidP="003A56B7">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480276">
              <w:rPr>
                <w:sz w:val="20"/>
                <w:szCs w:val="20"/>
              </w:rPr>
              <w:t>Neznatne</w:t>
            </w:r>
          </w:p>
        </w:tc>
        <w:tc>
          <w:tcPr>
            <w:tcW w:w="3119" w:type="dxa"/>
            <w:shd w:val="clear" w:color="auto" w:fill="auto"/>
          </w:tcPr>
          <w:p w14:paraId="25709B40" w14:textId="57C4ADB0" w:rsidR="003A56B7" w:rsidRPr="00480276" w:rsidRDefault="003A56B7" w:rsidP="003A56B7">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480276">
              <w:rPr>
                <w:sz w:val="20"/>
                <w:szCs w:val="20"/>
              </w:rPr>
              <w:t>29.477,11 – 58.954,22</w:t>
            </w:r>
          </w:p>
        </w:tc>
        <w:tc>
          <w:tcPr>
            <w:tcW w:w="1524" w:type="dxa"/>
            <w:shd w:val="clear" w:color="auto" w:fill="auto"/>
          </w:tcPr>
          <w:p w14:paraId="6C00A197" w14:textId="77777777" w:rsidR="003A56B7" w:rsidRPr="00480276" w:rsidRDefault="003A56B7" w:rsidP="003A56B7">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480276">
              <w:rPr>
                <w:sz w:val="20"/>
                <w:szCs w:val="20"/>
              </w:rPr>
              <w:t>x</w:t>
            </w:r>
          </w:p>
        </w:tc>
      </w:tr>
      <w:tr w:rsidR="003A56B7" w:rsidRPr="00480276" w14:paraId="4FDB2333" w14:textId="77777777" w:rsidTr="000C38AB">
        <w:trPr>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22730082" w14:textId="77777777" w:rsidR="003A56B7" w:rsidRPr="00480276" w:rsidRDefault="003A56B7" w:rsidP="003A56B7">
            <w:pPr>
              <w:spacing w:after="0"/>
              <w:jc w:val="center"/>
              <w:rPr>
                <w:sz w:val="20"/>
                <w:szCs w:val="20"/>
              </w:rPr>
            </w:pPr>
            <w:r w:rsidRPr="00480276">
              <w:rPr>
                <w:sz w:val="20"/>
                <w:szCs w:val="20"/>
              </w:rPr>
              <w:t>2.</w:t>
            </w:r>
          </w:p>
        </w:tc>
        <w:tc>
          <w:tcPr>
            <w:tcW w:w="2268" w:type="dxa"/>
            <w:shd w:val="clear" w:color="auto" w:fill="auto"/>
          </w:tcPr>
          <w:p w14:paraId="30E75178" w14:textId="77777777" w:rsidR="003A56B7" w:rsidRPr="00480276" w:rsidRDefault="003A56B7" w:rsidP="003A56B7">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480276">
              <w:rPr>
                <w:sz w:val="20"/>
                <w:szCs w:val="20"/>
              </w:rPr>
              <w:t>Male</w:t>
            </w:r>
          </w:p>
        </w:tc>
        <w:tc>
          <w:tcPr>
            <w:tcW w:w="3119" w:type="dxa"/>
            <w:shd w:val="clear" w:color="auto" w:fill="auto"/>
          </w:tcPr>
          <w:p w14:paraId="352D450E" w14:textId="7A923322" w:rsidR="003A56B7" w:rsidRPr="00480276" w:rsidRDefault="003A56B7" w:rsidP="003A56B7">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480276">
              <w:rPr>
                <w:sz w:val="20"/>
                <w:szCs w:val="20"/>
              </w:rPr>
              <w:t>58.954,22 – 294.771,10</w:t>
            </w:r>
          </w:p>
        </w:tc>
        <w:tc>
          <w:tcPr>
            <w:tcW w:w="1524" w:type="dxa"/>
            <w:shd w:val="clear" w:color="auto" w:fill="auto"/>
            <w:vAlign w:val="center"/>
          </w:tcPr>
          <w:p w14:paraId="24BF0979" w14:textId="77777777" w:rsidR="003A56B7" w:rsidRPr="00480276" w:rsidRDefault="003A56B7" w:rsidP="003A56B7">
            <w:pPr>
              <w:spacing w:after="0"/>
              <w:jc w:val="center"/>
              <w:cnfStyle w:val="000000000000" w:firstRow="0" w:lastRow="0" w:firstColumn="0" w:lastColumn="0" w:oddVBand="0" w:evenVBand="0" w:oddHBand="0" w:evenHBand="0" w:firstRowFirstColumn="0" w:firstRowLastColumn="0" w:lastRowFirstColumn="0" w:lastRowLastColumn="0"/>
              <w:rPr>
                <w:b/>
                <w:sz w:val="20"/>
                <w:szCs w:val="20"/>
              </w:rPr>
            </w:pPr>
          </w:p>
        </w:tc>
      </w:tr>
      <w:tr w:rsidR="003A56B7" w:rsidRPr="00480276" w14:paraId="6FCB85D1" w14:textId="77777777" w:rsidTr="000C38A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24E236DE" w14:textId="77777777" w:rsidR="003A56B7" w:rsidRPr="00480276" w:rsidRDefault="003A56B7" w:rsidP="003A56B7">
            <w:pPr>
              <w:spacing w:after="0"/>
              <w:jc w:val="center"/>
              <w:rPr>
                <w:sz w:val="20"/>
                <w:szCs w:val="20"/>
              </w:rPr>
            </w:pPr>
            <w:r w:rsidRPr="00480276">
              <w:rPr>
                <w:sz w:val="20"/>
                <w:szCs w:val="20"/>
              </w:rPr>
              <w:t>3.</w:t>
            </w:r>
          </w:p>
        </w:tc>
        <w:tc>
          <w:tcPr>
            <w:tcW w:w="2268" w:type="dxa"/>
            <w:shd w:val="clear" w:color="auto" w:fill="auto"/>
          </w:tcPr>
          <w:p w14:paraId="155FA63D" w14:textId="77777777" w:rsidR="003A56B7" w:rsidRPr="00480276" w:rsidRDefault="003A56B7" w:rsidP="003A56B7">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480276">
              <w:rPr>
                <w:sz w:val="20"/>
                <w:szCs w:val="20"/>
              </w:rPr>
              <w:t>Umjerene</w:t>
            </w:r>
          </w:p>
        </w:tc>
        <w:tc>
          <w:tcPr>
            <w:tcW w:w="3119" w:type="dxa"/>
            <w:shd w:val="clear" w:color="auto" w:fill="auto"/>
          </w:tcPr>
          <w:p w14:paraId="11791F7F" w14:textId="5B598973" w:rsidR="003A56B7" w:rsidRPr="00480276" w:rsidRDefault="003A56B7" w:rsidP="003A56B7">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480276">
              <w:rPr>
                <w:sz w:val="20"/>
                <w:szCs w:val="20"/>
              </w:rPr>
              <w:t>294.771,10 – 884.313,30</w:t>
            </w:r>
          </w:p>
        </w:tc>
        <w:tc>
          <w:tcPr>
            <w:tcW w:w="1524" w:type="dxa"/>
            <w:shd w:val="clear" w:color="auto" w:fill="auto"/>
          </w:tcPr>
          <w:p w14:paraId="6EB9FA7D" w14:textId="77777777" w:rsidR="003A56B7" w:rsidRPr="00480276" w:rsidRDefault="003A56B7" w:rsidP="003A56B7">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p>
        </w:tc>
      </w:tr>
      <w:tr w:rsidR="003A56B7" w:rsidRPr="00480276" w14:paraId="052BBE8C" w14:textId="77777777" w:rsidTr="000C38AB">
        <w:trPr>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6DD99F3B" w14:textId="77777777" w:rsidR="003A56B7" w:rsidRPr="00480276" w:rsidRDefault="003A56B7" w:rsidP="003A56B7">
            <w:pPr>
              <w:spacing w:after="0"/>
              <w:jc w:val="center"/>
              <w:rPr>
                <w:sz w:val="20"/>
                <w:szCs w:val="20"/>
              </w:rPr>
            </w:pPr>
            <w:r w:rsidRPr="00480276">
              <w:rPr>
                <w:sz w:val="20"/>
                <w:szCs w:val="20"/>
              </w:rPr>
              <w:t>4.</w:t>
            </w:r>
          </w:p>
        </w:tc>
        <w:tc>
          <w:tcPr>
            <w:tcW w:w="2268" w:type="dxa"/>
            <w:shd w:val="clear" w:color="auto" w:fill="auto"/>
          </w:tcPr>
          <w:p w14:paraId="50BE8176" w14:textId="77777777" w:rsidR="003A56B7" w:rsidRPr="00480276" w:rsidRDefault="003A56B7" w:rsidP="003A56B7">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480276">
              <w:rPr>
                <w:sz w:val="20"/>
                <w:szCs w:val="20"/>
              </w:rPr>
              <w:t>Značajne</w:t>
            </w:r>
          </w:p>
        </w:tc>
        <w:tc>
          <w:tcPr>
            <w:tcW w:w="3119" w:type="dxa"/>
            <w:shd w:val="clear" w:color="auto" w:fill="auto"/>
          </w:tcPr>
          <w:p w14:paraId="37795C6A" w14:textId="796D70DD" w:rsidR="003A56B7" w:rsidRPr="00480276" w:rsidRDefault="003A56B7" w:rsidP="003A56B7">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480276">
              <w:rPr>
                <w:sz w:val="20"/>
                <w:szCs w:val="20"/>
              </w:rPr>
              <w:t xml:space="preserve">884.313,30 – 1.473.855,50 </w:t>
            </w:r>
          </w:p>
        </w:tc>
        <w:tc>
          <w:tcPr>
            <w:tcW w:w="1524" w:type="dxa"/>
            <w:shd w:val="clear" w:color="auto" w:fill="auto"/>
          </w:tcPr>
          <w:p w14:paraId="45DB3276" w14:textId="77777777" w:rsidR="003A56B7" w:rsidRPr="00480276" w:rsidRDefault="003A56B7" w:rsidP="003A56B7">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p>
        </w:tc>
      </w:tr>
      <w:tr w:rsidR="003A56B7" w:rsidRPr="00480276" w14:paraId="477707AE" w14:textId="77777777" w:rsidTr="000C38A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7A39C6FD" w14:textId="77777777" w:rsidR="003A56B7" w:rsidRPr="00480276" w:rsidRDefault="003A56B7" w:rsidP="003A56B7">
            <w:pPr>
              <w:spacing w:after="0"/>
              <w:jc w:val="center"/>
              <w:rPr>
                <w:sz w:val="20"/>
                <w:szCs w:val="20"/>
              </w:rPr>
            </w:pPr>
            <w:r w:rsidRPr="00480276">
              <w:rPr>
                <w:sz w:val="20"/>
                <w:szCs w:val="20"/>
              </w:rPr>
              <w:t>5.</w:t>
            </w:r>
          </w:p>
        </w:tc>
        <w:tc>
          <w:tcPr>
            <w:tcW w:w="2268" w:type="dxa"/>
            <w:shd w:val="clear" w:color="auto" w:fill="auto"/>
          </w:tcPr>
          <w:p w14:paraId="1593D8B7" w14:textId="77777777" w:rsidR="003A56B7" w:rsidRPr="00480276" w:rsidRDefault="003A56B7" w:rsidP="003A56B7">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480276">
              <w:rPr>
                <w:sz w:val="20"/>
                <w:szCs w:val="20"/>
              </w:rPr>
              <w:t>Katastrofalne</w:t>
            </w:r>
          </w:p>
        </w:tc>
        <w:tc>
          <w:tcPr>
            <w:tcW w:w="3119" w:type="dxa"/>
            <w:shd w:val="clear" w:color="auto" w:fill="auto"/>
          </w:tcPr>
          <w:p w14:paraId="63EDA13F" w14:textId="0752F354" w:rsidR="003A56B7" w:rsidRPr="00480276" w:rsidRDefault="003A56B7" w:rsidP="003A56B7">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480276">
              <w:rPr>
                <w:sz w:val="20"/>
                <w:szCs w:val="20"/>
              </w:rPr>
              <w:t>&gt; 1.473.855,50</w:t>
            </w:r>
          </w:p>
        </w:tc>
        <w:tc>
          <w:tcPr>
            <w:tcW w:w="1524" w:type="dxa"/>
            <w:shd w:val="clear" w:color="auto" w:fill="auto"/>
          </w:tcPr>
          <w:p w14:paraId="2E4FD3A4" w14:textId="77777777" w:rsidR="003A56B7" w:rsidRPr="00480276" w:rsidRDefault="003A56B7" w:rsidP="003A56B7">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p>
        </w:tc>
      </w:tr>
    </w:tbl>
    <w:p w14:paraId="3C6E7487" w14:textId="77777777" w:rsidR="006977C3" w:rsidRDefault="006977C3" w:rsidP="006977C3">
      <w:pPr>
        <w:spacing w:after="0"/>
        <w:rPr>
          <w:rStyle w:val="Jakoisticanje"/>
          <w:i w:val="0"/>
          <w:color w:val="auto"/>
        </w:rPr>
      </w:pPr>
    </w:p>
    <w:p w14:paraId="74794278" w14:textId="73615D1A" w:rsidR="006977C3" w:rsidRPr="00480276" w:rsidRDefault="006977C3" w:rsidP="00C21DBA">
      <w:pPr>
        <w:pStyle w:val="Opisslike"/>
      </w:pPr>
      <w:r w:rsidRPr="00480276">
        <w:t xml:space="preserve">Tablica </w:t>
      </w:r>
      <w:r w:rsidRPr="00480276">
        <w:rPr>
          <w:noProof/>
        </w:rPr>
        <w:fldChar w:fldCharType="begin"/>
      </w:r>
      <w:r w:rsidRPr="00480276">
        <w:rPr>
          <w:noProof/>
        </w:rPr>
        <w:instrText xml:space="preserve"> SEQ Tabela \* ARABIC </w:instrText>
      </w:r>
      <w:r w:rsidRPr="00480276">
        <w:rPr>
          <w:noProof/>
        </w:rPr>
        <w:fldChar w:fldCharType="separate"/>
      </w:r>
      <w:r w:rsidR="00F21BAB">
        <w:rPr>
          <w:noProof/>
        </w:rPr>
        <w:t>33</w:t>
      </w:r>
      <w:r w:rsidRPr="00480276">
        <w:rPr>
          <w:noProof/>
        </w:rPr>
        <w:fldChar w:fldCharType="end"/>
      </w:r>
      <w:r w:rsidRPr="00480276">
        <w:t>. Vrijednost kriterija za društvenu stabilnost i politiku</w:t>
      </w:r>
    </w:p>
    <w:p w14:paraId="6AF7F738" w14:textId="732D4E15" w:rsidR="006977C3" w:rsidRPr="00480276" w:rsidRDefault="006977C3" w:rsidP="00C21DBA">
      <w:pPr>
        <w:pStyle w:val="Opisslike"/>
      </w:pPr>
      <w:r w:rsidRPr="00480276">
        <w:t xml:space="preserve">- zbirno – </w:t>
      </w:r>
      <w:r w:rsidR="004E49EA" w:rsidRPr="00480276">
        <w:t>tuča i kiša</w:t>
      </w:r>
    </w:p>
    <w:tbl>
      <w:tblPr>
        <w:tblStyle w:val="ivopisnatablicareetke6-isticanje3"/>
        <w:tblW w:w="0" w:type="auto"/>
        <w:jc w:val="center"/>
        <w:tblLook w:val="04A0" w:firstRow="1" w:lastRow="0" w:firstColumn="1" w:lastColumn="0" w:noHBand="0" w:noVBand="1"/>
      </w:tblPr>
      <w:tblGrid>
        <w:gridCol w:w="1557"/>
        <w:gridCol w:w="2109"/>
        <w:gridCol w:w="2834"/>
        <w:gridCol w:w="1423"/>
      </w:tblGrid>
      <w:tr w:rsidR="006977C3" w:rsidRPr="00480276" w14:paraId="4A3F08C5" w14:textId="77777777" w:rsidTr="00293E69">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57" w:type="dxa"/>
            <w:shd w:val="clear" w:color="auto" w:fill="auto"/>
          </w:tcPr>
          <w:p w14:paraId="45D40279" w14:textId="77777777" w:rsidR="006977C3" w:rsidRPr="00480276" w:rsidRDefault="006977C3" w:rsidP="00E85C1B">
            <w:pPr>
              <w:spacing w:after="0"/>
              <w:ind w:left="29"/>
              <w:jc w:val="center"/>
              <w:rPr>
                <w:sz w:val="20"/>
              </w:rPr>
            </w:pPr>
            <w:r w:rsidRPr="00480276">
              <w:rPr>
                <w:sz w:val="20"/>
              </w:rPr>
              <w:t>KATEGORIJA</w:t>
            </w:r>
          </w:p>
        </w:tc>
        <w:tc>
          <w:tcPr>
            <w:tcW w:w="2109" w:type="dxa"/>
            <w:shd w:val="clear" w:color="auto" w:fill="auto"/>
          </w:tcPr>
          <w:p w14:paraId="716FC1C8" w14:textId="77777777" w:rsidR="006977C3" w:rsidRPr="00480276" w:rsidRDefault="006977C3" w:rsidP="00E85C1B">
            <w:pPr>
              <w:spacing w:after="0"/>
              <w:ind w:left="29"/>
              <w:jc w:val="center"/>
              <w:cnfStyle w:val="100000000000" w:firstRow="1" w:lastRow="0" w:firstColumn="0" w:lastColumn="0" w:oddVBand="0" w:evenVBand="0" w:oddHBand="0" w:evenHBand="0" w:firstRowFirstColumn="0" w:firstRowLastColumn="0" w:lastRowFirstColumn="0" w:lastRowLastColumn="0"/>
              <w:rPr>
                <w:sz w:val="20"/>
              </w:rPr>
            </w:pPr>
            <w:r w:rsidRPr="00480276">
              <w:rPr>
                <w:sz w:val="20"/>
              </w:rPr>
              <w:t>KRITIČNA INFRASTRUKTURA</w:t>
            </w:r>
          </w:p>
        </w:tc>
        <w:tc>
          <w:tcPr>
            <w:tcW w:w="2834" w:type="dxa"/>
            <w:shd w:val="clear" w:color="auto" w:fill="auto"/>
          </w:tcPr>
          <w:p w14:paraId="676A1016" w14:textId="77777777" w:rsidR="006977C3" w:rsidRPr="00480276" w:rsidRDefault="006977C3" w:rsidP="00E85C1B">
            <w:pPr>
              <w:spacing w:after="0"/>
              <w:ind w:left="29"/>
              <w:jc w:val="center"/>
              <w:cnfStyle w:val="100000000000" w:firstRow="1" w:lastRow="0" w:firstColumn="0" w:lastColumn="0" w:oddVBand="0" w:evenVBand="0" w:oddHBand="0" w:evenHBand="0" w:firstRowFirstColumn="0" w:firstRowLastColumn="0" w:lastRowFirstColumn="0" w:lastRowLastColumn="0"/>
              <w:rPr>
                <w:sz w:val="20"/>
              </w:rPr>
            </w:pPr>
            <w:r w:rsidRPr="00480276">
              <w:rPr>
                <w:sz w:val="20"/>
              </w:rPr>
              <w:t>USTANOVE/GRAĐEVINE JAVNOG DRUŠTVENOG ZNAČAJA</w:t>
            </w:r>
          </w:p>
        </w:tc>
        <w:tc>
          <w:tcPr>
            <w:tcW w:w="1423" w:type="dxa"/>
            <w:shd w:val="clear" w:color="auto" w:fill="auto"/>
          </w:tcPr>
          <w:p w14:paraId="6AF814B3" w14:textId="77777777" w:rsidR="006977C3" w:rsidRPr="00480276" w:rsidRDefault="006977C3" w:rsidP="00E85C1B">
            <w:pPr>
              <w:spacing w:after="0"/>
              <w:ind w:left="29"/>
              <w:jc w:val="center"/>
              <w:cnfStyle w:val="100000000000" w:firstRow="1" w:lastRow="0" w:firstColumn="0" w:lastColumn="0" w:oddVBand="0" w:evenVBand="0" w:oddHBand="0" w:evenHBand="0" w:firstRowFirstColumn="0" w:firstRowLastColumn="0" w:lastRowFirstColumn="0" w:lastRowLastColumn="0"/>
              <w:rPr>
                <w:sz w:val="20"/>
              </w:rPr>
            </w:pPr>
            <w:r w:rsidRPr="00480276">
              <w:rPr>
                <w:sz w:val="20"/>
              </w:rPr>
              <w:t>ODABRANO</w:t>
            </w:r>
          </w:p>
        </w:tc>
      </w:tr>
      <w:tr w:rsidR="006977C3" w:rsidRPr="00480276" w14:paraId="08A3DC35" w14:textId="77777777" w:rsidTr="00293E6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57" w:type="dxa"/>
            <w:shd w:val="clear" w:color="auto" w:fill="auto"/>
          </w:tcPr>
          <w:p w14:paraId="6F403D36" w14:textId="77777777" w:rsidR="006977C3" w:rsidRPr="00480276" w:rsidRDefault="006977C3" w:rsidP="00E85C1B">
            <w:pPr>
              <w:spacing w:after="0"/>
              <w:ind w:left="29" w:hanging="29"/>
              <w:jc w:val="center"/>
              <w:rPr>
                <w:sz w:val="20"/>
              </w:rPr>
            </w:pPr>
            <w:r w:rsidRPr="00480276">
              <w:rPr>
                <w:sz w:val="20"/>
              </w:rPr>
              <w:t>1.</w:t>
            </w:r>
          </w:p>
        </w:tc>
        <w:tc>
          <w:tcPr>
            <w:tcW w:w="2109" w:type="dxa"/>
            <w:shd w:val="clear" w:color="auto" w:fill="auto"/>
          </w:tcPr>
          <w:p w14:paraId="0E79440B" w14:textId="2A8ECC1A" w:rsidR="006977C3" w:rsidRPr="00480276" w:rsidRDefault="006977C3" w:rsidP="00E85C1B">
            <w:pPr>
              <w:spacing w:after="0"/>
              <w:ind w:left="29" w:hanging="29"/>
              <w:jc w:val="center"/>
              <w:cnfStyle w:val="000000100000" w:firstRow="0" w:lastRow="0" w:firstColumn="0" w:lastColumn="0" w:oddVBand="0" w:evenVBand="0" w:oddHBand="1" w:evenHBand="0" w:firstRowFirstColumn="0" w:firstRowLastColumn="0" w:lastRowFirstColumn="0" w:lastRowLastColumn="0"/>
              <w:rPr>
                <w:sz w:val="20"/>
              </w:rPr>
            </w:pPr>
          </w:p>
        </w:tc>
        <w:tc>
          <w:tcPr>
            <w:tcW w:w="2834" w:type="dxa"/>
            <w:shd w:val="clear" w:color="auto" w:fill="auto"/>
          </w:tcPr>
          <w:p w14:paraId="5D34248C" w14:textId="77777777" w:rsidR="006977C3" w:rsidRPr="00480276" w:rsidRDefault="006977C3" w:rsidP="00E85C1B">
            <w:pPr>
              <w:spacing w:after="0"/>
              <w:ind w:left="29" w:hanging="29"/>
              <w:jc w:val="center"/>
              <w:cnfStyle w:val="000000100000" w:firstRow="0" w:lastRow="0" w:firstColumn="0" w:lastColumn="0" w:oddVBand="0" w:evenVBand="0" w:oddHBand="1" w:evenHBand="0" w:firstRowFirstColumn="0" w:firstRowLastColumn="0" w:lastRowFirstColumn="0" w:lastRowLastColumn="0"/>
              <w:rPr>
                <w:sz w:val="20"/>
              </w:rPr>
            </w:pPr>
            <w:r w:rsidRPr="00480276">
              <w:rPr>
                <w:sz w:val="20"/>
              </w:rPr>
              <w:t>x</w:t>
            </w:r>
          </w:p>
        </w:tc>
        <w:tc>
          <w:tcPr>
            <w:tcW w:w="1423" w:type="dxa"/>
            <w:shd w:val="clear" w:color="auto" w:fill="auto"/>
          </w:tcPr>
          <w:p w14:paraId="346B04CC" w14:textId="4FAA0BA6" w:rsidR="006977C3" w:rsidRPr="00480276" w:rsidRDefault="006977C3" w:rsidP="00E85C1B">
            <w:pPr>
              <w:spacing w:after="0"/>
              <w:ind w:left="29" w:hanging="29"/>
              <w:jc w:val="center"/>
              <w:cnfStyle w:val="000000100000" w:firstRow="0" w:lastRow="0" w:firstColumn="0" w:lastColumn="0" w:oddVBand="0" w:evenVBand="0" w:oddHBand="1" w:evenHBand="0" w:firstRowFirstColumn="0" w:firstRowLastColumn="0" w:lastRowFirstColumn="0" w:lastRowLastColumn="0"/>
              <w:rPr>
                <w:sz w:val="20"/>
              </w:rPr>
            </w:pPr>
          </w:p>
        </w:tc>
      </w:tr>
      <w:tr w:rsidR="006977C3" w:rsidRPr="00480276" w14:paraId="7BB9ABA5" w14:textId="77777777" w:rsidTr="00293E69">
        <w:trPr>
          <w:jc w:val="center"/>
        </w:trPr>
        <w:tc>
          <w:tcPr>
            <w:cnfStyle w:val="001000000000" w:firstRow="0" w:lastRow="0" w:firstColumn="1" w:lastColumn="0" w:oddVBand="0" w:evenVBand="0" w:oddHBand="0" w:evenHBand="0" w:firstRowFirstColumn="0" w:firstRowLastColumn="0" w:lastRowFirstColumn="0" w:lastRowLastColumn="0"/>
            <w:tcW w:w="1557" w:type="dxa"/>
            <w:shd w:val="clear" w:color="auto" w:fill="auto"/>
          </w:tcPr>
          <w:p w14:paraId="1143856B" w14:textId="77777777" w:rsidR="006977C3" w:rsidRPr="00480276" w:rsidRDefault="006977C3" w:rsidP="00E85C1B">
            <w:pPr>
              <w:spacing w:after="0"/>
              <w:ind w:left="29" w:hanging="29"/>
              <w:jc w:val="center"/>
              <w:rPr>
                <w:sz w:val="20"/>
              </w:rPr>
            </w:pPr>
            <w:r w:rsidRPr="00480276">
              <w:rPr>
                <w:sz w:val="20"/>
              </w:rPr>
              <w:t>2.</w:t>
            </w:r>
          </w:p>
        </w:tc>
        <w:tc>
          <w:tcPr>
            <w:tcW w:w="2109" w:type="dxa"/>
            <w:shd w:val="clear" w:color="auto" w:fill="auto"/>
            <w:vAlign w:val="center"/>
          </w:tcPr>
          <w:p w14:paraId="66621B22" w14:textId="4338C45B" w:rsidR="006977C3" w:rsidRPr="00480276" w:rsidRDefault="00480276" w:rsidP="00E85C1B">
            <w:pPr>
              <w:spacing w:after="0"/>
              <w:ind w:left="29" w:hanging="29"/>
              <w:jc w:val="center"/>
              <w:cnfStyle w:val="000000000000" w:firstRow="0" w:lastRow="0" w:firstColumn="0" w:lastColumn="0" w:oddVBand="0" w:evenVBand="0" w:oddHBand="0" w:evenHBand="0" w:firstRowFirstColumn="0" w:firstRowLastColumn="0" w:lastRowFirstColumn="0" w:lastRowLastColumn="0"/>
              <w:rPr>
                <w:b/>
                <w:sz w:val="20"/>
              </w:rPr>
            </w:pPr>
            <w:r w:rsidRPr="00480276">
              <w:rPr>
                <w:sz w:val="20"/>
              </w:rPr>
              <w:t>x</w:t>
            </w:r>
          </w:p>
        </w:tc>
        <w:tc>
          <w:tcPr>
            <w:tcW w:w="2834" w:type="dxa"/>
            <w:shd w:val="clear" w:color="auto" w:fill="auto"/>
            <w:vAlign w:val="center"/>
          </w:tcPr>
          <w:p w14:paraId="5CB7C935" w14:textId="77777777" w:rsidR="006977C3" w:rsidRPr="00480276" w:rsidRDefault="006977C3" w:rsidP="00E85C1B">
            <w:pPr>
              <w:spacing w:after="0"/>
              <w:ind w:left="29" w:hanging="29"/>
              <w:jc w:val="center"/>
              <w:cnfStyle w:val="000000000000" w:firstRow="0" w:lastRow="0" w:firstColumn="0" w:lastColumn="0" w:oddVBand="0" w:evenVBand="0" w:oddHBand="0" w:evenHBand="0" w:firstRowFirstColumn="0" w:firstRowLastColumn="0" w:lastRowFirstColumn="0" w:lastRowLastColumn="0"/>
              <w:rPr>
                <w:b/>
                <w:sz w:val="20"/>
              </w:rPr>
            </w:pPr>
          </w:p>
        </w:tc>
        <w:tc>
          <w:tcPr>
            <w:tcW w:w="1423" w:type="dxa"/>
            <w:shd w:val="clear" w:color="auto" w:fill="auto"/>
            <w:vAlign w:val="center"/>
          </w:tcPr>
          <w:p w14:paraId="11AED8A3" w14:textId="73D1B8C3" w:rsidR="006977C3" w:rsidRPr="00480276" w:rsidRDefault="00480276" w:rsidP="00E85C1B">
            <w:pPr>
              <w:spacing w:after="0"/>
              <w:ind w:left="29" w:hanging="29"/>
              <w:jc w:val="center"/>
              <w:cnfStyle w:val="000000000000" w:firstRow="0" w:lastRow="0" w:firstColumn="0" w:lastColumn="0" w:oddVBand="0" w:evenVBand="0" w:oddHBand="0" w:evenHBand="0" w:firstRowFirstColumn="0" w:firstRowLastColumn="0" w:lastRowFirstColumn="0" w:lastRowLastColumn="0"/>
              <w:rPr>
                <w:b/>
                <w:sz w:val="20"/>
              </w:rPr>
            </w:pPr>
            <w:r w:rsidRPr="00480276">
              <w:rPr>
                <w:sz w:val="20"/>
              </w:rPr>
              <w:t>x</w:t>
            </w:r>
          </w:p>
        </w:tc>
      </w:tr>
      <w:tr w:rsidR="006977C3" w:rsidRPr="00480276" w14:paraId="7DFABC66" w14:textId="77777777" w:rsidTr="00293E6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57" w:type="dxa"/>
            <w:shd w:val="clear" w:color="auto" w:fill="auto"/>
          </w:tcPr>
          <w:p w14:paraId="1CFACF41" w14:textId="77777777" w:rsidR="006977C3" w:rsidRPr="00480276" w:rsidRDefault="006977C3" w:rsidP="00E85C1B">
            <w:pPr>
              <w:spacing w:after="0"/>
              <w:ind w:left="29" w:hanging="29"/>
              <w:jc w:val="center"/>
              <w:rPr>
                <w:sz w:val="20"/>
              </w:rPr>
            </w:pPr>
            <w:r w:rsidRPr="00480276">
              <w:rPr>
                <w:sz w:val="20"/>
              </w:rPr>
              <w:t>3.</w:t>
            </w:r>
          </w:p>
        </w:tc>
        <w:tc>
          <w:tcPr>
            <w:tcW w:w="2109" w:type="dxa"/>
            <w:shd w:val="clear" w:color="auto" w:fill="auto"/>
          </w:tcPr>
          <w:p w14:paraId="5CEDC342" w14:textId="77777777" w:rsidR="006977C3" w:rsidRPr="00480276" w:rsidRDefault="006977C3" w:rsidP="00E85C1B">
            <w:pPr>
              <w:spacing w:after="0"/>
              <w:ind w:left="29" w:hanging="29"/>
              <w:jc w:val="center"/>
              <w:cnfStyle w:val="000000100000" w:firstRow="0" w:lastRow="0" w:firstColumn="0" w:lastColumn="0" w:oddVBand="0" w:evenVBand="0" w:oddHBand="1" w:evenHBand="0" w:firstRowFirstColumn="0" w:firstRowLastColumn="0" w:lastRowFirstColumn="0" w:lastRowLastColumn="0"/>
              <w:rPr>
                <w:sz w:val="20"/>
              </w:rPr>
            </w:pPr>
          </w:p>
        </w:tc>
        <w:tc>
          <w:tcPr>
            <w:tcW w:w="2834" w:type="dxa"/>
            <w:shd w:val="clear" w:color="auto" w:fill="auto"/>
          </w:tcPr>
          <w:p w14:paraId="2868A23B" w14:textId="77777777" w:rsidR="006977C3" w:rsidRPr="00480276" w:rsidRDefault="006977C3" w:rsidP="00E85C1B">
            <w:pPr>
              <w:spacing w:after="0"/>
              <w:ind w:left="29" w:hanging="29"/>
              <w:jc w:val="center"/>
              <w:cnfStyle w:val="000000100000" w:firstRow="0" w:lastRow="0" w:firstColumn="0" w:lastColumn="0" w:oddVBand="0" w:evenVBand="0" w:oddHBand="1" w:evenHBand="0" w:firstRowFirstColumn="0" w:firstRowLastColumn="0" w:lastRowFirstColumn="0" w:lastRowLastColumn="0"/>
              <w:rPr>
                <w:sz w:val="20"/>
              </w:rPr>
            </w:pPr>
          </w:p>
        </w:tc>
        <w:tc>
          <w:tcPr>
            <w:tcW w:w="1423" w:type="dxa"/>
            <w:shd w:val="clear" w:color="auto" w:fill="auto"/>
          </w:tcPr>
          <w:p w14:paraId="51247073" w14:textId="77777777" w:rsidR="006977C3" w:rsidRPr="00480276" w:rsidRDefault="006977C3" w:rsidP="00E85C1B">
            <w:pPr>
              <w:spacing w:after="0"/>
              <w:ind w:left="29" w:hanging="29"/>
              <w:jc w:val="center"/>
              <w:cnfStyle w:val="000000100000" w:firstRow="0" w:lastRow="0" w:firstColumn="0" w:lastColumn="0" w:oddVBand="0" w:evenVBand="0" w:oddHBand="1" w:evenHBand="0" w:firstRowFirstColumn="0" w:firstRowLastColumn="0" w:lastRowFirstColumn="0" w:lastRowLastColumn="0"/>
              <w:rPr>
                <w:sz w:val="20"/>
              </w:rPr>
            </w:pPr>
          </w:p>
        </w:tc>
      </w:tr>
      <w:tr w:rsidR="006977C3" w:rsidRPr="00480276" w14:paraId="5138DABB" w14:textId="77777777" w:rsidTr="00293E69">
        <w:trPr>
          <w:jc w:val="center"/>
        </w:trPr>
        <w:tc>
          <w:tcPr>
            <w:cnfStyle w:val="001000000000" w:firstRow="0" w:lastRow="0" w:firstColumn="1" w:lastColumn="0" w:oddVBand="0" w:evenVBand="0" w:oddHBand="0" w:evenHBand="0" w:firstRowFirstColumn="0" w:firstRowLastColumn="0" w:lastRowFirstColumn="0" w:lastRowLastColumn="0"/>
            <w:tcW w:w="1557" w:type="dxa"/>
            <w:shd w:val="clear" w:color="auto" w:fill="auto"/>
          </w:tcPr>
          <w:p w14:paraId="171A7FFB" w14:textId="77777777" w:rsidR="006977C3" w:rsidRPr="00480276" w:rsidRDefault="006977C3" w:rsidP="00E85C1B">
            <w:pPr>
              <w:spacing w:after="0"/>
              <w:ind w:left="29" w:hanging="29"/>
              <w:jc w:val="center"/>
              <w:rPr>
                <w:sz w:val="20"/>
              </w:rPr>
            </w:pPr>
            <w:r w:rsidRPr="00480276">
              <w:rPr>
                <w:sz w:val="20"/>
              </w:rPr>
              <w:t>4.</w:t>
            </w:r>
          </w:p>
        </w:tc>
        <w:tc>
          <w:tcPr>
            <w:tcW w:w="2109" w:type="dxa"/>
            <w:shd w:val="clear" w:color="auto" w:fill="auto"/>
          </w:tcPr>
          <w:p w14:paraId="6EAC7B73" w14:textId="77777777" w:rsidR="006977C3" w:rsidRPr="00480276" w:rsidRDefault="006977C3" w:rsidP="00E85C1B">
            <w:pPr>
              <w:spacing w:after="0"/>
              <w:ind w:left="29" w:hanging="29"/>
              <w:jc w:val="center"/>
              <w:cnfStyle w:val="000000000000" w:firstRow="0" w:lastRow="0" w:firstColumn="0" w:lastColumn="0" w:oddVBand="0" w:evenVBand="0" w:oddHBand="0" w:evenHBand="0" w:firstRowFirstColumn="0" w:firstRowLastColumn="0" w:lastRowFirstColumn="0" w:lastRowLastColumn="0"/>
              <w:rPr>
                <w:sz w:val="20"/>
              </w:rPr>
            </w:pPr>
          </w:p>
        </w:tc>
        <w:tc>
          <w:tcPr>
            <w:tcW w:w="2834" w:type="dxa"/>
            <w:shd w:val="clear" w:color="auto" w:fill="auto"/>
          </w:tcPr>
          <w:p w14:paraId="6A08DE9D" w14:textId="77777777" w:rsidR="006977C3" w:rsidRPr="00480276" w:rsidRDefault="006977C3" w:rsidP="00E85C1B">
            <w:pPr>
              <w:spacing w:after="0"/>
              <w:ind w:left="29" w:hanging="29"/>
              <w:jc w:val="center"/>
              <w:cnfStyle w:val="000000000000" w:firstRow="0" w:lastRow="0" w:firstColumn="0" w:lastColumn="0" w:oddVBand="0" w:evenVBand="0" w:oddHBand="0" w:evenHBand="0" w:firstRowFirstColumn="0" w:firstRowLastColumn="0" w:lastRowFirstColumn="0" w:lastRowLastColumn="0"/>
              <w:rPr>
                <w:sz w:val="20"/>
              </w:rPr>
            </w:pPr>
          </w:p>
        </w:tc>
        <w:tc>
          <w:tcPr>
            <w:tcW w:w="1423" w:type="dxa"/>
            <w:shd w:val="clear" w:color="auto" w:fill="auto"/>
          </w:tcPr>
          <w:p w14:paraId="71512657" w14:textId="77777777" w:rsidR="006977C3" w:rsidRPr="00480276" w:rsidRDefault="006977C3" w:rsidP="00E85C1B">
            <w:pPr>
              <w:spacing w:after="0"/>
              <w:ind w:left="29" w:hanging="29"/>
              <w:jc w:val="center"/>
              <w:cnfStyle w:val="000000000000" w:firstRow="0" w:lastRow="0" w:firstColumn="0" w:lastColumn="0" w:oddVBand="0" w:evenVBand="0" w:oddHBand="0" w:evenHBand="0" w:firstRowFirstColumn="0" w:firstRowLastColumn="0" w:lastRowFirstColumn="0" w:lastRowLastColumn="0"/>
              <w:rPr>
                <w:sz w:val="20"/>
              </w:rPr>
            </w:pPr>
          </w:p>
        </w:tc>
      </w:tr>
      <w:tr w:rsidR="006977C3" w:rsidRPr="008F4370" w14:paraId="2002839A" w14:textId="77777777" w:rsidTr="00293E6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57" w:type="dxa"/>
            <w:shd w:val="clear" w:color="auto" w:fill="auto"/>
          </w:tcPr>
          <w:p w14:paraId="0D2C0CFB" w14:textId="77777777" w:rsidR="006977C3" w:rsidRPr="00480276" w:rsidRDefault="006977C3" w:rsidP="00E85C1B">
            <w:pPr>
              <w:spacing w:after="0"/>
              <w:ind w:left="29" w:hanging="29"/>
              <w:jc w:val="center"/>
              <w:rPr>
                <w:sz w:val="20"/>
              </w:rPr>
            </w:pPr>
            <w:r w:rsidRPr="00480276">
              <w:rPr>
                <w:sz w:val="20"/>
              </w:rPr>
              <w:t>5.</w:t>
            </w:r>
          </w:p>
        </w:tc>
        <w:tc>
          <w:tcPr>
            <w:tcW w:w="2109" w:type="dxa"/>
            <w:shd w:val="clear" w:color="auto" w:fill="auto"/>
          </w:tcPr>
          <w:p w14:paraId="6DFAB2E0" w14:textId="77777777" w:rsidR="006977C3" w:rsidRPr="00480276" w:rsidRDefault="006977C3" w:rsidP="00E85C1B">
            <w:pPr>
              <w:spacing w:after="0"/>
              <w:ind w:left="29" w:hanging="29"/>
              <w:jc w:val="center"/>
              <w:cnfStyle w:val="000000100000" w:firstRow="0" w:lastRow="0" w:firstColumn="0" w:lastColumn="0" w:oddVBand="0" w:evenVBand="0" w:oddHBand="1" w:evenHBand="0" w:firstRowFirstColumn="0" w:firstRowLastColumn="0" w:lastRowFirstColumn="0" w:lastRowLastColumn="0"/>
              <w:rPr>
                <w:sz w:val="20"/>
              </w:rPr>
            </w:pPr>
          </w:p>
        </w:tc>
        <w:tc>
          <w:tcPr>
            <w:tcW w:w="2834" w:type="dxa"/>
            <w:shd w:val="clear" w:color="auto" w:fill="auto"/>
          </w:tcPr>
          <w:p w14:paraId="45AD3655" w14:textId="77777777" w:rsidR="006977C3" w:rsidRPr="00480276" w:rsidRDefault="006977C3" w:rsidP="00E85C1B">
            <w:pPr>
              <w:spacing w:after="0"/>
              <w:ind w:left="29" w:hanging="29"/>
              <w:jc w:val="center"/>
              <w:cnfStyle w:val="000000100000" w:firstRow="0" w:lastRow="0" w:firstColumn="0" w:lastColumn="0" w:oddVBand="0" w:evenVBand="0" w:oddHBand="1" w:evenHBand="0" w:firstRowFirstColumn="0" w:firstRowLastColumn="0" w:lastRowFirstColumn="0" w:lastRowLastColumn="0"/>
              <w:rPr>
                <w:sz w:val="20"/>
              </w:rPr>
            </w:pPr>
          </w:p>
        </w:tc>
        <w:tc>
          <w:tcPr>
            <w:tcW w:w="1423" w:type="dxa"/>
            <w:shd w:val="clear" w:color="auto" w:fill="auto"/>
          </w:tcPr>
          <w:p w14:paraId="210A3791" w14:textId="77777777" w:rsidR="006977C3" w:rsidRPr="00480276" w:rsidRDefault="006977C3" w:rsidP="00E85C1B">
            <w:pPr>
              <w:spacing w:after="0"/>
              <w:ind w:left="29" w:hanging="29"/>
              <w:jc w:val="center"/>
              <w:cnfStyle w:val="000000100000" w:firstRow="0" w:lastRow="0" w:firstColumn="0" w:lastColumn="0" w:oddVBand="0" w:evenVBand="0" w:oddHBand="1" w:evenHBand="0" w:firstRowFirstColumn="0" w:firstRowLastColumn="0" w:lastRowFirstColumn="0" w:lastRowLastColumn="0"/>
              <w:rPr>
                <w:sz w:val="20"/>
              </w:rPr>
            </w:pPr>
          </w:p>
        </w:tc>
      </w:tr>
    </w:tbl>
    <w:p w14:paraId="1B7F8131" w14:textId="77777777" w:rsidR="006977C3" w:rsidRPr="008F4370" w:rsidRDefault="006977C3" w:rsidP="006977C3">
      <w:pPr>
        <w:rPr>
          <w:rStyle w:val="Jakoisticanje"/>
          <w:color w:val="54883D"/>
          <w:highlight w:val="yellow"/>
        </w:rPr>
      </w:pPr>
    </w:p>
    <w:p w14:paraId="058BEAE7" w14:textId="77777777" w:rsidR="006977C3" w:rsidRPr="00480276" w:rsidRDefault="006977C3" w:rsidP="006977C3">
      <w:pPr>
        <w:rPr>
          <w:rStyle w:val="Jakoisticanje"/>
          <w:color w:val="54883D"/>
        </w:rPr>
      </w:pPr>
      <w:r w:rsidRPr="00480276">
        <w:rPr>
          <w:rStyle w:val="Jakoisticanje"/>
          <w:color w:val="54883D"/>
        </w:rPr>
        <w:t>Vjerojatnost događaja</w:t>
      </w:r>
    </w:p>
    <w:p w14:paraId="6935C0BE" w14:textId="77777777" w:rsidR="00480276" w:rsidRPr="00480276" w:rsidRDefault="00480276" w:rsidP="00480276">
      <w:r w:rsidRPr="00480276">
        <w:t>Frekvencija događaja temelji se na podacima o pojavi tuče na području Općine.</w:t>
      </w:r>
    </w:p>
    <w:p w14:paraId="6E6EF470" w14:textId="77777777" w:rsidR="00293E69" w:rsidRDefault="00293E69" w:rsidP="006977C3">
      <w:pPr>
        <w:spacing w:before="120" w:after="120"/>
        <w:rPr>
          <w:szCs w:val="22"/>
        </w:rPr>
      </w:pPr>
    </w:p>
    <w:p w14:paraId="5CC6E81A" w14:textId="77777777" w:rsidR="00915325" w:rsidRDefault="00915325" w:rsidP="006977C3">
      <w:pPr>
        <w:spacing w:before="120" w:after="120"/>
        <w:rPr>
          <w:szCs w:val="22"/>
        </w:rPr>
      </w:pPr>
    </w:p>
    <w:p w14:paraId="367407C3" w14:textId="77777777" w:rsidR="00915325" w:rsidRPr="00480276" w:rsidRDefault="00915325" w:rsidP="006977C3">
      <w:pPr>
        <w:spacing w:before="120" w:after="120"/>
        <w:rPr>
          <w:szCs w:val="22"/>
        </w:rPr>
      </w:pPr>
    </w:p>
    <w:p w14:paraId="3EC3D1CB" w14:textId="4D38CA5D" w:rsidR="006977C3" w:rsidRPr="00480276" w:rsidRDefault="006977C3" w:rsidP="00C21DBA">
      <w:pPr>
        <w:pStyle w:val="Opisslike"/>
      </w:pPr>
      <w:r w:rsidRPr="00480276">
        <w:t xml:space="preserve">Tablica </w:t>
      </w:r>
      <w:r w:rsidRPr="00480276">
        <w:rPr>
          <w:noProof/>
        </w:rPr>
        <w:fldChar w:fldCharType="begin"/>
      </w:r>
      <w:r w:rsidRPr="00480276">
        <w:rPr>
          <w:noProof/>
        </w:rPr>
        <w:instrText xml:space="preserve"> SEQ Tabela \* ARABIC </w:instrText>
      </w:r>
      <w:r w:rsidRPr="00480276">
        <w:rPr>
          <w:noProof/>
        </w:rPr>
        <w:fldChar w:fldCharType="separate"/>
      </w:r>
      <w:r w:rsidR="00F21BAB">
        <w:rPr>
          <w:noProof/>
        </w:rPr>
        <w:t>34</w:t>
      </w:r>
      <w:r w:rsidRPr="00480276">
        <w:rPr>
          <w:noProof/>
        </w:rPr>
        <w:fldChar w:fldCharType="end"/>
      </w:r>
      <w:r w:rsidRPr="00480276">
        <w:t xml:space="preserve">. Vjerojatnost / frekvencija – </w:t>
      </w:r>
      <w:r w:rsidR="004E49EA" w:rsidRPr="00480276">
        <w:t>tuča i kiša</w:t>
      </w:r>
    </w:p>
    <w:tbl>
      <w:tblPr>
        <w:tblStyle w:val="ivopisnatablicareetke6-isticanje3"/>
        <w:tblW w:w="9634" w:type="dxa"/>
        <w:tblLayout w:type="fixed"/>
        <w:tblLook w:val="04A0" w:firstRow="1" w:lastRow="0" w:firstColumn="1" w:lastColumn="0" w:noHBand="0" w:noVBand="1"/>
      </w:tblPr>
      <w:tblGrid>
        <w:gridCol w:w="1555"/>
        <w:gridCol w:w="1701"/>
        <w:gridCol w:w="1842"/>
        <w:gridCol w:w="2977"/>
        <w:gridCol w:w="1559"/>
      </w:tblGrid>
      <w:tr w:rsidR="006977C3" w:rsidRPr="00480276" w14:paraId="0BB3489D" w14:textId="77777777" w:rsidTr="00293E69">
        <w:trPr>
          <w:cnfStyle w:val="100000000000" w:firstRow="1" w:lastRow="0" w:firstColumn="0" w:lastColumn="0" w:oddVBand="0" w:evenVBand="0" w:oddHBand="0" w:evenHBand="0" w:firstRowFirstColumn="0" w:firstRowLastColumn="0" w:lastRowFirstColumn="0" w:lastRowLastColumn="0"/>
          <w:trHeight w:val="254"/>
        </w:trPr>
        <w:tc>
          <w:tcPr>
            <w:cnfStyle w:val="001000000000" w:firstRow="0" w:lastRow="0" w:firstColumn="1" w:lastColumn="0" w:oddVBand="0" w:evenVBand="0" w:oddHBand="0" w:evenHBand="0" w:firstRowFirstColumn="0" w:firstRowLastColumn="0" w:lastRowFirstColumn="0" w:lastRowLastColumn="0"/>
            <w:tcW w:w="1555" w:type="dxa"/>
            <w:vMerge w:val="restart"/>
            <w:shd w:val="clear" w:color="auto" w:fill="auto"/>
            <w:vAlign w:val="center"/>
          </w:tcPr>
          <w:p w14:paraId="79543415" w14:textId="77777777" w:rsidR="006977C3" w:rsidRPr="00480276" w:rsidRDefault="006977C3" w:rsidP="00E85C1B">
            <w:pPr>
              <w:spacing w:after="0"/>
              <w:jc w:val="center"/>
              <w:rPr>
                <w:sz w:val="20"/>
                <w:szCs w:val="20"/>
              </w:rPr>
            </w:pPr>
            <w:r w:rsidRPr="00480276">
              <w:rPr>
                <w:sz w:val="20"/>
                <w:szCs w:val="20"/>
              </w:rPr>
              <w:t>KATEGORIJA</w:t>
            </w:r>
          </w:p>
        </w:tc>
        <w:tc>
          <w:tcPr>
            <w:tcW w:w="8079" w:type="dxa"/>
            <w:gridSpan w:val="4"/>
            <w:shd w:val="clear" w:color="auto" w:fill="auto"/>
          </w:tcPr>
          <w:p w14:paraId="2E5EF394" w14:textId="77777777" w:rsidR="006977C3" w:rsidRPr="00480276" w:rsidRDefault="006977C3" w:rsidP="00E85C1B">
            <w:pPr>
              <w:spacing w:after="0"/>
              <w:jc w:val="center"/>
              <w:cnfStyle w:val="100000000000" w:firstRow="1" w:lastRow="0" w:firstColumn="0" w:lastColumn="0" w:oddVBand="0" w:evenVBand="0" w:oddHBand="0" w:evenHBand="0" w:firstRowFirstColumn="0" w:firstRowLastColumn="0" w:lastRowFirstColumn="0" w:lastRowLastColumn="0"/>
              <w:rPr>
                <w:sz w:val="20"/>
                <w:szCs w:val="20"/>
              </w:rPr>
            </w:pPr>
            <w:r w:rsidRPr="00480276">
              <w:rPr>
                <w:sz w:val="20"/>
                <w:szCs w:val="20"/>
              </w:rPr>
              <w:t>VJEROJATNOST / FREKVENCIJA</w:t>
            </w:r>
          </w:p>
        </w:tc>
      </w:tr>
      <w:tr w:rsidR="00293E69" w:rsidRPr="00480276" w14:paraId="678AE93A" w14:textId="77777777" w:rsidTr="00293E69">
        <w:trPr>
          <w:cnfStyle w:val="000000100000" w:firstRow="0" w:lastRow="0" w:firstColumn="0" w:lastColumn="0" w:oddVBand="0" w:evenVBand="0" w:oddHBand="1" w:evenHBand="0" w:firstRowFirstColumn="0" w:firstRowLastColumn="0" w:lastRowFirstColumn="0" w:lastRowLastColumn="0"/>
          <w:trHeight w:val="152"/>
        </w:trPr>
        <w:tc>
          <w:tcPr>
            <w:cnfStyle w:val="001000000000" w:firstRow="0" w:lastRow="0" w:firstColumn="1" w:lastColumn="0" w:oddVBand="0" w:evenVBand="0" w:oddHBand="0" w:evenHBand="0" w:firstRowFirstColumn="0" w:firstRowLastColumn="0" w:lastRowFirstColumn="0" w:lastRowLastColumn="0"/>
            <w:tcW w:w="1555" w:type="dxa"/>
            <w:vMerge/>
            <w:shd w:val="clear" w:color="auto" w:fill="auto"/>
          </w:tcPr>
          <w:p w14:paraId="77F56C53" w14:textId="77777777" w:rsidR="006977C3" w:rsidRPr="00480276" w:rsidRDefault="006977C3" w:rsidP="00E85C1B">
            <w:pPr>
              <w:spacing w:after="0"/>
              <w:rPr>
                <w:b w:val="0"/>
                <w:sz w:val="20"/>
                <w:szCs w:val="20"/>
              </w:rPr>
            </w:pPr>
          </w:p>
        </w:tc>
        <w:tc>
          <w:tcPr>
            <w:tcW w:w="1701" w:type="dxa"/>
            <w:shd w:val="clear" w:color="auto" w:fill="auto"/>
          </w:tcPr>
          <w:p w14:paraId="1D499C53" w14:textId="77777777" w:rsidR="006977C3" w:rsidRPr="00480276" w:rsidRDefault="006977C3" w:rsidP="00E85C1B">
            <w:pPr>
              <w:spacing w:after="0"/>
              <w:jc w:val="center"/>
              <w:cnfStyle w:val="000000100000" w:firstRow="0" w:lastRow="0" w:firstColumn="0" w:lastColumn="0" w:oddVBand="0" w:evenVBand="0" w:oddHBand="1" w:evenHBand="0" w:firstRowFirstColumn="0" w:firstRowLastColumn="0" w:lastRowFirstColumn="0" w:lastRowLastColumn="0"/>
              <w:rPr>
                <w:b/>
                <w:sz w:val="20"/>
                <w:szCs w:val="20"/>
              </w:rPr>
            </w:pPr>
            <w:r w:rsidRPr="00480276">
              <w:rPr>
                <w:b/>
                <w:sz w:val="20"/>
                <w:szCs w:val="20"/>
              </w:rPr>
              <w:t>KVALITATIVNO</w:t>
            </w:r>
          </w:p>
        </w:tc>
        <w:tc>
          <w:tcPr>
            <w:tcW w:w="1842" w:type="dxa"/>
            <w:shd w:val="clear" w:color="auto" w:fill="auto"/>
          </w:tcPr>
          <w:p w14:paraId="2BFECC7C" w14:textId="77777777" w:rsidR="006977C3" w:rsidRPr="00480276" w:rsidRDefault="006977C3" w:rsidP="00E85C1B">
            <w:pPr>
              <w:spacing w:after="0"/>
              <w:jc w:val="center"/>
              <w:cnfStyle w:val="000000100000" w:firstRow="0" w:lastRow="0" w:firstColumn="0" w:lastColumn="0" w:oddVBand="0" w:evenVBand="0" w:oddHBand="1" w:evenHBand="0" w:firstRowFirstColumn="0" w:firstRowLastColumn="0" w:lastRowFirstColumn="0" w:lastRowLastColumn="0"/>
              <w:rPr>
                <w:b/>
                <w:sz w:val="20"/>
                <w:szCs w:val="20"/>
              </w:rPr>
            </w:pPr>
            <w:r w:rsidRPr="00480276">
              <w:rPr>
                <w:b/>
                <w:sz w:val="20"/>
                <w:szCs w:val="20"/>
              </w:rPr>
              <w:t>VJEROJATNOST</w:t>
            </w:r>
          </w:p>
        </w:tc>
        <w:tc>
          <w:tcPr>
            <w:tcW w:w="2977" w:type="dxa"/>
            <w:shd w:val="clear" w:color="auto" w:fill="auto"/>
          </w:tcPr>
          <w:p w14:paraId="68F76A97" w14:textId="77777777" w:rsidR="006977C3" w:rsidRPr="00480276" w:rsidRDefault="006977C3" w:rsidP="00E85C1B">
            <w:pPr>
              <w:spacing w:after="0"/>
              <w:jc w:val="center"/>
              <w:cnfStyle w:val="000000100000" w:firstRow="0" w:lastRow="0" w:firstColumn="0" w:lastColumn="0" w:oddVBand="0" w:evenVBand="0" w:oddHBand="1" w:evenHBand="0" w:firstRowFirstColumn="0" w:firstRowLastColumn="0" w:lastRowFirstColumn="0" w:lastRowLastColumn="0"/>
              <w:rPr>
                <w:b/>
                <w:sz w:val="20"/>
                <w:szCs w:val="20"/>
              </w:rPr>
            </w:pPr>
            <w:r w:rsidRPr="00480276">
              <w:rPr>
                <w:b/>
                <w:sz w:val="20"/>
                <w:szCs w:val="20"/>
              </w:rPr>
              <w:t>FREKVENCIJA</w:t>
            </w:r>
          </w:p>
        </w:tc>
        <w:tc>
          <w:tcPr>
            <w:tcW w:w="1559" w:type="dxa"/>
            <w:shd w:val="clear" w:color="auto" w:fill="auto"/>
          </w:tcPr>
          <w:p w14:paraId="76C10FE0" w14:textId="77777777" w:rsidR="006977C3" w:rsidRPr="00480276" w:rsidRDefault="006977C3" w:rsidP="00E85C1B">
            <w:pPr>
              <w:spacing w:after="0"/>
              <w:jc w:val="center"/>
              <w:cnfStyle w:val="000000100000" w:firstRow="0" w:lastRow="0" w:firstColumn="0" w:lastColumn="0" w:oddVBand="0" w:evenVBand="0" w:oddHBand="1" w:evenHBand="0" w:firstRowFirstColumn="0" w:firstRowLastColumn="0" w:lastRowFirstColumn="0" w:lastRowLastColumn="0"/>
              <w:rPr>
                <w:b/>
                <w:sz w:val="20"/>
                <w:szCs w:val="20"/>
              </w:rPr>
            </w:pPr>
            <w:r w:rsidRPr="00480276">
              <w:rPr>
                <w:b/>
                <w:sz w:val="20"/>
                <w:szCs w:val="20"/>
              </w:rPr>
              <w:t>ODABRANO</w:t>
            </w:r>
          </w:p>
        </w:tc>
      </w:tr>
      <w:tr w:rsidR="006977C3" w:rsidRPr="00480276" w14:paraId="21394823" w14:textId="77777777" w:rsidTr="00293E69">
        <w:trPr>
          <w:trHeight w:val="254"/>
        </w:trPr>
        <w:tc>
          <w:tcPr>
            <w:cnfStyle w:val="001000000000" w:firstRow="0" w:lastRow="0" w:firstColumn="1" w:lastColumn="0" w:oddVBand="0" w:evenVBand="0" w:oddHBand="0" w:evenHBand="0" w:firstRowFirstColumn="0" w:firstRowLastColumn="0" w:lastRowFirstColumn="0" w:lastRowLastColumn="0"/>
            <w:tcW w:w="1555" w:type="dxa"/>
            <w:shd w:val="clear" w:color="auto" w:fill="auto"/>
          </w:tcPr>
          <w:p w14:paraId="572242CA" w14:textId="77777777" w:rsidR="006977C3" w:rsidRPr="00480276" w:rsidRDefault="006977C3" w:rsidP="00E85C1B">
            <w:pPr>
              <w:spacing w:after="0"/>
              <w:jc w:val="center"/>
              <w:rPr>
                <w:sz w:val="20"/>
                <w:szCs w:val="20"/>
              </w:rPr>
            </w:pPr>
            <w:r w:rsidRPr="00480276">
              <w:rPr>
                <w:sz w:val="20"/>
                <w:szCs w:val="20"/>
              </w:rPr>
              <w:t>1</w:t>
            </w:r>
          </w:p>
        </w:tc>
        <w:tc>
          <w:tcPr>
            <w:tcW w:w="1701" w:type="dxa"/>
            <w:shd w:val="clear" w:color="auto" w:fill="auto"/>
          </w:tcPr>
          <w:p w14:paraId="58692EBA" w14:textId="77777777" w:rsidR="006977C3" w:rsidRPr="00480276" w:rsidRDefault="006977C3" w:rsidP="00E85C1B">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480276">
              <w:rPr>
                <w:sz w:val="20"/>
                <w:szCs w:val="20"/>
              </w:rPr>
              <w:t>Iznimno mala</w:t>
            </w:r>
          </w:p>
        </w:tc>
        <w:tc>
          <w:tcPr>
            <w:tcW w:w="1842" w:type="dxa"/>
            <w:shd w:val="clear" w:color="auto" w:fill="auto"/>
          </w:tcPr>
          <w:p w14:paraId="56326C43" w14:textId="77777777" w:rsidR="006977C3" w:rsidRPr="00480276" w:rsidRDefault="006977C3" w:rsidP="00E85C1B">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480276">
              <w:rPr>
                <w:sz w:val="20"/>
                <w:szCs w:val="20"/>
              </w:rPr>
              <w:t>&lt;1 %</w:t>
            </w:r>
          </w:p>
        </w:tc>
        <w:tc>
          <w:tcPr>
            <w:tcW w:w="2977" w:type="dxa"/>
            <w:shd w:val="clear" w:color="auto" w:fill="auto"/>
          </w:tcPr>
          <w:p w14:paraId="6770263F" w14:textId="77777777" w:rsidR="006977C3" w:rsidRPr="00480276" w:rsidRDefault="006977C3" w:rsidP="00E85C1B">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480276">
              <w:rPr>
                <w:sz w:val="20"/>
                <w:szCs w:val="20"/>
              </w:rPr>
              <w:t>1 događaj u 100 godina i rjeđe</w:t>
            </w:r>
          </w:p>
        </w:tc>
        <w:tc>
          <w:tcPr>
            <w:tcW w:w="1559" w:type="dxa"/>
            <w:shd w:val="clear" w:color="auto" w:fill="auto"/>
          </w:tcPr>
          <w:p w14:paraId="54782BE8" w14:textId="77777777" w:rsidR="006977C3" w:rsidRPr="00480276" w:rsidRDefault="006977C3" w:rsidP="00E85C1B">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p>
        </w:tc>
      </w:tr>
      <w:tr w:rsidR="00293E69" w:rsidRPr="00480276" w14:paraId="0E1E46B9" w14:textId="77777777" w:rsidTr="00293E69">
        <w:trPr>
          <w:cnfStyle w:val="000000100000" w:firstRow="0" w:lastRow="0" w:firstColumn="0" w:lastColumn="0" w:oddVBand="0" w:evenVBand="0" w:oddHBand="1" w:evenHBand="0" w:firstRowFirstColumn="0" w:firstRowLastColumn="0" w:lastRowFirstColumn="0" w:lastRowLastColumn="0"/>
          <w:trHeight w:val="254"/>
        </w:trPr>
        <w:tc>
          <w:tcPr>
            <w:cnfStyle w:val="001000000000" w:firstRow="0" w:lastRow="0" w:firstColumn="1" w:lastColumn="0" w:oddVBand="0" w:evenVBand="0" w:oddHBand="0" w:evenHBand="0" w:firstRowFirstColumn="0" w:firstRowLastColumn="0" w:lastRowFirstColumn="0" w:lastRowLastColumn="0"/>
            <w:tcW w:w="1555" w:type="dxa"/>
            <w:shd w:val="clear" w:color="auto" w:fill="auto"/>
          </w:tcPr>
          <w:p w14:paraId="2D912CED" w14:textId="77777777" w:rsidR="006977C3" w:rsidRPr="00480276" w:rsidRDefault="006977C3" w:rsidP="00E85C1B">
            <w:pPr>
              <w:spacing w:after="0"/>
              <w:jc w:val="center"/>
              <w:rPr>
                <w:sz w:val="20"/>
                <w:szCs w:val="20"/>
              </w:rPr>
            </w:pPr>
            <w:r w:rsidRPr="00480276">
              <w:rPr>
                <w:sz w:val="20"/>
                <w:szCs w:val="20"/>
              </w:rPr>
              <w:t>2</w:t>
            </w:r>
          </w:p>
        </w:tc>
        <w:tc>
          <w:tcPr>
            <w:tcW w:w="1701" w:type="dxa"/>
            <w:shd w:val="clear" w:color="auto" w:fill="auto"/>
          </w:tcPr>
          <w:p w14:paraId="35753B24" w14:textId="77777777" w:rsidR="006977C3" w:rsidRPr="00480276" w:rsidRDefault="006977C3" w:rsidP="00E85C1B">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480276">
              <w:rPr>
                <w:sz w:val="20"/>
                <w:szCs w:val="20"/>
              </w:rPr>
              <w:t>Mala</w:t>
            </w:r>
          </w:p>
        </w:tc>
        <w:tc>
          <w:tcPr>
            <w:tcW w:w="1842" w:type="dxa"/>
            <w:shd w:val="clear" w:color="auto" w:fill="auto"/>
          </w:tcPr>
          <w:p w14:paraId="6D6AB303" w14:textId="77777777" w:rsidR="006977C3" w:rsidRPr="00480276" w:rsidRDefault="006977C3" w:rsidP="00E85C1B">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480276">
              <w:rPr>
                <w:sz w:val="20"/>
                <w:szCs w:val="20"/>
              </w:rPr>
              <w:t>1 – 5 %</w:t>
            </w:r>
          </w:p>
        </w:tc>
        <w:tc>
          <w:tcPr>
            <w:tcW w:w="2977" w:type="dxa"/>
            <w:shd w:val="clear" w:color="auto" w:fill="auto"/>
          </w:tcPr>
          <w:p w14:paraId="31625940" w14:textId="77777777" w:rsidR="006977C3" w:rsidRPr="00480276" w:rsidRDefault="006977C3" w:rsidP="00E85C1B">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480276">
              <w:rPr>
                <w:sz w:val="20"/>
                <w:szCs w:val="20"/>
              </w:rPr>
              <w:t>1 događaj u 20 do 100 godina</w:t>
            </w:r>
          </w:p>
        </w:tc>
        <w:tc>
          <w:tcPr>
            <w:tcW w:w="1559" w:type="dxa"/>
            <w:shd w:val="clear" w:color="auto" w:fill="auto"/>
          </w:tcPr>
          <w:p w14:paraId="2506BA1A" w14:textId="77777777" w:rsidR="006977C3" w:rsidRPr="00480276" w:rsidRDefault="006977C3" w:rsidP="00E85C1B">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p>
        </w:tc>
      </w:tr>
      <w:tr w:rsidR="006977C3" w:rsidRPr="00480276" w14:paraId="4B537298" w14:textId="77777777" w:rsidTr="00293E69">
        <w:trPr>
          <w:trHeight w:val="254"/>
        </w:trPr>
        <w:tc>
          <w:tcPr>
            <w:cnfStyle w:val="001000000000" w:firstRow="0" w:lastRow="0" w:firstColumn="1" w:lastColumn="0" w:oddVBand="0" w:evenVBand="0" w:oddHBand="0" w:evenHBand="0" w:firstRowFirstColumn="0" w:firstRowLastColumn="0" w:lastRowFirstColumn="0" w:lastRowLastColumn="0"/>
            <w:tcW w:w="1555" w:type="dxa"/>
            <w:shd w:val="clear" w:color="auto" w:fill="auto"/>
          </w:tcPr>
          <w:p w14:paraId="3A8BE16D" w14:textId="77777777" w:rsidR="006977C3" w:rsidRPr="00480276" w:rsidRDefault="006977C3" w:rsidP="00E85C1B">
            <w:pPr>
              <w:spacing w:after="0"/>
              <w:jc w:val="center"/>
              <w:rPr>
                <w:sz w:val="20"/>
                <w:szCs w:val="20"/>
              </w:rPr>
            </w:pPr>
            <w:r w:rsidRPr="00480276">
              <w:rPr>
                <w:sz w:val="20"/>
                <w:szCs w:val="20"/>
              </w:rPr>
              <w:t>3</w:t>
            </w:r>
          </w:p>
        </w:tc>
        <w:tc>
          <w:tcPr>
            <w:tcW w:w="1701" w:type="dxa"/>
            <w:shd w:val="clear" w:color="auto" w:fill="auto"/>
          </w:tcPr>
          <w:p w14:paraId="2353F19C" w14:textId="77777777" w:rsidR="006977C3" w:rsidRPr="00480276" w:rsidRDefault="006977C3" w:rsidP="00E85C1B">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480276">
              <w:rPr>
                <w:sz w:val="20"/>
                <w:szCs w:val="20"/>
              </w:rPr>
              <w:t>Umjerena</w:t>
            </w:r>
          </w:p>
        </w:tc>
        <w:tc>
          <w:tcPr>
            <w:tcW w:w="1842" w:type="dxa"/>
            <w:shd w:val="clear" w:color="auto" w:fill="auto"/>
          </w:tcPr>
          <w:p w14:paraId="6668AD6F" w14:textId="77777777" w:rsidR="006977C3" w:rsidRPr="00480276" w:rsidRDefault="006977C3" w:rsidP="00E85C1B">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480276">
              <w:rPr>
                <w:sz w:val="20"/>
                <w:szCs w:val="20"/>
              </w:rPr>
              <w:t>5 – 50 %</w:t>
            </w:r>
          </w:p>
        </w:tc>
        <w:tc>
          <w:tcPr>
            <w:tcW w:w="2977" w:type="dxa"/>
            <w:shd w:val="clear" w:color="auto" w:fill="auto"/>
          </w:tcPr>
          <w:p w14:paraId="58D26B44" w14:textId="77777777" w:rsidR="006977C3" w:rsidRPr="00480276" w:rsidRDefault="006977C3" w:rsidP="00E85C1B">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480276">
              <w:rPr>
                <w:sz w:val="20"/>
                <w:szCs w:val="20"/>
              </w:rPr>
              <w:t>1 događaj u 2 do 20 godina</w:t>
            </w:r>
          </w:p>
        </w:tc>
        <w:tc>
          <w:tcPr>
            <w:tcW w:w="1559" w:type="dxa"/>
            <w:shd w:val="clear" w:color="auto" w:fill="auto"/>
          </w:tcPr>
          <w:p w14:paraId="1B69F7C8" w14:textId="7BD79CEA" w:rsidR="006977C3" w:rsidRPr="00480276" w:rsidRDefault="00480276" w:rsidP="00E85C1B">
            <w:pPr>
              <w:spacing w:after="0"/>
              <w:jc w:val="center"/>
              <w:cnfStyle w:val="000000000000" w:firstRow="0" w:lastRow="0" w:firstColumn="0" w:lastColumn="0" w:oddVBand="0" w:evenVBand="0" w:oddHBand="0" w:evenHBand="0" w:firstRowFirstColumn="0" w:firstRowLastColumn="0" w:lastRowFirstColumn="0" w:lastRowLastColumn="0"/>
              <w:rPr>
                <w:b/>
                <w:sz w:val="20"/>
                <w:szCs w:val="20"/>
              </w:rPr>
            </w:pPr>
            <w:r w:rsidRPr="00480276">
              <w:rPr>
                <w:sz w:val="20"/>
                <w:szCs w:val="20"/>
              </w:rPr>
              <w:t>x</w:t>
            </w:r>
          </w:p>
        </w:tc>
      </w:tr>
      <w:tr w:rsidR="00293E69" w:rsidRPr="00480276" w14:paraId="06D49234" w14:textId="77777777" w:rsidTr="00293E69">
        <w:trPr>
          <w:cnfStyle w:val="000000100000" w:firstRow="0" w:lastRow="0" w:firstColumn="0" w:lastColumn="0" w:oddVBand="0" w:evenVBand="0" w:oddHBand="1" w:evenHBand="0" w:firstRowFirstColumn="0" w:firstRowLastColumn="0" w:lastRowFirstColumn="0" w:lastRowLastColumn="0"/>
          <w:trHeight w:val="254"/>
        </w:trPr>
        <w:tc>
          <w:tcPr>
            <w:cnfStyle w:val="001000000000" w:firstRow="0" w:lastRow="0" w:firstColumn="1" w:lastColumn="0" w:oddVBand="0" w:evenVBand="0" w:oddHBand="0" w:evenHBand="0" w:firstRowFirstColumn="0" w:firstRowLastColumn="0" w:lastRowFirstColumn="0" w:lastRowLastColumn="0"/>
            <w:tcW w:w="1555" w:type="dxa"/>
            <w:shd w:val="clear" w:color="auto" w:fill="auto"/>
          </w:tcPr>
          <w:p w14:paraId="5B60213C" w14:textId="77777777" w:rsidR="006977C3" w:rsidRPr="00480276" w:rsidRDefault="006977C3" w:rsidP="00E85C1B">
            <w:pPr>
              <w:spacing w:after="0"/>
              <w:jc w:val="center"/>
              <w:rPr>
                <w:sz w:val="20"/>
                <w:szCs w:val="20"/>
              </w:rPr>
            </w:pPr>
            <w:r w:rsidRPr="00480276">
              <w:rPr>
                <w:sz w:val="20"/>
                <w:szCs w:val="20"/>
              </w:rPr>
              <w:t>4</w:t>
            </w:r>
          </w:p>
        </w:tc>
        <w:tc>
          <w:tcPr>
            <w:tcW w:w="1701" w:type="dxa"/>
            <w:shd w:val="clear" w:color="auto" w:fill="auto"/>
          </w:tcPr>
          <w:p w14:paraId="11E7E9D8" w14:textId="77777777" w:rsidR="006977C3" w:rsidRPr="00480276" w:rsidRDefault="006977C3" w:rsidP="00E85C1B">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480276">
              <w:rPr>
                <w:sz w:val="20"/>
                <w:szCs w:val="20"/>
              </w:rPr>
              <w:t>Velika</w:t>
            </w:r>
          </w:p>
        </w:tc>
        <w:tc>
          <w:tcPr>
            <w:tcW w:w="1842" w:type="dxa"/>
            <w:shd w:val="clear" w:color="auto" w:fill="auto"/>
          </w:tcPr>
          <w:p w14:paraId="0902BE4B" w14:textId="77777777" w:rsidR="006977C3" w:rsidRPr="00480276" w:rsidRDefault="006977C3" w:rsidP="00E85C1B">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480276">
              <w:rPr>
                <w:sz w:val="20"/>
                <w:szCs w:val="20"/>
              </w:rPr>
              <w:t>51 – 98 %</w:t>
            </w:r>
          </w:p>
        </w:tc>
        <w:tc>
          <w:tcPr>
            <w:tcW w:w="2977" w:type="dxa"/>
            <w:shd w:val="clear" w:color="auto" w:fill="auto"/>
          </w:tcPr>
          <w:p w14:paraId="494AE6E9" w14:textId="77777777" w:rsidR="006977C3" w:rsidRPr="00480276" w:rsidRDefault="006977C3" w:rsidP="00E85C1B">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480276">
              <w:rPr>
                <w:sz w:val="20"/>
                <w:szCs w:val="20"/>
              </w:rPr>
              <w:t>1 događaj 1 do 2 godine</w:t>
            </w:r>
          </w:p>
        </w:tc>
        <w:tc>
          <w:tcPr>
            <w:tcW w:w="1559" w:type="dxa"/>
            <w:shd w:val="clear" w:color="auto" w:fill="auto"/>
          </w:tcPr>
          <w:p w14:paraId="5989642A" w14:textId="77777777" w:rsidR="006977C3" w:rsidRPr="00480276" w:rsidRDefault="006977C3" w:rsidP="00E85C1B">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p>
        </w:tc>
      </w:tr>
      <w:tr w:rsidR="006977C3" w:rsidRPr="008F4370" w14:paraId="5F1B9F6E" w14:textId="77777777" w:rsidTr="00293E69">
        <w:trPr>
          <w:trHeight w:val="270"/>
        </w:trPr>
        <w:tc>
          <w:tcPr>
            <w:cnfStyle w:val="001000000000" w:firstRow="0" w:lastRow="0" w:firstColumn="1" w:lastColumn="0" w:oddVBand="0" w:evenVBand="0" w:oddHBand="0" w:evenHBand="0" w:firstRowFirstColumn="0" w:firstRowLastColumn="0" w:lastRowFirstColumn="0" w:lastRowLastColumn="0"/>
            <w:tcW w:w="1555" w:type="dxa"/>
            <w:shd w:val="clear" w:color="auto" w:fill="auto"/>
          </w:tcPr>
          <w:p w14:paraId="23F97A6F" w14:textId="77777777" w:rsidR="006977C3" w:rsidRPr="00480276" w:rsidRDefault="006977C3" w:rsidP="00E85C1B">
            <w:pPr>
              <w:spacing w:after="0"/>
              <w:jc w:val="center"/>
              <w:rPr>
                <w:sz w:val="20"/>
                <w:szCs w:val="20"/>
              </w:rPr>
            </w:pPr>
            <w:r w:rsidRPr="00480276">
              <w:rPr>
                <w:sz w:val="20"/>
                <w:szCs w:val="20"/>
              </w:rPr>
              <w:t>5</w:t>
            </w:r>
          </w:p>
        </w:tc>
        <w:tc>
          <w:tcPr>
            <w:tcW w:w="1701" w:type="dxa"/>
            <w:shd w:val="clear" w:color="auto" w:fill="auto"/>
          </w:tcPr>
          <w:p w14:paraId="34DAA7E0" w14:textId="77777777" w:rsidR="006977C3" w:rsidRPr="00480276" w:rsidRDefault="006977C3" w:rsidP="00E85C1B">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480276">
              <w:rPr>
                <w:sz w:val="20"/>
                <w:szCs w:val="20"/>
              </w:rPr>
              <w:t>Iznimno velika</w:t>
            </w:r>
          </w:p>
        </w:tc>
        <w:tc>
          <w:tcPr>
            <w:tcW w:w="1842" w:type="dxa"/>
            <w:shd w:val="clear" w:color="auto" w:fill="auto"/>
          </w:tcPr>
          <w:p w14:paraId="43671504" w14:textId="77777777" w:rsidR="006977C3" w:rsidRPr="00480276" w:rsidRDefault="006977C3" w:rsidP="00E85C1B">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480276">
              <w:rPr>
                <w:sz w:val="20"/>
                <w:szCs w:val="20"/>
              </w:rPr>
              <w:t>&gt; 98 %</w:t>
            </w:r>
          </w:p>
        </w:tc>
        <w:tc>
          <w:tcPr>
            <w:tcW w:w="2977" w:type="dxa"/>
            <w:shd w:val="clear" w:color="auto" w:fill="auto"/>
          </w:tcPr>
          <w:p w14:paraId="649E0FB8" w14:textId="77777777" w:rsidR="006977C3" w:rsidRPr="00480276" w:rsidRDefault="006977C3" w:rsidP="00E85C1B">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480276">
              <w:rPr>
                <w:sz w:val="20"/>
                <w:szCs w:val="20"/>
              </w:rPr>
              <w:t>1 događaj godišnje ili češće</w:t>
            </w:r>
          </w:p>
        </w:tc>
        <w:tc>
          <w:tcPr>
            <w:tcW w:w="1559" w:type="dxa"/>
            <w:shd w:val="clear" w:color="auto" w:fill="auto"/>
          </w:tcPr>
          <w:p w14:paraId="1ECDFACF" w14:textId="09B18F6A" w:rsidR="006977C3" w:rsidRPr="00480276" w:rsidRDefault="006977C3" w:rsidP="00E85C1B">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p>
        </w:tc>
      </w:tr>
    </w:tbl>
    <w:p w14:paraId="3037E126" w14:textId="77777777" w:rsidR="006977C3" w:rsidRPr="008F4370" w:rsidRDefault="006977C3" w:rsidP="006977C3">
      <w:pPr>
        <w:rPr>
          <w:highlight w:val="yellow"/>
        </w:rPr>
      </w:pPr>
    </w:p>
    <w:p w14:paraId="6EF7865E" w14:textId="77777777" w:rsidR="006977C3" w:rsidRPr="00480276" w:rsidRDefault="006977C3" w:rsidP="00813262">
      <w:pPr>
        <w:pStyle w:val="Naslov30"/>
      </w:pPr>
      <w:bookmarkStart w:id="93" w:name="_Toc506976893"/>
      <w:bookmarkStart w:id="94" w:name="_Toc509915122"/>
      <w:bookmarkStart w:id="95" w:name="_Toc136604358"/>
      <w:r w:rsidRPr="00480276">
        <w:t>Podaci, izvori i metode proračuna</w:t>
      </w:r>
      <w:bookmarkEnd w:id="93"/>
      <w:bookmarkEnd w:id="94"/>
      <w:bookmarkEnd w:id="95"/>
    </w:p>
    <w:p w14:paraId="28EAC879" w14:textId="77777777" w:rsidR="006977C3" w:rsidRPr="00480276" w:rsidRDefault="006977C3" w:rsidP="006977C3">
      <w:r w:rsidRPr="00480276">
        <w:t>Prilikom izračuna zona ugroženosti i procjene rizika korišteni su podaci iz:</w:t>
      </w:r>
    </w:p>
    <w:p w14:paraId="7DA50A84" w14:textId="77777777" w:rsidR="00480276" w:rsidRPr="00480276" w:rsidRDefault="00480276" w:rsidP="00480276">
      <w:pPr>
        <w:pStyle w:val="Odlomakpopisa"/>
        <w:numPr>
          <w:ilvl w:val="0"/>
          <w:numId w:val="4"/>
        </w:numPr>
      </w:pPr>
      <w:r w:rsidRPr="00480276">
        <w:t>Procjena ugroženosti stanovništva, materijalnih i kulturnih dobara te okoliša od katastrofa i velikih nesreća Općine Jelenje (Travanj 2016.).,</w:t>
      </w:r>
    </w:p>
    <w:p w14:paraId="3F917459" w14:textId="77777777" w:rsidR="00480276" w:rsidRPr="009931EB" w:rsidRDefault="00480276" w:rsidP="00480276">
      <w:pPr>
        <w:pStyle w:val="Odlomakpopisa"/>
        <w:numPr>
          <w:ilvl w:val="0"/>
          <w:numId w:val="4"/>
        </w:numPr>
      </w:pPr>
      <w:r w:rsidRPr="00480276">
        <w:t>Procjene rizika od katastrofa za Republiku Hrvatsku</w:t>
      </w:r>
      <w:r w:rsidRPr="009931EB">
        <w:t xml:space="preserve">, </w:t>
      </w:r>
    </w:p>
    <w:p w14:paraId="2980CBBE" w14:textId="148EADB7" w:rsidR="00480276" w:rsidRDefault="00480276" w:rsidP="00FF0DEE">
      <w:pPr>
        <w:pStyle w:val="Odlomakpopisa"/>
        <w:numPr>
          <w:ilvl w:val="0"/>
          <w:numId w:val="4"/>
        </w:numPr>
      </w:pPr>
      <w:r w:rsidRPr="009931EB">
        <w:t>Državn</w:t>
      </w:r>
      <w:r>
        <w:t>i</w:t>
      </w:r>
      <w:r w:rsidRPr="009931EB">
        <w:t xml:space="preserve"> </w:t>
      </w:r>
      <w:proofErr w:type="spellStart"/>
      <w:r w:rsidRPr="009931EB">
        <w:t>hidrometorološki</w:t>
      </w:r>
      <w:proofErr w:type="spellEnd"/>
      <w:r w:rsidRPr="009931EB">
        <w:t xml:space="preserve"> zavod,</w:t>
      </w:r>
    </w:p>
    <w:p w14:paraId="322F1A2D" w14:textId="40AAFFA0" w:rsidR="00480276" w:rsidRPr="009931EB" w:rsidRDefault="00480276" w:rsidP="00916E81">
      <w:pPr>
        <w:pStyle w:val="Odlomakpopisa"/>
        <w:numPr>
          <w:ilvl w:val="0"/>
          <w:numId w:val="4"/>
        </w:numPr>
        <w:tabs>
          <w:tab w:val="left" w:pos="2445"/>
        </w:tabs>
        <w:spacing w:before="120" w:after="120"/>
      </w:pPr>
      <w:r w:rsidRPr="00955458">
        <w:t>Državni zavod za statistiku</w:t>
      </w:r>
      <w:r>
        <w:t>,</w:t>
      </w:r>
    </w:p>
    <w:p w14:paraId="4D14FEAE" w14:textId="77777777" w:rsidR="00480276" w:rsidRPr="009931EB" w:rsidRDefault="00480276" w:rsidP="00480276">
      <w:pPr>
        <w:pStyle w:val="Odlomakpopisa"/>
        <w:numPr>
          <w:ilvl w:val="0"/>
          <w:numId w:val="4"/>
        </w:numPr>
      </w:pPr>
      <w:r w:rsidRPr="009931EB">
        <w:t>Općina Jelenje</w:t>
      </w:r>
    </w:p>
    <w:p w14:paraId="7494704C" w14:textId="77777777" w:rsidR="00480276" w:rsidRPr="008F4370" w:rsidRDefault="00480276" w:rsidP="006977C3">
      <w:pPr>
        <w:rPr>
          <w:highlight w:val="yellow"/>
        </w:rPr>
      </w:pPr>
    </w:p>
    <w:p w14:paraId="114BE2EC" w14:textId="77777777" w:rsidR="006977C3" w:rsidRPr="008F4370" w:rsidRDefault="006977C3" w:rsidP="006977C3">
      <w:pPr>
        <w:rPr>
          <w:highlight w:val="yellow"/>
        </w:rPr>
      </w:pPr>
    </w:p>
    <w:p w14:paraId="274D2358" w14:textId="77777777" w:rsidR="006977C3" w:rsidRPr="008F4370" w:rsidRDefault="006977C3" w:rsidP="006977C3">
      <w:pPr>
        <w:rPr>
          <w:highlight w:val="yellow"/>
        </w:rPr>
      </w:pPr>
    </w:p>
    <w:p w14:paraId="5551B5DE" w14:textId="77777777" w:rsidR="006977C3" w:rsidRDefault="006977C3" w:rsidP="006977C3">
      <w:pPr>
        <w:rPr>
          <w:highlight w:val="yellow"/>
        </w:rPr>
      </w:pPr>
    </w:p>
    <w:p w14:paraId="585D908A" w14:textId="77777777" w:rsidR="00915325" w:rsidRDefault="00915325" w:rsidP="006977C3">
      <w:pPr>
        <w:rPr>
          <w:highlight w:val="yellow"/>
        </w:rPr>
      </w:pPr>
    </w:p>
    <w:p w14:paraId="59A849A8" w14:textId="77777777" w:rsidR="00915325" w:rsidRDefault="00915325" w:rsidP="006977C3">
      <w:pPr>
        <w:rPr>
          <w:highlight w:val="yellow"/>
        </w:rPr>
      </w:pPr>
    </w:p>
    <w:p w14:paraId="3841AC2A" w14:textId="77777777" w:rsidR="00915325" w:rsidRDefault="00915325" w:rsidP="006977C3">
      <w:pPr>
        <w:rPr>
          <w:highlight w:val="yellow"/>
        </w:rPr>
      </w:pPr>
    </w:p>
    <w:p w14:paraId="449EC74A" w14:textId="77777777" w:rsidR="00915325" w:rsidRDefault="00915325" w:rsidP="006977C3">
      <w:pPr>
        <w:rPr>
          <w:highlight w:val="yellow"/>
        </w:rPr>
      </w:pPr>
    </w:p>
    <w:p w14:paraId="10DC933B" w14:textId="77777777" w:rsidR="00915325" w:rsidRDefault="00915325" w:rsidP="006977C3">
      <w:pPr>
        <w:rPr>
          <w:highlight w:val="yellow"/>
        </w:rPr>
      </w:pPr>
    </w:p>
    <w:p w14:paraId="67748678" w14:textId="77777777" w:rsidR="00915325" w:rsidRDefault="00915325" w:rsidP="006977C3">
      <w:pPr>
        <w:rPr>
          <w:highlight w:val="yellow"/>
        </w:rPr>
      </w:pPr>
    </w:p>
    <w:p w14:paraId="47F1E19D" w14:textId="77777777" w:rsidR="00915325" w:rsidRDefault="00915325" w:rsidP="006977C3">
      <w:pPr>
        <w:rPr>
          <w:highlight w:val="yellow"/>
        </w:rPr>
      </w:pPr>
    </w:p>
    <w:p w14:paraId="4A788565" w14:textId="77777777" w:rsidR="00915325" w:rsidRDefault="00915325" w:rsidP="006977C3">
      <w:pPr>
        <w:rPr>
          <w:highlight w:val="yellow"/>
        </w:rPr>
      </w:pPr>
    </w:p>
    <w:p w14:paraId="49C4693C" w14:textId="77777777" w:rsidR="00915325" w:rsidRDefault="00915325" w:rsidP="006977C3">
      <w:pPr>
        <w:rPr>
          <w:highlight w:val="yellow"/>
        </w:rPr>
      </w:pPr>
    </w:p>
    <w:p w14:paraId="7191E3B7" w14:textId="77777777" w:rsidR="00915325" w:rsidRDefault="00915325" w:rsidP="006977C3">
      <w:pPr>
        <w:rPr>
          <w:highlight w:val="yellow"/>
        </w:rPr>
      </w:pPr>
    </w:p>
    <w:p w14:paraId="33C75BEE" w14:textId="77777777" w:rsidR="00915325" w:rsidRDefault="00915325" w:rsidP="006977C3">
      <w:pPr>
        <w:rPr>
          <w:highlight w:val="yellow"/>
        </w:rPr>
      </w:pPr>
    </w:p>
    <w:p w14:paraId="66CCC7C2" w14:textId="77777777" w:rsidR="00915325" w:rsidRPr="008F4370" w:rsidRDefault="00915325" w:rsidP="006977C3">
      <w:pPr>
        <w:rPr>
          <w:highlight w:val="yellow"/>
        </w:rPr>
      </w:pPr>
    </w:p>
    <w:p w14:paraId="3ABAE9C1" w14:textId="77777777" w:rsidR="006977C3" w:rsidRPr="008F4370" w:rsidRDefault="006977C3" w:rsidP="006977C3">
      <w:pPr>
        <w:rPr>
          <w:highlight w:val="yellow"/>
        </w:rPr>
      </w:pPr>
    </w:p>
    <w:p w14:paraId="2FA65E5E" w14:textId="77777777" w:rsidR="006977C3" w:rsidRPr="008F4370" w:rsidRDefault="006977C3" w:rsidP="006977C3">
      <w:pPr>
        <w:rPr>
          <w:highlight w:val="yellow"/>
        </w:rPr>
      </w:pPr>
    </w:p>
    <w:p w14:paraId="74F24983" w14:textId="77777777" w:rsidR="006977C3" w:rsidRPr="002D6C99" w:rsidRDefault="006977C3" w:rsidP="00813262">
      <w:pPr>
        <w:pStyle w:val="Naslov30"/>
      </w:pPr>
      <w:bookmarkStart w:id="96" w:name="_Toc506976894"/>
      <w:bookmarkStart w:id="97" w:name="_Toc509915123"/>
      <w:bookmarkStart w:id="98" w:name="_Toc136604359"/>
      <w:r w:rsidRPr="002D6C99">
        <w:t>Matrice rizika</w:t>
      </w:r>
      <w:bookmarkEnd w:id="96"/>
      <w:bookmarkEnd w:id="97"/>
      <w:bookmarkEnd w:id="98"/>
    </w:p>
    <w:p w14:paraId="0DFB0A53" w14:textId="149F559A" w:rsidR="006977C3" w:rsidRPr="002D6C99" w:rsidRDefault="006977C3" w:rsidP="006977C3">
      <w:r w:rsidRPr="002D6C99">
        <w:rPr>
          <w:b/>
          <w:bCs/>
        </w:rPr>
        <w:t>Rizik:</w:t>
      </w:r>
      <w:r w:rsidRPr="002D6C99">
        <w:t xml:space="preserve"> </w:t>
      </w:r>
      <w:r w:rsidR="002D6C99" w:rsidRPr="002D6C99">
        <w:t>Padaline (Tuča i kiša)</w:t>
      </w:r>
    </w:p>
    <w:p w14:paraId="72C7BCA2" w14:textId="52273E36" w:rsidR="006977C3" w:rsidRPr="00B109CB" w:rsidRDefault="006977C3" w:rsidP="006977C3">
      <w:pPr>
        <w:rPr>
          <w:szCs w:val="22"/>
        </w:rPr>
      </w:pPr>
      <w:r w:rsidRPr="002D6C99">
        <w:rPr>
          <w:b/>
          <w:bCs/>
          <w:szCs w:val="22"/>
        </w:rPr>
        <w:t>Naziv scenarija:</w:t>
      </w:r>
      <w:r w:rsidRPr="002D6C99">
        <w:rPr>
          <w:szCs w:val="22"/>
        </w:rPr>
        <w:t xml:space="preserve"> </w:t>
      </w:r>
      <w:r w:rsidR="002D6C99" w:rsidRPr="00B109CB">
        <w:t>Pojava tuče i kiše na području Općine</w:t>
      </w:r>
      <w:r w:rsidRPr="00B109CB">
        <w:rPr>
          <w:szCs w:val="22"/>
        </w:rPr>
        <w:t xml:space="preserve"> </w:t>
      </w:r>
      <w:r w:rsidR="00A77176" w:rsidRPr="00B109CB">
        <w:rPr>
          <w:szCs w:val="22"/>
        </w:rPr>
        <w:t>Jelenje</w:t>
      </w:r>
    </w:p>
    <w:p w14:paraId="739C92AD" w14:textId="77777777" w:rsidR="006977C3" w:rsidRPr="00B109CB" w:rsidRDefault="006977C3" w:rsidP="006977C3"/>
    <w:p w14:paraId="58B3F28E" w14:textId="7FF63C4B" w:rsidR="006977C3" w:rsidRPr="00B109CB" w:rsidRDefault="00067FB5" w:rsidP="006977C3">
      <w:pPr>
        <w:jc w:val="center"/>
      </w:pPr>
      <w:r w:rsidRPr="00B109CB">
        <w:rPr>
          <w:noProof/>
        </w:rPr>
        <mc:AlternateContent>
          <mc:Choice Requires="wps">
            <w:drawing>
              <wp:anchor distT="0" distB="0" distL="114300" distR="114300" simplePos="0" relativeHeight="251654144" behindDoc="0" locked="0" layoutInCell="1" allowOverlap="1" wp14:anchorId="2C6463BB" wp14:editId="6EE40861">
                <wp:simplePos x="0" y="0"/>
                <wp:positionH relativeFrom="margin">
                  <wp:align>center</wp:align>
                </wp:positionH>
                <wp:positionV relativeFrom="paragraph">
                  <wp:posOffset>2367280</wp:posOffset>
                </wp:positionV>
                <wp:extent cx="314325" cy="252730"/>
                <wp:effectExtent l="19050" t="0" r="28575" b="13970"/>
                <wp:wrapNone/>
                <wp:docPr id="87" name="Hexagon 2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4325" cy="252730"/>
                        </a:xfrm>
                        <a:prstGeom prst="hexagon">
                          <a:avLst>
                            <a:gd name="adj" fmla="val 30594"/>
                            <a:gd name="vf" fmla="val 115470"/>
                          </a:avLst>
                        </a:prstGeom>
                        <a:solidFill>
                          <a:schemeClr val="accent1"/>
                        </a:solidFill>
                        <a:ln w="9525">
                          <a:solidFill>
                            <a:schemeClr val="accent1"/>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6117FD2" id="_x0000_t9" coordsize="21600,21600" o:spt="9" adj="5400" path="m@0,l,10800@0,21600@1,21600,21600,10800@1,xe">
                <v:stroke joinstyle="miter"/>
                <v:formulas>
                  <v:f eqn="val #0"/>
                  <v:f eqn="sum width 0 #0"/>
                  <v:f eqn="sum height 0 #0"/>
                  <v:f eqn="prod @0 2929 10000"/>
                  <v:f eqn="sum width 0 @3"/>
                  <v:f eqn="sum height 0 @3"/>
                </v:formulas>
                <v:path gradientshapeok="t" o:connecttype="rect" textboxrect="1800,1800,19800,19800;3600,3600,18000,18000;6300,6300,15300,15300"/>
                <v:handles>
                  <v:h position="#0,topLeft" xrange="0,10800"/>
                </v:handles>
              </v:shapetype>
              <v:shape id="Hexagon 231" o:spid="_x0000_s1026" type="#_x0000_t9" style="position:absolute;margin-left:0;margin-top:186.4pt;width:24.75pt;height:19.9pt;z-index:25165414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" adj="5313" fillcolor="#4f81bd [3204]" strokecolor="#4f81bd [3204]">
                <w10:wrap anchorx="margin"/>
              </v:shape>
            </w:pict>
          </mc:Fallback>
        </mc:AlternateContent>
      </w:r>
      <w:r w:rsidR="006977C3" w:rsidRPr="00B109CB">
        <w:rPr>
          <w:rFonts w:ascii="Courier New" w:eastAsia="Courier New" w:hAnsi="Courier New" w:cs="Courier New"/>
          <w:noProof/>
          <w:color w:val="000000"/>
          <w:lang w:eastAsia="hr-HR"/>
        </w:rPr>
        <w:drawing>
          <wp:inline distT="0" distB="0" distL="0" distR="0" wp14:anchorId="32627B14" wp14:editId="63D77AB3">
            <wp:extent cx="5210175" cy="4443973"/>
            <wp:effectExtent l="0" t="0" r="0" b="0"/>
            <wp:docPr id="102"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1"/>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213294" cy="4446633"/>
                    </a:xfrm>
                    <a:prstGeom prst="rect">
                      <a:avLst/>
                    </a:prstGeom>
                    <a:noFill/>
                    <a:ln>
                      <a:noFill/>
                    </a:ln>
                  </pic:spPr>
                </pic:pic>
              </a:graphicData>
            </a:graphic>
          </wp:inline>
        </w:drawing>
      </w:r>
    </w:p>
    <w:p w14:paraId="0A6D073C" w14:textId="77777777" w:rsidR="006977C3" w:rsidRPr="00B109CB" w:rsidRDefault="006977C3" w:rsidP="006977C3">
      <w:pPr>
        <w:jc w:val="center"/>
        <w:rPr>
          <w:b/>
          <w:sz w:val="20"/>
        </w:rPr>
      </w:pPr>
      <w:r w:rsidRPr="00B109CB">
        <w:rPr>
          <w:b/>
          <w:sz w:val="20"/>
        </w:rPr>
        <w:t>Život i zdravlje ljudi</w:t>
      </w:r>
      <w:r w:rsidRPr="00B109CB">
        <w:rPr>
          <w:b/>
          <w:sz w:val="20"/>
        </w:rPr>
        <w:tab/>
      </w:r>
      <w:r w:rsidRPr="00B109CB">
        <w:rPr>
          <w:b/>
          <w:sz w:val="20"/>
        </w:rPr>
        <w:tab/>
        <w:t xml:space="preserve">       Gospodarstvo</w:t>
      </w:r>
      <w:r w:rsidRPr="00B109CB">
        <w:rPr>
          <w:b/>
          <w:sz w:val="20"/>
        </w:rPr>
        <w:tab/>
        <w:t xml:space="preserve">          Društvena stabilnost i politika</w:t>
      </w:r>
    </w:p>
    <w:p w14:paraId="13BB2D84" w14:textId="4B5DA0F7" w:rsidR="006977C3" w:rsidRPr="00B109CB" w:rsidRDefault="00B109CB" w:rsidP="006977C3">
      <w:pPr>
        <w:jc w:val="center"/>
      </w:pPr>
      <w:r w:rsidRPr="00B109CB">
        <w:rPr>
          <w:noProof/>
        </w:rPr>
        <mc:AlternateContent>
          <mc:Choice Requires="wps">
            <w:drawing>
              <wp:anchor distT="0" distB="0" distL="114300" distR="114300" simplePos="0" relativeHeight="251656192" behindDoc="0" locked="0" layoutInCell="1" allowOverlap="1" wp14:anchorId="48C50091" wp14:editId="2EBD6FCA">
                <wp:simplePos x="0" y="0"/>
                <wp:positionH relativeFrom="column">
                  <wp:posOffset>4688840</wp:posOffset>
                </wp:positionH>
                <wp:positionV relativeFrom="paragraph">
                  <wp:posOffset>852170</wp:posOffset>
                </wp:positionV>
                <wp:extent cx="111125" cy="90805"/>
                <wp:effectExtent l="19050" t="0" r="22225" b="4445"/>
                <wp:wrapNone/>
                <wp:docPr id="89" name="Hexagon 2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1125" cy="90805"/>
                        </a:xfrm>
                        <a:prstGeom prst="hexagon">
                          <a:avLst>
                            <a:gd name="adj" fmla="val 30594"/>
                            <a:gd name="vf" fmla="val 115470"/>
                          </a:avLst>
                        </a:prstGeom>
                        <a:solidFill>
                          <a:schemeClr val="accent1"/>
                        </a:solidFill>
                        <a:ln w="9525">
                          <a:solidFill>
                            <a:schemeClr val="accent1"/>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A686748" id="Hexagon 234" o:spid="_x0000_s1026" type="#_x0000_t9" style="position:absolute;margin-left:369.2pt;margin-top:67.1pt;width:8.75pt;height:7.15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" fillcolor="#4f81bd [3204]" strokecolor="#4f81bd [3204]"/>
            </w:pict>
          </mc:Fallback>
        </mc:AlternateContent>
      </w:r>
      <w:r w:rsidRPr="00B109CB">
        <w:rPr>
          <w:noProof/>
        </w:rPr>
        <mc:AlternateContent>
          <mc:Choice Requires="wps">
            <w:drawing>
              <wp:anchor distT="0" distB="0" distL="114300" distR="114300" simplePos="0" relativeHeight="251655168" behindDoc="0" locked="0" layoutInCell="1" allowOverlap="1" wp14:anchorId="6D65DE46" wp14:editId="6D99CCEF">
                <wp:simplePos x="0" y="0"/>
                <wp:positionH relativeFrom="margin">
                  <wp:align>center</wp:align>
                </wp:positionH>
                <wp:positionV relativeFrom="paragraph">
                  <wp:posOffset>885825</wp:posOffset>
                </wp:positionV>
                <wp:extent cx="111125" cy="90805"/>
                <wp:effectExtent l="19050" t="0" r="41275" b="23495"/>
                <wp:wrapNone/>
                <wp:docPr id="88" name="Hexagon 2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1125" cy="90805"/>
                        </a:xfrm>
                        <a:prstGeom prst="hexagon">
                          <a:avLst>
                            <a:gd name="adj" fmla="val 30594"/>
                            <a:gd name="vf" fmla="val 115470"/>
                          </a:avLst>
                        </a:prstGeom>
                        <a:solidFill>
                          <a:schemeClr val="accent1"/>
                        </a:solidFill>
                        <a:ln w="9525">
                          <a:solidFill>
                            <a:schemeClr val="accent1"/>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E454D34" id="Hexagon 232" o:spid="_x0000_s1026" type="#_x0000_t9" style="position:absolute;margin-left:0;margin-top:69.75pt;width:8.75pt;height:7.15pt;z-index:25165516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" fillcolor="#4f81bd [3204]" strokecolor="#4f81bd [3204]">
                <w10:wrap anchorx="margin"/>
              </v:shape>
            </w:pict>
          </mc:Fallback>
        </mc:AlternateContent>
      </w:r>
      <w:r w:rsidR="00067FB5" w:rsidRPr="00B109CB">
        <w:rPr>
          <w:noProof/>
        </w:rPr>
        <mc:AlternateContent>
          <mc:Choice Requires="wps">
            <w:drawing>
              <wp:anchor distT="0" distB="0" distL="114300" distR="114300" simplePos="0" relativeHeight="251653120" behindDoc="0" locked="0" layoutInCell="1" allowOverlap="1" wp14:anchorId="2E0B2E12" wp14:editId="15EE6F1B">
                <wp:simplePos x="0" y="0"/>
                <wp:positionH relativeFrom="column">
                  <wp:posOffset>922020</wp:posOffset>
                </wp:positionH>
                <wp:positionV relativeFrom="paragraph">
                  <wp:posOffset>1087755</wp:posOffset>
                </wp:positionV>
                <wp:extent cx="111125" cy="90805"/>
                <wp:effectExtent l="19050" t="0" r="22225" b="4445"/>
                <wp:wrapNone/>
                <wp:docPr id="90" name="Hexagon 2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1125" cy="90805"/>
                        </a:xfrm>
                        <a:prstGeom prst="hexagon">
                          <a:avLst>
                            <a:gd name="adj" fmla="val 30594"/>
                            <a:gd name="vf" fmla="val 115470"/>
                          </a:avLst>
                        </a:prstGeom>
                        <a:solidFill>
                          <a:schemeClr val="accent1"/>
                        </a:solidFill>
                        <a:ln w="9525">
                          <a:solidFill>
                            <a:schemeClr val="accent1"/>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758C989" id="Hexagon 233" o:spid="_x0000_s1026" type="#_x0000_t9" style="position:absolute;margin-left:72.6pt;margin-top:85.65pt;width:8.75pt;height:7.15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" fillcolor="#4f81bd [3204]" strokecolor="#4f81bd [3204]"/>
            </w:pict>
          </mc:Fallback>
        </mc:AlternateContent>
      </w:r>
      <w:r w:rsidR="006977C3" w:rsidRPr="00B109CB">
        <w:rPr>
          <w:rFonts w:ascii="Courier New" w:eastAsia="Courier New" w:hAnsi="Courier New" w:cs="Courier New"/>
          <w:noProof/>
          <w:color w:val="000000"/>
          <w:lang w:eastAsia="hr-HR"/>
        </w:rPr>
        <w:drawing>
          <wp:inline distT="0" distB="0" distL="0" distR="0" wp14:anchorId="4F49D73B" wp14:editId="5C8B02B0">
            <wp:extent cx="1828800" cy="1554480"/>
            <wp:effectExtent l="0" t="0" r="0" b="7620"/>
            <wp:docPr id="103"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1832085" cy="1557272"/>
                    </a:xfrm>
                    <a:prstGeom prst="rect">
                      <a:avLst/>
                    </a:prstGeom>
                    <a:noFill/>
                    <a:ln>
                      <a:noFill/>
                    </a:ln>
                  </pic:spPr>
                </pic:pic>
              </a:graphicData>
            </a:graphic>
          </wp:inline>
        </w:drawing>
      </w:r>
      <w:r w:rsidR="006977C3" w:rsidRPr="00B109CB">
        <w:rPr>
          <w:rFonts w:ascii="Courier New" w:eastAsia="Courier New" w:hAnsi="Courier New" w:cs="Courier New"/>
          <w:noProof/>
          <w:color w:val="000000"/>
          <w:lang w:eastAsia="hr-HR"/>
        </w:rPr>
        <w:drawing>
          <wp:inline distT="0" distB="0" distL="0" distR="0" wp14:anchorId="598E789B" wp14:editId="5BF2F5B9">
            <wp:extent cx="1905000" cy="1619250"/>
            <wp:effectExtent l="0" t="0" r="0" b="0"/>
            <wp:docPr id="104"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1905000" cy="1619250"/>
                    </a:xfrm>
                    <a:prstGeom prst="rect">
                      <a:avLst/>
                    </a:prstGeom>
                    <a:noFill/>
                    <a:ln>
                      <a:noFill/>
                    </a:ln>
                  </pic:spPr>
                </pic:pic>
              </a:graphicData>
            </a:graphic>
          </wp:inline>
        </w:drawing>
      </w:r>
      <w:r w:rsidR="006977C3" w:rsidRPr="00B109CB">
        <w:rPr>
          <w:rFonts w:ascii="Courier New" w:eastAsia="Courier New" w:hAnsi="Courier New" w:cs="Courier New"/>
          <w:noProof/>
          <w:color w:val="000000"/>
          <w:lang w:eastAsia="hr-HR"/>
        </w:rPr>
        <w:drawing>
          <wp:inline distT="0" distB="0" distL="0" distR="0" wp14:anchorId="5D34B5F6" wp14:editId="12C9A79B">
            <wp:extent cx="1906270" cy="1620329"/>
            <wp:effectExtent l="0" t="0" r="0" b="0"/>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1911285" cy="1624592"/>
                    </a:xfrm>
                    <a:prstGeom prst="rect">
                      <a:avLst/>
                    </a:prstGeom>
                    <a:noFill/>
                    <a:ln>
                      <a:noFill/>
                    </a:ln>
                  </pic:spPr>
                </pic:pic>
              </a:graphicData>
            </a:graphic>
          </wp:inline>
        </w:drawing>
      </w:r>
    </w:p>
    <w:p w14:paraId="251F4B3C" w14:textId="5E40673E" w:rsidR="001659D8" w:rsidRPr="00B109CB" w:rsidRDefault="001659D8" w:rsidP="00207DB2"/>
    <w:p w14:paraId="67C5A41E" w14:textId="243607A4" w:rsidR="002F212D" w:rsidRPr="00B109CB" w:rsidRDefault="002F212D" w:rsidP="00207DB2"/>
    <w:p w14:paraId="47CFD1E7" w14:textId="407F7A7E" w:rsidR="002F212D" w:rsidRPr="008F4370" w:rsidRDefault="002F212D" w:rsidP="00207DB2">
      <w:pPr>
        <w:rPr>
          <w:highlight w:val="yellow"/>
        </w:rPr>
      </w:pPr>
    </w:p>
    <w:p w14:paraId="758AFEC6" w14:textId="77777777" w:rsidR="006977C3" w:rsidRPr="008F4370" w:rsidRDefault="006977C3" w:rsidP="00207DB2">
      <w:pPr>
        <w:rPr>
          <w:highlight w:val="yellow"/>
        </w:rPr>
      </w:pPr>
    </w:p>
    <w:p w14:paraId="47E95C0A" w14:textId="77777777" w:rsidR="002F212D" w:rsidRPr="003E4AC6" w:rsidRDefault="002F212D" w:rsidP="002F212D">
      <w:pPr>
        <w:rPr>
          <w:u w:val="single"/>
        </w:rPr>
      </w:pPr>
      <w:r w:rsidRPr="003E4AC6">
        <w:rPr>
          <w:u w:val="single"/>
        </w:rPr>
        <w:t>METODOLOGIJA I NEPOUZDANOST</w:t>
      </w:r>
    </w:p>
    <w:tbl>
      <w:tblPr>
        <w:tblStyle w:val="Reetkatablice"/>
        <w:tblW w:w="0" w:type="auto"/>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2263"/>
        <w:gridCol w:w="993"/>
        <w:gridCol w:w="5804"/>
      </w:tblGrid>
      <w:tr w:rsidR="002F212D" w:rsidRPr="003E4AC6" w14:paraId="6DC7A49B" w14:textId="77777777" w:rsidTr="00E85C1B">
        <w:tc>
          <w:tcPr>
            <w:tcW w:w="2263" w:type="dxa"/>
            <w:vAlign w:val="center"/>
          </w:tcPr>
          <w:p w14:paraId="5E7CBA02" w14:textId="77777777" w:rsidR="002F212D" w:rsidRPr="003E4AC6" w:rsidRDefault="002F212D" w:rsidP="00E85C1B">
            <w:pPr>
              <w:rPr>
                <w:sz w:val="20"/>
              </w:rPr>
            </w:pPr>
          </w:p>
        </w:tc>
        <w:tc>
          <w:tcPr>
            <w:tcW w:w="6797" w:type="dxa"/>
            <w:gridSpan w:val="2"/>
            <w:vAlign w:val="center"/>
          </w:tcPr>
          <w:p w14:paraId="71F8B86A" w14:textId="77777777" w:rsidR="002F212D" w:rsidRPr="003E4AC6" w:rsidRDefault="002F212D" w:rsidP="00E85C1B">
            <w:pPr>
              <w:jc w:val="left"/>
              <w:rPr>
                <w:sz w:val="20"/>
              </w:rPr>
            </w:pPr>
            <w:r w:rsidRPr="003E4AC6">
              <w:rPr>
                <w:sz w:val="20"/>
              </w:rPr>
              <w:t>Ne postoji dovoljna količina statističkih, iskustva stručnjaka i ostalih podataka te pouzdana metodologija procjene posljedica zbog čega se očekuju značajnije greške</w:t>
            </w:r>
          </w:p>
        </w:tc>
      </w:tr>
      <w:tr w:rsidR="002F212D" w:rsidRPr="003E4AC6" w14:paraId="29313353" w14:textId="77777777" w:rsidTr="00E85C1B">
        <w:tc>
          <w:tcPr>
            <w:tcW w:w="2263" w:type="dxa"/>
            <w:vAlign w:val="center"/>
          </w:tcPr>
          <w:p w14:paraId="1F02AFF1" w14:textId="77777777" w:rsidR="002F212D" w:rsidRPr="003E4AC6" w:rsidRDefault="002F212D" w:rsidP="00E85C1B">
            <w:pPr>
              <w:jc w:val="center"/>
              <w:rPr>
                <w:b/>
                <w:sz w:val="20"/>
              </w:rPr>
            </w:pPr>
            <w:r w:rsidRPr="003E4AC6">
              <w:rPr>
                <w:b/>
                <w:sz w:val="20"/>
              </w:rPr>
              <w:t>Vrlo visoka nepouzdanost</w:t>
            </w:r>
          </w:p>
        </w:tc>
        <w:tc>
          <w:tcPr>
            <w:tcW w:w="993" w:type="dxa"/>
            <w:shd w:val="clear" w:color="auto" w:fill="FF0000"/>
            <w:vAlign w:val="center"/>
          </w:tcPr>
          <w:p w14:paraId="45247E1A" w14:textId="77777777" w:rsidR="002F212D" w:rsidRPr="003E4AC6" w:rsidRDefault="002F212D" w:rsidP="00E85C1B">
            <w:pPr>
              <w:jc w:val="center"/>
              <w:rPr>
                <w:sz w:val="20"/>
              </w:rPr>
            </w:pPr>
            <w:r w:rsidRPr="003E4AC6">
              <w:rPr>
                <w:sz w:val="20"/>
              </w:rPr>
              <w:t>4</w:t>
            </w:r>
          </w:p>
        </w:tc>
        <w:tc>
          <w:tcPr>
            <w:tcW w:w="5804" w:type="dxa"/>
            <w:vAlign w:val="center"/>
          </w:tcPr>
          <w:p w14:paraId="24068536" w14:textId="77777777" w:rsidR="002F212D" w:rsidRPr="003E4AC6" w:rsidRDefault="002F212D" w:rsidP="00E85C1B">
            <w:pPr>
              <w:jc w:val="center"/>
              <w:rPr>
                <w:b/>
                <w:sz w:val="20"/>
              </w:rPr>
            </w:pPr>
          </w:p>
        </w:tc>
      </w:tr>
      <w:tr w:rsidR="002F212D" w:rsidRPr="003E4AC6" w14:paraId="597EB2AE" w14:textId="77777777" w:rsidTr="00E85C1B">
        <w:tc>
          <w:tcPr>
            <w:tcW w:w="2263" w:type="dxa"/>
            <w:vAlign w:val="center"/>
          </w:tcPr>
          <w:p w14:paraId="5F8AAE4C" w14:textId="77777777" w:rsidR="002F212D" w:rsidRPr="003E4AC6" w:rsidRDefault="002F212D" w:rsidP="00E85C1B">
            <w:pPr>
              <w:jc w:val="center"/>
              <w:rPr>
                <w:b/>
                <w:sz w:val="20"/>
              </w:rPr>
            </w:pPr>
            <w:r w:rsidRPr="003E4AC6">
              <w:rPr>
                <w:b/>
                <w:sz w:val="20"/>
              </w:rPr>
              <w:t>Visoka nepouzdanost</w:t>
            </w:r>
          </w:p>
        </w:tc>
        <w:tc>
          <w:tcPr>
            <w:tcW w:w="993" w:type="dxa"/>
            <w:shd w:val="clear" w:color="auto" w:fill="FFC000"/>
            <w:vAlign w:val="center"/>
          </w:tcPr>
          <w:p w14:paraId="664D8DD2" w14:textId="77777777" w:rsidR="002F212D" w:rsidRPr="003E4AC6" w:rsidRDefault="002F212D" w:rsidP="00E85C1B">
            <w:pPr>
              <w:jc w:val="center"/>
              <w:rPr>
                <w:sz w:val="20"/>
              </w:rPr>
            </w:pPr>
            <w:r w:rsidRPr="003E4AC6">
              <w:rPr>
                <w:sz w:val="20"/>
              </w:rPr>
              <w:t>3</w:t>
            </w:r>
          </w:p>
        </w:tc>
        <w:tc>
          <w:tcPr>
            <w:tcW w:w="5804" w:type="dxa"/>
            <w:vAlign w:val="center"/>
          </w:tcPr>
          <w:p w14:paraId="4846A6ED" w14:textId="4B053E75" w:rsidR="002F212D" w:rsidRPr="003E4AC6" w:rsidRDefault="002F212D" w:rsidP="00E85C1B">
            <w:pPr>
              <w:jc w:val="center"/>
              <w:rPr>
                <w:b/>
                <w:sz w:val="20"/>
              </w:rPr>
            </w:pPr>
          </w:p>
        </w:tc>
      </w:tr>
      <w:tr w:rsidR="002F212D" w:rsidRPr="003E4AC6" w14:paraId="727AD4B6" w14:textId="77777777" w:rsidTr="00E85C1B">
        <w:tc>
          <w:tcPr>
            <w:tcW w:w="2263" w:type="dxa"/>
            <w:vAlign w:val="center"/>
          </w:tcPr>
          <w:p w14:paraId="6C999C38" w14:textId="77777777" w:rsidR="002F212D" w:rsidRPr="003E4AC6" w:rsidRDefault="002F212D" w:rsidP="00E85C1B">
            <w:pPr>
              <w:jc w:val="center"/>
              <w:rPr>
                <w:b/>
                <w:sz w:val="20"/>
              </w:rPr>
            </w:pPr>
            <w:r w:rsidRPr="003E4AC6">
              <w:rPr>
                <w:b/>
                <w:sz w:val="20"/>
              </w:rPr>
              <w:t>Niska nepouzdanost</w:t>
            </w:r>
          </w:p>
        </w:tc>
        <w:tc>
          <w:tcPr>
            <w:tcW w:w="993" w:type="dxa"/>
            <w:shd w:val="clear" w:color="auto" w:fill="FFFF00"/>
            <w:vAlign w:val="center"/>
          </w:tcPr>
          <w:p w14:paraId="5C0AF678" w14:textId="77777777" w:rsidR="002F212D" w:rsidRPr="003E4AC6" w:rsidRDefault="002F212D" w:rsidP="00E85C1B">
            <w:pPr>
              <w:jc w:val="center"/>
              <w:rPr>
                <w:sz w:val="20"/>
              </w:rPr>
            </w:pPr>
            <w:r w:rsidRPr="003E4AC6">
              <w:rPr>
                <w:sz w:val="20"/>
              </w:rPr>
              <w:t>2</w:t>
            </w:r>
          </w:p>
        </w:tc>
        <w:tc>
          <w:tcPr>
            <w:tcW w:w="5804" w:type="dxa"/>
            <w:vAlign w:val="center"/>
          </w:tcPr>
          <w:p w14:paraId="2B9E499D" w14:textId="2339E56C" w:rsidR="002F212D" w:rsidRPr="003E4AC6" w:rsidRDefault="003E4AC6" w:rsidP="00E85C1B">
            <w:pPr>
              <w:jc w:val="center"/>
              <w:rPr>
                <w:sz w:val="20"/>
              </w:rPr>
            </w:pPr>
            <w:r w:rsidRPr="003E4AC6">
              <w:rPr>
                <w:b/>
                <w:sz w:val="20"/>
              </w:rPr>
              <w:t>X</w:t>
            </w:r>
          </w:p>
        </w:tc>
      </w:tr>
      <w:tr w:rsidR="002F212D" w:rsidRPr="003E4AC6" w14:paraId="358FBCD6" w14:textId="77777777" w:rsidTr="00E85C1B">
        <w:tc>
          <w:tcPr>
            <w:tcW w:w="2263" w:type="dxa"/>
            <w:vAlign w:val="center"/>
          </w:tcPr>
          <w:p w14:paraId="6D3F51A9" w14:textId="77777777" w:rsidR="002F212D" w:rsidRPr="003E4AC6" w:rsidRDefault="002F212D" w:rsidP="00E85C1B">
            <w:pPr>
              <w:jc w:val="center"/>
              <w:rPr>
                <w:b/>
                <w:sz w:val="20"/>
              </w:rPr>
            </w:pPr>
            <w:r w:rsidRPr="003E4AC6">
              <w:rPr>
                <w:b/>
                <w:sz w:val="20"/>
              </w:rPr>
              <w:t>Vrlo niska nepouzdanost</w:t>
            </w:r>
          </w:p>
        </w:tc>
        <w:tc>
          <w:tcPr>
            <w:tcW w:w="993" w:type="dxa"/>
            <w:shd w:val="clear" w:color="auto" w:fill="92D050"/>
            <w:vAlign w:val="center"/>
          </w:tcPr>
          <w:p w14:paraId="312CB0DD" w14:textId="77777777" w:rsidR="002F212D" w:rsidRPr="003E4AC6" w:rsidRDefault="002F212D" w:rsidP="00E85C1B">
            <w:pPr>
              <w:jc w:val="center"/>
              <w:rPr>
                <w:sz w:val="20"/>
              </w:rPr>
            </w:pPr>
            <w:r w:rsidRPr="003E4AC6">
              <w:rPr>
                <w:sz w:val="20"/>
              </w:rPr>
              <w:t>1</w:t>
            </w:r>
          </w:p>
        </w:tc>
        <w:tc>
          <w:tcPr>
            <w:tcW w:w="5804" w:type="dxa"/>
            <w:vAlign w:val="center"/>
          </w:tcPr>
          <w:p w14:paraId="1A89DA7D" w14:textId="77777777" w:rsidR="002F212D" w:rsidRPr="003E4AC6" w:rsidRDefault="002F212D" w:rsidP="00E85C1B">
            <w:pPr>
              <w:jc w:val="center"/>
              <w:rPr>
                <w:sz w:val="20"/>
              </w:rPr>
            </w:pPr>
          </w:p>
        </w:tc>
      </w:tr>
      <w:tr w:rsidR="002F212D" w:rsidRPr="008F4370" w14:paraId="24F693AB" w14:textId="77777777" w:rsidTr="00E85C1B">
        <w:tc>
          <w:tcPr>
            <w:tcW w:w="2263" w:type="dxa"/>
            <w:vAlign w:val="center"/>
          </w:tcPr>
          <w:p w14:paraId="664C25E5" w14:textId="77777777" w:rsidR="002F212D" w:rsidRPr="003E4AC6" w:rsidRDefault="002F212D" w:rsidP="00E85C1B">
            <w:pPr>
              <w:rPr>
                <w:sz w:val="20"/>
              </w:rPr>
            </w:pPr>
          </w:p>
        </w:tc>
        <w:tc>
          <w:tcPr>
            <w:tcW w:w="6797" w:type="dxa"/>
            <w:gridSpan w:val="2"/>
            <w:vAlign w:val="center"/>
          </w:tcPr>
          <w:p w14:paraId="1256BF53" w14:textId="77777777" w:rsidR="002F212D" w:rsidRPr="003E4AC6" w:rsidRDefault="002F212D" w:rsidP="00E85C1B">
            <w:pPr>
              <w:jc w:val="left"/>
              <w:rPr>
                <w:sz w:val="20"/>
              </w:rPr>
            </w:pPr>
            <w:r w:rsidRPr="003E4AC6">
              <w:rPr>
                <w:sz w:val="20"/>
              </w:rPr>
              <w:t>Postoji dovoljna količina statističkih podataka, iskustva stručnjaka i pouzdana metodologija procjene zbog čega je pojavljivanje grešaka vrlo malo vjerojatno</w:t>
            </w:r>
          </w:p>
        </w:tc>
      </w:tr>
    </w:tbl>
    <w:p w14:paraId="6A00BF63" w14:textId="0EAF60B6" w:rsidR="002F212D" w:rsidRPr="008F4370" w:rsidRDefault="002F212D" w:rsidP="00207DB2">
      <w:pPr>
        <w:rPr>
          <w:highlight w:val="yellow"/>
        </w:rPr>
      </w:pPr>
    </w:p>
    <w:p w14:paraId="791DE3A1" w14:textId="213F149E" w:rsidR="002F212D" w:rsidRPr="008F4370" w:rsidRDefault="002F212D" w:rsidP="00207DB2">
      <w:pPr>
        <w:rPr>
          <w:highlight w:val="yellow"/>
        </w:rPr>
      </w:pPr>
    </w:p>
    <w:p w14:paraId="0C06BCA1" w14:textId="3D3CC467" w:rsidR="002F212D" w:rsidRPr="008F4370" w:rsidRDefault="002F212D" w:rsidP="00207DB2">
      <w:pPr>
        <w:rPr>
          <w:highlight w:val="yellow"/>
        </w:rPr>
      </w:pPr>
    </w:p>
    <w:p w14:paraId="5F477949" w14:textId="5404C580" w:rsidR="002F212D" w:rsidRPr="008F4370" w:rsidRDefault="002F212D" w:rsidP="00207DB2">
      <w:pPr>
        <w:rPr>
          <w:highlight w:val="yellow"/>
        </w:rPr>
      </w:pPr>
    </w:p>
    <w:p w14:paraId="5619B37D" w14:textId="3307A325" w:rsidR="002F212D" w:rsidRPr="008F4370" w:rsidRDefault="002F212D" w:rsidP="00207DB2">
      <w:pPr>
        <w:rPr>
          <w:highlight w:val="yellow"/>
        </w:rPr>
      </w:pPr>
    </w:p>
    <w:p w14:paraId="470A8906" w14:textId="7A378910" w:rsidR="002F212D" w:rsidRPr="008F4370" w:rsidRDefault="002F212D" w:rsidP="00207DB2">
      <w:pPr>
        <w:rPr>
          <w:highlight w:val="yellow"/>
        </w:rPr>
      </w:pPr>
    </w:p>
    <w:p w14:paraId="3F921B81" w14:textId="633604E5" w:rsidR="002F212D" w:rsidRPr="008F4370" w:rsidRDefault="002F212D" w:rsidP="00207DB2">
      <w:pPr>
        <w:rPr>
          <w:highlight w:val="yellow"/>
        </w:rPr>
      </w:pPr>
    </w:p>
    <w:p w14:paraId="2A66A7A6" w14:textId="3F3A58B5" w:rsidR="002F212D" w:rsidRPr="008F4370" w:rsidRDefault="002F212D" w:rsidP="00207DB2">
      <w:pPr>
        <w:rPr>
          <w:highlight w:val="yellow"/>
        </w:rPr>
      </w:pPr>
    </w:p>
    <w:p w14:paraId="3C69E395" w14:textId="77777777" w:rsidR="002F212D" w:rsidRPr="008F4370" w:rsidRDefault="002F212D" w:rsidP="00207DB2">
      <w:pPr>
        <w:rPr>
          <w:highlight w:val="yellow"/>
        </w:rPr>
      </w:pPr>
    </w:p>
    <w:p w14:paraId="0776E62A" w14:textId="77777777" w:rsidR="002F212D" w:rsidRPr="003E4AC6" w:rsidRDefault="002F212D" w:rsidP="002F212D">
      <w:pPr>
        <w:pStyle w:val="Naslov4"/>
      </w:pPr>
      <w:r w:rsidRPr="003E4AC6">
        <w:t xml:space="preserve">Karta rizika </w:t>
      </w:r>
    </w:p>
    <w:p w14:paraId="35B9BF03" w14:textId="7AD6E9D6" w:rsidR="002F212D" w:rsidRPr="003E4AC6" w:rsidRDefault="003E4AC6" w:rsidP="00293E69">
      <w:pPr>
        <w:jc w:val="center"/>
        <w:rPr>
          <w:noProof/>
        </w:rPr>
      </w:pPr>
      <w:r w:rsidRPr="003E4AC6">
        <w:rPr>
          <w:noProof/>
        </w:rPr>
        <w:drawing>
          <wp:inline distT="0" distB="0" distL="0" distR="0" wp14:anchorId="21D5AC4F" wp14:editId="1D400607">
            <wp:extent cx="3848100" cy="5095247"/>
            <wp:effectExtent l="0" t="0" r="0" b="0"/>
            <wp:docPr id="270800285" name="Picture 270800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7025516" name=""/>
                    <pic:cNvPicPr/>
                  </pic:nvPicPr>
                  <pic:blipFill>
                    <a:blip r:embed="rId63"/>
                    <a:stretch>
                      <a:fillRect/>
                    </a:stretch>
                  </pic:blipFill>
                  <pic:spPr>
                    <a:xfrm>
                      <a:off x="0" y="0"/>
                      <a:ext cx="3871780" cy="5126601"/>
                    </a:xfrm>
                    <a:prstGeom prst="rect">
                      <a:avLst/>
                    </a:prstGeom>
                  </pic:spPr>
                </pic:pic>
              </a:graphicData>
            </a:graphic>
          </wp:inline>
        </w:drawing>
      </w:r>
    </w:p>
    <w:p w14:paraId="77687CFF" w14:textId="793F6B14" w:rsidR="002F212D" w:rsidRPr="003E4AC6" w:rsidRDefault="002F212D" w:rsidP="002F212D">
      <w:pPr>
        <w:jc w:val="right"/>
      </w:pPr>
      <w:r w:rsidRPr="003E4AC6">
        <w:rPr>
          <w:noProof/>
        </w:rPr>
        <w:t xml:space="preserve"> </w:t>
      </w:r>
      <w:r w:rsidRPr="003E4AC6">
        <w:t xml:space="preserve"> </w:t>
      </w:r>
    </w:p>
    <w:p w14:paraId="7E903520" w14:textId="77777777" w:rsidR="002F212D" w:rsidRPr="003E4AC6" w:rsidRDefault="002F212D" w:rsidP="00C21DBA">
      <w:pPr>
        <w:pStyle w:val="Opisslike"/>
      </w:pPr>
      <w:r w:rsidRPr="003E4AC6">
        <w:rPr>
          <w:noProof/>
          <w:lang w:eastAsia="hr-HR"/>
        </w:rPr>
        <w:drawing>
          <wp:anchor distT="0" distB="0" distL="114300" distR="114300" simplePos="0" relativeHeight="251619328" behindDoc="0" locked="0" layoutInCell="1" allowOverlap="1" wp14:anchorId="4B139545" wp14:editId="3EC1B58B">
            <wp:simplePos x="0" y="0"/>
            <wp:positionH relativeFrom="column">
              <wp:posOffset>4491355</wp:posOffset>
            </wp:positionH>
            <wp:positionV relativeFrom="paragraph">
              <wp:posOffset>8255</wp:posOffset>
            </wp:positionV>
            <wp:extent cx="1320165" cy="1200150"/>
            <wp:effectExtent l="0" t="0" r="0" b="0"/>
            <wp:wrapNone/>
            <wp:docPr id="42" name="Picture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extLst>
                        <a:ext uri="{28A0092B-C50C-407E-A947-70E740481C1C}">
                          <a14:useLocalDpi xmlns:a14="http://schemas.microsoft.com/office/drawing/2010/main" val="0"/>
                        </a:ext>
                      </a:extLst>
                    </a:blip>
                    <a:stretch>
                      <a:fillRect/>
                    </a:stretch>
                  </pic:blipFill>
                  <pic:spPr>
                    <a:xfrm>
                      <a:off x="0" y="0"/>
                      <a:ext cx="1320165" cy="1200150"/>
                    </a:xfrm>
                    <a:prstGeom prst="rect">
                      <a:avLst/>
                    </a:prstGeom>
                  </pic:spPr>
                </pic:pic>
              </a:graphicData>
            </a:graphic>
          </wp:anchor>
        </w:drawing>
      </w:r>
      <w:r w:rsidRPr="003E4AC6">
        <w:t xml:space="preserve">                             </w:t>
      </w:r>
    </w:p>
    <w:p w14:paraId="7D52FB71" w14:textId="77777777" w:rsidR="002F212D" w:rsidRPr="003E4AC6" w:rsidRDefault="002F212D" w:rsidP="002F212D"/>
    <w:p w14:paraId="738510C3" w14:textId="77777777" w:rsidR="002F212D" w:rsidRPr="003E4AC6" w:rsidRDefault="002F212D" w:rsidP="002F212D"/>
    <w:p w14:paraId="52E10CA3" w14:textId="77777777" w:rsidR="002F212D" w:rsidRPr="003E4AC6" w:rsidRDefault="002F212D" w:rsidP="002F212D">
      <w:pPr>
        <w:spacing w:before="0" w:after="200"/>
        <w:jc w:val="left"/>
      </w:pPr>
      <w:r w:rsidRPr="003E4AC6">
        <w:br w:type="page"/>
      </w:r>
    </w:p>
    <w:p w14:paraId="1EAEB68A" w14:textId="10FBD721" w:rsidR="002F212D" w:rsidRPr="003E4AC6" w:rsidRDefault="002F212D" w:rsidP="002F212D">
      <w:pPr>
        <w:pStyle w:val="Naslov4"/>
      </w:pPr>
      <w:r w:rsidRPr="003E4AC6">
        <w:t xml:space="preserve">Karta posljedica </w:t>
      </w:r>
    </w:p>
    <w:p w14:paraId="2878C004" w14:textId="2F93C434" w:rsidR="002F212D" w:rsidRPr="003E4AC6" w:rsidRDefault="008A7796" w:rsidP="00C93051">
      <w:pPr>
        <w:jc w:val="center"/>
      </w:pPr>
      <w:r w:rsidRPr="003E4AC6">
        <w:rPr>
          <w:noProof/>
          <w:lang w:eastAsia="hr-HR"/>
        </w:rPr>
        <w:drawing>
          <wp:anchor distT="0" distB="0" distL="114300" distR="114300" simplePos="0" relativeHeight="251614208" behindDoc="0" locked="0" layoutInCell="1" allowOverlap="1" wp14:anchorId="063B3655" wp14:editId="508A0FF4">
            <wp:simplePos x="0" y="0"/>
            <wp:positionH relativeFrom="column">
              <wp:posOffset>4636135</wp:posOffset>
            </wp:positionH>
            <wp:positionV relativeFrom="paragraph">
              <wp:posOffset>4598670</wp:posOffset>
            </wp:positionV>
            <wp:extent cx="1295400" cy="1278890"/>
            <wp:effectExtent l="0" t="0" r="0" b="0"/>
            <wp:wrapNone/>
            <wp:docPr id="49" name="Picture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extLst>
                        <a:ext uri="{28A0092B-C50C-407E-A947-70E740481C1C}">
                          <a14:useLocalDpi xmlns:a14="http://schemas.microsoft.com/office/drawing/2010/main" val="0"/>
                        </a:ext>
                      </a:extLst>
                    </a:blip>
                    <a:stretch>
                      <a:fillRect/>
                    </a:stretch>
                  </pic:blipFill>
                  <pic:spPr>
                    <a:xfrm>
                      <a:off x="0" y="0"/>
                      <a:ext cx="1295400" cy="1278890"/>
                    </a:xfrm>
                    <a:prstGeom prst="rect">
                      <a:avLst/>
                    </a:prstGeom>
                  </pic:spPr>
                </pic:pic>
              </a:graphicData>
            </a:graphic>
          </wp:anchor>
        </w:drawing>
      </w:r>
      <w:r w:rsidR="008972CF" w:rsidRPr="003E4AC6">
        <w:rPr>
          <w:noProof/>
        </w:rPr>
        <w:t xml:space="preserve"> </w:t>
      </w:r>
      <w:r w:rsidR="008972CF" w:rsidRPr="003E4AC6">
        <w:rPr>
          <w:noProof/>
        </w:rPr>
        <w:drawing>
          <wp:inline distT="0" distB="0" distL="0" distR="0" wp14:anchorId="334EE3C7" wp14:editId="3A4C88DB">
            <wp:extent cx="3794760" cy="5065040"/>
            <wp:effectExtent l="0" t="0" r="0" b="2540"/>
            <wp:docPr id="3806758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67584" name=""/>
                    <pic:cNvPicPr/>
                  </pic:nvPicPr>
                  <pic:blipFill>
                    <a:blip r:embed="rId72"/>
                    <a:stretch>
                      <a:fillRect/>
                    </a:stretch>
                  </pic:blipFill>
                  <pic:spPr>
                    <a:xfrm>
                      <a:off x="0" y="0"/>
                      <a:ext cx="3800135" cy="5072214"/>
                    </a:xfrm>
                    <a:prstGeom prst="rect">
                      <a:avLst/>
                    </a:prstGeom>
                  </pic:spPr>
                </pic:pic>
              </a:graphicData>
            </a:graphic>
          </wp:inline>
        </w:drawing>
      </w:r>
    </w:p>
    <w:p w14:paraId="2F9D8022" w14:textId="14D6FA01" w:rsidR="002F212D" w:rsidRPr="003E4AC6" w:rsidRDefault="002F212D" w:rsidP="002F212D">
      <w:pPr>
        <w:jc w:val="right"/>
      </w:pPr>
      <w:r w:rsidRPr="003E4AC6">
        <w:rPr>
          <w:noProof/>
        </w:rPr>
        <w:t xml:space="preserve"> </w:t>
      </w:r>
      <w:r w:rsidRPr="003E4AC6">
        <w:t xml:space="preserve"> </w:t>
      </w:r>
    </w:p>
    <w:p w14:paraId="48497470" w14:textId="26606068" w:rsidR="002F212D" w:rsidRPr="003E4AC6" w:rsidRDefault="002F212D" w:rsidP="00C21DBA">
      <w:pPr>
        <w:pStyle w:val="Opisslike"/>
      </w:pPr>
      <w:r w:rsidRPr="003E4AC6">
        <w:t xml:space="preserve">                            </w:t>
      </w:r>
    </w:p>
    <w:p w14:paraId="4504CF98" w14:textId="77777777" w:rsidR="002F212D" w:rsidRPr="003E4AC6" w:rsidRDefault="002F212D" w:rsidP="002F212D"/>
    <w:p w14:paraId="649CCB11" w14:textId="77777777" w:rsidR="002F212D" w:rsidRPr="008F4370" w:rsidRDefault="002F212D" w:rsidP="002F212D">
      <w:pPr>
        <w:rPr>
          <w:highlight w:val="yellow"/>
        </w:rPr>
      </w:pPr>
    </w:p>
    <w:p w14:paraId="6E2724A3" w14:textId="77777777" w:rsidR="002F212D" w:rsidRPr="008F4370" w:rsidRDefault="002F212D" w:rsidP="002F212D">
      <w:pPr>
        <w:rPr>
          <w:highlight w:val="yellow"/>
        </w:rPr>
      </w:pPr>
    </w:p>
    <w:p w14:paraId="6EB57CC5" w14:textId="77777777" w:rsidR="002F212D" w:rsidRPr="008F4370" w:rsidRDefault="002F212D" w:rsidP="002F212D">
      <w:pPr>
        <w:rPr>
          <w:highlight w:val="yellow"/>
        </w:rPr>
      </w:pPr>
    </w:p>
    <w:p w14:paraId="43807FA3" w14:textId="77777777" w:rsidR="002F212D" w:rsidRPr="008F4370" w:rsidRDefault="002F212D" w:rsidP="002F212D">
      <w:pPr>
        <w:rPr>
          <w:highlight w:val="yellow"/>
        </w:rPr>
      </w:pPr>
    </w:p>
    <w:p w14:paraId="3B6FD73D" w14:textId="55D2BBD7" w:rsidR="002F212D" w:rsidRPr="008F4370" w:rsidRDefault="002F212D" w:rsidP="00207DB2">
      <w:pPr>
        <w:rPr>
          <w:highlight w:val="yellow"/>
        </w:rPr>
      </w:pPr>
    </w:p>
    <w:p w14:paraId="107D14F4" w14:textId="6168F677" w:rsidR="002F212D" w:rsidRPr="008F4370" w:rsidRDefault="002F212D" w:rsidP="00207DB2">
      <w:pPr>
        <w:rPr>
          <w:highlight w:val="yellow"/>
        </w:rPr>
      </w:pPr>
    </w:p>
    <w:p w14:paraId="12C411CB" w14:textId="4BD549BA" w:rsidR="002F212D" w:rsidRPr="008F4370" w:rsidRDefault="002F212D" w:rsidP="00207DB2">
      <w:pPr>
        <w:rPr>
          <w:highlight w:val="yellow"/>
        </w:rPr>
      </w:pPr>
    </w:p>
    <w:p w14:paraId="507A38A4" w14:textId="0151FA7C" w:rsidR="002F212D" w:rsidRPr="008F4370" w:rsidRDefault="002F212D" w:rsidP="00207DB2">
      <w:pPr>
        <w:rPr>
          <w:highlight w:val="yellow"/>
        </w:rPr>
      </w:pPr>
    </w:p>
    <w:p w14:paraId="41030B8A" w14:textId="1A8093E1" w:rsidR="002F212D" w:rsidRPr="008F4370" w:rsidRDefault="002F212D" w:rsidP="00207DB2">
      <w:pPr>
        <w:rPr>
          <w:highlight w:val="yellow"/>
        </w:rPr>
      </w:pPr>
    </w:p>
    <w:p w14:paraId="36121C25" w14:textId="667E0E3D" w:rsidR="00AD7ECD" w:rsidRPr="009A31FF" w:rsidRDefault="00AD7ECD" w:rsidP="00AD7ECD">
      <w:pPr>
        <w:keepNext/>
        <w:ind w:left="576" w:hanging="576"/>
        <w:outlineLvl w:val="1"/>
        <w:rPr>
          <w:bCs/>
          <w:color w:val="54883D"/>
          <w:sz w:val="32"/>
        </w:rPr>
      </w:pPr>
      <w:bookmarkStart w:id="99" w:name="_Toc136604360"/>
      <w:r w:rsidRPr="009A31FF">
        <w:rPr>
          <w:bCs/>
          <w:color w:val="54883D"/>
          <w:sz w:val="32"/>
        </w:rPr>
        <w:t>5.3 Poplava</w:t>
      </w:r>
      <w:bookmarkEnd w:id="99"/>
      <w:r w:rsidRPr="009A31FF">
        <w:rPr>
          <w:bCs/>
          <w:color w:val="54883D"/>
          <w:sz w:val="32"/>
        </w:rPr>
        <w:t xml:space="preserve"> </w:t>
      </w:r>
    </w:p>
    <w:p w14:paraId="6FCE7734" w14:textId="3C0F52A4" w:rsidR="00AD7ECD" w:rsidRPr="009A31FF" w:rsidRDefault="00AD7ECD" w:rsidP="00AD7ECD">
      <w:pPr>
        <w:keepNext/>
        <w:keepLines/>
        <w:tabs>
          <w:tab w:val="left" w:pos="0"/>
        </w:tabs>
        <w:spacing w:before="40"/>
        <w:outlineLvl w:val="2"/>
        <w:rPr>
          <w:rFonts w:cstheme="majorBidi"/>
          <w:color w:val="54883D"/>
          <w:sz w:val="28"/>
          <w:lang w:bidi="en-US"/>
        </w:rPr>
      </w:pPr>
      <w:bookmarkStart w:id="100" w:name="_Toc486323768"/>
      <w:bookmarkStart w:id="101" w:name="_Toc496179681"/>
      <w:bookmarkStart w:id="102" w:name="_Toc507493209"/>
      <w:bookmarkStart w:id="103" w:name="_Toc73428527"/>
      <w:bookmarkStart w:id="104" w:name="_Toc73428666"/>
      <w:bookmarkStart w:id="105" w:name="_Toc136604361"/>
      <w:r w:rsidRPr="009A31FF">
        <w:rPr>
          <w:rFonts w:cstheme="majorBidi"/>
          <w:color w:val="54883D"/>
          <w:sz w:val="28"/>
          <w:lang w:bidi="en-US"/>
        </w:rPr>
        <w:t>5.3.1 Naziv scenarija</w:t>
      </w:r>
      <w:bookmarkEnd w:id="100"/>
      <w:bookmarkEnd w:id="101"/>
      <w:bookmarkEnd w:id="102"/>
      <w:bookmarkEnd w:id="103"/>
      <w:bookmarkEnd w:id="104"/>
      <w:bookmarkEnd w:id="105"/>
    </w:p>
    <w:tbl>
      <w:tblPr>
        <w:tblStyle w:val="ivopisnatablicareetke6-isticanje35"/>
        <w:tblW w:w="0" w:type="auto"/>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9060"/>
      </w:tblGrid>
      <w:tr w:rsidR="00AD7ECD" w:rsidRPr="009A31FF" w14:paraId="0546D49C" w14:textId="77777777" w:rsidTr="00BF793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0" w:type="dxa"/>
            <w:tcBorders>
              <w:bottom w:val="none" w:sz="0" w:space="0" w:color="auto"/>
            </w:tcBorders>
            <w:shd w:val="clear" w:color="auto" w:fill="auto"/>
          </w:tcPr>
          <w:p w14:paraId="5EBFF5D5" w14:textId="77777777" w:rsidR="00AD7ECD" w:rsidRPr="009A31FF" w:rsidRDefault="00AD7ECD" w:rsidP="00BF7937">
            <w:pPr>
              <w:spacing w:after="0"/>
              <w:ind w:left="29"/>
            </w:pPr>
            <w:r w:rsidRPr="009A31FF">
              <w:t>Naziv scenarija</w:t>
            </w:r>
          </w:p>
        </w:tc>
      </w:tr>
      <w:tr w:rsidR="00AD7ECD" w:rsidRPr="009A31FF" w14:paraId="6B54F1D9" w14:textId="77777777" w:rsidTr="00BF793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0" w:type="dxa"/>
            <w:shd w:val="clear" w:color="auto" w:fill="auto"/>
          </w:tcPr>
          <w:p w14:paraId="09570B30" w14:textId="326467A9" w:rsidR="00AD7ECD" w:rsidRPr="009A31FF" w:rsidRDefault="00AD7ECD" w:rsidP="00BF7937">
            <w:pPr>
              <w:spacing w:after="0"/>
              <w:ind w:left="29"/>
              <w:rPr>
                <w:b w:val="0"/>
              </w:rPr>
            </w:pPr>
            <w:r w:rsidRPr="009A31FF">
              <w:rPr>
                <w:b w:val="0"/>
              </w:rPr>
              <w:t xml:space="preserve">Poplava na području </w:t>
            </w:r>
            <w:r w:rsidR="00DF2390" w:rsidRPr="009A31FF">
              <w:rPr>
                <w:b w:val="0"/>
              </w:rPr>
              <w:t>Općine Jelenje</w:t>
            </w:r>
            <w:r w:rsidRPr="009A31FF">
              <w:rPr>
                <w:b w:val="0"/>
              </w:rPr>
              <w:t xml:space="preserve"> </w:t>
            </w:r>
          </w:p>
        </w:tc>
      </w:tr>
      <w:tr w:rsidR="00AD7ECD" w:rsidRPr="009A31FF" w14:paraId="047E3145" w14:textId="77777777" w:rsidTr="00BF7937">
        <w:tc>
          <w:tcPr>
            <w:cnfStyle w:val="001000000000" w:firstRow="0" w:lastRow="0" w:firstColumn="1" w:lastColumn="0" w:oddVBand="0" w:evenVBand="0" w:oddHBand="0" w:evenHBand="0" w:firstRowFirstColumn="0" w:firstRowLastColumn="0" w:lastRowFirstColumn="0" w:lastRowLastColumn="0"/>
            <w:tcW w:w="9060" w:type="dxa"/>
            <w:shd w:val="clear" w:color="auto" w:fill="auto"/>
          </w:tcPr>
          <w:p w14:paraId="34CF01A0" w14:textId="77777777" w:rsidR="00AD7ECD" w:rsidRPr="009A31FF" w:rsidRDefault="00AD7ECD" w:rsidP="00BF7937">
            <w:pPr>
              <w:spacing w:after="0"/>
              <w:ind w:left="29"/>
            </w:pPr>
            <w:r w:rsidRPr="009A31FF">
              <w:t>Grupa rizika</w:t>
            </w:r>
          </w:p>
        </w:tc>
      </w:tr>
      <w:tr w:rsidR="00AD7ECD" w:rsidRPr="009A31FF" w14:paraId="1B72015F" w14:textId="77777777" w:rsidTr="00BF793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0" w:type="dxa"/>
            <w:shd w:val="clear" w:color="auto" w:fill="auto"/>
          </w:tcPr>
          <w:p w14:paraId="7834C4E2" w14:textId="77777777" w:rsidR="00AD7ECD" w:rsidRPr="009A31FF" w:rsidRDefault="00AD7ECD" w:rsidP="00BF7937">
            <w:pPr>
              <w:spacing w:after="0"/>
              <w:ind w:left="29"/>
              <w:rPr>
                <w:b w:val="0"/>
              </w:rPr>
            </w:pPr>
            <w:r w:rsidRPr="009A31FF">
              <w:rPr>
                <w:b w:val="0"/>
              </w:rPr>
              <w:t>Poplava</w:t>
            </w:r>
          </w:p>
        </w:tc>
      </w:tr>
      <w:tr w:rsidR="00AD7ECD" w:rsidRPr="009A31FF" w14:paraId="6DF3E6B2" w14:textId="77777777" w:rsidTr="00BF7937">
        <w:tc>
          <w:tcPr>
            <w:cnfStyle w:val="001000000000" w:firstRow="0" w:lastRow="0" w:firstColumn="1" w:lastColumn="0" w:oddVBand="0" w:evenVBand="0" w:oddHBand="0" w:evenHBand="0" w:firstRowFirstColumn="0" w:firstRowLastColumn="0" w:lastRowFirstColumn="0" w:lastRowLastColumn="0"/>
            <w:tcW w:w="9060" w:type="dxa"/>
            <w:shd w:val="clear" w:color="auto" w:fill="auto"/>
          </w:tcPr>
          <w:p w14:paraId="7FAB694F" w14:textId="77777777" w:rsidR="00AD7ECD" w:rsidRPr="009A31FF" w:rsidRDefault="00AD7ECD" w:rsidP="00BF7937">
            <w:pPr>
              <w:spacing w:after="0"/>
              <w:ind w:left="29"/>
            </w:pPr>
            <w:r w:rsidRPr="009A31FF">
              <w:t>Rizik</w:t>
            </w:r>
          </w:p>
        </w:tc>
      </w:tr>
      <w:tr w:rsidR="00AD7ECD" w:rsidRPr="009A31FF" w14:paraId="57E0D143" w14:textId="77777777" w:rsidTr="00BF793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0" w:type="dxa"/>
            <w:shd w:val="clear" w:color="auto" w:fill="auto"/>
          </w:tcPr>
          <w:p w14:paraId="40E62330" w14:textId="77777777" w:rsidR="00AD7ECD" w:rsidRPr="009A31FF" w:rsidRDefault="00AD7ECD" w:rsidP="00BF7937">
            <w:pPr>
              <w:spacing w:after="0"/>
              <w:ind w:left="29"/>
              <w:rPr>
                <w:b w:val="0"/>
              </w:rPr>
            </w:pPr>
            <w:r w:rsidRPr="009A31FF">
              <w:rPr>
                <w:b w:val="0"/>
              </w:rPr>
              <w:t>Poplave izazvane izlijevanjem kopnenih vodenih tijela</w:t>
            </w:r>
          </w:p>
        </w:tc>
      </w:tr>
      <w:tr w:rsidR="00AD7ECD" w:rsidRPr="009A31FF" w14:paraId="41B73BC1" w14:textId="77777777" w:rsidTr="00BF7937">
        <w:tc>
          <w:tcPr>
            <w:cnfStyle w:val="001000000000" w:firstRow="0" w:lastRow="0" w:firstColumn="1" w:lastColumn="0" w:oddVBand="0" w:evenVBand="0" w:oddHBand="0" w:evenHBand="0" w:firstRowFirstColumn="0" w:firstRowLastColumn="0" w:lastRowFirstColumn="0" w:lastRowLastColumn="0"/>
            <w:tcW w:w="9060" w:type="dxa"/>
            <w:shd w:val="clear" w:color="auto" w:fill="auto"/>
          </w:tcPr>
          <w:p w14:paraId="66C8D599" w14:textId="77777777" w:rsidR="00AD7ECD" w:rsidRPr="009A31FF" w:rsidRDefault="00AD7ECD" w:rsidP="00BF7937">
            <w:pPr>
              <w:spacing w:after="0"/>
              <w:ind w:left="29"/>
            </w:pPr>
            <w:r w:rsidRPr="009A31FF">
              <w:t>Radna skupina</w:t>
            </w:r>
          </w:p>
        </w:tc>
      </w:tr>
      <w:tr w:rsidR="002B6AA8" w:rsidRPr="00AD7ECD" w14:paraId="0F05BD77" w14:textId="77777777" w:rsidTr="00BF793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0" w:type="dxa"/>
            <w:shd w:val="clear" w:color="auto" w:fill="auto"/>
          </w:tcPr>
          <w:p w14:paraId="2D7C278B" w14:textId="575DD030" w:rsidR="002B6AA8" w:rsidRPr="0040016F" w:rsidRDefault="002B6AA8" w:rsidP="002B6AA8">
            <w:pPr>
              <w:spacing w:after="0"/>
              <w:ind w:left="29"/>
              <w:rPr>
                <w:b w:val="0"/>
                <w:bCs w:val="0"/>
                <w:sz w:val="20"/>
                <w:szCs w:val="20"/>
                <w:highlight w:val="yellow"/>
              </w:rPr>
            </w:pPr>
            <w:r w:rsidRPr="0040016F">
              <w:rPr>
                <w:b w:val="0"/>
                <w:bCs w:val="0"/>
                <w:sz w:val="20"/>
                <w:szCs w:val="20"/>
              </w:rPr>
              <w:t xml:space="preserve">Mark Kovačić </w:t>
            </w:r>
          </w:p>
        </w:tc>
      </w:tr>
      <w:tr w:rsidR="002B6AA8" w:rsidRPr="00AD7ECD" w14:paraId="09B8D013" w14:textId="77777777" w:rsidTr="00BF7937">
        <w:tc>
          <w:tcPr>
            <w:cnfStyle w:val="001000000000" w:firstRow="0" w:lastRow="0" w:firstColumn="1" w:lastColumn="0" w:oddVBand="0" w:evenVBand="0" w:oddHBand="0" w:evenHBand="0" w:firstRowFirstColumn="0" w:firstRowLastColumn="0" w:lastRowFirstColumn="0" w:lastRowLastColumn="0"/>
            <w:tcW w:w="9060" w:type="dxa"/>
            <w:shd w:val="clear" w:color="auto" w:fill="auto"/>
          </w:tcPr>
          <w:p w14:paraId="6A423A05" w14:textId="4508B580" w:rsidR="002B6AA8" w:rsidRPr="0040016F" w:rsidRDefault="002B6AA8" w:rsidP="002B6AA8">
            <w:pPr>
              <w:spacing w:after="0"/>
              <w:ind w:left="29"/>
              <w:rPr>
                <w:b w:val="0"/>
                <w:bCs w:val="0"/>
                <w:sz w:val="20"/>
                <w:szCs w:val="20"/>
                <w:highlight w:val="yellow"/>
              </w:rPr>
            </w:pPr>
            <w:r w:rsidRPr="0040016F">
              <w:rPr>
                <w:b w:val="0"/>
                <w:bCs w:val="0"/>
                <w:sz w:val="20"/>
                <w:szCs w:val="20"/>
              </w:rPr>
              <w:t xml:space="preserve">Martina </w:t>
            </w:r>
            <w:proofErr w:type="spellStart"/>
            <w:r w:rsidRPr="0040016F">
              <w:rPr>
                <w:b w:val="0"/>
                <w:bCs w:val="0"/>
                <w:sz w:val="20"/>
                <w:szCs w:val="20"/>
              </w:rPr>
              <w:t>Perhat</w:t>
            </w:r>
            <w:proofErr w:type="spellEnd"/>
            <w:r w:rsidRPr="0040016F">
              <w:rPr>
                <w:b w:val="0"/>
                <w:bCs w:val="0"/>
                <w:sz w:val="20"/>
                <w:szCs w:val="20"/>
              </w:rPr>
              <w:t xml:space="preserve"> </w:t>
            </w:r>
          </w:p>
        </w:tc>
      </w:tr>
      <w:tr w:rsidR="002B6AA8" w:rsidRPr="00AD7ECD" w14:paraId="029362A5" w14:textId="77777777" w:rsidTr="00BF793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0" w:type="dxa"/>
            <w:shd w:val="clear" w:color="auto" w:fill="auto"/>
          </w:tcPr>
          <w:p w14:paraId="12131EDB" w14:textId="7A27D733" w:rsidR="002B6AA8" w:rsidRPr="0040016F" w:rsidRDefault="002B6AA8" w:rsidP="002B6AA8">
            <w:pPr>
              <w:spacing w:after="0"/>
              <w:ind w:left="29"/>
              <w:rPr>
                <w:b w:val="0"/>
                <w:bCs w:val="0"/>
                <w:sz w:val="20"/>
                <w:szCs w:val="20"/>
                <w:highlight w:val="yellow"/>
              </w:rPr>
            </w:pPr>
            <w:r w:rsidRPr="0040016F">
              <w:rPr>
                <w:b w:val="0"/>
                <w:bCs w:val="0"/>
                <w:sz w:val="20"/>
                <w:szCs w:val="20"/>
              </w:rPr>
              <w:t xml:space="preserve">Gordana Tomas </w:t>
            </w:r>
          </w:p>
        </w:tc>
      </w:tr>
      <w:tr w:rsidR="002B6AA8" w:rsidRPr="00AD7ECD" w14:paraId="530962DA" w14:textId="77777777" w:rsidTr="00BF7937">
        <w:tc>
          <w:tcPr>
            <w:cnfStyle w:val="001000000000" w:firstRow="0" w:lastRow="0" w:firstColumn="1" w:lastColumn="0" w:oddVBand="0" w:evenVBand="0" w:oddHBand="0" w:evenHBand="0" w:firstRowFirstColumn="0" w:firstRowLastColumn="0" w:lastRowFirstColumn="0" w:lastRowLastColumn="0"/>
            <w:tcW w:w="9060" w:type="dxa"/>
            <w:shd w:val="clear" w:color="auto" w:fill="auto"/>
          </w:tcPr>
          <w:p w14:paraId="3A831D57" w14:textId="6577A85A" w:rsidR="002B6AA8" w:rsidRPr="0040016F" w:rsidRDefault="002B6AA8" w:rsidP="002B6AA8">
            <w:pPr>
              <w:spacing w:after="0"/>
              <w:ind w:left="29"/>
              <w:rPr>
                <w:b w:val="0"/>
                <w:bCs w:val="0"/>
                <w:sz w:val="20"/>
                <w:szCs w:val="20"/>
                <w:highlight w:val="yellow"/>
              </w:rPr>
            </w:pPr>
            <w:r w:rsidRPr="0040016F">
              <w:rPr>
                <w:b w:val="0"/>
                <w:bCs w:val="0"/>
                <w:sz w:val="20"/>
                <w:szCs w:val="20"/>
              </w:rPr>
              <w:t xml:space="preserve">Boris Kovačić </w:t>
            </w:r>
          </w:p>
        </w:tc>
      </w:tr>
      <w:tr w:rsidR="002B6AA8" w:rsidRPr="00AD7ECD" w14:paraId="7B81E82F" w14:textId="77777777" w:rsidTr="00BF793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0" w:type="dxa"/>
            <w:shd w:val="clear" w:color="auto" w:fill="auto"/>
          </w:tcPr>
          <w:p w14:paraId="6B3C186C" w14:textId="3A826308" w:rsidR="002B6AA8" w:rsidRPr="0040016F" w:rsidRDefault="002B6AA8" w:rsidP="002B6AA8">
            <w:pPr>
              <w:spacing w:after="0"/>
              <w:ind w:left="29"/>
              <w:rPr>
                <w:b w:val="0"/>
                <w:bCs w:val="0"/>
                <w:sz w:val="20"/>
                <w:szCs w:val="20"/>
                <w:highlight w:val="yellow"/>
              </w:rPr>
            </w:pPr>
            <w:r w:rsidRPr="0040016F">
              <w:rPr>
                <w:b w:val="0"/>
                <w:bCs w:val="0"/>
                <w:sz w:val="20"/>
                <w:szCs w:val="20"/>
              </w:rPr>
              <w:t xml:space="preserve">Željko Šporčić </w:t>
            </w:r>
          </w:p>
        </w:tc>
      </w:tr>
    </w:tbl>
    <w:p w14:paraId="41B55B12" w14:textId="77777777" w:rsidR="00AD7ECD" w:rsidRPr="00AD7ECD" w:rsidRDefault="00AD7ECD" w:rsidP="00AD7ECD">
      <w:pPr>
        <w:rPr>
          <w:highlight w:val="yellow"/>
        </w:rPr>
      </w:pPr>
      <w:bookmarkStart w:id="106" w:name="_Toc492284931"/>
      <w:bookmarkStart w:id="107" w:name="_Toc496179682"/>
      <w:bookmarkStart w:id="108" w:name="_Toc507493210"/>
      <w:bookmarkStart w:id="109" w:name="_Toc73428528"/>
      <w:bookmarkStart w:id="110" w:name="_Toc73428667"/>
    </w:p>
    <w:p w14:paraId="65738F16" w14:textId="7121F340" w:rsidR="00AD7ECD" w:rsidRPr="00DF2390" w:rsidRDefault="00AD7ECD" w:rsidP="00AD7ECD">
      <w:pPr>
        <w:keepNext/>
        <w:keepLines/>
        <w:tabs>
          <w:tab w:val="left" w:pos="0"/>
        </w:tabs>
        <w:spacing w:before="40"/>
        <w:outlineLvl w:val="2"/>
        <w:rPr>
          <w:rFonts w:cstheme="majorBidi"/>
          <w:color w:val="54883D"/>
          <w:sz w:val="28"/>
          <w:lang w:bidi="en-US"/>
        </w:rPr>
      </w:pPr>
      <w:bookmarkStart w:id="111" w:name="_Toc136604362"/>
      <w:r w:rsidRPr="00DF2390">
        <w:rPr>
          <w:rFonts w:cstheme="majorBidi"/>
          <w:color w:val="54883D"/>
          <w:sz w:val="28"/>
          <w:lang w:bidi="en-US"/>
        </w:rPr>
        <w:t>5.3.2 Uvod</w:t>
      </w:r>
      <w:bookmarkEnd w:id="106"/>
      <w:bookmarkEnd w:id="107"/>
      <w:bookmarkEnd w:id="108"/>
      <w:bookmarkEnd w:id="109"/>
      <w:bookmarkEnd w:id="110"/>
      <w:bookmarkEnd w:id="111"/>
    </w:p>
    <w:p w14:paraId="1D453F1F" w14:textId="77777777" w:rsidR="00AD7ECD" w:rsidRPr="00DF2390" w:rsidRDefault="00AD7ECD" w:rsidP="00AD7ECD">
      <w:r w:rsidRPr="00DF2390">
        <w:t xml:space="preserve">Obrana od poplava u Republici Hrvatskoj regulirana je kroz zakonsku regulativu prvenstveno kroz Zakon o vodama i Zakon o financiranju vodnoga gospodarstva te druge zakonske i podzakonske akte. Na teritoriju Republike Hrvatske za operativne aktivnosti preventivne, redovite i izvanredne obrane od poplava, kroz izgradnju vodnih građevina za obranu od poplava, održavanje postojećeg sustava obrane od poplava te organizaciju operativne obrane od poplava na terenu, nadležne su Hrvatske vode zajedno s resornim ministarstvom, odnosno Upravom vodnog gospodarstva.  </w:t>
      </w:r>
    </w:p>
    <w:p w14:paraId="049352F8" w14:textId="77777777" w:rsidR="00AD7ECD" w:rsidRPr="00DF2390" w:rsidRDefault="00AD7ECD" w:rsidP="00AD7ECD">
      <w:r w:rsidRPr="00DF2390">
        <w:t>U cilju prepoznavanja, boljeg i učinkovitijeg upravljanja rizicima od nastanka potencijalnih velikih nesreća i katastrofa te smanjenja i ublažavanja potencijalnih šteta od njihovog nastanka, u nastavku se obrađuje Procjena rizika od poplava izazvanih pucanjem brana.</w:t>
      </w:r>
    </w:p>
    <w:p w14:paraId="22E2AB3E" w14:textId="77777777" w:rsidR="00AD7ECD" w:rsidRPr="00DF2390" w:rsidRDefault="00AD7ECD" w:rsidP="00AD7ECD">
      <w:r w:rsidRPr="00DF2390">
        <w:t>Poplave su prirodni fenomeni čije se pojave ne mogu izbjeći, ali se poduzimanjem različitih preventivnih građevinskih i ne građevinskih mjera rizici od poplavljivanja mogu smanjiti na prihvatljivu razinu. Poplave su među opasnijim elementarnim nepogodama i na mnogim mjestima mogu uzrokovati gubitke ljudskih života, velike materijalne štete, devastiranje kulturnih dobara i ekološke štete.</w:t>
      </w:r>
    </w:p>
    <w:p w14:paraId="6CD0375F" w14:textId="77777777" w:rsidR="00AD7ECD" w:rsidRPr="00AD7ECD" w:rsidRDefault="00AD7ECD" w:rsidP="00AD7ECD">
      <w:pPr>
        <w:rPr>
          <w:highlight w:val="yellow"/>
        </w:rPr>
      </w:pPr>
    </w:p>
    <w:p w14:paraId="0AE92D27" w14:textId="73AB0F0A" w:rsidR="00AD7ECD" w:rsidRPr="00DF2390" w:rsidRDefault="00AD7ECD" w:rsidP="00AD7ECD">
      <w:pPr>
        <w:keepNext/>
        <w:keepLines/>
        <w:tabs>
          <w:tab w:val="left" w:pos="0"/>
        </w:tabs>
        <w:spacing w:before="40"/>
        <w:outlineLvl w:val="2"/>
        <w:rPr>
          <w:rFonts w:cstheme="majorBidi"/>
          <w:color w:val="54883D"/>
          <w:sz w:val="28"/>
          <w:lang w:bidi="en-US"/>
        </w:rPr>
      </w:pPr>
      <w:bookmarkStart w:id="112" w:name="_Toc492284932"/>
      <w:bookmarkStart w:id="113" w:name="_Toc496179683"/>
      <w:bookmarkStart w:id="114" w:name="_Toc507493211"/>
      <w:bookmarkStart w:id="115" w:name="_Toc73428529"/>
      <w:bookmarkStart w:id="116" w:name="_Toc73428668"/>
      <w:bookmarkStart w:id="117" w:name="_Toc136604363"/>
      <w:r w:rsidRPr="00DF2390">
        <w:rPr>
          <w:rFonts w:cstheme="majorBidi"/>
          <w:color w:val="54883D"/>
          <w:sz w:val="28"/>
          <w:lang w:bidi="en-US"/>
        </w:rPr>
        <w:t>5.3.3 Prikaz utjecaja na kritičnu infrastrukturu</w:t>
      </w:r>
      <w:bookmarkEnd w:id="112"/>
      <w:bookmarkEnd w:id="113"/>
      <w:bookmarkEnd w:id="114"/>
      <w:bookmarkEnd w:id="115"/>
      <w:bookmarkEnd w:id="116"/>
      <w:bookmarkEnd w:id="117"/>
    </w:p>
    <w:tbl>
      <w:tblPr>
        <w:tblStyle w:val="ivopisnatablicareetke6-isticanje35"/>
        <w:tblW w:w="9423" w:type="dxa"/>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1128"/>
        <w:gridCol w:w="8295"/>
      </w:tblGrid>
      <w:tr w:rsidR="00AD7ECD" w:rsidRPr="00DF2390" w14:paraId="4B9BF15E" w14:textId="77777777" w:rsidTr="00BF7937">
        <w:trPr>
          <w:cnfStyle w:val="100000000000" w:firstRow="1" w:lastRow="0" w:firstColumn="0" w:lastColumn="0" w:oddVBand="0" w:evenVBand="0" w:oddHBand="0" w:evenHBand="0" w:firstRowFirstColumn="0" w:firstRowLastColumn="0" w:lastRowFirstColumn="0" w:lastRowLastColumn="0"/>
          <w:trHeight w:val="517"/>
        </w:trPr>
        <w:tc>
          <w:tcPr>
            <w:cnfStyle w:val="001000000000" w:firstRow="0" w:lastRow="0" w:firstColumn="1" w:lastColumn="0" w:oddVBand="0" w:evenVBand="0" w:oddHBand="0" w:evenHBand="0" w:firstRowFirstColumn="0" w:firstRowLastColumn="0" w:lastRowFirstColumn="0" w:lastRowLastColumn="0"/>
            <w:tcW w:w="1128" w:type="dxa"/>
            <w:tcBorders>
              <w:bottom w:val="none" w:sz="0" w:space="0" w:color="auto"/>
            </w:tcBorders>
            <w:shd w:val="clear" w:color="auto" w:fill="auto"/>
          </w:tcPr>
          <w:p w14:paraId="2E75EB8A" w14:textId="77777777" w:rsidR="00AD7ECD" w:rsidRPr="00DF2390" w:rsidRDefault="00AD7ECD" w:rsidP="00BF7937">
            <w:pPr>
              <w:spacing w:after="0"/>
              <w:jc w:val="center"/>
              <w:rPr>
                <w:sz w:val="20"/>
              </w:rPr>
            </w:pPr>
            <w:r w:rsidRPr="00DF2390">
              <w:rPr>
                <w:sz w:val="20"/>
              </w:rPr>
              <w:t>UTJECAJ</w:t>
            </w:r>
          </w:p>
        </w:tc>
        <w:tc>
          <w:tcPr>
            <w:tcW w:w="8295" w:type="dxa"/>
            <w:tcBorders>
              <w:bottom w:val="none" w:sz="0" w:space="0" w:color="auto"/>
            </w:tcBorders>
            <w:shd w:val="clear" w:color="auto" w:fill="auto"/>
          </w:tcPr>
          <w:p w14:paraId="7CD9D3B6" w14:textId="77777777" w:rsidR="00AD7ECD" w:rsidRPr="00DF2390" w:rsidRDefault="00AD7ECD" w:rsidP="00BF7937">
            <w:pPr>
              <w:spacing w:after="0"/>
              <w:jc w:val="center"/>
              <w:cnfStyle w:val="100000000000" w:firstRow="1" w:lastRow="0" w:firstColumn="0" w:lastColumn="0" w:oddVBand="0" w:evenVBand="0" w:oddHBand="0" w:evenHBand="0" w:firstRowFirstColumn="0" w:firstRowLastColumn="0" w:lastRowFirstColumn="0" w:lastRowLastColumn="0"/>
              <w:rPr>
                <w:sz w:val="20"/>
              </w:rPr>
            </w:pPr>
            <w:r w:rsidRPr="00DF2390">
              <w:rPr>
                <w:sz w:val="20"/>
              </w:rPr>
              <w:t>SEKTOR</w:t>
            </w:r>
          </w:p>
        </w:tc>
      </w:tr>
      <w:tr w:rsidR="00AD7ECD" w:rsidRPr="00DF2390" w14:paraId="3496430B" w14:textId="77777777" w:rsidTr="00BF7937">
        <w:trPr>
          <w:cnfStyle w:val="000000100000" w:firstRow="0" w:lastRow="0" w:firstColumn="0" w:lastColumn="0" w:oddVBand="0" w:evenVBand="0" w:oddHBand="1" w:evenHBand="0" w:firstRowFirstColumn="0" w:firstRowLastColumn="0" w:lastRowFirstColumn="0" w:lastRowLastColumn="0"/>
          <w:trHeight w:val="384"/>
        </w:trPr>
        <w:tc>
          <w:tcPr>
            <w:cnfStyle w:val="001000000000" w:firstRow="0" w:lastRow="0" w:firstColumn="1" w:lastColumn="0" w:oddVBand="0" w:evenVBand="0" w:oddHBand="0" w:evenHBand="0" w:firstRowFirstColumn="0" w:firstRowLastColumn="0" w:lastRowFirstColumn="0" w:lastRowLastColumn="0"/>
            <w:tcW w:w="1128" w:type="dxa"/>
            <w:shd w:val="clear" w:color="auto" w:fill="auto"/>
          </w:tcPr>
          <w:p w14:paraId="38876D8E" w14:textId="77777777" w:rsidR="00AD7ECD" w:rsidRPr="00DF2390" w:rsidRDefault="00AD7ECD" w:rsidP="00BF7937">
            <w:pPr>
              <w:spacing w:after="0"/>
              <w:jc w:val="center"/>
              <w:rPr>
                <w:sz w:val="20"/>
              </w:rPr>
            </w:pPr>
            <w:r w:rsidRPr="00DF2390">
              <w:rPr>
                <w:sz w:val="20"/>
              </w:rPr>
              <w:t>x</w:t>
            </w:r>
          </w:p>
        </w:tc>
        <w:tc>
          <w:tcPr>
            <w:tcW w:w="8295" w:type="dxa"/>
            <w:shd w:val="clear" w:color="auto" w:fill="auto"/>
            <w:vAlign w:val="center"/>
          </w:tcPr>
          <w:p w14:paraId="3E82A239" w14:textId="77777777" w:rsidR="00AD7ECD" w:rsidRPr="00DF2390" w:rsidRDefault="00AD7ECD" w:rsidP="00BF7937">
            <w:pPr>
              <w:spacing w:before="0" w:after="0"/>
              <w:jc w:val="left"/>
              <w:cnfStyle w:val="000000100000" w:firstRow="0" w:lastRow="0" w:firstColumn="0" w:lastColumn="0" w:oddVBand="0" w:evenVBand="0" w:oddHBand="1" w:evenHBand="0" w:firstRowFirstColumn="0" w:firstRowLastColumn="0" w:lastRowFirstColumn="0" w:lastRowLastColumn="0"/>
              <w:rPr>
                <w:sz w:val="20"/>
                <w:szCs w:val="20"/>
              </w:rPr>
            </w:pPr>
            <w:r w:rsidRPr="00DF2390">
              <w:rPr>
                <w:sz w:val="20"/>
                <w:szCs w:val="20"/>
              </w:rPr>
              <w:t>Energetika (transport energenata i energije, sustavi za distribuciju)</w:t>
            </w:r>
          </w:p>
        </w:tc>
      </w:tr>
      <w:tr w:rsidR="00AD7ECD" w:rsidRPr="00DF2390" w14:paraId="2140A081" w14:textId="77777777" w:rsidTr="00BF7937">
        <w:trPr>
          <w:trHeight w:val="384"/>
        </w:trPr>
        <w:tc>
          <w:tcPr>
            <w:cnfStyle w:val="001000000000" w:firstRow="0" w:lastRow="0" w:firstColumn="1" w:lastColumn="0" w:oddVBand="0" w:evenVBand="0" w:oddHBand="0" w:evenHBand="0" w:firstRowFirstColumn="0" w:firstRowLastColumn="0" w:lastRowFirstColumn="0" w:lastRowLastColumn="0"/>
            <w:tcW w:w="1128" w:type="dxa"/>
            <w:shd w:val="clear" w:color="auto" w:fill="auto"/>
          </w:tcPr>
          <w:p w14:paraId="0396CAC7" w14:textId="77777777" w:rsidR="00AD7ECD" w:rsidRPr="00DF2390" w:rsidRDefault="00AD7ECD" w:rsidP="00BF7937">
            <w:pPr>
              <w:spacing w:after="0"/>
              <w:jc w:val="center"/>
              <w:rPr>
                <w:sz w:val="20"/>
              </w:rPr>
            </w:pPr>
            <w:r w:rsidRPr="00DF2390">
              <w:rPr>
                <w:sz w:val="20"/>
              </w:rPr>
              <w:t>x</w:t>
            </w:r>
          </w:p>
        </w:tc>
        <w:tc>
          <w:tcPr>
            <w:tcW w:w="8295" w:type="dxa"/>
            <w:shd w:val="clear" w:color="auto" w:fill="auto"/>
            <w:vAlign w:val="center"/>
          </w:tcPr>
          <w:p w14:paraId="4AEDD63C" w14:textId="77777777" w:rsidR="00AD7ECD" w:rsidRPr="00DF2390" w:rsidRDefault="00AD7ECD" w:rsidP="00BF7937">
            <w:pPr>
              <w:spacing w:before="0" w:after="0"/>
              <w:jc w:val="left"/>
              <w:cnfStyle w:val="000000000000" w:firstRow="0" w:lastRow="0" w:firstColumn="0" w:lastColumn="0" w:oddVBand="0" w:evenVBand="0" w:oddHBand="0" w:evenHBand="0" w:firstRowFirstColumn="0" w:firstRowLastColumn="0" w:lastRowFirstColumn="0" w:lastRowLastColumn="0"/>
              <w:rPr>
                <w:sz w:val="20"/>
                <w:szCs w:val="20"/>
              </w:rPr>
            </w:pPr>
            <w:r w:rsidRPr="00DF2390">
              <w:rPr>
                <w:sz w:val="20"/>
                <w:szCs w:val="20"/>
              </w:rPr>
              <w:t>Komunikacijska i informacijska tehnologija (elektroničke komunikacije, prijenos podataka, informacijski sustavi, pružanje audio i audiovizualnih usluga)</w:t>
            </w:r>
          </w:p>
        </w:tc>
      </w:tr>
      <w:tr w:rsidR="00AD7ECD" w:rsidRPr="00DF2390" w14:paraId="48E9ED2F" w14:textId="77777777" w:rsidTr="00BF7937">
        <w:trPr>
          <w:cnfStyle w:val="000000100000" w:firstRow="0" w:lastRow="0" w:firstColumn="0" w:lastColumn="0" w:oddVBand="0" w:evenVBand="0" w:oddHBand="1" w:evenHBand="0" w:firstRowFirstColumn="0" w:firstRowLastColumn="0" w:lastRowFirstColumn="0" w:lastRowLastColumn="0"/>
          <w:trHeight w:val="394"/>
        </w:trPr>
        <w:tc>
          <w:tcPr>
            <w:cnfStyle w:val="001000000000" w:firstRow="0" w:lastRow="0" w:firstColumn="1" w:lastColumn="0" w:oddVBand="0" w:evenVBand="0" w:oddHBand="0" w:evenHBand="0" w:firstRowFirstColumn="0" w:firstRowLastColumn="0" w:lastRowFirstColumn="0" w:lastRowLastColumn="0"/>
            <w:tcW w:w="1128" w:type="dxa"/>
            <w:shd w:val="clear" w:color="auto" w:fill="auto"/>
          </w:tcPr>
          <w:p w14:paraId="475A2D22" w14:textId="77777777" w:rsidR="00AD7ECD" w:rsidRPr="00DF2390" w:rsidRDefault="00AD7ECD" w:rsidP="00BF7937">
            <w:pPr>
              <w:spacing w:after="0"/>
              <w:jc w:val="center"/>
              <w:rPr>
                <w:sz w:val="20"/>
              </w:rPr>
            </w:pPr>
            <w:r w:rsidRPr="00DF2390">
              <w:rPr>
                <w:sz w:val="20"/>
              </w:rPr>
              <w:t>x</w:t>
            </w:r>
          </w:p>
        </w:tc>
        <w:tc>
          <w:tcPr>
            <w:tcW w:w="8295" w:type="dxa"/>
            <w:shd w:val="clear" w:color="auto" w:fill="auto"/>
            <w:vAlign w:val="center"/>
          </w:tcPr>
          <w:p w14:paraId="69825B00" w14:textId="77777777" w:rsidR="00AD7ECD" w:rsidRPr="00DF2390" w:rsidRDefault="00AD7ECD" w:rsidP="00BF7937">
            <w:pPr>
              <w:spacing w:before="0" w:after="0"/>
              <w:jc w:val="left"/>
              <w:cnfStyle w:val="000000100000" w:firstRow="0" w:lastRow="0" w:firstColumn="0" w:lastColumn="0" w:oddVBand="0" w:evenVBand="0" w:oddHBand="1" w:evenHBand="0" w:firstRowFirstColumn="0" w:firstRowLastColumn="0" w:lastRowFirstColumn="0" w:lastRowLastColumn="0"/>
              <w:rPr>
                <w:sz w:val="20"/>
                <w:szCs w:val="20"/>
              </w:rPr>
            </w:pPr>
            <w:r w:rsidRPr="00DF2390">
              <w:rPr>
                <w:sz w:val="20"/>
                <w:szCs w:val="20"/>
              </w:rPr>
              <w:t>Promet (cestovni)</w:t>
            </w:r>
          </w:p>
        </w:tc>
      </w:tr>
      <w:tr w:rsidR="00AD7ECD" w:rsidRPr="00DF2390" w14:paraId="3D25EB8F" w14:textId="77777777" w:rsidTr="00BF7937">
        <w:trPr>
          <w:trHeight w:val="384"/>
        </w:trPr>
        <w:tc>
          <w:tcPr>
            <w:cnfStyle w:val="001000000000" w:firstRow="0" w:lastRow="0" w:firstColumn="1" w:lastColumn="0" w:oddVBand="0" w:evenVBand="0" w:oddHBand="0" w:evenHBand="0" w:firstRowFirstColumn="0" w:firstRowLastColumn="0" w:lastRowFirstColumn="0" w:lastRowLastColumn="0"/>
            <w:tcW w:w="1128" w:type="dxa"/>
            <w:shd w:val="clear" w:color="auto" w:fill="auto"/>
          </w:tcPr>
          <w:p w14:paraId="513D0A47" w14:textId="77777777" w:rsidR="00AD7ECD" w:rsidRPr="00DF2390" w:rsidRDefault="00AD7ECD" w:rsidP="00BF7937">
            <w:pPr>
              <w:spacing w:after="0"/>
              <w:jc w:val="center"/>
              <w:rPr>
                <w:sz w:val="20"/>
              </w:rPr>
            </w:pPr>
            <w:r w:rsidRPr="00DF2390">
              <w:rPr>
                <w:sz w:val="20"/>
              </w:rPr>
              <w:t>x</w:t>
            </w:r>
          </w:p>
        </w:tc>
        <w:tc>
          <w:tcPr>
            <w:tcW w:w="8295" w:type="dxa"/>
            <w:shd w:val="clear" w:color="auto" w:fill="auto"/>
            <w:vAlign w:val="center"/>
          </w:tcPr>
          <w:p w14:paraId="2DC01658" w14:textId="77777777" w:rsidR="00AD7ECD" w:rsidRPr="00DF2390" w:rsidRDefault="00AD7ECD" w:rsidP="00BF7937">
            <w:pPr>
              <w:spacing w:before="0" w:after="0"/>
              <w:jc w:val="left"/>
              <w:cnfStyle w:val="000000000000" w:firstRow="0" w:lastRow="0" w:firstColumn="0" w:lastColumn="0" w:oddVBand="0" w:evenVBand="0" w:oddHBand="0" w:evenHBand="0" w:firstRowFirstColumn="0" w:firstRowLastColumn="0" w:lastRowFirstColumn="0" w:lastRowLastColumn="0"/>
              <w:rPr>
                <w:sz w:val="20"/>
                <w:szCs w:val="20"/>
              </w:rPr>
            </w:pPr>
            <w:r w:rsidRPr="00DF2390">
              <w:rPr>
                <w:sz w:val="20"/>
                <w:szCs w:val="20"/>
              </w:rPr>
              <w:t>Zdravstvo (zdravstvena zaštita)</w:t>
            </w:r>
          </w:p>
        </w:tc>
      </w:tr>
      <w:tr w:rsidR="00AD7ECD" w:rsidRPr="00DF2390" w14:paraId="063FFE34" w14:textId="77777777" w:rsidTr="00BF7937">
        <w:trPr>
          <w:cnfStyle w:val="000000100000" w:firstRow="0" w:lastRow="0" w:firstColumn="0" w:lastColumn="0" w:oddVBand="0" w:evenVBand="0" w:oddHBand="1" w:evenHBand="0" w:firstRowFirstColumn="0" w:firstRowLastColumn="0" w:lastRowFirstColumn="0" w:lastRowLastColumn="0"/>
          <w:trHeight w:val="384"/>
        </w:trPr>
        <w:tc>
          <w:tcPr>
            <w:cnfStyle w:val="001000000000" w:firstRow="0" w:lastRow="0" w:firstColumn="1" w:lastColumn="0" w:oddVBand="0" w:evenVBand="0" w:oddHBand="0" w:evenHBand="0" w:firstRowFirstColumn="0" w:firstRowLastColumn="0" w:lastRowFirstColumn="0" w:lastRowLastColumn="0"/>
            <w:tcW w:w="1128" w:type="dxa"/>
            <w:shd w:val="clear" w:color="auto" w:fill="auto"/>
          </w:tcPr>
          <w:p w14:paraId="72CAB2A0" w14:textId="77777777" w:rsidR="00AD7ECD" w:rsidRPr="00DF2390" w:rsidRDefault="00AD7ECD" w:rsidP="00BF7937">
            <w:pPr>
              <w:spacing w:after="0"/>
              <w:jc w:val="center"/>
              <w:rPr>
                <w:sz w:val="20"/>
              </w:rPr>
            </w:pPr>
            <w:r w:rsidRPr="00DF2390">
              <w:rPr>
                <w:sz w:val="20"/>
              </w:rPr>
              <w:t>x</w:t>
            </w:r>
          </w:p>
        </w:tc>
        <w:tc>
          <w:tcPr>
            <w:tcW w:w="8295" w:type="dxa"/>
            <w:shd w:val="clear" w:color="auto" w:fill="auto"/>
            <w:vAlign w:val="center"/>
          </w:tcPr>
          <w:p w14:paraId="6533909F" w14:textId="77777777" w:rsidR="00AD7ECD" w:rsidRPr="00DF2390" w:rsidRDefault="00AD7ECD" w:rsidP="00BF7937">
            <w:pPr>
              <w:spacing w:before="0" w:after="0"/>
              <w:jc w:val="left"/>
              <w:cnfStyle w:val="000000100000" w:firstRow="0" w:lastRow="0" w:firstColumn="0" w:lastColumn="0" w:oddVBand="0" w:evenVBand="0" w:oddHBand="1" w:evenHBand="0" w:firstRowFirstColumn="0" w:firstRowLastColumn="0" w:lastRowFirstColumn="0" w:lastRowLastColumn="0"/>
              <w:rPr>
                <w:sz w:val="20"/>
                <w:szCs w:val="20"/>
              </w:rPr>
            </w:pPr>
            <w:r w:rsidRPr="00DF2390">
              <w:rPr>
                <w:sz w:val="20"/>
                <w:szCs w:val="20"/>
              </w:rPr>
              <w:t>Vodno gospodarstvo (regulacijske i zaštitne vodne građevine i komunalne vodne građevine)</w:t>
            </w:r>
          </w:p>
        </w:tc>
      </w:tr>
      <w:tr w:rsidR="00AD7ECD" w:rsidRPr="00DF2390" w14:paraId="4BDE013B" w14:textId="77777777" w:rsidTr="00BF7937">
        <w:trPr>
          <w:trHeight w:val="394"/>
        </w:trPr>
        <w:tc>
          <w:tcPr>
            <w:cnfStyle w:val="001000000000" w:firstRow="0" w:lastRow="0" w:firstColumn="1" w:lastColumn="0" w:oddVBand="0" w:evenVBand="0" w:oddHBand="0" w:evenHBand="0" w:firstRowFirstColumn="0" w:firstRowLastColumn="0" w:lastRowFirstColumn="0" w:lastRowLastColumn="0"/>
            <w:tcW w:w="1128" w:type="dxa"/>
            <w:shd w:val="clear" w:color="auto" w:fill="auto"/>
          </w:tcPr>
          <w:p w14:paraId="6007CD95" w14:textId="77777777" w:rsidR="00AD7ECD" w:rsidRPr="00DF2390" w:rsidRDefault="00AD7ECD" w:rsidP="00BF7937">
            <w:pPr>
              <w:spacing w:after="0"/>
              <w:jc w:val="center"/>
              <w:rPr>
                <w:sz w:val="20"/>
              </w:rPr>
            </w:pPr>
            <w:r w:rsidRPr="00DF2390">
              <w:rPr>
                <w:sz w:val="20"/>
              </w:rPr>
              <w:t>x</w:t>
            </w:r>
          </w:p>
        </w:tc>
        <w:tc>
          <w:tcPr>
            <w:tcW w:w="8295" w:type="dxa"/>
            <w:shd w:val="clear" w:color="auto" w:fill="auto"/>
            <w:vAlign w:val="center"/>
          </w:tcPr>
          <w:p w14:paraId="2666ABEA" w14:textId="77777777" w:rsidR="00AD7ECD" w:rsidRPr="00DF2390" w:rsidRDefault="00AD7ECD" w:rsidP="00BF7937">
            <w:pPr>
              <w:spacing w:before="0" w:after="0"/>
              <w:jc w:val="left"/>
              <w:cnfStyle w:val="000000000000" w:firstRow="0" w:lastRow="0" w:firstColumn="0" w:lastColumn="0" w:oddVBand="0" w:evenVBand="0" w:oddHBand="0" w:evenHBand="0" w:firstRowFirstColumn="0" w:firstRowLastColumn="0" w:lastRowFirstColumn="0" w:lastRowLastColumn="0"/>
              <w:rPr>
                <w:sz w:val="20"/>
                <w:szCs w:val="20"/>
              </w:rPr>
            </w:pPr>
            <w:r w:rsidRPr="00DF2390">
              <w:rPr>
                <w:sz w:val="20"/>
                <w:szCs w:val="20"/>
              </w:rPr>
              <w:t xml:space="preserve">Hrana (proizvodnja i opskrba hranom) </w:t>
            </w:r>
          </w:p>
        </w:tc>
      </w:tr>
      <w:tr w:rsidR="00AD7ECD" w:rsidRPr="00DF2390" w14:paraId="17C7ED86" w14:textId="77777777" w:rsidTr="00BF7937">
        <w:trPr>
          <w:cnfStyle w:val="000000100000" w:firstRow="0" w:lastRow="0" w:firstColumn="0" w:lastColumn="0" w:oddVBand="0" w:evenVBand="0" w:oddHBand="1" w:evenHBand="0" w:firstRowFirstColumn="0" w:firstRowLastColumn="0" w:lastRowFirstColumn="0" w:lastRowLastColumn="0"/>
          <w:trHeight w:val="394"/>
        </w:trPr>
        <w:tc>
          <w:tcPr>
            <w:cnfStyle w:val="001000000000" w:firstRow="0" w:lastRow="0" w:firstColumn="1" w:lastColumn="0" w:oddVBand="0" w:evenVBand="0" w:oddHBand="0" w:evenHBand="0" w:firstRowFirstColumn="0" w:firstRowLastColumn="0" w:lastRowFirstColumn="0" w:lastRowLastColumn="0"/>
            <w:tcW w:w="1128" w:type="dxa"/>
            <w:shd w:val="clear" w:color="auto" w:fill="auto"/>
          </w:tcPr>
          <w:p w14:paraId="1EE20A61" w14:textId="77777777" w:rsidR="00AD7ECD" w:rsidRPr="00DF2390" w:rsidRDefault="00AD7ECD" w:rsidP="00BF7937">
            <w:pPr>
              <w:spacing w:after="0"/>
              <w:jc w:val="center"/>
              <w:rPr>
                <w:sz w:val="20"/>
              </w:rPr>
            </w:pPr>
            <w:r w:rsidRPr="00DF2390">
              <w:rPr>
                <w:sz w:val="20"/>
              </w:rPr>
              <w:t>x</w:t>
            </w:r>
          </w:p>
        </w:tc>
        <w:tc>
          <w:tcPr>
            <w:tcW w:w="8295" w:type="dxa"/>
            <w:shd w:val="clear" w:color="auto" w:fill="auto"/>
            <w:vAlign w:val="center"/>
          </w:tcPr>
          <w:p w14:paraId="60B4EBD3" w14:textId="77777777" w:rsidR="00AD7ECD" w:rsidRPr="00DF2390" w:rsidRDefault="00AD7ECD" w:rsidP="00BF7937">
            <w:pPr>
              <w:spacing w:before="0" w:after="0"/>
              <w:jc w:val="left"/>
              <w:cnfStyle w:val="000000100000" w:firstRow="0" w:lastRow="0" w:firstColumn="0" w:lastColumn="0" w:oddVBand="0" w:evenVBand="0" w:oddHBand="1" w:evenHBand="0" w:firstRowFirstColumn="0" w:firstRowLastColumn="0" w:lastRowFirstColumn="0" w:lastRowLastColumn="0"/>
              <w:rPr>
                <w:sz w:val="20"/>
                <w:szCs w:val="20"/>
              </w:rPr>
            </w:pPr>
            <w:r w:rsidRPr="00DF2390">
              <w:rPr>
                <w:sz w:val="20"/>
                <w:szCs w:val="20"/>
              </w:rPr>
              <w:t>Financije (bankarstvo, pošta)</w:t>
            </w:r>
          </w:p>
        </w:tc>
      </w:tr>
      <w:tr w:rsidR="00AD7ECD" w:rsidRPr="00DF2390" w14:paraId="3BECFCC0" w14:textId="77777777" w:rsidTr="00BF7937">
        <w:trPr>
          <w:trHeight w:val="394"/>
        </w:trPr>
        <w:tc>
          <w:tcPr>
            <w:cnfStyle w:val="001000000000" w:firstRow="0" w:lastRow="0" w:firstColumn="1" w:lastColumn="0" w:oddVBand="0" w:evenVBand="0" w:oddHBand="0" w:evenHBand="0" w:firstRowFirstColumn="0" w:firstRowLastColumn="0" w:lastRowFirstColumn="0" w:lastRowLastColumn="0"/>
            <w:tcW w:w="1128" w:type="dxa"/>
            <w:shd w:val="clear" w:color="auto" w:fill="auto"/>
          </w:tcPr>
          <w:p w14:paraId="6BEFE86C" w14:textId="77777777" w:rsidR="00AD7ECD" w:rsidRPr="00DF2390" w:rsidRDefault="00AD7ECD" w:rsidP="00BF7937">
            <w:pPr>
              <w:spacing w:after="0"/>
              <w:jc w:val="center"/>
              <w:rPr>
                <w:sz w:val="20"/>
              </w:rPr>
            </w:pPr>
            <w:r w:rsidRPr="00DF2390">
              <w:rPr>
                <w:sz w:val="20"/>
              </w:rPr>
              <w:t>x</w:t>
            </w:r>
          </w:p>
        </w:tc>
        <w:tc>
          <w:tcPr>
            <w:tcW w:w="8295" w:type="dxa"/>
            <w:shd w:val="clear" w:color="auto" w:fill="auto"/>
            <w:vAlign w:val="center"/>
          </w:tcPr>
          <w:p w14:paraId="6DB460A8" w14:textId="77777777" w:rsidR="00AD7ECD" w:rsidRPr="00DF2390" w:rsidRDefault="00AD7ECD" w:rsidP="00BF7937">
            <w:pPr>
              <w:spacing w:before="0" w:after="0"/>
              <w:jc w:val="left"/>
              <w:cnfStyle w:val="000000000000" w:firstRow="0" w:lastRow="0" w:firstColumn="0" w:lastColumn="0" w:oddVBand="0" w:evenVBand="0" w:oddHBand="0" w:evenHBand="0" w:firstRowFirstColumn="0" w:firstRowLastColumn="0" w:lastRowFirstColumn="0" w:lastRowLastColumn="0"/>
              <w:rPr>
                <w:sz w:val="20"/>
                <w:szCs w:val="20"/>
              </w:rPr>
            </w:pPr>
            <w:r w:rsidRPr="00DF2390">
              <w:rPr>
                <w:sz w:val="20"/>
                <w:szCs w:val="20"/>
              </w:rPr>
              <w:t>Prijevoz opasnih tvari (kemijski, biološki, radiološki i nuklearni materijali)</w:t>
            </w:r>
          </w:p>
        </w:tc>
      </w:tr>
      <w:tr w:rsidR="00AD7ECD" w:rsidRPr="00DF2390" w14:paraId="054ADB0F" w14:textId="77777777" w:rsidTr="00BF7937">
        <w:trPr>
          <w:cnfStyle w:val="000000100000" w:firstRow="0" w:lastRow="0" w:firstColumn="0" w:lastColumn="0" w:oddVBand="0" w:evenVBand="0" w:oddHBand="1" w:evenHBand="0" w:firstRowFirstColumn="0" w:firstRowLastColumn="0" w:lastRowFirstColumn="0" w:lastRowLastColumn="0"/>
          <w:trHeight w:val="394"/>
        </w:trPr>
        <w:tc>
          <w:tcPr>
            <w:cnfStyle w:val="001000000000" w:firstRow="0" w:lastRow="0" w:firstColumn="1" w:lastColumn="0" w:oddVBand="0" w:evenVBand="0" w:oddHBand="0" w:evenHBand="0" w:firstRowFirstColumn="0" w:firstRowLastColumn="0" w:lastRowFirstColumn="0" w:lastRowLastColumn="0"/>
            <w:tcW w:w="1128" w:type="dxa"/>
            <w:shd w:val="clear" w:color="auto" w:fill="auto"/>
          </w:tcPr>
          <w:p w14:paraId="0DA92500" w14:textId="77777777" w:rsidR="00AD7ECD" w:rsidRPr="00DF2390" w:rsidRDefault="00AD7ECD" w:rsidP="00BF7937">
            <w:pPr>
              <w:spacing w:after="0"/>
              <w:jc w:val="center"/>
              <w:rPr>
                <w:sz w:val="20"/>
              </w:rPr>
            </w:pPr>
            <w:r w:rsidRPr="00DF2390">
              <w:rPr>
                <w:sz w:val="20"/>
              </w:rPr>
              <w:t>x</w:t>
            </w:r>
          </w:p>
        </w:tc>
        <w:tc>
          <w:tcPr>
            <w:tcW w:w="8295" w:type="dxa"/>
            <w:shd w:val="clear" w:color="auto" w:fill="auto"/>
            <w:vAlign w:val="center"/>
          </w:tcPr>
          <w:p w14:paraId="2CFD1CE9" w14:textId="77777777" w:rsidR="00AD7ECD" w:rsidRPr="00DF2390" w:rsidRDefault="00AD7ECD" w:rsidP="00BF7937">
            <w:pPr>
              <w:spacing w:before="0" w:after="0"/>
              <w:jc w:val="left"/>
              <w:cnfStyle w:val="000000100000" w:firstRow="0" w:lastRow="0" w:firstColumn="0" w:lastColumn="0" w:oddVBand="0" w:evenVBand="0" w:oddHBand="1" w:evenHBand="0" w:firstRowFirstColumn="0" w:firstRowLastColumn="0" w:lastRowFirstColumn="0" w:lastRowLastColumn="0"/>
              <w:rPr>
                <w:sz w:val="20"/>
                <w:szCs w:val="20"/>
              </w:rPr>
            </w:pPr>
            <w:r w:rsidRPr="00DF2390">
              <w:rPr>
                <w:sz w:val="20"/>
                <w:szCs w:val="20"/>
              </w:rPr>
              <w:t>Javne službe (škola, osiguravanje javnog reda i mira, zaštita i spašavanje, hitna medicinska pomoć)</w:t>
            </w:r>
          </w:p>
        </w:tc>
      </w:tr>
      <w:tr w:rsidR="00AD7ECD" w:rsidRPr="00DF2390" w14:paraId="53773408" w14:textId="77777777" w:rsidTr="00BF7937">
        <w:trPr>
          <w:trHeight w:val="394"/>
        </w:trPr>
        <w:tc>
          <w:tcPr>
            <w:cnfStyle w:val="001000000000" w:firstRow="0" w:lastRow="0" w:firstColumn="1" w:lastColumn="0" w:oddVBand="0" w:evenVBand="0" w:oddHBand="0" w:evenHBand="0" w:firstRowFirstColumn="0" w:firstRowLastColumn="0" w:lastRowFirstColumn="0" w:lastRowLastColumn="0"/>
            <w:tcW w:w="1128" w:type="dxa"/>
            <w:shd w:val="clear" w:color="auto" w:fill="auto"/>
          </w:tcPr>
          <w:p w14:paraId="23C27BB5" w14:textId="77777777" w:rsidR="00AD7ECD" w:rsidRPr="00DF2390" w:rsidRDefault="00AD7ECD" w:rsidP="00BF7937">
            <w:pPr>
              <w:spacing w:after="0"/>
              <w:jc w:val="center"/>
              <w:rPr>
                <w:sz w:val="20"/>
              </w:rPr>
            </w:pPr>
            <w:r w:rsidRPr="00DF2390">
              <w:rPr>
                <w:sz w:val="20"/>
              </w:rPr>
              <w:t>x</w:t>
            </w:r>
          </w:p>
        </w:tc>
        <w:tc>
          <w:tcPr>
            <w:tcW w:w="8295" w:type="dxa"/>
            <w:shd w:val="clear" w:color="auto" w:fill="auto"/>
            <w:vAlign w:val="center"/>
          </w:tcPr>
          <w:p w14:paraId="77109D80" w14:textId="77777777" w:rsidR="00AD7ECD" w:rsidRPr="00DF2390" w:rsidRDefault="00AD7ECD" w:rsidP="00BF7937">
            <w:pPr>
              <w:spacing w:before="0" w:after="0"/>
              <w:jc w:val="left"/>
              <w:cnfStyle w:val="000000000000" w:firstRow="0" w:lastRow="0" w:firstColumn="0" w:lastColumn="0" w:oddVBand="0" w:evenVBand="0" w:oddHBand="0" w:evenHBand="0" w:firstRowFirstColumn="0" w:firstRowLastColumn="0" w:lastRowFirstColumn="0" w:lastRowLastColumn="0"/>
              <w:rPr>
                <w:sz w:val="20"/>
                <w:szCs w:val="20"/>
              </w:rPr>
            </w:pPr>
            <w:r w:rsidRPr="00DF2390">
              <w:rPr>
                <w:sz w:val="20"/>
                <w:szCs w:val="20"/>
              </w:rPr>
              <w:t>Nacionalni spomenici i vrijednosti</w:t>
            </w:r>
          </w:p>
        </w:tc>
      </w:tr>
    </w:tbl>
    <w:p w14:paraId="1F13EC8D" w14:textId="77777777" w:rsidR="00AD7ECD" w:rsidRPr="00AD7ECD" w:rsidRDefault="00AD7ECD" w:rsidP="00AD7ECD">
      <w:pPr>
        <w:rPr>
          <w:highlight w:val="yellow"/>
          <w:lang w:bidi="en-US"/>
        </w:rPr>
      </w:pPr>
    </w:p>
    <w:p w14:paraId="5A66A84D" w14:textId="25985C85" w:rsidR="00AD7ECD" w:rsidRPr="002104A5" w:rsidRDefault="00AD7ECD" w:rsidP="00AD7ECD">
      <w:pPr>
        <w:keepNext/>
        <w:keepLines/>
        <w:tabs>
          <w:tab w:val="left" w:pos="0"/>
        </w:tabs>
        <w:spacing w:before="40"/>
        <w:outlineLvl w:val="2"/>
        <w:rPr>
          <w:rFonts w:cstheme="majorBidi"/>
          <w:color w:val="54883D"/>
          <w:sz w:val="28"/>
          <w:lang w:bidi="en-US"/>
        </w:rPr>
      </w:pPr>
      <w:bookmarkStart w:id="118" w:name="_Toc492284933"/>
      <w:bookmarkStart w:id="119" w:name="_Toc496179684"/>
      <w:bookmarkStart w:id="120" w:name="_Toc507493212"/>
      <w:bookmarkStart w:id="121" w:name="_Toc73428530"/>
      <w:bookmarkStart w:id="122" w:name="_Toc73428669"/>
      <w:bookmarkStart w:id="123" w:name="_Toc136604364"/>
      <w:r w:rsidRPr="002104A5">
        <w:rPr>
          <w:rFonts w:cstheme="majorBidi"/>
          <w:color w:val="54883D"/>
          <w:sz w:val="28"/>
          <w:lang w:bidi="en-US"/>
        </w:rPr>
        <w:t>5.3.4 Kontekst</w:t>
      </w:r>
      <w:bookmarkEnd w:id="118"/>
      <w:bookmarkEnd w:id="119"/>
      <w:bookmarkEnd w:id="120"/>
      <w:bookmarkEnd w:id="121"/>
      <w:bookmarkEnd w:id="122"/>
      <w:bookmarkEnd w:id="123"/>
    </w:p>
    <w:p w14:paraId="2F536BF6" w14:textId="4FCCCA86" w:rsidR="00AD7ECD" w:rsidRPr="002104A5" w:rsidRDefault="00AD7ECD" w:rsidP="00AD7ECD">
      <w:pPr>
        <w:rPr>
          <w:rFonts w:eastAsiaTheme="minorHAnsi"/>
        </w:rPr>
      </w:pPr>
      <w:r w:rsidRPr="002104A5">
        <w:rPr>
          <w:rFonts w:eastAsiaTheme="minorHAnsi"/>
        </w:rPr>
        <w:t xml:space="preserve">Područje </w:t>
      </w:r>
      <w:r w:rsidR="00DF2390" w:rsidRPr="002104A5">
        <w:rPr>
          <w:rFonts w:eastAsiaTheme="minorHAnsi"/>
        </w:rPr>
        <w:t>Općine Jelenje</w:t>
      </w:r>
      <w:r w:rsidRPr="002104A5">
        <w:rPr>
          <w:rFonts w:eastAsiaTheme="minorHAnsi"/>
        </w:rPr>
        <w:t xml:space="preserve"> pripada </w:t>
      </w:r>
      <w:r w:rsidR="00EB2071" w:rsidRPr="002104A5">
        <w:rPr>
          <w:rFonts w:eastAsiaTheme="minorHAnsi"/>
        </w:rPr>
        <w:t>prema Državnom planu obrane od poplava</w:t>
      </w:r>
      <w:r w:rsidRPr="002104A5">
        <w:rPr>
          <w:rFonts w:eastAsiaTheme="minorHAnsi"/>
        </w:rPr>
        <w:t xml:space="preserve">, </w:t>
      </w:r>
      <w:r w:rsidR="00EB2071" w:rsidRPr="002104A5">
        <w:rPr>
          <w:rFonts w:eastAsiaTheme="minorHAnsi"/>
        </w:rPr>
        <w:t>Sektoru E – Sjeverni Jadran, branjeno područje 23, Mali slivovi - Kvarnersko primorje i otoci</w:t>
      </w:r>
      <w:r w:rsidRPr="002104A5">
        <w:rPr>
          <w:rFonts w:eastAsiaTheme="minorHAnsi"/>
        </w:rPr>
        <w:t xml:space="preserve">. </w:t>
      </w:r>
      <w:r w:rsidR="00EB2071" w:rsidRPr="002104A5">
        <w:rPr>
          <w:rFonts w:eastAsiaTheme="minorHAnsi"/>
        </w:rPr>
        <w:t>Općina Jelenje</w:t>
      </w:r>
      <w:r w:rsidRPr="002104A5">
        <w:rPr>
          <w:rFonts w:eastAsiaTheme="minorHAnsi"/>
        </w:rPr>
        <w:t xml:space="preserve"> se tako nalazi u području maloga sliva "</w:t>
      </w:r>
      <w:r w:rsidR="00EB2071" w:rsidRPr="002104A5">
        <w:rPr>
          <w:rFonts w:eastAsiaTheme="minorHAnsi"/>
        </w:rPr>
        <w:t>Kvarnersko primorje i otoci</w:t>
      </w:r>
      <w:r w:rsidRPr="002104A5">
        <w:rPr>
          <w:rFonts w:eastAsiaTheme="minorHAnsi"/>
        </w:rPr>
        <w:t xml:space="preserve">" - </w:t>
      </w:r>
      <w:r w:rsidR="00EB2071" w:rsidRPr="002104A5">
        <w:rPr>
          <w:rFonts w:eastAsiaTheme="minorHAnsi"/>
        </w:rPr>
        <w:t>branjeno</w:t>
      </w:r>
      <w:r w:rsidR="002104A5" w:rsidRPr="002104A5">
        <w:rPr>
          <w:rFonts w:eastAsiaTheme="minorHAnsi"/>
        </w:rPr>
        <w:t>g</w:t>
      </w:r>
      <w:r w:rsidR="00EB2071" w:rsidRPr="002104A5">
        <w:rPr>
          <w:rFonts w:eastAsiaTheme="minorHAnsi"/>
        </w:rPr>
        <w:t xml:space="preserve"> područje 23</w:t>
      </w:r>
      <w:r w:rsidRPr="002104A5">
        <w:rPr>
          <w:rFonts w:eastAsiaTheme="minorHAnsi"/>
        </w:rPr>
        <w:t>.</w:t>
      </w:r>
    </w:p>
    <w:p w14:paraId="2E619BFA" w14:textId="2866D696" w:rsidR="00AD7ECD" w:rsidRPr="0094641B" w:rsidRDefault="00EB2071" w:rsidP="00AD7ECD">
      <w:pPr>
        <w:jc w:val="center"/>
        <w:rPr>
          <w:rFonts w:eastAsiaTheme="minorHAnsi"/>
        </w:rPr>
      </w:pPr>
      <w:r w:rsidRPr="0094641B">
        <w:rPr>
          <w:noProof/>
        </w:rPr>
        <w:drawing>
          <wp:inline distT="0" distB="0" distL="0" distR="0" wp14:anchorId="0C42F018" wp14:editId="1288DE60">
            <wp:extent cx="4221480" cy="4236839"/>
            <wp:effectExtent l="0" t="0" r="7620" b="0"/>
            <wp:docPr id="213165918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1659189" name=""/>
                    <pic:cNvPicPr/>
                  </pic:nvPicPr>
                  <pic:blipFill>
                    <a:blip r:embed="rId73"/>
                    <a:stretch>
                      <a:fillRect/>
                    </a:stretch>
                  </pic:blipFill>
                  <pic:spPr>
                    <a:xfrm>
                      <a:off x="0" y="0"/>
                      <a:ext cx="4229712" cy="4245101"/>
                    </a:xfrm>
                    <a:prstGeom prst="rect">
                      <a:avLst/>
                    </a:prstGeom>
                  </pic:spPr>
                </pic:pic>
              </a:graphicData>
            </a:graphic>
          </wp:inline>
        </w:drawing>
      </w:r>
    </w:p>
    <w:p w14:paraId="71A996F7" w14:textId="02ECEBA1" w:rsidR="00AD7ECD" w:rsidRPr="002F4BD1" w:rsidRDefault="00AD7ECD" w:rsidP="00AD7ECD">
      <w:pPr>
        <w:spacing w:before="0" w:after="0"/>
        <w:jc w:val="center"/>
        <w:rPr>
          <w:rFonts w:eastAsia="Calibri"/>
          <w:b/>
          <w:color w:val="54883D"/>
          <w:sz w:val="20"/>
          <w:szCs w:val="18"/>
          <w:highlight w:val="yellow"/>
          <w:lang w:bidi="en-US"/>
        </w:rPr>
      </w:pPr>
      <w:r w:rsidRPr="0094641B">
        <w:rPr>
          <w:rFonts w:eastAsia="Calibri"/>
          <w:b/>
          <w:color w:val="54883D"/>
          <w:sz w:val="20"/>
          <w:szCs w:val="18"/>
          <w:lang w:bidi="en-US"/>
        </w:rPr>
        <w:t xml:space="preserve">Slika </w:t>
      </w:r>
      <w:r w:rsidRPr="0094641B">
        <w:rPr>
          <w:rFonts w:eastAsia="Calibri"/>
          <w:b/>
          <w:color w:val="54883D"/>
          <w:sz w:val="20"/>
          <w:szCs w:val="18"/>
          <w:lang w:bidi="en-US"/>
        </w:rPr>
        <w:fldChar w:fldCharType="begin"/>
      </w:r>
      <w:r w:rsidRPr="0094641B">
        <w:rPr>
          <w:rFonts w:eastAsia="Calibri"/>
          <w:b/>
          <w:color w:val="54883D"/>
          <w:sz w:val="20"/>
          <w:szCs w:val="18"/>
          <w:lang w:bidi="en-US"/>
        </w:rPr>
        <w:instrText xml:space="preserve"> SEQ Slika \* ARABIC </w:instrText>
      </w:r>
      <w:r w:rsidRPr="0094641B">
        <w:rPr>
          <w:rFonts w:eastAsia="Calibri"/>
          <w:b/>
          <w:color w:val="54883D"/>
          <w:sz w:val="20"/>
          <w:szCs w:val="18"/>
          <w:lang w:bidi="en-US"/>
        </w:rPr>
        <w:fldChar w:fldCharType="separate"/>
      </w:r>
      <w:r w:rsidR="00F21BAB">
        <w:rPr>
          <w:rFonts w:eastAsia="Calibri"/>
          <w:b/>
          <w:noProof/>
          <w:color w:val="54883D"/>
          <w:sz w:val="20"/>
          <w:szCs w:val="18"/>
          <w:lang w:bidi="en-US"/>
        </w:rPr>
        <w:t>15</w:t>
      </w:r>
      <w:r w:rsidRPr="0094641B">
        <w:rPr>
          <w:rFonts w:eastAsia="Calibri"/>
          <w:b/>
          <w:noProof/>
          <w:color w:val="54883D"/>
          <w:sz w:val="20"/>
          <w:szCs w:val="18"/>
          <w:lang w:bidi="en-US"/>
        </w:rPr>
        <w:fldChar w:fldCharType="end"/>
      </w:r>
      <w:r w:rsidRPr="0094641B">
        <w:rPr>
          <w:rFonts w:eastAsia="Calibri"/>
          <w:b/>
          <w:noProof/>
          <w:color w:val="54883D"/>
          <w:sz w:val="20"/>
          <w:szCs w:val="18"/>
          <w:lang w:bidi="en-US"/>
        </w:rPr>
        <w:t>.</w:t>
      </w:r>
      <w:r w:rsidRPr="0094641B">
        <w:rPr>
          <w:rFonts w:eastAsia="Calibri"/>
          <w:b/>
          <w:color w:val="54883D"/>
          <w:sz w:val="20"/>
          <w:szCs w:val="18"/>
          <w:lang w:bidi="en-US"/>
        </w:rPr>
        <w:t xml:space="preserve"> Branjeno područje </w:t>
      </w:r>
      <w:r w:rsidR="00EB2071" w:rsidRPr="0094641B">
        <w:rPr>
          <w:rFonts w:eastAsia="Calibri"/>
          <w:b/>
          <w:color w:val="54883D"/>
          <w:sz w:val="20"/>
          <w:szCs w:val="18"/>
          <w:lang w:bidi="en-US"/>
        </w:rPr>
        <w:t>23</w:t>
      </w:r>
      <w:r w:rsidRPr="0094641B">
        <w:rPr>
          <w:rFonts w:eastAsia="Calibri"/>
          <w:b/>
          <w:color w:val="54883D"/>
          <w:sz w:val="20"/>
          <w:szCs w:val="18"/>
          <w:lang w:bidi="en-US"/>
        </w:rPr>
        <w:t xml:space="preserve"> – Područje malog sliva </w:t>
      </w:r>
      <w:r w:rsidR="00EB2071" w:rsidRPr="0094641B">
        <w:rPr>
          <w:rFonts w:eastAsia="Calibri"/>
          <w:b/>
          <w:color w:val="54883D"/>
          <w:sz w:val="20"/>
          <w:szCs w:val="18"/>
          <w:lang w:bidi="en-US"/>
        </w:rPr>
        <w:t>Kvarnersko</w:t>
      </w:r>
      <w:r w:rsidR="00EB2071" w:rsidRPr="002F4BD1">
        <w:rPr>
          <w:rFonts w:eastAsia="Calibri"/>
          <w:b/>
          <w:color w:val="54883D"/>
          <w:sz w:val="20"/>
          <w:szCs w:val="18"/>
          <w:lang w:bidi="en-US"/>
        </w:rPr>
        <w:t xml:space="preserve"> primorje i otoci</w:t>
      </w:r>
    </w:p>
    <w:p w14:paraId="12117712" w14:textId="77777777" w:rsidR="00AD7ECD" w:rsidRPr="00AD7ECD" w:rsidRDefault="00AD7ECD" w:rsidP="00AD7ECD">
      <w:pPr>
        <w:spacing w:before="0" w:after="0"/>
        <w:jc w:val="center"/>
        <w:rPr>
          <w:rFonts w:eastAsia="Calibri"/>
          <w:bCs/>
          <w:color w:val="54883D"/>
          <w:sz w:val="20"/>
          <w:szCs w:val="18"/>
          <w:highlight w:val="yellow"/>
          <w:lang w:bidi="en-US"/>
        </w:rPr>
      </w:pPr>
    </w:p>
    <w:p w14:paraId="340A99A9" w14:textId="77777777" w:rsidR="003F300D" w:rsidRDefault="003F300D" w:rsidP="00AD7ECD">
      <w:pPr>
        <w:rPr>
          <w:highlight w:val="yellow"/>
        </w:rPr>
      </w:pPr>
    </w:p>
    <w:p w14:paraId="7694D44D" w14:textId="77777777" w:rsidR="003F300D" w:rsidRDefault="003F300D" w:rsidP="00AD7ECD">
      <w:pPr>
        <w:rPr>
          <w:highlight w:val="yellow"/>
        </w:rPr>
      </w:pPr>
    </w:p>
    <w:p w14:paraId="1536E9B7" w14:textId="01FAFDF5" w:rsidR="002F01DD" w:rsidRDefault="002F01DD" w:rsidP="002F01DD">
      <w:r>
        <w:t>Branjeno područje 23 obuhvaća primorski i otočni dio Primorsko – goranske županije, tj. mali sliv Kvarnersko primorje i otoci, te dio Ličko – senjske županije, tj. mali sliv Podvelebitsko primorje i otoci.</w:t>
      </w:r>
    </w:p>
    <w:p w14:paraId="0CE4CD6A" w14:textId="75BB889A" w:rsidR="002F01DD" w:rsidRDefault="002F01DD" w:rsidP="003F300D">
      <w:r w:rsidRPr="002F01DD">
        <w:t>Područje Općine Jelenje hidrografski se može podijeliti u dva dijela: sjeverni i južni. Sjeverni dio nalazi se na podlozi vrlo propusnih vapnenaca bez formiranih površinskih tokova dok se južni dio nalazi na slabije propusnim podlogama sa formiranom površinskom hidrografskom mrežom pretežno povremenih tokova. Svi površinski tokovi pripadaju slivu Rječine (</w:t>
      </w:r>
      <w:proofErr w:type="spellStart"/>
      <w:r w:rsidRPr="002F01DD">
        <w:t>Rečina</w:t>
      </w:r>
      <w:proofErr w:type="spellEnd"/>
      <w:r w:rsidRPr="002F01DD">
        <w:t xml:space="preserve">, </w:t>
      </w:r>
      <w:proofErr w:type="spellStart"/>
      <w:r w:rsidRPr="002F01DD">
        <w:t>Ričina</w:t>
      </w:r>
      <w:proofErr w:type="spellEnd"/>
      <w:r w:rsidRPr="002F01DD">
        <w:t>), s time da je ta pripadnost kod nekih pritoka uvjetovana određenim hidrološkim stanjima (</w:t>
      </w:r>
      <w:proofErr w:type="spellStart"/>
      <w:r w:rsidRPr="002F01DD">
        <w:t>Rečinica</w:t>
      </w:r>
      <w:proofErr w:type="spellEnd"/>
      <w:r w:rsidRPr="002F01DD">
        <w:t>). Ti vodotoci kod malih i srednjih voda poniru u širim ponornim zonama, dok se površinski ulijevaju u Rječinu samo kod vrlo velikih voda. Glavni odvodni recipijent je Rječina, koja područjem Općine prolazi svojim gornjim tokom i jedina ima djelomično karakter vodotoka, dok su sve druge pritoke tipične bujice. Na području Općine veći je broj vododerina (jaruga), a uz koje se često javljaju i određene nestabilnosti (</w:t>
      </w:r>
      <w:proofErr w:type="spellStart"/>
      <w:r w:rsidRPr="002F01DD">
        <w:t>popuzine</w:t>
      </w:r>
      <w:proofErr w:type="spellEnd"/>
      <w:r w:rsidRPr="002F01DD">
        <w:t xml:space="preserve">, klizišta, </w:t>
      </w:r>
      <w:proofErr w:type="spellStart"/>
      <w:r w:rsidRPr="002F01DD">
        <w:t>rovine</w:t>
      </w:r>
      <w:proofErr w:type="spellEnd"/>
      <w:r w:rsidRPr="002F01DD">
        <w:t>...). Na području Općine Jelenje nalazi se najveći dio neposrednog sliva Rječine.</w:t>
      </w:r>
    </w:p>
    <w:p w14:paraId="73A79D85" w14:textId="77777777" w:rsidR="00B823E9" w:rsidRDefault="00B823E9" w:rsidP="00B823E9">
      <w:r>
        <w:t xml:space="preserve">Vodni tokovi dio vode dobivaju iz podzemlja, njegovim pražnjenjem putem izvora, dok drugi dio vode dobivaju površinskim otjecanjem sa </w:t>
      </w:r>
      <w:proofErr w:type="spellStart"/>
      <w:r>
        <w:t>orografskog</w:t>
      </w:r>
      <w:proofErr w:type="spellEnd"/>
      <w:r>
        <w:t xml:space="preserve"> dijela sliva. Hidrogeološki slivovi veći su od površinskih. Iako je površina utjecajnog sliva vrlo velika niti jedan tok se ne može smatrati stalnim, jer se podzemlje prazni pretežno preko visinski nižih izvora, a samo kod većeg zasićenja podzemlja na izvorima </w:t>
      </w:r>
      <w:proofErr w:type="spellStart"/>
      <w:r>
        <w:t>Grobinštine</w:t>
      </w:r>
      <w:proofErr w:type="spellEnd"/>
      <w:r>
        <w:t>, i na višim - koji su na visini od oko 300 m/nm.</w:t>
      </w:r>
    </w:p>
    <w:p w14:paraId="0052FEA4" w14:textId="77777777" w:rsidR="00B823E9" w:rsidRDefault="00B823E9" w:rsidP="00B823E9">
      <w:r>
        <w:t>Pojave velikih voda koje ugrožavaju područja uz vodotoke u pravilu nastaju kod istovremene pojave intenzivnog izviranja i velikog površinskog otjecanja. Najugroženiji su prostori uz neposredni tok Rječine, te Sušice i njenih pritoka. Osim ugroze poplavama u slivu Rječine, izražena je erozija, posebno u dijelu uz Rječinu, a nešto manje u slivu Sušice i njenih pritoka.</w:t>
      </w:r>
    </w:p>
    <w:p w14:paraId="3A4CD069" w14:textId="0AFF8EDB" w:rsidR="003F300D" w:rsidRDefault="00B823E9" w:rsidP="00B823E9">
      <w:pPr>
        <w:rPr>
          <w:highlight w:val="yellow"/>
        </w:rPr>
      </w:pPr>
      <w:r>
        <w:t>Sa svrhom uređenja vodotoka i bujica te zaštite od erozije izgrađene su mnoge građevine i izvršena obimna pošumljavanja. Obimni su radovi izvršeni na uređenju glavnog toka Rječine izgradnjom akumulacije Valići, poprečnim građevinama za stabilizaciju korita, te izgradnjom uzdužnih građevina sa osnovnom svrhom zaštite od poplava. U bujicama su uglavnom građene pregrade sa svrhom zaustavljanja nanosa i stabilizacije toka, a manje uzdužne građevine.</w:t>
      </w:r>
    </w:p>
    <w:p w14:paraId="6004B46E" w14:textId="77777777" w:rsidR="00C76FBD" w:rsidRPr="00C76FBD" w:rsidRDefault="00C76FBD" w:rsidP="00C76FBD">
      <w:pPr>
        <w:rPr>
          <w:u w:val="single"/>
        </w:rPr>
      </w:pPr>
      <w:r w:rsidRPr="00C76FBD">
        <w:rPr>
          <w:u w:val="single"/>
        </w:rPr>
        <w:t>Vodotok Rječine</w:t>
      </w:r>
    </w:p>
    <w:p w14:paraId="7F8F1011" w14:textId="7CB56936" w:rsidR="00C76FBD" w:rsidRDefault="00C76FBD" w:rsidP="00C76FBD">
      <w:pPr>
        <w:rPr>
          <w:highlight w:val="yellow"/>
        </w:rPr>
      </w:pPr>
      <w:r>
        <w:t xml:space="preserve">Vodotok Rječine kao površinski tok formiran je na slabo i slabije propusnoj geološkoj podlozi, koja predstavlja određenu prepreku nesmetanom podzemnom otjecanju voda djela masiva Risnjaka prema moru. Glavninu vode daje izvor Rječine i drugi povremeni izvori kojima se kod većih oborina i zasićenja podzemlja, prelijeva podzemna voda u nadzemni tok. Drugi dio vode, u bilanci manji, ali kao vršni protok veći, daje površinsko otjecanje sa </w:t>
      </w:r>
      <w:proofErr w:type="spellStart"/>
      <w:r>
        <w:t>orografskog</w:t>
      </w:r>
      <w:proofErr w:type="spellEnd"/>
      <w:r>
        <w:t xml:space="preserve"> dijela sliva koji ima bujični karakter i izravno ovisi o količini, trajanju i intenzitetu oborina. Ukupna dužina toka od utoka u more do izvora iznosi 17,45 km, a od te dužine 9,67 km je u prostoru Općine Jelenje. Hidrogeološki sliv Rječine iznosi oko 227 km</w:t>
      </w:r>
      <w:r w:rsidRPr="00C76FBD">
        <w:rPr>
          <w:vertAlign w:val="superscript"/>
        </w:rPr>
        <w:t>2</w:t>
      </w:r>
      <w:r>
        <w:t xml:space="preserve">, a neposredni, </w:t>
      </w:r>
      <w:proofErr w:type="spellStart"/>
      <w:r>
        <w:t>orografski</w:t>
      </w:r>
      <w:proofErr w:type="spellEnd"/>
      <w:r>
        <w:t xml:space="preserve"> 52,20 km</w:t>
      </w:r>
      <w:r w:rsidRPr="00C76FBD">
        <w:rPr>
          <w:vertAlign w:val="superscript"/>
        </w:rPr>
        <w:t>2</w:t>
      </w:r>
      <w:r>
        <w:t xml:space="preserve"> bez </w:t>
      </w:r>
      <w:proofErr w:type="spellStart"/>
      <w:r>
        <w:t>Rečinice</w:t>
      </w:r>
      <w:proofErr w:type="spellEnd"/>
      <w:r>
        <w:t>, odnosno 76,52 km</w:t>
      </w:r>
      <w:r w:rsidRPr="00C76FBD">
        <w:rPr>
          <w:vertAlign w:val="superscript"/>
        </w:rPr>
        <w:t>2</w:t>
      </w:r>
      <w:r>
        <w:t xml:space="preserve"> sa </w:t>
      </w:r>
      <w:proofErr w:type="spellStart"/>
      <w:r>
        <w:t>Rečinicom</w:t>
      </w:r>
      <w:proofErr w:type="spellEnd"/>
      <w:r>
        <w:t>.</w:t>
      </w:r>
    </w:p>
    <w:p w14:paraId="4D591453" w14:textId="77777777" w:rsidR="00C76FBD" w:rsidRDefault="00C76FBD" w:rsidP="00C76FBD">
      <w:r>
        <w:t>Karakteristike Rječine, koje joj daju i bujični karakter su veliki uzdužni pad, time i velike brzine vode te oscilacije protoka, koje se kreću praktično od potpunog prestanka tečenja pa do vršnih protoka od više stotina m³/s, a javljaju se u uvjetima istovremenog intenzivnog izviranja i velikog površinskog otjecanja u slivu.</w:t>
      </w:r>
    </w:p>
    <w:p w14:paraId="1E660107" w14:textId="50654C9D" w:rsidR="00C76FBD" w:rsidRDefault="00C76FBD" w:rsidP="00C76FBD">
      <w:r>
        <w:t xml:space="preserve">Uz velike protoke, velike brzine vode, te erozivnu podlogu karakteristika Rječine je i vrlo velika erozija korita, pa i pojava drugih nestabilnosti kao što su klizišta, </w:t>
      </w:r>
      <w:proofErr w:type="spellStart"/>
      <w:r>
        <w:t>popuzine</w:t>
      </w:r>
      <w:proofErr w:type="spellEnd"/>
      <w:r>
        <w:t xml:space="preserve"> odroni, točila i sl. Prema kartiranju erozije i procjenama od prije četrdesetak godina, Rječina je ukupno imala pronos nanosa od preko 10.000 m³ godišnje, s time da se glavnina nanosa stvarala u prostoru uzvodno od </w:t>
      </w:r>
      <w:proofErr w:type="spellStart"/>
      <w:r>
        <w:t>Grohova</w:t>
      </w:r>
      <w:proofErr w:type="spellEnd"/>
      <w:r>
        <w:t xml:space="preserve">, dakle u prostoru Općine Jelenje. Danas je pronos nanosa manji jer su u međuvremenu izvršeni značajni radovi uređenja korita, a kao posljedica manjeg antropogenog utjecaja na širi prostor sliva svakako je manja i produkcija nanosa na slivnim površinama. Negativni utjecaj Rječine na okolni prostor se očituje kroz poplave, erodiranje korita, donašanje i pronos nanosa, pa i kroz utjecaj na pojave drugih nestabilnosti kao što su klizišta, </w:t>
      </w:r>
      <w:proofErr w:type="spellStart"/>
      <w:r>
        <w:t>popuzine</w:t>
      </w:r>
      <w:proofErr w:type="spellEnd"/>
      <w:r>
        <w:t>, odroni, točila i sl. Svi ti utjecaji na neki se način kumuliraju duž toka pa su oni najizraženiji u donjem toku, u području dijela Grada Rijeke, gdje su najveće protoke i u prirodnom režimu najveći donos nanosa.</w:t>
      </w:r>
    </w:p>
    <w:p w14:paraId="718ACAFD" w14:textId="4A421E84" w:rsidR="00C76FBD" w:rsidRDefault="00C76FBD" w:rsidP="00C76FBD">
      <w:pPr>
        <w:rPr>
          <w:highlight w:val="yellow"/>
        </w:rPr>
      </w:pPr>
      <w:r>
        <w:t>Tok Rječine u području Općine Jelenje prvenstveno ugrožava okolni prostor poplavama i erodiranjem korita, te donosom nanosa u akumulaciju Valići i u tom se smislu mora promatrati cjelovito sa pritokama.</w:t>
      </w:r>
    </w:p>
    <w:p w14:paraId="43161678" w14:textId="77777777" w:rsidR="00C76FBD" w:rsidRPr="00C76FBD" w:rsidRDefault="00C76FBD" w:rsidP="00C76FBD">
      <w:pPr>
        <w:rPr>
          <w:u w:val="single"/>
        </w:rPr>
      </w:pPr>
      <w:r w:rsidRPr="00C76FBD">
        <w:rPr>
          <w:u w:val="single"/>
        </w:rPr>
        <w:t>Pritoci Rječine</w:t>
      </w:r>
    </w:p>
    <w:p w14:paraId="4168E232" w14:textId="77777777" w:rsidR="00C76FBD" w:rsidRDefault="00C76FBD" w:rsidP="00C76FBD">
      <w:r>
        <w:t>Svi pritoci Rječine bujičnog su karaktera i prema karakteristikama se mogu podijeliti u dvije cjeline:</w:t>
      </w:r>
    </w:p>
    <w:p w14:paraId="6FBA6184" w14:textId="5F9A8719" w:rsidR="00C76FBD" w:rsidRDefault="00C76FBD" w:rsidP="00C76FBD">
      <w:pPr>
        <w:pStyle w:val="Odlomakpopisa"/>
        <w:numPr>
          <w:ilvl w:val="0"/>
          <w:numId w:val="85"/>
        </w:numPr>
      </w:pPr>
      <w:r>
        <w:t xml:space="preserve">bujice razvijene na pretežno </w:t>
      </w:r>
      <w:proofErr w:type="spellStart"/>
      <w:r>
        <w:t>flišnim</w:t>
      </w:r>
      <w:proofErr w:type="spellEnd"/>
      <w:r>
        <w:t xml:space="preserve"> podlogama</w:t>
      </w:r>
    </w:p>
    <w:p w14:paraId="5C3BFE7C" w14:textId="77777777" w:rsidR="00C76FBD" w:rsidRDefault="00C76FBD" w:rsidP="00C76FBD">
      <w:r>
        <w:t>Ove bujice u pravilu imaju vrlo razvijenu hidrografsku mrežu sa mnogo manjih pritoka, jasnije definirane granice sliva i izraženu pojavu erozije, posebno erozije korita. U ovu grupu spadaju grupe bujica I, IV, V, i VI.</w:t>
      </w:r>
    </w:p>
    <w:p w14:paraId="049ECCDE" w14:textId="4A2A53D7" w:rsidR="00C76FBD" w:rsidRDefault="00C76FBD" w:rsidP="00C76FBD">
      <w:pPr>
        <w:pStyle w:val="Odlomakpopisa"/>
        <w:numPr>
          <w:ilvl w:val="0"/>
          <w:numId w:val="85"/>
        </w:numPr>
      </w:pPr>
      <w:r>
        <w:t>bujice formirane na propusnijim, uglavnom dolomitnim i vapnenačkim podlogama</w:t>
      </w:r>
    </w:p>
    <w:p w14:paraId="5B2610C0" w14:textId="77777777" w:rsidR="00C76FBD" w:rsidRDefault="00C76FBD" w:rsidP="00C76FBD">
      <w:r>
        <w:t xml:space="preserve">Kod ovih bujica slabije je izražena erozija, a veliki dio vode dobivaju iz povremenih izvora, te imaju znatno veći hidrogeološki od neposrednog sliva. U ovu grupu spadaju grupe bujica II i III bujice sliva Sušice i </w:t>
      </w:r>
      <w:proofErr w:type="spellStart"/>
      <w:r>
        <w:t>Rečinice</w:t>
      </w:r>
      <w:proofErr w:type="spellEnd"/>
    </w:p>
    <w:p w14:paraId="1CF209E6" w14:textId="5E5D871D" w:rsidR="00C76FBD" w:rsidRDefault="00C76FBD" w:rsidP="00C76FBD">
      <w:r>
        <w:t xml:space="preserve">Prema karakteristikama i prostornom razmještaju sve su bujice svrstane u šest cjelina sa 31 bujičnim tokom ukupne dužine 57,15 km, od čega je oko 45 km u prostoru Općine Jelenje. Osim tih evidentiranih bujičnih tokova postoji i veliki broj manjih neregistriranih tokova bilo da se radi o pritocima registriranih bujica, ili manjim direktnim pritocima Rječine. Dio površine sliva neposredno uz Rječinu na kojima postoji veliki broj manjih vododerina (jaruga) posebno se izdvaja kao površina sa vododerinama na kojima se uz bujične pojave mogu javiti i druge nestabilnosti kao što su klizišta, </w:t>
      </w:r>
      <w:proofErr w:type="spellStart"/>
      <w:r>
        <w:t>popuzine</w:t>
      </w:r>
      <w:proofErr w:type="spellEnd"/>
      <w:r>
        <w:t>, odroni i sl. Pritoci Rječine su po kriterijima sličnosti, ali i preglednosti svrstani u šest grupa i to:</w:t>
      </w:r>
    </w:p>
    <w:p w14:paraId="7B7D908A" w14:textId="77777777" w:rsidR="00C76FBD" w:rsidRDefault="00C76FBD" w:rsidP="00C76FBD"/>
    <w:p w14:paraId="4874D3C1" w14:textId="77777777" w:rsidR="00C76FBD" w:rsidRDefault="00C76FBD" w:rsidP="00C76FBD">
      <w:r>
        <w:t>(1)</w:t>
      </w:r>
      <w:r>
        <w:tab/>
        <w:t>GRUPA BUJICA I</w:t>
      </w:r>
    </w:p>
    <w:p w14:paraId="0CA8D6AB" w14:textId="44EC7D70" w:rsidR="00C76FBD" w:rsidRDefault="00C76FBD" w:rsidP="00C76FBD">
      <w:pPr>
        <w:rPr>
          <w:highlight w:val="yellow"/>
        </w:rPr>
      </w:pPr>
      <w:r>
        <w:t xml:space="preserve">Od ove grupe bujica samo Ilovik i </w:t>
      </w:r>
      <w:proofErr w:type="spellStart"/>
      <w:r>
        <w:t>Mikelj</w:t>
      </w:r>
      <w:proofErr w:type="spellEnd"/>
      <w:r>
        <w:t xml:space="preserve"> svojim donjim tokom pripadaju Općini Jelenje. Kod bujice Ilovik evidentna je pojava erozije korita, koja je u bujici </w:t>
      </w:r>
      <w:proofErr w:type="spellStart"/>
      <w:r>
        <w:t>Mikelj</w:t>
      </w:r>
      <w:proofErr w:type="spellEnd"/>
      <w:r>
        <w:t xml:space="preserve"> slabije izražena. Tok i jedne i druge bujice je uređivan, posebno u donjem dijelu sa svrhom stabiliziranja korita, zaštite od plavljenja i sprečavanja pojava erozije korita.</w:t>
      </w:r>
    </w:p>
    <w:p w14:paraId="2CFEC48A" w14:textId="77777777" w:rsidR="00C76FBD" w:rsidRDefault="00C76FBD" w:rsidP="00C76FBD">
      <w:r>
        <w:t>(2)</w:t>
      </w:r>
      <w:r>
        <w:tab/>
        <w:t>GRUPA BUJICA II (SUŠICA)</w:t>
      </w:r>
    </w:p>
    <w:p w14:paraId="44C6ACFC" w14:textId="77777777" w:rsidR="00C76FBD" w:rsidRDefault="00C76FBD" w:rsidP="00C76FBD">
      <w:r>
        <w:t>Grupa bujice Sušica specifična je u odnosu na ostale bujice sliva Rječine, budući dominira propusna (vapnenci) i polupropusna (dolomiti i sl.) geološka podloga dok je učešće nepropusne podloge (</w:t>
      </w:r>
      <w:proofErr w:type="spellStart"/>
      <w:r>
        <w:t>fliševi</w:t>
      </w:r>
      <w:proofErr w:type="spellEnd"/>
      <w:r>
        <w:t xml:space="preserve">) znatno manje i iznosi ispod 10%. Osim gornjeg toka bujice Zala svi su tokovi u cijelosti u području Općine Jelenje. Slivu Sušice pripada u određenim hidrološkim uvjetima i </w:t>
      </w:r>
      <w:proofErr w:type="spellStart"/>
      <w:r>
        <w:t>Rečinica</w:t>
      </w:r>
      <w:proofErr w:type="spellEnd"/>
      <w:r>
        <w:t>. Sušica i svi pritoci imaju izraziti bujični karakter sa vrlo velikim oscilacijama protoka. Veći dio vremena protoka uopće nema, da bi u određenim hidrološkim uvjetima one bile vrlo velike.</w:t>
      </w:r>
    </w:p>
    <w:p w14:paraId="14E72AFF" w14:textId="77777777" w:rsidR="00C76FBD" w:rsidRDefault="00C76FBD" w:rsidP="00C76FBD">
      <w:r>
        <w:t xml:space="preserve">Veliki dio voda Sušice dolazi iz povremenih izvora koji su naročito izraženi u </w:t>
      </w:r>
      <w:proofErr w:type="spellStart"/>
      <w:r>
        <w:t>Lužcu</w:t>
      </w:r>
      <w:proofErr w:type="spellEnd"/>
      <w:r>
        <w:t xml:space="preserve"> i </w:t>
      </w:r>
      <w:proofErr w:type="spellStart"/>
      <w:r>
        <w:t>Gonjuši</w:t>
      </w:r>
      <w:proofErr w:type="spellEnd"/>
      <w:r>
        <w:t xml:space="preserve">. Najveće vode javljaju se kod pojava bujičnih voda u uvjetima zasićenog podzemlja i intenzivnog izviranja podzemnih voda. Erozija je manja nego u drugim bujicama Rječine i koncentrirana je na </w:t>
      </w:r>
      <w:proofErr w:type="spellStart"/>
      <w:r>
        <w:t>flišne</w:t>
      </w:r>
      <w:proofErr w:type="spellEnd"/>
      <w:r>
        <w:t xml:space="preserve"> dijelove sliva, manje je ima na dolomitnim podlogama, a izražena je i erozija korita, posebno u dijelovima toka kroz šljunčane materijale. Ugroza od plavljenja je izražena neposredno uz Sušicu, i pritoke </w:t>
      </w:r>
      <w:proofErr w:type="spellStart"/>
      <w:r>
        <w:t>Lužac</w:t>
      </w:r>
      <w:proofErr w:type="spellEnd"/>
      <w:r>
        <w:t xml:space="preserve"> i </w:t>
      </w:r>
      <w:proofErr w:type="spellStart"/>
      <w:r>
        <w:t>Gonjušu</w:t>
      </w:r>
      <w:proofErr w:type="spellEnd"/>
      <w:r>
        <w:t xml:space="preserve">. Potencijalno su ugroženi pojedini stambeni objekti, lokalne prometnice, a najviše poljoprivredne površine uz naselja </w:t>
      </w:r>
      <w:proofErr w:type="spellStart"/>
      <w:r>
        <w:t>Potkilavac</w:t>
      </w:r>
      <w:proofErr w:type="spellEnd"/>
      <w:r>
        <w:t xml:space="preserve"> i Dražice. Tokovi bujica su uređivani, prvenstveno izgradnjom više pregrada na glavnom toku, osiguranjem utoka u Rječinu, ali i uređenjem korita u predjelu kroz naselja. Na slivnim površinama izvršena su i značajna pošumljavanja, koja su uz druge koristi pridonijela i zaštiti od erozije.</w:t>
      </w:r>
    </w:p>
    <w:p w14:paraId="03693E40" w14:textId="77777777" w:rsidR="00C76FBD" w:rsidRDefault="00C76FBD" w:rsidP="00C76FBD">
      <w:r>
        <w:t>(3)</w:t>
      </w:r>
      <w:r>
        <w:tab/>
        <w:t>GRUPA BUJICA III (REČINICA)</w:t>
      </w:r>
    </w:p>
    <w:p w14:paraId="7785C6E8" w14:textId="77777777" w:rsidR="00C76FBD" w:rsidRDefault="00C76FBD" w:rsidP="00C76FBD">
      <w:proofErr w:type="spellStart"/>
      <w:r>
        <w:t>Rečinica</w:t>
      </w:r>
      <w:proofErr w:type="spellEnd"/>
      <w:r>
        <w:t xml:space="preserve"> sa pritokama </w:t>
      </w:r>
      <w:proofErr w:type="spellStart"/>
      <w:r>
        <w:t>Zahumkom</w:t>
      </w:r>
      <w:proofErr w:type="spellEnd"/>
      <w:r>
        <w:t xml:space="preserve"> i </w:t>
      </w:r>
      <w:proofErr w:type="spellStart"/>
      <w:r>
        <w:t>Golubovkom</w:t>
      </w:r>
      <w:proofErr w:type="spellEnd"/>
      <w:r>
        <w:t xml:space="preserve"> zaseban su sliv koji samo u izuzetnim hidrološkim uvjetima površinski pripada Sušici, odnosno Rječini. Druga karakteristika ovog sliva je vrlo izraženi antropogeni utjecaj kroz velike iskope (šljunčare) kojima su znatno izmijenjeni površinski tokovi te bitno usporeno, pa i prekinuto dotjecanje sa velikog djela </w:t>
      </w:r>
      <w:proofErr w:type="spellStart"/>
      <w:r>
        <w:t>orografskog</w:t>
      </w:r>
      <w:proofErr w:type="spellEnd"/>
      <w:r>
        <w:t xml:space="preserve"> sliva. Veliki dio voda </w:t>
      </w:r>
      <w:proofErr w:type="spellStart"/>
      <w:r>
        <w:t>Rečinice</w:t>
      </w:r>
      <w:proofErr w:type="spellEnd"/>
      <w:r>
        <w:t xml:space="preserve"> izvire iz povremenih izvora </w:t>
      </w:r>
      <w:proofErr w:type="spellStart"/>
      <w:r>
        <w:t>Zahumke</w:t>
      </w:r>
      <w:proofErr w:type="spellEnd"/>
      <w:r>
        <w:t xml:space="preserve"> i </w:t>
      </w:r>
      <w:proofErr w:type="spellStart"/>
      <w:r>
        <w:t>Golubovke</w:t>
      </w:r>
      <w:proofErr w:type="spellEnd"/>
      <w:r>
        <w:t xml:space="preserve">. Najveće protoke javljaju se kod pojava bujičnih voda u uvjetima zasićenog podzemlja i intenzivnog izviranja podzemnih voda. </w:t>
      </w:r>
      <w:proofErr w:type="spellStart"/>
      <w:r>
        <w:t>Zahumka</w:t>
      </w:r>
      <w:proofErr w:type="spellEnd"/>
      <w:r>
        <w:t xml:space="preserve"> i srednji i donji tok </w:t>
      </w:r>
      <w:proofErr w:type="spellStart"/>
      <w:r>
        <w:t>Rečinice</w:t>
      </w:r>
      <w:proofErr w:type="spellEnd"/>
      <w:r>
        <w:t xml:space="preserve"> nemaju jasno definirano korito i voda se nesmetano razlijeva nižim dijelovima Grobničkog polja postepeno ponirući u prostranoj ponornoj zoni bez izraženih ponora. Izuzetak je prostor uz </w:t>
      </w:r>
      <w:proofErr w:type="spellStart"/>
      <w:r>
        <w:t>Automotodrom</w:t>
      </w:r>
      <w:proofErr w:type="spellEnd"/>
      <w:r>
        <w:t xml:space="preserve"> (Općina Čavle), gdje je obimnim radovima uređenja </w:t>
      </w:r>
      <w:proofErr w:type="spellStart"/>
      <w:r>
        <w:t>Golubovke</w:t>
      </w:r>
      <w:proofErr w:type="spellEnd"/>
      <w:r>
        <w:t xml:space="preserve"> ona dobila uređeno korito. Pretpostavlja se da u ekstremnim hidrološkim uvjetima dolazi i do prelijevanja povremene prirodne retencije Grobničkog polja u Sušicu. Erozija je manja nego u drugim bujicama Rječine budući </w:t>
      </w:r>
      <w:proofErr w:type="spellStart"/>
      <w:r>
        <w:t>orografski</w:t>
      </w:r>
      <w:proofErr w:type="spellEnd"/>
      <w:r>
        <w:t xml:space="preserve"> sliv nema izražene erozivne podloge.</w:t>
      </w:r>
    </w:p>
    <w:p w14:paraId="622CB22F" w14:textId="77777777" w:rsidR="00C76FBD" w:rsidRDefault="00C76FBD" w:rsidP="00C76FBD">
      <w:r>
        <w:t xml:space="preserve">Povremeno plavljenje je redovna pojava u dolini </w:t>
      </w:r>
      <w:proofErr w:type="spellStart"/>
      <w:r>
        <w:t>Zahumke</w:t>
      </w:r>
      <w:proofErr w:type="spellEnd"/>
      <w:r>
        <w:t xml:space="preserve"> i duž cijelog toka </w:t>
      </w:r>
      <w:proofErr w:type="spellStart"/>
      <w:r>
        <w:t>Rečinice</w:t>
      </w:r>
      <w:proofErr w:type="spellEnd"/>
      <w:r>
        <w:t xml:space="preserve">. Procjenjuje se da uz </w:t>
      </w:r>
      <w:proofErr w:type="spellStart"/>
      <w:r>
        <w:t>Zahumku</w:t>
      </w:r>
      <w:proofErr w:type="spellEnd"/>
      <w:r>
        <w:t xml:space="preserve"> i </w:t>
      </w:r>
      <w:proofErr w:type="spellStart"/>
      <w:r>
        <w:t>Rečinicu</w:t>
      </w:r>
      <w:proofErr w:type="spellEnd"/>
      <w:r>
        <w:t xml:space="preserve"> kod velikih voda poplavi površina od 31 ha, a duže voda stagnira i u dvije povremene prirodne retencije, onu neposredno nizvodno od izvorišta (4 ha) i onu u području Grobničkog polja (41 ha), tako da je ukupno poplavama ugroženo 76 ha. Ugrožene su građevine u </w:t>
      </w:r>
      <w:proofErr w:type="spellStart"/>
      <w:r>
        <w:t>Zahumu</w:t>
      </w:r>
      <w:proofErr w:type="spellEnd"/>
      <w:r>
        <w:t xml:space="preserve">, prometnice, drugi objekti i poljoprivredne površine duž cijelog toka </w:t>
      </w:r>
      <w:proofErr w:type="spellStart"/>
      <w:r>
        <w:t>Rečinice</w:t>
      </w:r>
      <w:proofErr w:type="spellEnd"/>
      <w:r>
        <w:t xml:space="preserve">, kao i poljoprivredne površine između Dražica i </w:t>
      </w:r>
      <w:proofErr w:type="spellStart"/>
      <w:r>
        <w:t>Pothuma</w:t>
      </w:r>
      <w:proofErr w:type="spellEnd"/>
      <w:r>
        <w:t>. U izuzetnim prilikama ugroženi su i dijelovi aerodroma pa i neke stambene građevine u Podhumu.</w:t>
      </w:r>
    </w:p>
    <w:p w14:paraId="67BC914F" w14:textId="77777777" w:rsidR="00C76FBD" w:rsidRDefault="00C76FBD" w:rsidP="00C76FBD">
      <w:r>
        <w:t xml:space="preserve">Obimni radovi uređenja bujičnih tokova rađeni su na </w:t>
      </w:r>
      <w:proofErr w:type="spellStart"/>
      <w:r>
        <w:t>Golubovki</w:t>
      </w:r>
      <w:proofErr w:type="spellEnd"/>
      <w:r>
        <w:t xml:space="preserve"> sa osnovnom svrhom zaštite </w:t>
      </w:r>
      <w:proofErr w:type="spellStart"/>
      <w:r>
        <w:t>Automotodroma</w:t>
      </w:r>
      <w:proofErr w:type="spellEnd"/>
      <w:r>
        <w:t xml:space="preserve"> (uređenje toka, izgradnja retencije), a što je izvan prostora Općine Jelenje, te na uređenju kraće uzvodne dionice </w:t>
      </w:r>
      <w:proofErr w:type="spellStart"/>
      <w:r>
        <w:t>Rečinice</w:t>
      </w:r>
      <w:proofErr w:type="spellEnd"/>
      <w:r>
        <w:t>.</w:t>
      </w:r>
    </w:p>
    <w:p w14:paraId="481F748B" w14:textId="77777777" w:rsidR="00C76FBD" w:rsidRDefault="00C76FBD" w:rsidP="00C76FBD">
      <w:r>
        <w:t>(4)</w:t>
      </w:r>
      <w:r>
        <w:tab/>
        <w:t>GRUPA BUJICA IV</w:t>
      </w:r>
    </w:p>
    <w:p w14:paraId="79B478A4" w14:textId="6996E163" w:rsidR="00C76FBD" w:rsidRDefault="00C76FBD" w:rsidP="00C76FBD">
      <w:r>
        <w:t xml:space="preserve">Sve su bujice direktni lijevi pritoci Rječine formirane na slivovima pretežno </w:t>
      </w:r>
      <w:proofErr w:type="spellStart"/>
      <w:r>
        <w:t>flišne</w:t>
      </w:r>
      <w:proofErr w:type="spellEnd"/>
      <w:r>
        <w:t xml:space="preserve"> podloge i sa izrazitim bujičnim karakteristikama. Erozija nije pretjerano izražena budući je zbog slabijeg antropogenog utjecaja na širi prostor sliva zaštita tla poboljšana. Sve bujice u pravilu svojim donjim tokom potencijalno ugrožavaju dijelove naselja, prometnice i poljoprivredne površine i na tim su mjestima uređivane sa svrhom stabiliziranja korita, zaštite od plavljenja i sprečavanja pojava erozije korita.</w:t>
      </w:r>
    </w:p>
    <w:p w14:paraId="1B85220B" w14:textId="77777777" w:rsidR="00C76FBD" w:rsidRDefault="00C76FBD" w:rsidP="00C76FBD">
      <w:r>
        <w:t>(5)</w:t>
      </w:r>
      <w:r>
        <w:tab/>
        <w:t>GRUPA BUJICA V</w:t>
      </w:r>
    </w:p>
    <w:p w14:paraId="5D77BA37" w14:textId="77777777" w:rsidR="00C76FBD" w:rsidRDefault="00C76FBD" w:rsidP="00C76FBD">
      <w:r>
        <w:t xml:space="preserve">Sve su bujice direktni desni pritoci Rječine formirane na slivovima pretežno </w:t>
      </w:r>
      <w:proofErr w:type="spellStart"/>
      <w:r>
        <w:t>flišne</w:t>
      </w:r>
      <w:proofErr w:type="spellEnd"/>
      <w:r>
        <w:t xml:space="preserve"> podloge izrazitih bujičnih karakteristika. Erozija nije pretjerano izražena budući je zbog slabijeg antropogenog utjecaja na širi prostor sliva zaštita tla poboljšana. Bujice ne rade veće štete mada u pravilu svojim donjim tokom potencijalno ugrožavaju poljoprivredne površine, manje prometnice i naselja.</w:t>
      </w:r>
    </w:p>
    <w:p w14:paraId="552FAEFD" w14:textId="77777777" w:rsidR="00C76FBD" w:rsidRDefault="00C76FBD" w:rsidP="00C76FBD">
      <w:r>
        <w:t>(6)</w:t>
      </w:r>
      <w:r>
        <w:tab/>
        <w:t>GRUPA BUJICA VI</w:t>
      </w:r>
    </w:p>
    <w:p w14:paraId="2159060A" w14:textId="77777777" w:rsidR="00C76FBD" w:rsidRDefault="00C76FBD" w:rsidP="00C76FBD">
      <w:r>
        <w:t xml:space="preserve">Sve su bujice direktni desni pritoci izvorišnog dijela toka Rječine i formirane su na pretežno </w:t>
      </w:r>
      <w:proofErr w:type="spellStart"/>
      <w:r>
        <w:t>flišnoj</w:t>
      </w:r>
      <w:proofErr w:type="spellEnd"/>
      <w:r>
        <w:t xml:space="preserve"> geološkoj podlozi dubokim </w:t>
      </w:r>
      <w:proofErr w:type="spellStart"/>
      <w:r>
        <w:t>usjecanjem</w:t>
      </w:r>
      <w:proofErr w:type="spellEnd"/>
      <w:r>
        <w:t xml:space="preserve"> u podlogu. U čitavom slivu Rječine ove bujice imaju najizraženije bujične karakteristike, posebno Duboki jarak, koji je samo kratkim djelom toka neposredno uz Rječine u prostoru Općine Jelenje. U ovim je bujicama posebno izražena erozija korita i strmih padina neposredno uz korito glavnog toka i ogranaka, a manje erozija na širim prostorima sliva koji su u znatnoj mjeri zaštićeni prirodnom ili umjetno podignutom vegetacijom. Bujice prvenstveno ugrožavaju tok Rječine donašanjem velike količine nanosa, dok su ugroze od plavljenja manje obzirom da uz tokove nema urbanih i drugih vrijednih sadržaja.</w:t>
      </w:r>
    </w:p>
    <w:p w14:paraId="6F497736" w14:textId="77777777" w:rsidR="00C76FBD" w:rsidRDefault="00C76FBD" w:rsidP="00C76FBD">
      <w:r>
        <w:t xml:space="preserve">Sa svrhom uređenja ovih bujica kroz dugo su razdoblje izvođeni vrlo obimni radovi u </w:t>
      </w:r>
      <w:proofErr w:type="spellStart"/>
      <w:r>
        <w:t>Jurišinskom</w:t>
      </w:r>
      <w:proofErr w:type="spellEnd"/>
      <w:r>
        <w:t xml:space="preserve"> jarku i naročito u Dubokom jarku koji je probijanjem </w:t>
      </w:r>
      <w:proofErr w:type="spellStart"/>
      <w:r>
        <w:t>vododjelnice</w:t>
      </w:r>
      <w:proofErr w:type="spellEnd"/>
      <w:r>
        <w:t xml:space="preserve"> primio i vode bujice </w:t>
      </w:r>
      <w:proofErr w:type="spellStart"/>
      <w:r>
        <w:t>Zaklančić</w:t>
      </w:r>
      <w:proofErr w:type="spellEnd"/>
      <w:r>
        <w:t xml:space="preserve"> (Boška) kojom se odvodnjava polje Studene i pripadajući sliv. Izgrađene su brojne pregrade, </w:t>
      </w:r>
      <w:proofErr w:type="spellStart"/>
      <w:r>
        <w:t>kinete</w:t>
      </w:r>
      <w:proofErr w:type="spellEnd"/>
      <w:r>
        <w:t xml:space="preserve"> i druge građevine sa osnovnom svrhom stabilizacije korita i zadržavanja nanosa.</w:t>
      </w:r>
    </w:p>
    <w:p w14:paraId="706F3AB1" w14:textId="77777777" w:rsidR="00C76FBD" w:rsidRDefault="00C76FBD" w:rsidP="00C76FBD">
      <w:r>
        <w:t xml:space="preserve">Slivu Rječine pripadaju i registrirani povremeni vodotoci u južnom dijelu Grobničkog polja: </w:t>
      </w:r>
      <w:proofErr w:type="spellStart"/>
      <w:r>
        <w:t>Zahumka</w:t>
      </w:r>
      <w:proofErr w:type="spellEnd"/>
      <w:r>
        <w:t xml:space="preserve">, </w:t>
      </w:r>
      <w:proofErr w:type="spellStart"/>
      <w:r>
        <w:t>Golubovka</w:t>
      </w:r>
      <w:proofErr w:type="spellEnd"/>
      <w:r>
        <w:t xml:space="preserve">, </w:t>
      </w:r>
      <w:proofErr w:type="spellStart"/>
      <w:r>
        <w:t>Kovačevica</w:t>
      </w:r>
      <w:proofErr w:type="spellEnd"/>
      <w:r>
        <w:t xml:space="preserve"> i njihov zajednički tok </w:t>
      </w:r>
      <w:proofErr w:type="spellStart"/>
      <w:r>
        <w:t>Rečinica</w:t>
      </w:r>
      <w:proofErr w:type="spellEnd"/>
      <w:r>
        <w:t xml:space="preserve"> i Kovačevo. Ti povremeni vodotoci koji nastaju aktiviranjem povremenih izvora izazivaju poplave polja gotovo svake druge godine .</w:t>
      </w:r>
    </w:p>
    <w:p w14:paraId="66874B83" w14:textId="762B7DAD" w:rsidR="00C76FBD" w:rsidRDefault="00C76FBD" w:rsidP="00C76FBD">
      <w:pPr>
        <w:rPr>
          <w:highlight w:val="yellow"/>
        </w:rPr>
      </w:pPr>
      <w:r>
        <w:t>Karakteristika tog sliva je vrlo izraženi antropogeni utjecaj kroz velike iskope (šljunčare) i gradnje (</w:t>
      </w:r>
      <w:proofErr w:type="spellStart"/>
      <w:r>
        <w:t>automotodrom</w:t>
      </w:r>
      <w:proofErr w:type="spellEnd"/>
      <w:r>
        <w:t xml:space="preserve">, sportska zrakoplovna pista i autoputa) kojima su znatno izmijenjeni površinski tokovi te bitno usporeno, pa i prekinuto prirodno otjecanje sa velikog dijela </w:t>
      </w:r>
      <w:proofErr w:type="spellStart"/>
      <w:r>
        <w:t>orografskog</w:t>
      </w:r>
      <w:proofErr w:type="spellEnd"/>
      <w:r>
        <w:t xml:space="preserve"> sliva. Najveće protoke javljaju se kod pojave bujičnih voda u uvjetima zasićenog podzemlja i intenzivnog izviranja podzemnih voda. </w:t>
      </w:r>
      <w:proofErr w:type="spellStart"/>
      <w:r>
        <w:t>Zahumka</w:t>
      </w:r>
      <w:proofErr w:type="spellEnd"/>
      <w:r>
        <w:t xml:space="preserve">, srednji i donji tok </w:t>
      </w:r>
      <w:proofErr w:type="spellStart"/>
      <w:r>
        <w:t>Rečinice</w:t>
      </w:r>
      <w:proofErr w:type="spellEnd"/>
      <w:r>
        <w:t xml:space="preserve"> nemaju jasno definirano korito i voda se nesmetano razlijeva nižim dijelovima Grobničkog polja, postepeno ponirući u prostranoj ponorskoj zoni bez izraženih ponora. Izuzetak je prostor uz </w:t>
      </w:r>
      <w:proofErr w:type="spellStart"/>
      <w:r>
        <w:t>automotodrom</w:t>
      </w:r>
      <w:proofErr w:type="spellEnd"/>
      <w:r>
        <w:t xml:space="preserve">, gdje je obimnim radovima uređenja </w:t>
      </w:r>
      <w:proofErr w:type="spellStart"/>
      <w:r>
        <w:t>Golubovke</w:t>
      </w:r>
      <w:proofErr w:type="spellEnd"/>
      <w:r>
        <w:t xml:space="preserve"> ona dobila uređeno korito. Uređeno je i kraća uzvodna dionica </w:t>
      </w:r>
      <w:proofErr w:type="spellStart"/>
      <w:r>
        <w:t>Rečinice</w:t>
      </w:r>
      <w:proofErr w:type="spellEnd"/>
      <w:r>
        <w:t xml:space="preserve">. Karakter </w:t>
      </w:r>
      <w:proofErr w:type="spellStart"/>
      <w:r>
        <w:t>Kovačevice</w:t>
      </w:r>
      <w:proofErr w:type="spellEnd"/>
      <w:r>
        <w:t xml:space="preserve"> nije utvrđen. Radi se o izrazitom bujičnom toku, s rijetkim, ali izvjesnim pojavama bujičnih voda, veće snage koje su se u prirodnom stanju slobodno razlijevale Grobničkim poljem. Tok voda ove bujice, koja prirodno pripada slivu </w:t>
      </w:r>
      <w:proofErr w:type="spellStart"/>
      <w:r>
        <w:t>Rečinice</w:t>
      </w:r>
      <w:proofErr w:type="spellEnd"/>
      <w:r>
        <w:t xml:space="preserve">, prema nižim dijelovima Grobničkog polja, aerodromu i </w:t>
      </w:r>
      <w:proofErr w:type="spellStart"/>
      <w:r>
        <w:t>Automotodrom</w:t>
      </w:r>
      <w:proofErr w:type="spellEnd"/>
      <w:r>
        <w:t xml:space="preserve">, presječen je šljunčarom u predjelu </w:t>
      </w:r>
      <w:proofErr w:type="spellStart"/>
      <w:r>
        <w:t>Kikovice</w:t>
      </w:r>
      <w:proofErr w:type="spellEnd"/>
      <w:r>
        <w:t xml:space="preserve">, koja praktično predstavlja umjetni </w:t>
      </w:r>
      <w:proofErr w:type="spellStart"/>
      <w:r>
        <w:t>retencijski</w:t>
      </w:r>
      <w:proofErr w:type="spellEnd"/>
      <w:r>
        <w:t xml:space="preserve"> prostor za prihvat bujičnih voda.</w:t>
      </w:r>
    </w:p>
    <w:p w14:paraId="24458BC6" w14:textId="1B32AD3A" w:rsidR="00C76FBD" w:rsidRDefault="00A223F1" w:rsidP="00AD7ECD">
      <w:pPr>
        <w:rPr>
          <w:highlight w:val="yellow"/>
        </w:rPr>
      </w:pPr>
      <w:r w:rsidRPr="00A223F1">
        <w:t xml:space="preserve">Osim korištenja za vodoopskrbu, vode Rječine koriste se i u energetske svrhe u HE Rijeka. Od 1968. g. u upotrebi je brana Valići, a iz akumulacije volumena cca 0,7 milijuna m³ voda se skreće na postrojenje HE Rijeka. Brana Valići dio je sustava hidroelektrane Rijeka (visokotlačno derivacijsko postrojenje) koja koristi vodnu snagu krškog vodotoka Rječine. Strojarnica HE Rijeka je smještena na koti 5 </w:t>
      </w:r>
      <w:proofErr w:type="spellStart"/>
      <w:r w:rsidRPr="00A223F1">
        <w:t>m.n.m</w:t>
      </w:r>
      <w:proofErr w:type="spellEnd"/>
      <w:r w:rsidRPr="00A223F1">
        <w:t xml:space="preserve"> uz korito Rječine blizu morske obale. Zahvat vode za HE Rijeka smješten je nekoliko kilometara uzvodnije u koritu Rječine na koti 229.5 </w:t>
      </w:r>
      <w:proofErr w:type="spellStart"/>
      <w:r w:rsidRPr="00A223F1">
        <w:t>m.n.m</w:t>
      </w:r>
      <w:proofErr w:type="spellEnd"/>
      <w:r w:rsidRPr="00A223F1">
        <w:t xml:space="preserve">. Izgradnjom betonske gravitacijske brane (brana Valići) visine 35 m na Rječini kod sela </w:t>
      </w:r>
      <w:proofErr w:type="spellStart"/>
      <w:r w:rsidRPr="00A223F1">
        <w:t>Grohovo</w:t>
      </w:r>
      <w:proofErr w:type="spellEnd"/>
      <w:r w:rsidRPr="00A223F1">
        <w:t xml:space="preserve"> ostvaren je zahvat vode za hidroelektranu i akumulacijski bazen korisne zapremine 470 000 m³. Maksimalni radni vodostaj u akumulacijskom jezeru je 229.5 </w:t>
      </w:r>
      <w:proofErr w:type="spellStart"/>
      <w:r w:rsidRPr="00A223F1">
        <w:t>m.n.m</w:t>
      </w:r>
      <w:proofErr w:type="spellEnd"/>
      <w:r w:rsidRPr="00A223F1">
        <w:t>.</w:t>
      </w:r>
    </w:p>
    <w:p w14:paraId="711D16CD" w14:textId="6747AFAF" w:rsidR="00A223F1" w:rsidRDefault="00A223F1" w:rsidP="00AD7ECD">
      <w:r w:rsidRPr="00A223F1">
        <w:t>Kritične točke i lokacije</w:t>
      </w:r>
    </w:p>
    <w:p w14:paraId="5D47F7E3" w14:textId="712CA504" w:rsidR="00A223F1" w:rsidRDefault="00A223F1" w:rsidP="00AD7ECD">
      <w:r w:rsidRPr="00A223F1">
        <w:t>Dionica E.23.3. - Rječina (gornji tok)</w:t>
      </w:r>
    </w:p>
    <w:p w14:paraId="3FD183B0" w14:textId="31536F89" w:rsidR="00D03BB9" w:rsidRDefault="00D03BB9" w:rsidP="00D03BB9">
      <w:r>
        <w:t xml:space="preserve">Dionica Rječina – gornji tok proteže se u dužini od 10,840 kilometara, od brane akumulacije Valići na koti km 7+460 do izvora Rječine na km 18+300. Na tom potezu nalazi se nekoliko objekata. </w:t>
      </w:r>
      <w:proofErr w:type="spellStart"/>
      <w:r>
        <w:t>Obaloutvrde</w:t>
      </w:r>
      <w:proofErr w:type="spellEnd"/>
      <w:r>
        <w:t xml:space="preserve"> kod mjesta Lukeži i </w:t>
      </w:r>
      <w:proofErr w:type="spellStart"/>
      <w:r>
        <w:t>Marinovo</w:t>
      </w:r>
      <w:proofErr w:type="spellEnd"/>
      <w:r>
        <w:t xml:space="preserve"> selo, na km 8+660 AB most Lukeži, n km 10+400 AB most Martinovo selo, te na km 13+330 čelični most </w:t>
      </w:r>
      <w:proofErr w:type="spellStart"/>
      <w:r>
        <w:t>Trnovica</w:t>
      </w:r>
      <w:proofErr w:type="spellEnd"/>
      <w:r>
        <w:t xml:space="preserve">. </w:t>
      </w:r>
    </w:p>
    <w:p w14:paraId="04C9A3D1" w14:textId="1A4DCAD4" w:rsidR="00D03BB9" w:rsidRDefault="00D03BB9" w:rsidP="00D03BB9">
      <w:r>
        <w:t>Rječina je kraški vodotok, izvire na nadmorskoj visini 325,24 m sa slivom površine 207,5 m2. Korito Rječine od izvora do utoka u more dugo je 18,3 km. Rječina ima karakter bujice s protokom od 0.00 do 320 m3/</w:t>
      </w:r>
      <w:proofErr w:type="spellStart"/>
      <w:r>
        <w:t>sec</w:t>
      </w:r>
      <w:proofErr w:type="spellEnd"/>
      <w:r>
        <w:t xml:space="preserve"> a prema podacima iz 1961. Protoka, prema </w:t>
      </w:r>
      <w:proofErr w:type="spellStart"/>
      <w:r>
        <w:t>dipl.ing</w:t>
      </w:r>
      <w:proofErr w:type="spellEnd"/>
      <w:r>
        <w:t xml:space="preserve">. Vladimir </w:t>
      </w:r>
      <w:proofErr w:type="spellStart"/>
      <w:r>
        <w:t>Janiš</w:t>
      </w:r>
      <w:proofErr w:type="spellEnd"/>
      <w:r>
        <w:t>, iznosi čak 440 m</w:t>
      </w:r>
      <w:r w:rsidRPr="00D03BB9">
        <w:rPr>
          <w:vertAlign w:val="superscript"/>
        </w:rPr>
        <w:t>3</w:t>
      </w:r>
      <w:r>
        <w:t>/</w:t>
      </w:r>
      <w:proofErr w:type="spellStart"/>
      <w:r>
        <w:t>sec</w:t>
      </w:r>
      <w:proofErr w:type="spellEnd"/>
      <w:r>
        <w:t xml:space="preserve"> na </w:t>
      </w:r>
      <w:proofErr w:type="spellStart"/>
      <w:r>
        <w:t>stac</w:t>
      </w:r>
      <w:proofErr w:type="spellEnd"/>
      <w:r>
        <w:t xml:space="preserve"> 0+676 (hotel </w:t>
      </w:r>
      <w:proofErr w:type="spellStart"/>
      <w:r>
        <w:t>Kontinental</w:t>
      </w:r>
      <w:proofErr w:type="spellEnd"/>
      <w:r>
        <w:t xml:space="preserve">). Na protok uvelike utječe i izvor </w:t>
      </w:r>
      <w:proofErr w:type="spellStart"/>
      <w:r>
        <w:t>Zvir</w:t>
      </w:r>
      <w:proofErr w:type="spellEnd"/>
      <w:r>
        <w:t xml:space="preserve"> sa svojih 8,5 m</w:t>
      </w:r>
      <w:r w:rsidRPr="00D03BB9">
        <w:rPr>
          <w:vertAlign w:val="superscript"/>
        </w:rPr>
        <w:t>3</w:t>
      </w:r>
      <w:r>
        <w:t>/</w:t>
      </w:r>
      <w:proofErr w:type="spellStart"/>
      <w:r>
        <w:t>sec</w:t>
      </w:r>
      <w:proofErr w:type="spellEnd"/>
      <w:r>
        <w:t xml:space="preserve">. Od izvora Rječine do naselja </w:t>
      </w:r>
      <w:proofErr w:type="spellStart"/>
      <w:r>
        <w:t>Kukuljani</w:t>
      </w:r>
      <w:proofErr w:type="spellEnd"/>
      <w:r>
        <w:t xml:space="preserve"> najveći pritok je Duboki jarak koji dolazi sjeverno od mjesta Studena. Bujica je devastirana, ali u zadnjih nekoliko godina počelo se je s uređenjem gornjeg dijela </w:t>
      </w:r>
      <w:proofErr w:type="spellStart"/>
      <w:r>
        <w:t>brzotoka</w:t>
      </w:r>
      <w:proofErr w:type="spellEnd"/>
      <w:r>
        <w:t xml:space="preserve"> na mjestu porušenih pregrada, te je potrebno nastaviti s radovima i sanirati oštećene pregrade. Zbog </w:t>
      </w:r>
      <w:proofErr w:type="spellStart"/>
      <w:r>
        <w:t>kanjonskog</w:t>
      </w:r>
      <w:proofErr w:type="spellEnd"/>
      <w:r>
        <w:t xml:space="preserve"> tipa bujice radovi će biti zahtjevni i skupi. Uzvodno od brane Valići, između sela Lukeži i </w:t>
      </w:r>
      <w:proofErr w:type="spellStart"/>
      <w:r>
        <w:t>Drastin</w:t>
      </w:r>
      <w:proofErr w:type="spellEnd"/>
      <w:r>
        <w:t xml:space="preserve">, utječe vodotok Sušica s velikom površinom sliva. Utok Sušice i cijeli predio Lukeži u zadnjih nekoliko godina je uređen tako da je spriječeno stvaranje klizišta i stabilizirana obala. </w:t>
      </w:r>
    </w:p>
    <w:p w14:paraId="106092E0" w14:textId="46780FFA" w:rsidR="00D03BB9" w:rsidRDefault="00D03BB9" w:rsidP="00D03BB9">
      <w:r>
        <w:t xml:space="preserve">U srednjem dijelu vodotoka nalazi se brana Valići koja je izgrađena 1982. godine i koja se proteže u dužini od 900 m. Pad Rječine u cjelokupnoj dužini je prosječno 18%. Na cijelom potezu Rječine od izvora do ušća kritična je dionica na lokaciji Martinovo selo. Na tom mjestu je postavljena i mjerna oprema i to je referentno mjesto za proglašavanje stanja obrane od poplave. Kod velikih količina oborina javlja se dizanje nivoa vode koja ugrožava okolne stambene i </w:t>
      </w:r>
      <w:proofErr w:type="spellStart"/>
      <w:r>
        <w:t>posloven</w:t>
      </w:r>
      <w:proofErr w:type="spellEnd"/>
      <w:r>
        <w:t xml:space="preserve"> objekta (mlin). Za sada jedini način da se spriječe poplave je skidanje nanosa sa lokacije ispred i pokraj sela u dužini od oko 300 m te spuštanje nivoa vode. Radove na odvozu nanosa potrebno je izvoditi svake godine. </w:t>
      </w:r>
    </w:p>
    <w:p w14:paraId="1CE2BDFA" w14:textId="555F51A4" w:rsidR="00A223F1" w:rsidRDefault="00D03BB9" w:rsidP="00D03BB9">
      <w:pPr>
        <w:rPr>
          <w:highlight w:val="yellow"/>
        </w:rPr>
      </w:pPr>
      <w:r>
        <w:t xml:space="preserve">Ostale lokacije na kojima Rječina plavi su eventualno manja </w:t>
      </w:r>
      <w:proofErr w:type="spellStart"/>
      <w:r>
        <w:t>izljevanja</w:t>
      </w:r>
      <w:proofErr w:type="spellEnd"/>
      <w:r>
        <w:t xml:space="preserve"> u gornjem toku koja su u šumovitom dijelu i ne predstavljaju opasnost za okolnu šumu. Dio koji je također pod opasnošću od </w:t>
      </w:r>
      <w:proofErr w:type="spellStart"/>
      <w:r>
        <w:t>izljevanja</w:t>
      </w:r>
      <w:proofErr w:type="spellEnd"/>
      <w:r>
        <w:t xml:space="preserve"> vode je na lokaciji utoka Sušice u Rječinu i postoji mogućnost da se privremeno prekine promet na toj lokaciji. Potrebno je napomenuti da je na području gornjeg toka Rječine poznata zona klizišta. Dio klizišta se aktivirao i nedavnim obilnim količinama oborina u veljači 2014. u razini akumulacije Valići.</w:t>
      </w:r>
    </w:p>
    <w:p w14:paraId="7D77B3E9" w14:textId="4097D4C7" w:rsidR="00D03BB9" w:rsidRDefault="00D03BB9" w:rsidP="00AD7ECD">
      <w:r w:rsidRPr="00D03BB9">
        <w:t xml:space="preserve">U posljednjih 10 godina na području Općine Jelenje nije bilo proglašeno stanje </w:t>
      </w:r>
      <w:r>
        <w:t>prirodn</w:t>
      </w:r>
      <w:r w:rsidRPr="00D03BB9">
        <w:t>e nepogode uzrokovane poplavom.</w:t>
      </w:r>
    </w:p>
    <w:p w14:paraId="421DE3DE" w14:textId="77777777" w:rsidR="002F4BD1" w:rsidRDefault="002F4BD1" w:rsidP="00AD7ECD"/>
    <w:p w14:paraId="2BE99C7F" w14:textId="25F7346A" w:rsidR="002F4BD1" w:rsidRDefault="002F4BD1" w:rsidP="00AD7ECD">
      <w:pPr>
        <w:rPr>
          <w:highlight w:val="yellow"/>
        </w:rPr>
      </w:pPr>
      <w:r>
        <w:rPr>
          <w:noProof/>
        </w:rPr>
        <w:drawing>
          <wp:inline distT="0" distB="0" distL="0" distR="0" wp14:anchorId="17A29543" wp14:editId="02200BE0">
            <wp:extent cx="5759450" cy="5164455"/>
            <wp:effectExtent l="0" t="0" r="0" b="0"/>
            <wp:docPr id="205801382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8013822" name=""/>
                    <pic:cNvPicPr/>
                  </pic:nvPicPr>
                  <pic:blipFill>
                    <a:blip r:embed="rId74"/>
                    <a:stretch>
                      <a:fillRect/>
                    </a:stretch>
                  </pic:blipFill>
                  <pic:spPr>
                    <a:xfrm>
                      <a:off x="0" y="0"/>
                      <a:ext cx="5759450" cy="5164455"/>
                    </a:xfrm>
                    <a:prstGeom prst="rect">
                      <a:avLst/>
                    </a:prstGeom>
                  </pic:spPr>
                </pic:pic>
              </a:graphicData>
            </a:graphic>
          </wp:inline>
        </w:drawing>
      </w:r>
    </w:p>
    <w:p w14:paraId="3E692BFE" w14:textId="2A918D86" w:rsidR="002F4BD1" w:rsidRPr="001D79C5" w:rsidRDefault="002F4BD1" w:rsidP="00C21DBA">
      <w:pPr>
        <w:pStyle w:val="Opisslike"/>
      </w:pPr>
      <w:r w:rsidRPr="001D79C5">
        <w:rPr>
          <w:rStyle w:val="Jakoisticanje"/>
          <w:color w:val="54883D"/>
        </w:rPr>
        <w:t xml:space="preserve">Slika </w:t>
      </w:r>
      <w:r w:rsidRPr="001D79C5">
        <w:rPr>
          <w:rStyle w:val="Jakoisticanje"/>
          <w:i w:val="0"/>
          <w:color w:val="54883D"/>
        </w:rPr>
        <w:fldChar w:fldCharType="begin"/>
      </w:r>
      <w:r w:rsidRPr="001D79C5">
        <w:rPr>
          <w:rStyle w:val="Jakoisticanje"/>
          <w:color w:val="54883D"/>
        </w:rPr>
        <w:instrText xml:space="preserve"> SEQ Slika \* ARABIC </w:instrText>
      </w:r>
      <w:r w:rsidRPr="001D79C5">
        <w:rPr>
          <w:rStyle w:val="Jakoisticanje"/>
          <w:i w:val="0"/>
          <w:color w:val="54883D"/>
        </w:rPr>
        <w:fldChar w:fldCharType="separate"/>
      </w:r>
      <w:r w:rsidR="00F21BAB">
        <w:rPr>
          <w:rStyle w:val="Jakoisticanje"/>
          <w:noProof/>
          <w:color w:val="54883D"/>
        </w:rPr>
        <w:t>16</w:t>
      </w:r>
      <w:r w:rsidRPr="001D79C5">
        <w:rPr>
          <w:rStyle w:val="Jakoisticanje"/>
          <w:i w:val="0"/>
          <w:color w:val="54883D"/>
        </w:rPr>
        <w:fldChar w:fldCharType="end"/>
      </w:r>
      <w:r w:rsidRPr="001D79C5">
        <w:rPr>
          <w:rStyle w:val="Jakoisticanje"/>
          <w:color w:val="54883D"/>
        </w:rPr>
        <w:t>.</w:t>
      </w:r>
      <w:r w:rsidRPr="001D79C5">
        <w:rPr>
          <w:rStyle w:val="Jakoisticanje"/>
          <w:b w:val="0"/>
          <w:color w:val="54883D"/>
        </w:rPr>
        <w:t xml:space="preserve"> </w:t>
      </w:r>
      <w:r w:rsidRPr="001D79C5">
        <w:t xml:space="preserve">Kartografski prikaz branjenog područja 23 na prostoru Općine Jelenje </w:t>
      </w:r>
    </w:p>
    <w:p w14:paraId="63C98537" w14:textId="481EC65C" w:rsidR="002F4BD1" w:rsidRPr="001D79C5" w:rsidRDefault="002F4BD1" w:rsidP="00C21DBA">
      <w:pPr>
        <w:pStyle w:val="Opisslike"/>
        <w:rPr>
          <w:color w:val="auto"/>
          <w:szCs w:val="22"/>
        </w:rPr>
      </w:pPr>
      <w:r w:rsidRPr="001D79C5">
        <w:t>Izvor: Provedbeni plan obrane od poplava branjenog područja maloga sliva "Kvarnersko primorje i otoci" Hrvatske vode</w:t>
      </w:r>
    </w:p>
    <w:p w14:paraId="17DEECF5" w14:textId="77777777" w:rsidR="002F4BD1" w:rsidRDefault="002F4BD1" w:rsidP="00AD7ECD">
      <w:pPr>
        <w:rPr>
          <w:highlight w:val="yellow"/>
        </w:rPr>
      </w:pPr>
    </w:p>
    <w:p w14:paraId="3B08EC37" w14:textId="77777777" w:rsidR="002F4BD1" w:rsidRDefault="002F4BD1" w:rsidP="00AD7ECD">
      <w:pPr>
        <w:rPr>
          <w:highlight w:val="yellow"/>
        </w:rPr>
      </w:pPr>
    </w:p>
    <w:p w14:paraId="4EC52FB8" w14:textId="77777777" w:rsidR="00AD7ECD" w:rsidRPr="00AD7ECD" w:rsidRDefault="00AD7ECD" w:rsidP="00AD7ECD">
      <w:pPr>
        <w:rPr>
          <w:highlight w:val="yellow"/>
        </w:rPr>
      </w:pPr>
    </w:p>
    <w:p w14:paraId="7DC48C91" w14:textId="77777777" w:rsidR="00AD7ECD" w:rsidRPr="00AD7ECD" w:rsidRDefault="00AD7ECD" w:rsidP="00AD7ECD">
      <w:pPr>
        <w:rPr>
          <w:highlight w:val="yellow"/>
        </w:rPr>
      </w:pPr>
    </w:p>
    <w:p w14:paraId="78519800" w14:textId="77777777" w:rsidR="00AD7ECD" w:rsidRPr="00AD7ECD" w:rsidRDefault="00AD7ECD" w:rsidP="00AD7ECD">
      <w:pPr>
        <w:rPr>
          <w:highlight w:val="yellow"/>
        </w:rPr>
      </w:pPr>
    </w:p>
    <w:p w14:paraId="6D41259E" w14:textId="77777777" w:rsidR="00AD7ECD" w:rsidRPr="00AD7ECD" w:rsidRDefault="00AD7ECD" w:rsidP="00AD7ECD">
      <w:pPr>
        <w:rPr>
          <w:highlight w:val="yellow"/>
        </w:rPr>
      </w:pPr>
    </w:p>
    <w:p w14:paraId="146691C8" w14:textId="77777777" w:rsidR="00AD7ECD" w:rsidRPr="00AD7ECD" w:rsidRDefault="00AD7ECD" w:rsidP="00AD7ECD">
      <w:pPr>
        <w:rPr>
          <w:highlight w:val="yellow"/>
        </w:rPr>
      </w:pPr>
    </w:p>
    <w:p w14:paraId="26CE6A29" w14:textId="6E16FD94" w:rsidR="00AD7ECD" w:rsidRPr="00AD7ECD" w:rsidRDefault="0094641B" w:rsidP="00AD7ECD">
      <w:pPr>
        <w:tabs>
          <w:tab w:val="left" w:pos="3301"/>
        </w:tabs>
        <w:jc w:val="center"/>
        <w:rPr>
          <w:highlight w:val="yellow"/>
        </w:rPr>
      </w:pPr>
      <w:r>
        <w:rPr>
          <w:noProof/>
        </w:rPr>
        <w:drawing>
          <wp:inline distT="0" distB="0" distL="0" distR="0" wp14:anchorId="030AF627" wp14:editId="121A6B4A">
            <wp:extent cx="5759450" cy="3724275"/>
            <wp:effectExtent l="0" t="0" r="0" b="9525"/>
            <wp:docPr id="100990394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9903949" name=""/>
                    <pic:cNvPicPr/>
                  </pic:nvPicPr>
                  <pic:blipFill>
                    <a:blip r:embed="rId75"/>
                    <a:stretch>
                      <a:fillRect/>
                    </a:stretch>
                  </pic:blipFill>
                  <pic:spPr>
                    <a:xfrm>
                      <a:off x="0" y="0"/>
                      <a:ext cx="5759450" cy="3724275"/>
                    </a:xfrm>
                    <a:prstGeom prst="rect">
                      <a:avLst/>
                    </a:prstGeom>
                  </pic:spPr>
                </pic:pic>
              </a:graphicData>
            </a:graphic>
          </wp:inline>
        </w:drawing>
      </w:r>
    </w:p>
    <w:p w14:paraId="0F5E08C9" w14:textId="05F78C06" w:rsidR="0094641B" w:rsidRPr="0094641B" w:rsidRDefault="00AD7ECD" w:rsidP="0094641B">
      <w:pPr>
        <w:spacing w:before="0" w:after="0"/>
        <w:jc w:val="center"/>
        <w:rPr>
          <w:rFonts w:eastAsia="Calibri"/>
          <w:b/>
          <w:color w:val="54883D"/>
          <w:sz w:val="20"/>
          <w:szCs w:val="18"/>
          <w:lang w:bidi="en-US"/>
        </w:rPr>
      </w:pPr>
      <w:r w:rsidRPr="001D79C5">
        <w:rPr>
          <w:rFonts w:eastAsia="Calibri"/>
          <w:b/>
          <w:color w:val="54883D"/>
          <w:sz w:val="20"/>
          <w:szCs w:val="18"/>
          <w:lang w:bidi="en-US"/>
        </w:rPr>
        <w:t xml:space="preserve">Slika </w:t>
      </w:r>
      <w:r w:rsidRPr="001D79C5">
        <w:rPr>
          <w:rFonts w:eastAsia="Calibri"/>
          <w:b/>
          <w:color w:val="54883D"/>
          <w:sz w:val="20"/>
          <w:szCs w:val="18"/>
          <w:lang w:bidi="en-US"/>
        </w:rPr>
        <w:fldChar w:fldCharType="begin"/>
      </w:r>
      <w:r w:rsidRPr="001D79C5">
        <w:rPr>
          <w:rFonts w:eastAsia="Calibri"/>
          <w:b/>
          <w:color w:val="54883D"/>
          <w:sz w:val="20"/>
          <w:szCs w:val="18"/>
          <w:lang w:bidi="en-US"/>
        </w:rPr>
        <w:instrText xml:space="preserve"> SEQ Slika \* ARABIC </w:instrText>
      </w:r>
      <w:r w:rsidRPr="001D79C5">
        <w:rPr>
          <w:rFonts w:eastAsia="Calibri"/>
          <w:b/>
          <w:color w:val="54883D"/>
          <w:sz w:val="20"/>
          <w:szCs w:val="18"/>
          <w:lang w:bidi="en-US"/>
        </w:rPr>
        <w:fldChar w:fldCharType="separate"/>
      </w:r>
      <w:r w:rsidR="00F21BAB">
        <w:rPr>
          <w:rFonts w:eastAsia="Calibri"/>
          <w:b/>
          <w:noProof/>
          <w:color w:val="54883D"/>
          <w:sz w:val="20"/>
          <w:szCs w:val="18"/>
          <w:lang w:bidi="en-US"/>
        </w:rPr>
        <w:t>17</w:t>
      </w:r>
      <w:r w:rsidRPr="001D79C5">
        <w:rPr>
          <w:rFonts w:eastAsia="Calibri"/>
          <w:b/>
          <w:noProof/>
          <w:color w:val="54883D"/>
          <w:sz w:val="20"/>
          <w:szCs w:val="18"/>
          <w:lang w:bidi="en-US"/>
        </w:rPr>
        <w:fldChar w:fldCharType="end"/>
      </w:r>
      <w:r w:rsidRPr="001D79C5">
        <w:rPr>
          <w:rFonts w:eastAsia="Calibri"/>
          <w:b/>
          <w:noProof/>
          <w:color w:val="54883D"/>
          <w:sz w:val="20"/>
          <w:szCs w:val="18"/>
          <w:lang w:bidi="en-US"/>
        </w:rPr>
        <w:t>.</w:t>
      </w:r>
      <w:r w:rsidRPr="001D79C5">
        <w:rPr>
          <w:rFonts w:eastAsia="Calibri"/>
          <w:b/>
          <w:color w:val="54883D"/>
          <w:sz w:val="20"/>
          <w:szCs w:val="18"/>
          <w:lang w:bidi="en-US"/>
        </w:rPr>
        <w:t xml:space="preserve"> </w:t>
      </w:r>
      <w:r w:rsidR="0094641B" w:rsidRPr="0094641B">
        <w:rPr>
          <w:rFonts w:eastAsia="Calibri"/>
          <w:b/>
          <w:color w:val="54883D"/>
          <w:sz w:val="20"/>
          <w:szCs w:val="18"/>
          <w:lang w:bidi="en-US"/>
        </w:rPr>
        <w:t>Karta opasnosti od poplava na području Općine Jelenje po</w:t>
      </w:r>
    </w:p>
    <w:p w14:paraId="57CB6C6D" w14:textId="1B3D62DE" w:rsidR="00AD7ECD" w:rsidRPr="001D79C5" w:rsidRDefault="0094641B" w:rsidP="0094641B">
      <w:pPr>
        <w:spacing w:before="0" w:after="0"/>
        <w:jc w:val="center"/>
        <w:rPr>
          <w:rFonts w:eastAsia="Calibri"/>
          <w:b/>
          <w:color w:val="54883D"/>
          <w:sz w:val="20"/>
          <w:szCs w:val="18"/>
          <w:lang w:bidi="en-US"/>
        </w:rPr>
      </w:pPr>
      <w:r w:rsidRPr="0094641B">
        <w:rPr>
          <w:rFonts w:eastAsia="Calibri"/>
          <w:b/>
          <w:color w:val="54883D"/>
          <w:sz w:val="20"/>
          <w:szCs w:val="18"/>
          <w:lang w:bidi="en-US"/>
        </w:rPr>
        <w:t>vjerojatnosti pojavljivanja</w:t>
      </w:r>
    </w:p>
    <w:p w14:paraId="320B8104" w14:textId="5670276E" w:rsidR="00AD7ECD" w:rsidRPr="001D79C5" w:rsidRDefault="00AD7ECD" w:rsidP="006A2B9C">
      <w:pPr>
        <w:spacing w:before="0" w:after="0"/>
        <w:jc w:val="center"/>
        <w:rPr>
          <w:rFonts w:eastAsia="Calibri"/>
          <w:bCs/>
          <w:i/>
          <w:color w:val="54883D"/>
          <w:sz w:val="20"/>
          <w:szCs w:val="18"/>
          <w:lang w:bidi="en-US"/>
        </w:rPr>
      </w:pPr>
      <w:r w:rsidRPr="001D79C5">
        <w:rPr>
          <w:rFonts w:eastAsia="Calibri"/>
          <w:bCs/>
          <w:i/>
          <w:color w:val="54883D"/>
          <w:sz w:val="20"/>
          <w:szCs w:val="18"/>
          <w:lang w:bidi="en-US"/>
        </w:rPr>
        <w:t xml:space="preserve">Izvor: </w:t>
      </w:r>
      <w:r w:rsidR="006A2B9C" w:rsidRPr="006A2B9C">
        <w:rPr>
          <w:rFonts w:eastAsia="Calibri"/>
          <w:bCs/>
          <w:i/>
          <w:color w:val="54883D"/>
          <w:sz w:val="20"/>
          <w:szCs w:val="18"/>
          <w:lang w:bidi="en-US"/>
        </w:rPr>
        <w:t>Plan upravljanja vodnim područjima za razdoblje 2016. – 2021. koji sadrži i Plan upravljanja rizicima</w:t>
      </w:r>
      <w:r w:rsidR="006A2B9C">
        <w:rPr>
          <w:rFonts w:eastAsia="Calibri"/>
          <w:bCs/>
          <w:i/>
          <w:color w:val="54883D"/>
          <w:sz w:val="20"/>
          <w:szCs w:val="18"/>
          <w:lang w:bidi="en-US"/>
        </w:rPr>
        <w:t xml:space="preserve"> </w:t>
      </w:r>
      <w:r w:rsidR="006A2B9C" w:rsidRPr="006A2B9C">
        <w:rPr>
          <w:rFonts w:eastAsia="Calibri"/>
          <w:bCs/>
          <w:i/>
          <w:color w:val="54883D"/>
          <w:sz w:val="20"/>
          <w:szCs w:val="18"/>
          <w:lang w:bidi="en-US"/>
        </w:rPr>
        <w:t>od poplava za razdoblje 2016. – 2021.</w:t>
      </w:r>
    </w:p>
    <w:p w14:paraId="7E61541C" w14:textId="77777777" w:rsidR="00AD7ECD" w:rsidRPr="001D79C5" w:rsidRDefault="00AD7ECD" w:rsidP="00AD7ECD">
      <w:pPr>
        <w:spacing w:before="0" w:after="0"/>
        <w:jc w:val="center"/>
        <w:rPr>
          <w:rFonts w:eastAsia="Calibri"/>
          <w:bCs/>
          <w:i/>
          <w:color w:val="54883D"/>
          <w:sz w:val="20"/>
          <w:szCs w:val="18"/>
          <w:lang w:bidi="en-US"/>
        </w:rPr>
      </w:pPr>
    </w:p>
    <w:p w14:paraId="76E4B852" w14:textId="284211E4" w:rsidR="00AD7ECD" w:rsidRPr="00AD7ECD" w:rsidRDefault="00AD7ECD" w:rsidP="00AD7ECD">
      <w:pPr>
        <w:spacing w:before="0" w:after="0"/>
        <w:jc w:val="center"/>
        <w:rPr>
          <w:rFonts w:eastAsia="Calibri"/>
          <w:bCs/>
          <w:i/>
          <w:color w:val="54883D"/>
          <w:sz w:val="20"/>
          <w:szCs w:val="18"/>
          <w:highlight w:val="yellow"/>
          <w:lang w:bidi="en-US"/>
        </w:rPr>
      </w:pPr>
    </w:p>
    <w:p w14:paraId="6C493A82" w14:textId="77777777" w:rsidR="00AD7ECD" w:rsidRPr="00AD7ECD" w:rsidRDefault="00AD7ECD" w:rsidP="00AD7ECD">
      <w:pPr>
        <w:spacing w:before="0" w:after="0"/>
        <w:jc w:val="center"/>
        <w:rPr>
          <w:rFonts w:eastAsia="Calibri"/>
          <w:bCs/>
          <w:i/>
          <w:color w:val="54883D"/>
          <w:sz w:val="20"/>
          <w:szCs w:val="18"/>
          <w:highlight w:val="yellow"/>
          <w:lang w:bidi="en-US"/>
        </w:rPr>
      </w:pPr>
    </w:p>
    <w:p w14:paraId="50566CC2" w14:textId="4489784F" w:rsidR="00AD7ECD" w:rsidRPr="0064091D" w:rsidRDefault="00AD7ECD" w:rsidP="00AD7ECD">
      <w:pPr>
        <w:keepNext/>
        <w:keepLines/>
        <w:tabs>
          <w:tab w:val="left" w:pos="0"/>
        </w:tabs>
        <w:spacing w:before="40"/>
        <w:outlineLvl w:val="2"/>
        <w:rPr>
          <w:rFonts w:cstheme="majorBidi"/>
          <w:color w:val="54883D"/>
          <w:sz w:val="28"/>
          <w:lang w:bidi="en-US"/>
        </w:rPr>
      </w:pPr>
      <w:bookmarkStart w:id="124" w:name="_Toc496179685"/>
      <w:bookmarkStart w:id="125" w:name="_Toc507493213"/>
      <w:bookmarkStart w:id="126" w:name="_Toc73428531"/>
      <w:bookmarkStart w:id="127" w:name="_Toc73428670"/>
      <w:bookmarkStart w:id="128" w:name="_Toc136604365"/>
      <w:r w:rsidRPr="0064091D">
        <w:rPr>
          <w:rFonts w:cstheme="majorBidi"/>
          <w:color w:val="54883D"/>
          <w:sz w:val="28"/>
          <w:lang w:bidi="en-US"/>
        </w:rPr>
        <w:t>5.3.5 Uzrok</w:t>
      </w:r>
      <w:bookmarkEnd w:id="124"/>
      <w:bookmarkEnd w:id="125"/>
      <w:bookmarkEnd w:id="126"/>
      <w:bookmarkEnd w:id="127"/>
      <w:bookmarkEnd w:id="128"/>
    </w:p>
    <w:p w14:paraId="5CCC6296" w14:textId="6BB5D260" w:rsidR="001D79C5" w:rsidRDefault="001D79C5" w:rsidP="00AD7ECD">
      <w:pPr>
        <w:rPr>
          <w:szCs w:val="22"/>
          <w:highlight w:val="yellow"/>
        </w:rPr>
      </w:pPr>
      <w:r w:rsidRPr="001D79C5">
        <w:rPr>
          <w:szCs w:val="22"/>
        </w:rPr>
        <w:t xml:space="preserve">Izloženost poplavama područja Općine Jelenje prvenstveno je posljedica pojave velikih vodnih valova u koritu vodotoka Rječine i njenih pritoka, povremenih bujičnih tokova: </w:t>
      </w:r>
      <w:proofErr w:type="spellStart"/>
      <w:r w:rsidRPr="001D79C5">
        <w:rPr>
          <w:szCs w:val="22"/>
        </w:rPr>
        <w:t>Lužac</w:t>
      </w:r>
      <w:proofErr w:type="spellEnd"/>
      <w:r w:rsidRPr="001D79C5">
        <w:rPr>
          <w:szCs w:val="22"/>
        </w:rPr>
        <w:t xml:space="preserve">, Sušica, </w:t>
      </w:r>
      <w:proofErr w:type="spellStart"/>
      <w:r w:rsidRPr="001D79C5">
        <w:rPr>
          <w:szCs w:val="22"/>
        </w:rPr>
        <w:t>Zahumka</w:t>
      </w:r>
      <w:proofErr w:type="spellEnd"/>
      <w:r w:rsidRPr="001D79C5">
        <w:rPr>
          <w:szCs w:val="22"/>
        </w:rPr>
        <w:t xml:space="preserve"> i </w:t>
      </w:r>
      <w:proofErr w:type="spellStart"/>
      <w:r w:rsidRPr="001D79C5">
        <w:rPr>
          <w:szCs w:val="22"/>
        </w:rPr>
        <w:t>Rečinica</w:t>
      </w:r>
      <w:proofErr w:type="spellEnd"/>
      <w:r w:rsidRPr="001D79C5">
        <w:rPr>
          <w:szCs w:val="22"/>
        </w:rPr>
        <w:t>. Pojave velikih voda koje ugrožavaju područja uz vodotoke u pravilu nastaju kod istovremene pojave intenzivnog izviranja podzemnih voda i velikog površinskog otjecanja. Najugroženiji su prostori uz neposredni tok Rječine te Sušice i njenih pritoka. Vodotoci, retencije i poplavna područja srednje vjerojatnosti pojave uslijed nedovoljnog kapaciteta korita vodotoka te ograničenog kapaciteta ponora i korita dijela vodotoka.</w:t>
      </w:r>
    </w:p>
    <w:p w14:paraId="683EB436" w14:textId="7D410435" w:rsidR="0064091D" w:rsidRDefault="0064091D" w:rsidP="0064091D">
      <w:pPr>
        <w:rPr>
          <w:szCs w:val="22"/>
          <w:highlight w:val="yellow"/>
        </w:rPr>
      </w:pPr>
      <w:r w:rsidRPr="0064091D">
        <w:rPr>
          <w:szCs w:val="22"/>
        </w:rPr>
        <w:t>Većinom poplave poljoprivredne površine, ali su manjim dijelom ugroženi i drugi sadržaji u prostoru. U cijelom toku Rječine kroz područje Općine kritična je dionica na lokaciji Martinovo</w:t>
      </w:r>
      <w:r>
        <w:rPr>
          <w:szCs w:val="22"/>
        </w:rPr>
        <w:t xml:space="preserve"> </w:t>
      </w:r>
      <w:r w:rsidRPr="0064091D">
        <w:rPr>
          <w:szCs w:val="22"/>
        </w:rPr>
        <w:t xml:space="preserve">selo, za velikih voda ugroženi su stambeni i gospodarski objekt (mlin). Područje koje je također pod opasnošću od izlijevanja vode je lokacija utoka Sušice u Rječinu na kojoj postoji mogućnost privremenog prekida prometa. Od poplava su ugrožene i županijske ceste Ž 5055 i Ž 5028 Jezero – </w:t>
      </w:r>
      <w:proofErr w:type="spellStart"/>
      <w:r w:rsidRPr="0064091D">
        <w:rPr>
          <w:szCs w:val="22"/>
        </w:rPr>
        <w:t>Soboli</w:t>
      </w:r>
      <w:proofErr w:type="spellEnd"/>
      <w:r w:rsidRPr="0064091D">
        <w:rPr>
          <w:szCs w:val="22"/>
        </w:rPr>
        <w:t xml:space="preserve"> koje prolaze prostranom ponornom zonom Jezero-Podhum.</w:t>
      </w:r>
    </w:p>
    <w:p w14:paraId="7DF5774B" w14:textId="77777777" w:rsidR="0064091D" w:rsidRDefault="0064091D" w:rsidP="00AD7ECD">
      <w:pPr>
        <w:rPr>
          <w:szCs w:val="22"/>
          <w:highlight w:val="yellow"/>
        </w:rPr>
      </w:pPr>
    </w:p>
    <w:p w14:paraId="1053C03C" w14:textId="77777777" w:rsidR="00AD7ECD" w:rsidRPr="00AD7ECD" w:rsidRDefault="00AD7ECD" w:rsidP="00AD7ECD">
      <w:pPr>
        <w:spacing w:before="0" w:after="200"/>
        <w:jc w:val="left"/>
        <w:rPr>
          <w:rFonts w:eastAsia="Calibri"/>
          <w:highlight w:val="yellow"/>
        </w:rPr>
      </w:pPr>
      <w:r w:rsidRPr="00AD7ECD">
        <w:rPr>
          <w:rFonts w:eastAsia="Calibri"/>
          <w:highlight w:val="yellow"/>
        </w:rPr>
        <w:br w:type="page"/>
      </w:r>
    </w:p>
    <w:p w14:paraId="78028AD2" w14:textId="57458E50" w:rsidR="00AD7ECD" w:rsidRPr="007B1490" w:rsidRDefault="00AD7ECD" w:rsidP="00AD7ECD">
      <w:pPr>
        <w:spacing w:before="0"/>
        <w:jc w:val="center"/>
        <w:rPr>
          <w:rFonts w:eastAsia="Calibri"/>
          <w:b/>
          <w:color w:val="54883D"/>
          <w:sz w:val="20"/>
          <w:szCs w:val="18"/>
        </w:rPr>
      </w:pPr>
      <w:r w:rsidRPr="007B1490">
        <w:rPr>
          <w:rFonts w:eastAsia="Calibri"/>
          <w:b/>
          <w:color w:val="54883D"/>
          <w:sz w:val="20"/>
          <w:szCs w:val="18"/>
        </w:rPr>
        <w:t xml:space="preserve">Tablica </w:t>
      </w:r>
      <w:r w:rsidRPr="007B1490">
        <w:rPr>
          <w:rFonts w:eastAsia="Calibri"/>
          <w:b/>
          <w:color w:val="54883D"/>
          <w:sz w:val="20"/>
          <w:szCs w:val="18"/>
        </w:rPr>
        <w:fldChar w:fldCharType="begin"/>
      </w:r>
      <w:r w:rsidRPr="007B1490">
        <w:rPr>
          <w:rFonts w:eastAsia="Calibri"/>
          <w:b/>
          <w:color w:val="54883D"/>
          <w:sz w:val="20"/>
          <w:szCs w:val="18"/>
        </w:rPr>
        <w:instrText xml:space="preserve"> SEQ Tabela \* ARABIC </w:instrText>
      </w:r>
      <w:r w:rsidRPr="007B1490">
        <w:rPr>
          <w:rFonts w:eastAsia="Calibri"/>
          <w:b/>
          <w:color w:val="54883D"/>
          <w:sz w:val="20"/>
          <w:szCs w:val="18"/>
        </w:rPr>
        <w:fldChar w:fldCharType="separate"/>
      </w:r>
      <w:r w:rsidR="00F21BAB">
        <w:rPr>
          <w:rFonts w:eastAsia="Calibri"/>
          <w:b/>
          <w:noProof/>
          <w:color w:val="54883D"/>
          <w:sz w:val="20"/>
          <w:szCs w:val="18"/>
        </w:rPr>
        <w:t>35</w:t>
      </w:r>
      <w:r w:rsidRPr="007B1490">
        <w:rPr>
          <w:rFonts w:eastAsia="Calibri"/>
          <w:b/>
          <w:noProof/>
          <w:color w:val="54883D"/>
          <w:sz w:val="20"/>
          <w:szCs w:val="18"/>
        </w:rPr>
        <w:fldChar w:fldCharType="end"/>
      </w:r>
      <w:r w:rsidRPr="007B1490">
        <w:rPr>
          <w:rFonts w:eastAsia="Calibri"/>
          <w:b/>
          <w:color w:val="54883D"/>
          <w:sz w:val="20"/>
          <w:szCs w:val="18"/>
        </w:rPr>
        <w:t>.</w:t>
      </w:r>
      <w:r w:rsidRPr="007B1490">
        <w:rPr>
          <w:b/>
          <w:color w:val="54883D"/>
          <w:sz w:val="20"/>
          <w:szCs w:val="18"/>
          <w:lang w:bidi="en-US"/>
        </w:rPr>
        <w:t xml:space="preserve"> Mjesečne i godišnje količine oborina, </w:t>
      </w:r>
      <w:r w:rsidR="00453818" w:rsidRPr="007B1490">
        <w:rPr>
          <w:b/>
          <w:color w:val="54883D"/>
          <w:sz w:val="20"/>
          <w:szCs w:val="18"/>
          <w:lang w:bidi="en-US"/>
        </w:rPr>
        <w:t>Risnjak – Crni lug,</w:t>
      </w:r>
      <w:r w:rsidRPr="007B1490">
        <w:rPr>
          <w:b/>
          <w:color w:val="54883D"/>
          <w:sz w:val="20"/>
          <w:szCs w:val="18"/>
          <w:lang w:bidi="en-US"/>
        </w:rPr>
        <w:t xml:space="preserve"> 20</w:t>
      </w:r>
      <w:r w:rsidR="00453818" w:rsidRPr="007B1490">
        <w:rPr>
          <w:b/>
          <w:color w:val="54883D"/>
          <w:sz w:val="20"/>
          <w:szCs w:val="18"/>
          <w:lang w:bidi="en-US"/>
        </w:rPr>
        <w:t>03</w:t>
      </w:r>
      <w:r w:rsidRPr="007B1490">
        <w:rPr>
          <w:b/>
          <w:color w:val="54883D"/>
          <w:sz w:val="20"/>
          <w:szCs w:val="18"/>
          <w:lang w:bidi="en-US"/>
        </w:rPr>
        <w:t>. – 20</w:t>
      </w:r>
      <w:r w:rsidR="00453818" w:rsidRPr="007B1490">
        <w:rPr>
          <w:b/>
          <w:color w:val="54883D"/>
          <w:sz w:val="20"/>
          <w:szCs w:val="18"/>
          <w:lang w:bidi="en-US"/>
        </w:rPr>
        <w:t>22</w:t>
      </w:r>
      <w:r w:rsidRPr="007B1490">
        <w:rPr>
          <w:b/>
          <w:color w:val="54883D"/>
          <w:sz w:val="20"/>
          <w:szCs w:val="18"/>
          <w:lang w:bidi="en-US"/>
        </w:rPr>
        <w:t>.</w:t>
      </w:r>
    </w:p>
    <w:tbl>
      <w:tblPr>
        <w:tblStyle w:val="ivopisnatablicareetke6-isticanje34"/>
        <w:tblW w:w="10260" w:type="dxa"/>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ayout w:type="fixed"/>
        <w:tblLook w:val="04A0" w:firstRow="1" w:lastRow="0" w:firstColumn="1" w:lastColumn="0" w:noHBand="0" w:noVBand="1"/>
      </w:tblPr>
      <w:tblGrid>
        <w:gridCol w:w="772"/>
        <w:gridCol w:w="783"/>
        <w:gridCol w:w="708"/>
        <w:gridCol w:w="709"/>
        <w:gridCol w:w="709"/>
        <w:gridCol w:w="709"/>
        <w:gridCol w:w="708"/>
        <w:gridCol w:w="709"/>
        <w:gridCol w:w="709"/>
        <w:gridCol w:w="709"/>
        <w:gridCol w:w="767"/>
        <w:gridCol w:w="709"/>
        <w:gridCol w:w="708"/>
        <w:gridCol w:w="851"/>
      </w:tblGrid>
      <w:tr w:rsidR="00AD7ECD" w:rsidRPr="007B1490" w14:paraId="0B9BD830" w14:textId="77777777" w:rsidTr="00BF7937">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772" w:type="dxa"/>
            <w:tcBorders>
              <w:bottom w:val="none" w:sz="0" w:space="0" w:color="auto"/>
            </w:tcBorders>
            <w:shd w:val="clear" w:color="auto" w:fill="auto"/>
            <w:vAlign w:val="center"/>
          </w:tcPr>
          <w:p w14:paraId="14949001" w14:textId="77777777" w:rsidR="00AD7ECD" w:rsidRPr="007B1490" w:rsidRDefault="00AD7ECD" w:rsidP="00BF7937">
            <w:pPr>
              <w:jc w:val="center"/>
              <w:rPr>
                <w:color w:val="auto"/>
                <w:sz w:val="18"/>
                <w:szCs w:val="18"/>
              </w:rPr>
            </w:pPr>
            <w:r w:rsidRPr="007B1490">
              <w:rPr>
                <w:color w:val="auto"/>
                <w:sz w:val="18"/>
                <w:szCs w:val="18"/>
              </w:rPr>
              <w:t>God</w:t>
            </w:r>
          </w:p>
        </w:tc>
        <w:tc>
          <w:tcPr>
            <w:tcW w:w="783" w:type="dxa"/>
            <w:tcBorders>
              <w:bottom w:val="none" w:sz="0" w:space="0" w:color="auto"/>
            </w:tcBorders>
            <w:shd w:val="clear" w:color="auto" w:fill="auto"/>
            <w:vAlign w:val="center"/>
          </w:tcPr>
          <w:p w14:paraId="226537A1" w14:textId="77777777" w:rsidR="00AD7ECD" w:rsidRPr="007B1490" w:rsidRDefault="00AD7ECD" w:rsidP="00BF7937">
            <w:pPr>
              <w:jc w:val="center"/>
              <w:cnfStyle w:val="100000000000" w:firstRow="1" w:lastRow="0" w:firstColumn="0" w:lastColumn="0" w:oddVBand="0" w:evenVBand="0" w:oddHBand="0" w:evenHBand="0" w:firstRowFirstColumn="0" w:firstRowLastColumn="0" w:lastRowFirstColumn="0" w:lastRowLastColumn="0"/>
              <w:rPr>
                <w:color w:val="auto"/>
                <w:sz w:val="18"/>
                <w:szCs w:val="18"/>
              </w:rPr>
            </w:pPr>
            <w:r w:rsidRPr="007B1490">
              <w:rPr>
                <w:color w:val="auto"/>
                <w:sz w:val="18"/>
                <w:szCs w:val="18"/>
              </w:rPr>
              <w:t>I.</w:t>
            </w:r>
          </w:p>
        </w:tc>
        <w:tc>
          <w:tcPr>
            <w:tcW w:w="708" w:type="dxa"/>
            <w:tcBorders>
              <w:bottom w:val="none" w:sz="0" w:space="0" w:color="auto"/>
            </w:tcBorders>
            <w:shd w:val="clear" w:color="auto" w:fill="auto"/>
            <w:vAlign w:val="center"/>
          </w:tcPr>
          <w:p w14:paraId="2013D6FC" w14:textId="77777777" w:rsidR="00AD7ECD" w:rsidRPr="007B1490" w:rsidRDefault="00AD7ECD" w:rsidP="00BF7937">
            <w:pPr>
              <w:jc w:val="center"/>
              <w:cnfStyle w:val="100000000000" w:firstRow="1" w:lastRow="0" w:firstColumn="0" w:lastColumn="0" w:oddVBand="0" w:evenVBand="0" w:oddHBand="0" w:evenHBand="0" w:firstRowFirstColumn="0" w:firstRowLastColumn="0" w:lastRowFirstColumn="0" w:lastRowLastColumn="0"/>
              <w:rPr>
                <w:color w:val="auto"/>
                <w:sz w:val="18"/>
                <w:szCs w:val="18"/>
              </w:rPr>
            </w:pPr>
            <w:r w:rsidRPr="007B1490">
              <w:rPr>
                <w:color w:val="auto"/>
                <w:sz w:val="18"/>
                <w:szCs w:val="18"/>
              </w:rPr>
              <w:t>II.</w:t>
            </w:r>
          </w:p>
        </w:tc>
        <w:tc>
          <w:tcPr>
            <w:tcW w:w="709" w:type="dxa"/>
            <w:tcBorders>
              <w:bottom w:val="none" w:sz="0" w:space="0" w:color="auto"/>
            </w:tcBorders>
            <w:shd w:val="clear" w:color="auto" w:fill="auto"/>
            <w:vAlign w:val="center"/>
          </w:tcPr>
          <w:p w14:paraId="342B3D91" w14:textId="77777777" w:rsidR="00AD7ECD" w:rsidRPr="007B1490" w:rsidRDefault="00AD7ECD" w:rsidP="00BF7937">
            <w:pPr>
              <w:jc w:val="center"/>
              <w:cnfStyle w:val="100000000000" w:firstRow="1" w:lastRow="0" w:firstColumn="0" w:lastColumn="0" w:oddVBand="0" w:evenVBand="0" w:oddHBand="0" w:evenHBand="0" w:firstRowFirstColumn="0" w:firstRowLastColumn="0" w:lastRowFirstColumn="0" w:lastRowLastColumn="0"/>
              <w:rPr>
                <w:color w:val="auto"/>
                <w:sz w:val="18"/>
                <w:szCs w:val="18"/>
              </w:rPr>
            </w:pPr>
            <w:r w:rsidRPr="007B1490">
              <w:rPr>
                <w:color w:val="auto"/>
                <w:sz w:val="18"/>
                <w:szCs w:val="18"/>
              </w:rPr>
              <w:t>III.</w:t>
            </w:r>
          </w:p>
        </w:tc>
        <w:tc>
          <w:tcPr>
            <w:tcW w:w="709" w:type="dxa"/>
            <w:tcBorders>
              <w:bottom w:val="none" w:sz="0" w:space="0" w:color="auto"/>
            </w:tcBorders>
            <w:shd w:val="clear" w:color="auto" w:fill="auto"/>
            <w:vAlign w:val="center"/>
          </w:tcPr>
          <w:p w14:paraId="79E5AA1B" w14:textId="77777777" w:rsidR="00AD7ECD" w:rsidRPr="007B1490" w:rsidRDefault="00AD7ECD" w:rsidP="00BF7937">
            <w:pPr>
              <w:jc w:val="center"/>
              <w:cnfStyle w:val="100000000000" w:firstRow="1" w:lastRow="0" w:firstColumn="0" w:lastColumn="0" w:oddVBand="0" w:evenVBand="0" w:oddHBand="0" w:evenHBand="0" w:firstRowFirstColumn="0" w:firstRowLastColumn="0" w:lastRowFirstColumn="0" w:lastRowLastColumn="0"/>
              <w:rPr>
                <w:color w:val="auto"/>
                <w:sz w:val="18"/>
                <w:szCs w:val="18"/>
              </w:rPr>
            </w:pPr>
            <w:r w:rsidRPr="007B1490">
              <w:rPr>
                <w:color w:val="auto"/>
                <w:sz w:val="18"/>
                <w:szCs w:val="18"/>
              </w:rPr>
              <w:t>IV.</w:t>
            </w:r>
          </w:p>
        </w:tc>
        <w:tc>
          <w:tcPr>
            <w:tcW w:w="709" w:type="dxa"/>
            <w:tcBorders>
              <w:bottom w:val="none" w:sz="0" w:space="0" w:color="auto"/>
            </w:tcBorders>
            <w:shd w:val="clear" w:color="auto" w:fill="auto"/>
            <w:vAlign w:val="center"/>
          </w:tcPr>
          <w:p w14:paraId="7ABBC41E" w14:textId="77777777" w:rsidR="00AD7ECD" w:rsidRPr="007B1490" w:rsidRDefault="00AD7ECD" w:rsidP="00BF7937">
            <w:pPr>
              <w:jc w:val="center"/>
              <w:cnfStyle w:val="100000000000" w:firstRow="1" w:lastRow="0" w:firstColumn="0" w:lastColumn="0" w:oddVBand="0" w:evenVBand="0" w:oddHBand="0" w:evenHBand="0" w:firstRowFirstColumn="0" w:firstRowLastColumn="0" w:lastRowFirstColumn="0" w:lastRowLastColumn="0"/>
              <w:rPr>
                <w:color w:val="auto"/>
                <w:sz w:val="18"/>
                <w:szCs w:val="18"/>
              </w:rPr>
            </w:pPr>
            <w:r w:rsidRPr="007B1490">
              <w:rPr>
                <w:color w:val="auto"/>
                <w:sz w:val="18"/>
                <w:szCs w:val="18"/>
              </w:rPr>
              <w:t>V.</w:t>
            </w:r>
          </w:p>
        </w:tc>
        <w:tc>
          <w:tcPr>
            <w:tcW w:w="708" w:type="dxa"/>
            <w:tcBorders>
              <w:bottom w:val="none" w:sz="0" w:space="0" w:color="auto"/>
            </w:tcBorders>
            <w:shd w:val="clear" w:color="auto" w:fill="auto"/>
            <w:vAlign w:val="center"/>
          </w:tcPr>
          <w:p w14:paraId="105FABE9" w14:textId="77777777" w:rsidR="00AD7ECD" w:rsidRPr="007B1490" w:rsidRDefault="00AD7ECD" w:rsidP="00BF7937">
            <w:pPr>
              <w:jc w:val="center"/>
              <w:cnfStyle w:val="100000000000" w:firstRow="1" w:lastRow="0" w:firstColumn="0" w:lastColumn="0" w:oddVBand="0" w:evenVBand="0" w:oddHBand="0" w:evenHBand="0" w:firstRowFirstColumn="0" w:firstRowLastColumn="0" w:lastRowFirstColumn="0" w:lastRowLastColumn="0"/>
              <w:rPr>
                <w:color w:val="auto"/>
                <w:sz w:val="18"/>
                <w:szCs w:val="18"/>
              </w:rPr>
            </w:pPr>
            <w:r w:rsidRPr="007B1490">
              <w:rPr>
                <w:color w:val="auto"/>
                <w:sz w:val="18"/>
                <w:szCs w:val="18"/>
              </w:rPr>
              <w:t>VI.</w:t>
            </w:r>
          </w:p>
        </w:tc>
        <w:tc>
          <w:tcPr>
            <w:tcW w:w="709" w:type="dxa"/>
            <w:tcBorders>
              <w:bottom w:val="none" w:sz="0" w:space="0" w:color="auto"/>
            </w:tcBorders>
            <w:shd w:val="clear" w:color="auto" w:fill="auto"/>
            <w:vAlign w:val="center"/>
          </w:tcPr>
          <w:p w14:paraId="4152CA9C" w14:textId="77777777" w:rsidR="00AD7ECD" w:rsidRPr="007B1490" w:rsidRDefault="00AD7ECD" w:rsidP="00BF7937">
            <w:pPr>
              <w:jc w:val="center"/>
              <w:cnfStyle w:val="100000000000" w:firstRow="1" w:lastRow="0" w:firstColumn="0" w:lastColumn="0" w:oddVBand="0" w:evenVBand="0" w:oddHBand="0" w:evenHBand="0" w:firstRowFirstColumn="0" w:firstRowLastColumn="0" w:lastRowFirstColumn="0" w:lastRowLastColumn="0"/>
              <w:rPr>
                <w:color w:val="auto"/>
                <w:sz w:val="18"/>
                <w:szCs w:val="18"/>
              </w:rPr>
            </w:pPr>
            <w:r w:rsidRPr="007B1490">
              <w:rPr>
                <w:color w:val="auto"/>
                <w:sz w:val="18"/>
                <w:szCs w:val="18"/>
              </w:rPr>
              <w:t>VII.</w:t>
            </w:r>
          </w:p>
        </w:tc>
        <w:tc>
          <w:tcPr>
            <w:tcW w:w="709" w:type="dxa"/>
            <w:tcBorders>
              <w:bottom w:val="none" w:sz="0" w:space="0" w:color="auto"/>
            </w:tcBorders>
            <w:shd w:val="clear" w:color="auto" w:fill="auto"/>
            <w:vAlign w:val="center"/>
          </w:tcPr>
          <w:p w14:paraId="203388A8" w14:textId="77777777" w:rsidR="00AD7ECD" w:rsidRPr="007B1490" w:rsidRDefault="00AD7ECD" w:rsidP="00BF7937">
            <w:pPr>
              <w:jc w:val="center"/>
              <w:cnfStyle w:val="100000000000" w:firstRow="1" w:lastRow="0" w:firstColumn="0" w:lastColumn="0" w:oddVBand="0" w:evenVBand="0" w:oddHBand="0" w:evenHBand="0" w:firstRowFirstColumn="0" w:firstRowLastColumn="0" w:lastRowFirstColumn="0" w:lastRowLastColumn="0"/>
              <w:rPr>
                <w:color w:val="auto"/>
                <w:sz w:val="18"/>
                <w:szCs w:val="18"/>
              </w:rPr>
            </w:pPr>
            <w:r w:rsidRPr="007B1490">
              <w:rPr>
                <w:color w:val="auto"/>
                <w:sz w:val="18"/>
                <w:szCs w:val="18"/>
              </w:rPr>
              <w:t>VIII.</w:t>
            </w:r>
          </w:p>
        </w:tc>
        <w:tc>
          <w:tcPr>
            <w:tcW w:w="709" w:type="dxa"/>
            <w:tcBorders>
              <w:bottom w:val="none" w:sz="0" w:space="0" w:color="auto"/>
            </w:tcBorders>
            <w:shd w:val="clear" w:color="auto" w:fill="auto"/>
            <w:vAlign w:val="center"/>
          </w:tcPr>
          <w:p w14:paraId="740E6188" w14:textId="77777777" w:rsidR="00AD7ECD" w:rsidRPr="007B1490" w:rsidRDefault="00AD7ECD" w:rsidP="00BF7937">
            <w:pPr>
              <w:jc w:val="center"/>
              <w:cnfStyle w:val="100000000000" w:firstRow="1" w:lastRow="0" w:firstColumn="0" w:lastColumn="0" w:oddVBand="0" w:evenVBand="0" w:oddHBand="0" w:evenHBand="0" w:firstRowFirstColumn="0" w:firstRowLastColumn="0" w:lastRowFirstColumn="0" w:lastRowLastColumn="0"/>
              <w:rPr>
                <w:color w:val="auto"/>
                <w:sz w:val="18"/>
                <w:szCs w:val="18"/>
              </w:rPr>
            </w:pPr>
            <w:r w:rsidRPr="007B1490">
              <w:rPr>
                <w:color w:val="auto"/>
                <w:sz w:val="18"/>
                <w:szCs w:val="18"/>
              </w:rPr>
              <w:t>IX.</w:t>
            </w:r>
          </w:p>
        </w:tc>
        <w:tc>
          <w:tcPr>
            <w:tcW w:w="767" w:type="dxa"/>
            <w:tcBorders>
              <w:bottom w:val="none" w:sz="0" w:space="0" w:color="auto"/>
            </w:tcBorders>
            <w:shd w:val="clear" w:color="auto" w:fill="auto"/>
            <w:vAlign w:val="center"/>
          </w:tcPr>
          <w:p w14:paraId="66C089B4" w14:textId="77777777" w:rsidR="00AD7ECD" w:rsidRPr="007B1490" w:rsidRDefault="00AD7ECD" w:rsidP="00BF7937">
            <w:pPr>
              <w:jc w:val="center"/>
              <w:cnfStyle w:val="100000000000" w:firstRow="1" w:lastRow="0" w:firstColumn="0" w:lastColumn="0" w:oddVBand="0" w:evenVBand="0" w:oddHBand="0" w:evenHBand="0" w:firstRowFirstColumn="0" w:firstRowLastColumn="0" w:lastRowFirstColumn="0" w:lastRowLastColumn="0"/>
              <w:rPr>
                <w:color w:val="auto"/>
                <w:sz w:val="18"/>
                <w:szCs w:val="18"/>
              </w:rPr>
            </w:pPr>
            <w:r w:rsidRPr="007B1490">
              <w:rPr>
                <w:color w:val="auto"/>
                <w:sz w:val="18"/>
                <w:szCs w:val="18"/>
              </w:rPr>
              <w:t>X.</w:t>
            </w:r>
          </w:p>
        </w:tc>
        <w:tc>
          <w:tcPr>
            <w:tcW w:w="709" w:type="dxa"/>
            <w:tcBorders>
              <w:bottom w:val="none" w:sz="0" w:space="0" w:color="auto"/>
            </w:tcBorders>
            <w:shd w:val="clear" w:color="auto" w:fill="auto"/>
            <w:vAlign w:val="center"/>
          </w:tcPr>
          <w:p w14:paraId="036F9C6E" w14:textId="77777777" w:rsidR="00AD7ECD" w:rsidRPr="007B1490" w:rsidRDefault="00AD7ECD" w:rsidP="00BF7937">
            <w:pPr>
              <w:jc w:val="center"/>
              <w:cnfStyle w:val="100000000000" w:firstRow="1" w:lastRow="0" w:firstColumn="0" w:lastColumn="0" w:oddVBand="0" w:evenVBand="0" w:oddHBand="0" w:evenHBand="0" w:firstRowFirstColumn="0" w:firstRowLastColumn="0" w:lastRowFirstColumn="0" w:lastRowLastColumn="0"/>
              <w:rPr>
                <w:color w:val="auto"/>
                <w:sz w:val="18"/>
                <w:szCs w:val="18"/>
              </w:rPr>
            </w:pPr>
            <w:r w:rsidRPr="007B1490">
              <w:rPr>
                <w:color w:val="auto"/>
                <w:sz w:val="18"/>
                <w:szCs w:val="18"/>
              </w:rPr>
              <w:t>XI.</w:t>
            </w:r>
          </w:p>
        </w:tc>
        <w:tc>
          <w:tcPr>
            <w:tcW w:w="708" w:type="dxa"/>
            <w:tcBorders>
              <w:bottom w:val="none" w:sz="0" w:space="0" w:color="auto"/>
            </w:tcBorders>
            <w:shd w:val="clear" w:color="auto" w:fill="auto"/>
            <w:vAlign w:val="center"/>
          </w:tcPr>
          <w:p w14:paraId="6BD0D9DC" w14:textId="77777777" w:rsidR="00AD7ECD" w:rsidRPr="007B1490" w:rsidRDefault="00AD7ECD" w:rsidP="00BF7937">
            <w:pPr>
              <w:jc w:val="center"/>
              <w:cnfStyle w:val="100000000000" w:firstRow="1" w:lastRow="0" w:firstColumn="0" w:lastColumn="0" w:oddVBand="0" w:evenVBand="0" w:oddHBand="0" w:evenHBand="0" w:firstRowFirstColumn="0" w:firstRowLastColumn="0" w:lastRowFirstColumn="0" w:lastRowLastColumn="0"/>
              <w:rPr>
                <w:color w:val="auto"/>
                <w:sz w:val="18"/>
                <w:szCs w:val="18"/>
              </w:rPr>
            </w:pPr>
            <w:r w:rsidRPr="007B1490">
              <w:rPr>
                <w:color w:val="auto"/>
                <w:sz w:val="18"/>
                <w:szCs w:val="18"/>
              </w:rPr>
              <w:t>XII.</w:t>
            </w:r>
          </w:p>
        </w:tc>
        <w:tc>
          <w:tcPr>
            <w:tcW w:w="851" w:type="dxa"/>
            <w:tcBorders>
              <w:bottom w:val="none" w:sz="0" w:space="0" w:color="auto"/>
            </w:tcBorders>
            <w:shd w:val="clear" w:color="auto" w:fill="auto"/>
            <w:vAlign w:val="center"/>
          </w:tcPr>
          <w:p w14:paraId="4642CC13" w14:textId="77777777" w:rsidR="00AD7ECD" w:rsidRPr="007B1490" w:rsidRDefault="00AD7ECD" w:rsidP="00BF7937">
            <w:pPr>
              <w:jc w:val="center"/>
              <w:cnfStyle w:val="100000000000" w:firstRow="1" w:lastRow="0" w:firstColumn="0" w:lastColumn="0" w:oddVBand="0" w:evenVBand="0" w:oddHBand="0" w:evenHBand="0" w:firstRowFirstColumn="0" w:firstRowLastColumn="0" w:lastRowFirstColumn="0" w:lastRowLastColumn="0"/>
              <w:rPr>
                <w:color w:val="auto"/>
                <w:sz w:val="18"/>
                <w:szCs w:val="18"/>
              </w:rPr>
            </w:pPr>
            <w:r w:rsidRPr="007B1490">
              <w:rPr>
                <w:color w:val="auto"/>
                <w:sz w:val="18"/>
                <w:szCs w:val="18"/>
              </w:rPr>
              <w:t>Zbroj</w:t>
            </w:r>
          </w:p>
        </w:tc>
      </w:tr>
      <w:tr w:rsidR="00AD7ECD" w:rsidRPr="007B1490" w14:paraId="6958E136" w14:textId="77777777" w:rsidTr="00BF7937">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772" w:type="dxa"/>
            <w:shd w:val="clear" w:color="auto" w:fill="auto"/>
            <w:vAlign w:val="center"/>
          </w:tcPr>
          <w:p w14:paraId="74C15066" w14:textId="77777777" w:rsidR="00AD7ECD" w:rsidRPr="007B1490" w:rsidRDefault="00AD7ECD" w:rsidP="00BF7937">
            <w:pPr>
              <w:jc w:val="center"/>
              <w:rPr>
                <w:color w:val="auto"/>
                <w:sz w:val="18"/>
                <w:szCs w:val="18"/>
              </w:rPr>
            </w:pPr>
            <w:r w:rsidRPr="007B1490">
              <w:rPr>
                <w:color w:val="auto"/>
                <w:sz w:val="18"/>
                <w:szCs w:val="18"/>
              </w:rPr>
              <w:t>Sred</w:t>
            </w:r>
          </w:p>
        </w:tc>
        <w:tc>
          <w:tcPr>
            <w:tcW w:w="783" w:type="dxa"/>
            <w:shd w:val="clear" w:color="auto" w:fill="auto"/>
            <w:vAlign w:val="center"/>
          </w:tcPr>
          <w:p w14:paraId="37364447" w14:textId="5AA0945B" w:rsidR="00AD7ECD" w:rsidRPr="007B1490" w:rsidRDefault="00453818" w:rsidP="00BF7937">
            <w:pPr>
              <w:jc w:val="center"/>
              <w:cnfStyle w:val="000000100000" w:firstRow="0" w:lastRow="0" w:firstColumn="0" w:lastColumn="0" w:oddVBand="0" w:evenVBand="0" w:oddHBand="1" w:evenHBand="0" w:firstRowFirstColumn="0" w:firstRowLastColumn="0" w:lastRowFirstColumn="0" w:lastRowLastColumn="0"/>
              <w:rPr>
                <w:color w:val="auto"/>
                <w:sz w:val="18"/>
                <w:szCs w:val="18"/>
              </w:rPr>
            </w:pPr>
            <w:r w:rsidRPr="007B1490">
              <w:rPr>
                <w:sz w:val="18"/>
                <w:szCs w:val="18"/>
              </w:rPr>
              <w:t>269.2</w:t>
            </w:r>
          </w:p>
        </w:tc>
        <w:tc>
          <w:tcPr>
            <w:tcW w:w="708" w:type="dxa"/>
            <w:shd w:val="clear" w:color="auto" w:fill="auto"/>
            <w:vAlign w:val="center"/>
          </w:tcPr>
          <w:p w14:paraId="37E62EEF" w14:textId="52C19017" w:rsidR="00AD7ECD" w:rsidRPr="007B1490" w:rsidRDefault="00453818" w:rsidP="00BF7937">
            <w:pPr>
              <w:jc w:val="center"/>
              <w:cnfStyle w:val="000000100000" w:firstRow="0" w:lastRow="0" w:firstColumn="0" w:lastColumn="0" w:oddVBand="0" w:evenVBand="0" w:oddHBand="1" w:evenHBand="0" w:firstRowFirstColumn="0" w:firstRowLastColumn="0" w:lastRowFirstColumn="0" w:lastRowLastColumn="0"/>
              <w:rPr>
                <w:color w:val="auto"/>
                <w:sz w:val="18"/>
                <w:szCs w:val="18"/>
              </w:rPr>
            </w:pPr>
            <w:r w:rsidRPr="007B1490">
              <w:rPr>
                <w:sz w:val="18"/>
                <w:szCs w:val="18"/>
              </w:rPr>
              <w:t>299.3</w:t>
            </w:r>
          </w:p>
        </w:tc>
        <w:tc>
          <w:tcPr>
            <w:tcW w:w="709" w:type="dxa"/>
            <w:shd w:val="clear" w:color="auto" w:fill="auto"/>
            <w:vAlign w:val="center"/>
          </w:tcPr>
          <w:p w14:paraId="14A36A2F" w14:textId="13B85E59" w:rsidR="00AD7ECD" w:rsidRPr="007B1490" w:rsidRDefault="00453818" w:rsidP="00BF7937">
            <w:pPr>
              <w:jc w:val="center"/>
              <w:cnfStyle w:val="000000100000" w:firstRow="0" w:lastRow="0" w:firstColumn="0" w:lastColumn="0" w:oddVBand="0" w:evenVBand="0" w:oddHBand="1" w:evenHBand="0" w:firstRowFirstColumn="0" w:firstRowLastColumn="0" w:lastRowFirstColumn="0" w:lastRowLastColumn="0"/>
              <w:rPr>
                <w:color w:val="auto"/>
                <w:sz w:val="18"/>
                <w:szCs w:val="18"/>
              </w:rPr>
            </w:pPr>
            <w:r w:rsidRPr="007B1490">
              <w:rPr>
                <w:sz w:val="18"/>
                <w:szCs w:val="18"/>
              </w:rPr>
              <w:t>223.0</w:t>
            </w:r>
          </w:p>
        </w:tc>
        <w:tc>
          <w:tcPr>
            <w:tcW w:w="709" w:type="dxa"/>
            <w:shd w:val="clear" w:color="auto" w:fill="auto"/>
            <w:vAlign w:val="center"/>
          </w:tcPr>
          <w:p w14:paraId="5C2D3B01" w14:textId="6C2E60AA" w:rsidR="00AD7ECD" w:rsidRPr="007B1490" w:rsidRDefault="00453818" w:rsidP="00BF7937">
            <w:pPr>
              <w:jc w:val="center"/>
              <w:cnfStyle w:val="000000100000" w:firstRow="0" w:lastRow="0" w:firstColumn="0" w:lastColumn="0" w:oddVBand="0" w:evenVBand="0" w:oddHBand="1" w:evenHBand="0" w:firstRowFirstColumn="0" w:firstRowLastColumn="0" w:lastRowFirstColumn="0" w:lastRowLastColumn="0"/>
              <w:rPr>
                <w:color w:val="auto"/>
                <w:sz w:val="18"/>
                <w:szCs w:val="18"/>
              </w:rPr>
            </w:pPr>
            <w:r w:rsidRPr="007B1490">
              <w:rPr>
                <w:sz w:val="18"/>
                <w:szCs w:val="18"/>
              </w:rPr>
              <w:t>175.3</w:t>
            </w:r>
          </w:p>
        </w:tc>
        <w:tc>
          <w:tcPr>
            <w:tcW w:w="709" w:type="dxa"/>
            <w:shd w:val="clear" w:color="auto" w:fill="auto"/>
            <w:vAlign w:val="center"/>
          </w:tcPr>
          <w:p w14:paraId="4E3D7C77" w14:textId="337CCDE8" w:rsidR="00AD7ECD" w:rsidRPr="007B1490" w:rsidRDefault="00453818" w:rsidP="00BF7937">
            <w:pPr>
              <w:jc w:val="center"/>
              <w:cnfStyle w:val="000000100000" w:firstRow="0" w:lastRow="0" w:firstColumn="0" w:lastColumn="0" w:oddVBand="0" w:evenVBand="0" w:oddHBand="1" w:evenHBand="0" w:firstRowFirstColumn="0" w:firstRowLastColumn="0" w:lastRowFirstColumn="0" w:lastRowLastColumn="0"/>
              <w:rPr>
                <w:color w:val="auto"/>
                <w:sz w:val="18"/>
                <w:szCs w:val="18"/>
              </w:rPr>
            </w:pPr>
            <w:r w:rsidRPr="007B1490">
              <w:rPr>
                <w:sz w:val="18"/>
                <w:szCs w:val="18"/>
              </w:rPr>
              <w:t>211.4</w:t>
            </w:r>
          </w:p>
        </w:tc>
        <w:tc>
          <w:tcPr>
            <w:tcW w:w="708" w:type="dxa"/>
            <w:shd w:val="clear" w:color="auto" w:fill="auto"/>
            <w:vAlign w:val="center"/>
          </w:tcPr>
          <w:p w14:paraId="27DCB8AC" w14:textId="2B974726" w:rsidR="00AD7ECD" w:rsidRPr="007B1490" w:rsidRDefault="00453818" w:rsidP="00BF7937">
            <w:pPr>
              <w:jc w:val="center"/>
              <w:cnfStyle w:val="000000100000" w:firstRow="0" w:lastRow="0" w:firstColumn="0" w:lastColumn="0" w:oddVBand="0" w:evenVBand="0" w:oddHBand="1" w:evenHBand="0" w:firstRowFirstColumn="0" w:firstRowLastColumn="0" w:lastRowFirstColumn="0" w:lastRowLastColumn="0"/>
              <w:rPr>
                <w:color w:val="auto"/>
                <w:sz w:val="18"/>
                <w:szCs w:val="18"/>
              </w:rPr>
            </w:pPr>
            <w:r w:rsidRPr="007B1490">
              <w:rPr>
                <w:sz w:val="18"/>
                <w:szCs w:val="18"/>
              </w:rPr>
              <w:t>124.3</w:t>
            </w:r>
          </w:p>
        </w:tc>
        <w:tc>
          <w:tcPr>
            <w:tcW w:w="709" w:type="dxa"/>
            <w:shd w:val="clear" w:color="auto" w:fill="auto"/>
            <w:vAlign w:val="center"/>
          </w:tcPr>
          <w:p w14:paraId="59A57759" w14:textId="07B95AD8" w:rsidR="00AD7ECD" w:rsidRPr="007B1490" w:rsidRDefault="00453818" w:rsidP="00BF7937">
            <w:pPr>
              <w:jc w:val="center"/>
              <w:cnfStyle w:val="000000100000" w:firstRow="0" w:lastRow="0" w:firstColumn="0" w:lastColumn="0" w:oddVBand="0" w:evenVBand="0" w:oddHBand="1" w:evenHBand="0" w:firstRowFirstColumn="0" w:firstRowLastColumn="0" w:lastRowFirstColumn="0" w:lastRowLastColumn="0"/>
              <w:rPr>
                <w:color w:val="auto"/>
                <w:sz w:val="18"/>
                <w:szCs w:val="18"/>
              </w:rPr>
            </w:pPr>
            <w:r w:rsidRPr="007B1490">
              <w:rPr>
                <w:sz w:val="18"/>
                <w:szCs w:val="18"/>
              </w:rPr>
              <w:t>105.4</w:t>
            </w:r>
          </w:p>
        </w:tc>
        <w:tc>
          <w:tcPr>
            <w:tcW w:w="709" w:type="dxa"/>
            <w:shd w:val="clear" w:color="auto" w:fill="auto"/>
            <w:vAlign w:val="center"/>
          </w:tcPr>
          <w:p w14:paraId="3BE07B82" w14:textId="125EA58F" w:rsidR="00AD7ECD" w:rsidRPr="007B1490" w:rsidRDefault="00453818" w:rsidP="00BF7937">
            <w:pPr>
              <w:jc w:val="center"/>
              <w:cnfStyle w:val="000000100000" w:firstRow="0" w:lastRow="0" w:firstColumn="0" w:lastColumn="0" w:oddVBand="0" w:evenVBand="0" w:oddHBand="1" w:evenHBand="0" w:firstRowFirstColumn="0" w:firstRowLastColumn="0" w:lastRowFirstColumn="0" w:lastRowLastColumn="0"/>
              <w:rPr>
                <w:color w:val="auto"/>
                <w:sz w:val="18"/>
                <w:szCs w:val="18"/>
              </w:rPr>
            </w:pPr>
            <w:r w:rsidRPr="007B1490">
              <w:rPr>
                <w:sz w:val="18"/>
                <w:szCs w:val="18"/>
              </w:rPr>
              <w:t>133.0</w:t>
            </w:r>
          </w:p>
        </w:tc>
        <w:tc>
          <w:tcPr>
            <w:tcW w:w="709" w:type="dxa"/>
            <w:shd w:val="clear" w:color="auto" w:fill="auto"/>
            <w:vAlign w:val="center"/>
          </w:tcPr>
          <w:p w14:paraId="2DEEEC77" w14:textId="612FD02E" w:rsidR="00AD7ECD" w:rsidRPr="007B1490" w:rsidRDefault="00453818" w:rsidP="00BF7937">
            <w:pPr>
              <w:jc w:val="center"/>
              <w:cnfStyle w:val="000000100000" w:firstRow="0" w:lastRow="0" w:firstColumn="0" w:lastColumn="0" w:oddVBand="0" w:evenVBand="0" w:oddHBand="1" w:evenHBand="0" w:firstRowFirstColumn="0" w:firstRowLastColumn="0" w:lastRowFirstColumn="0" w:lastRowLastColumn="0"/>
              <w:rPr>
                <w:color w:val="auto"/>
                <w:sz w:val="18"/>
                <w:szCs w:val="18"/>
              </w:rPr>
            </w:pPr>
            <w:r w:rsidRPr="007B1490">
              <w:rPr>
                <w:sz w:val="18"/>
                <w:szCs w:val="18"/>
              </w:rPr>
              <w:t>274.5</w:t>
            </w:r>
          </w:p>
        </w:tc>
        <w:tc>
          <w:tcPr>
            <w:tcW w:w="767" w:type="dxa"/>
            <w:shd w:val="clear" w:color="auto" w:fill="auto"/>
            <w:vAlign w:val="center"/>
          </w:tcPr>
          <w:p w14:paraId="41F25A96" w14:textId="5B208392" w:rsidR="00AD7ECD" w:rsidRPr="007B1490" w:rsidRDefault="00453818" w:rsidP="00BF7937">
            <w:pPr>
              <w:jc w:val="center"/>
              <w:cnfStyle w:val="000000100000" w:firstRow="0" w:lastRow="0" w:firstColumn="0" w:lastColumn="0" w:oddVBand="0" w:evenVBand="0" w:oddHBand="1" w:evenHBand="0" w:firstRowFirstColumn="0" w:firstRowLastColumn="0" w:lastRowFirstColumn="0" w:lastRowLastColumn="0"/>
              <w:rPr>
                <w:color w:val="auto"/>
                <w:sz w:val="18"/>
                <w:szCs w:val="18"/>
              </w:rPr>
            </w:pPr>
            <w:r w:rsidRPr="007B1490">
              <w:rPr>
                <w:sz w:val="18"/>
                <w:szCs w:val="18"/>
              </w:rPr>
              <w:t>287.1</w:t>
            </w:r>
          </w:p>
        </w:tc>
        <w:tc>
          <w:tcPr>
            <w:tcW w:w="709" w:type="dxa"/>
            <w:shd w:val="clear" w:color="auto" w:fill="auto"/>
            <w:vAlign w:val="center"/>
          </w:tcPr>
          <w:p w14:paraId="0989FFAB" w14:textId="3EFF78F8" w:rsidR="00AD7ECD" w:rsidRPr="007B1490" w:rsidRDefault="00453818" w:rsidP="00BF7937">
            <w:pPr>
              <w:jc w:val="center"/>
              <w:cnfStyle w:val="000000100000" w:firstRow="0" w:lastRow="0" w:firstColumn="0" w:lastColumn="0" w:oddVBand="0" w:evenVBand="0" w:oddHBand="1" w:evenHBand="0" w:firstRowFirstColumn="0" w:firstRowLastColumn="0" w:lastRowFirstColumn="0" w:lastRowLastColumn="0"/>
              <w:rPr>
                <w:color w:val="auto"/>
                <w:sz w:val="18"/>
                <w:szCs w:val="18"/>
              </w:rPr>
            </w:pPr>
            <w:r w:rsidRPr="007B1490">
              <w:rPr>
                <w:sz w:val="18"/>
                <w:szCs w:val="18"/>
              </w:rPr>
              <w:t>323.6</w:t>
            </w:r>
          </w:p>
        </w:tc>
        <w:tc>
          <w:tcPr>
            <w:tcW w:w="708" w:type="dxa"/>
            <w:shd w:val="clear" w:color="auto" w:fill="auto"/>
            <w:vAlign w:val="center"/>
          </w:tcPr>
          <w:p w14:paraId="0E21E810" w14:textId="161F67E6" w:rsidR="00AD7ECD" w:rsidRPr="007B1490" w:rsidRDefault="00453818" w:rsidP="00BF7937">
            <w:pPr>
              <w:jc w:val="center"/>
              <w:cnfStyle w:val="000000100000" w:firstRow="0" w:lastRow="0" w:firstColumn="0" w:lastColumn="0" w:oddVBand="0" w:evenVBand="0" w:oddHBand="1" w:evenHBand="0" w:firstRowFirstColumn="0" w:firstRowLastColumn="0" w:lastRowFirstColumn="0" w:lastRowLastColumn="0"/>
              <w:rPr>
                <w:color w:val="auto"/>
                <w:sz w:val="18"/>
                <w:szCs w:val="18"/>
              </w:rPr>
            </w:pPr>
            <w:r w:rsidRPr="007B1490">
              <w:rPr>
                <w:sz w:val="18"/>
                <w:szCs w:val="18"/>
              </w:rPr>
              <w:t>368.9</w:t>
            </w:r>
          </w:p>
        </w:tc>
        <w:tc>
          <w:tcPr>
            <w:tcW w:w="851" w:type="dxa"/>
            <w:shd w:val="clear" w:color="auto" w:fill="auto"/>
            <w:vAlign w:val="center"/>
          </w:tcPr>
          <w:p w14:paraId="45D07658" w14:textId="3C6B5064" w:rsidR="00AD7ECD" w:rsidRPr="007B1490" w:rsidRDefault="00453818" w:rsidP="00BF7937">
            <w:pPr>
              <w:jc w:val="center"/>
              <w:cnfStyle w:val="000000100000" w:firstRow="0" w:lastRow="0" w:firstColumn="0" w:lastColumn="0" w:oddVBand="0" w:evenVBand="0" w:oddHBand="1" w:evenHBand="0" w:firstRowFirstColumn="0" w:firstRowLastColumn="0" w:lastRowFirstColumn="0" w:lastRowLastColumn="0"/>
              <w:rPr>
                <w:color w:val="auto"/>
                <w:sz w:val="18"/>
                <w:szCs w:val="18"/>
              </w:rPr>
            </w:pPr>
            <w:r w:rsidRPr="007B1490">
              <w:rPr>
                <w:sz w:val="18"/>
                <w:szCs w:val="18"/>
              </w:rPr>
              <w:t>2809.8</w:t>
            </w:r>
          </w:p>
        </w:tc>
      </w:tr>
      <w:tr w:rsidR="00AD7ECD" w:rsidRPr="007B1490" w14:paraId="5B4053C2" w14:textId="77777777" w:rsidTr="00BF7937">
        <w:trPr>
          <w:jc w:val="center"/>
        </w:trPr>
        <w:tc>
          <w:tcPr>
            <w:cnfStyle w:val="001000000000" w:firstRow="0" w:lastRow="0" w:firstColumn="1" w:lastColumn="0" w:oddVBand="0" w:evenVBand="0" w:oddHBand="0" w:evenHBand="0" w:firstRowFirstColumn="0" w:firstRowLastColumn="0" w:lastRowFirstColumn="0" w:lastRowLastColumn="0"/>
            <w:tcW w:w="772" w:type="dxa"/>
            <w:shd w:val="clear" w:color="auto" w:fill="auto"/>
            <w:vAlign w:val="center"/>
          </w:tcPr>
          <w:p w14:paraId="11C4CD41" w14:textId="77777777" w:rsidR="00AD7ECD" w:rsidRPr="007B1490" w:rsidRDefault="00AD7ECD" w:rsidP="00BF7937">
            <w:pPr>
              <w:jc w:val="center"/>
              <w:rPr>
                <w:color w:val="auto"/>
                <w:sz w:val="18"/>
                <w:szCs w:val="18"/>
              </w:rPr>
            </w:pPr>
            <w:proofErr w:type="spellStart"/>
            <w:r w:rsidRPr="007B1490">
              <w:rPr>
                <w:color w:val="auto"/>
                <w:sz w:val="18"/>
                <w:szCs w:val="18"/>
              </w:rPr>
              <w:t>Std</w:t>
            </w:r>
            <w:proofErr w:type="spellEnd"/>
          </w:p>
        </w:tc>
        <w:tc>
          <w:tcPr>
            <w:tcW w:w="783" w:type="dxa"/>
            <w:shd w:val="clear" w:color="auto" w:fill="auto"/>
            <w:vAlign w:val="center"/>
          </w:tcPr>
          <w:p w14:paraId="4602FB06" w14:textId="46381918" w:rsidR="00AD7ECD" w:rsidRPr="007B1490" w:rsidRDefault="008F6755" w:rsidP="00BF7937">
            <w:pPr>
              <w:jc w:val="center"/>
              <w:cnfStyle w:val="000000000000" w:firstRow="0" w:lastRow="0" w:firstColumn="0" w:lastColumn="0" w:oddVBand="0" w:evenVBand="0" w:oddHBand="0" w:evenHBand="0" w:firstRowFirstColumn="0" w:firstRowLastColumn="0" w:lastRowFirstColumn="0" w:lastRowLastColumn="0"/>
              <w:rPr>
                <w:color w:val="auto"/>
                <w:sz w:val="18"/>
                <w:szCs w:val="18"/>
              </w:rPr>
            </w:pPr>
            <w:r w:rsidRPr="007B1490">
              <w:rPr>
                <w:sz w:val="18"/>
                <w:szCs w:val="18"/>
              </w:rPr>
              <w:t>130.8</w:t>
            </w:r>
          </w:p>
        </w:tc>
        <w:tc>
          <w:tcPr>
            <w:tcW w:w="708" w:type="dxa"/>
            <w:shd w:val="clear" w:color="auto" w:fill="auto"/>
            <w:vAlign w:val="center"/>
          </w:tcPr>
          <w:p w14:paraId="7B64E8CC" w14:textId="2E400999" w:rsidR="00AD7ECD" w:rsidRPr="007B1490" w:rsidRDefault="008F6755" w:rsidP="00BF7937">
            <w:pPr>
              <w:jc w:val="center"/>
              <w:cnfStyle w:val="000000000000" w:firstRow="0" w:lastRow="0" w:firstColumn="0" w:lastColumn="0" w:oddVBand="0" w:evenVBand="0" w:oddHBand="0" w:evenHBand="0" w:firstRowFirstColumn="0" w:firstRowLastColumn="0" w:lastRowFirstColumn="0" w:lastRowLastColumn="0"/>
              <w:rPr>
                <w:color w:val="auto"/>
                <w:sz w:val="18"/>
                <w:szCs w:val="18"/>
              </w:rPr>
            </w:pPr>
            <w:r w:rsidRPr="007B1490">
              <w:rPr>
                <w:sz w:val="18"/>
                <w:szCs w:val="18"/>
              </w:rPr>
              <w:t>150.8</w:t>
            </w:r>
          </w:p>
        </w:tc>
        <w:tc>
          <w:tcPr>
            <w:tcW w:w="709" w:type="dxa"/>
            <w:shd w:val="clear" w:color="auto" w:fill="auto"/>
            <w:vAlign w:val="center"/>
          </w:tcPr>
          <w:p w14:paraId="6943CF38" w14:textId="259173D8" w:rsidR="00AD7ECD" w:rsidRPr="007B1490" w:rsidRDefault="008F6755" w:rsidP="00BF7937">
            <w:pPr>
              <w:jc w:val="center"/>
              <w:cnfStyle w:val="000000000000" w:firstRow="0" w:lastRow="0" w:firstColumn="0" w:lastColumn="0" w:oddVBand="0" w:evenVBand="0" w:oddHBand="0" w:evenHBand="0" w:firstRowFirstColumn="0" w:firstRowLastColumn="0" w:lastRowFirstColumn="0" w:lastRowLastColumn="0"/>
              <w:rPr>
                <w:color w:val="auto"/>
                <w:sz w:val="18"/>
                <w:szCs w:val="18"/>
              </w:rPr>
            </w:pPr>
            <w:r w:rsidRPr="007B1490">
              <w:rPr>
                <w:sz w:val="18"/>
                <w:szCs w:val="18"/>
              </w:rPr>
              <w:t>143.4</w:t>
            </w:r>
          </w:p>
        </w:tc>
        <w:tc>
          <w:tcPr>
            <w:tcW w:w="709" w:type="dxa"/>
            <w:shd w:val="clear" w:color="auto" w:fill="auto"/>
            <w:vAlign w:val="center"/>
          </w:tcPr>
          <w:p w14:paraId="697193F3" w14:textId="7ED3926B" w:rsidR="00AD7ECD" w:rsidRPr="007B1490" w:rsidRDefault="008F6755" w:rsidP="00BF7937">
            <w:pPr>
              <w:jc w:val="center"/>
              <w:cnfStyle w:val="000000000000" w:firstRow="0" w:lastRow="0" w:firstColumn="0" w:lastColumn="0" w:oddVBand="0" w:evenVBand="0" w:oddHBand="0" w:evenHBand="0" w:firstRowFirstColumn="0" w:firstRowLastColumn="0" w:lastRowFirstColumn="0" w:lastRowLastColumn="0"/>
              <w:rPr>
                <w:color w:val="auto"/>
                <w:sz w:val="18"/>
                <w:szCs w:val="18"/>
              </w:rPr>
            </w:pPr>
            <w:r w:rsidRPr="007B1490">
              <w:rPr>
                <w:sz w:val="18"/>
                <w:szCs w:val="18"/>
              </w:rPr>
              <w:t>85.6</w:t>
            </w:r>
          </w:p>
        </w:tc>
        <w:tc>
          <w:tcPr>
            <w:tcW w:w="709" w:type="dxa"/>
            <w:shd w:val="clear" w:color="auto" w:fill="auto"/>
            <w:vAlign w:val="center"/>
          </w:tcPr>
          <w:p w14:paraId="4545ADBD" w14:textId="55E7290A" w:rsidR="00AD7ECD" w:rsidRPr="007B1490" w:rsidRDefault="008F6755" w:rsidP="00BF7937">
            <w:pPr>
              <w:jc w:val="center"/>
              <w:cnfStyle w:val="000000000000" w:firstRow="0" w:lastRow="0" w:firstColumn="0" w:lastColumn="0" w:oddVBand="0" w:evenVBand="0" w:oddHBand="0" w:evenHBand="0" w:firstRowFirstColumn="0" w:firstRowLastColumn="0" w:lastRowFirstColumn="0" w:lastRowLastColumn="0"/>
              <w:rPr>
                <w:color w:val="auto"/>
                <w:sz w:val="18"/>
                <w:szCs w:val="18"/>
              </w:rPr>
            </w:pPr>
            <w:r w:rsidRPr="007B1490">
              <w:rPr>
                <w:sz w:val="18"/>
                <w:szCs w:val="18"/>
              </w:rPr>
              <w:t>87.4</w:t>
            </w:r>
          </w:p>
        </w:tc>
        <w:tc>
          <w:tcPr>
            <w:tcW w:w="708" w:type="dxa"/>
            <w:shd w:val="clear" w:color="auto" w:fill="auto"/>
            <w:vAlign w:val="center"/>
          </w:tcPr>
          <w:p w14:paraId="1D270B0C" w14:textId="691A60B0" w:rsidR="00AD7ECD" w:rsidRPr="007B1490" w:rsidRDefault="008F6755" w:rsidP="00BF7937">
            <w:pPr>
              <w:jc w:val="center"/>
              <w:cnfStyle w:val="000000000000" w:firstRow="0" w:lastRow="0" w:firstColumn="0" w:lastColumn="0" w:oddVBand="0" w:evenVBand="0" w:oddHBand="0" w:evenHBand="0" w:firstRowFirstColumn="0" w:firstRowLastColumn="0" w:lastRowFirstColumn="0" w:lastRowLastColumn="0"/>
              <w:rPr>
                <w:color w:val="auto"/>
                <w:sz w:val="18"/>
                <w:szCs w:val="18"/>
              </w:rPr>
            </w:pPr>
            <w:r w:rsidRPr="007B1490">
              <w:rPr>
                <w:sz w:val="18"/>
                <w:szCs w:val="18"/>
              </w:rPr>
              <w:t>63.9</w:t>
            </w:r>
          </w:p>
        </w:tc>
        <w:tc>
          <w:tcPr>
            <w:tcW w:w="709" w:type="dxa"/>
            <w:shd w:val="clear" w:color="auto" w:fill="auto"/>
            <w:vAlign w:val="center"/>
          </w:tcPr>
          <w:p w14:paraId="7DDF8799" w14:textId="32F37FD9" w:rsidR="00AD7ECD" w:rsidRPr="007B1490" w:rsidRDefault="008F6755" w:rsidP="00BF7937">
            <w:pPr>
              <w:jc w:val="center"/>
              <w:cnfStyle w:val="000000000000" w:firstRow="0" w:lastRow="0" w:firstColumn="0" w:lastColumn="0" w:oddVBand="0" w:evenVBand="0" w:oddHBand="0" w:evenHBand="0" w:firstRowFirstColumn="0" w:firstRowLastColumn="0" w:lastRowFirstColumn="0" w:lastRowLastColumn="0"/>
              <w:rPr>
                <w:color w:val="auto"/>
                <w:sz w:val="18"/>
                <w:szCs w:val="18"/>
              </w:rPr>
            </w:pPr>
            <w:r w:rsidRPr="007B1490">
              <w:rPr>
                <w:sz w:val="18"/>
                <w:szCs w:val="18"/>
              </w:rPr>
              <w:t>48.5</w:t>
            </w:r>
          </w:p>
        </w:tc>
        <w:tc>
          <w:tcPr>
            <w:tcW w:w="709" w:type="dxa"/>
            <w:shd w:val="clear" w:color="auto" w:fill="auto"/>
            <w:vAlign w:val="center"/>
          </w:tcPr>
          <w:p w14:paraId="0361FA49" w14:textId="2A072789" w:rsidR="00AD7ECD" w:rsidRPr="007B1490" w:rsidRDefault="008F6755" w:rsidP="00BF7937">
            <w:pPr>
              <w:jc w:val="center"/>
              <w:cnfStyle w:val="000000000000" w:firstRow="0" w:lastRow="0" w:firstColumn="0" w:lastColumn="0" w:oddVBand="0" w:evenVBand="0" w:oddHBand="0" w:evenHBand="0" w:firstRowFirstColumn="0" w:firstRowLastColumn="0" w:lastRowFirstColumn="0" w:lastRowLastColumn="0"/>
              <w:rPr>
                <w:color w:val="auto"/>
                <w:sz w:val="18"/>
                <w:szCs w:val="18"/>
              </w:rPr>
            </w:pPr>
            <w:r w:rsidRPr="007B1490">
              <w:rPr>
                <w:sz w:val="18"/>
                <w:szCs w:val="18"/>
              </w:rPr>
              <w:t>70.6</w:t>
            </w:r>
          </w:p>
        </w:tc>
        <w:tc>
          <w:tcPr>
            <w:tcW w:w="709" w:type="dxa"/>
            <w:shd w:val="clear" w:color="auto" w:fill="auto"/>
            <w:vAlign w:val="center"/>
          </w:tcPr>
          <w:p w14:paraId="60CB862E" w14:textId="13F52444" w:rsidR="00AD7ECD" w:rsidRPr="007B1490" w:rsidRDefault="008F6755" w:rsidP="00BF7937">
            <w:pPr>
              <w:jc w:val="center"/>
              <w:cnfStyle w:val="000000000000" w:firstRow="0" w:lastRow="0" w:firstColumn="0" w:lastColumn="0" w:oddVBand="0" w:evenVBand="0" w:oddHBand="0" w:evenHBand="0" w:firstRowFirstColumn="0" w:firstRowLastColumn="0" w:lastRowFirstColumn="0" w:lastRowLastColumn="0"/>
              <w:rPr>
                <w:color w:val="auto"/>
                <w:sz w:val="18"/>
                <w:szCs w:val="18"/>
              </w:rPr>
            </w:pPr>
            <w:r w:rsidRPr="007B1490">
              <w:rPr>
                <w:sz w:val="18"/>
                <w:szCs w:val="18"/>
              </w:rPr>
              <w:t>199.0</w:t>
            </w:r>
          </w:p>
        </w:tc>
        <w:tc>
          <w:tcPr>
            <w:tcW w:w="767" w:type="dxa"/>
            <w:shd w:val="clear" w:color="auto" w:fill="auto"/>
            <w:vAlign w:val="center"/>
          </w:tcPr>
          <w:p w14:paraId="7AE76D5F" w14:textId="60F7AE18" w:rsidR="00AD7ECD" w:rsidRPr="007B1490" w:rsidRDefault="008F6755" w:rsidP="00BF7937">
            <w:pPr>
              <w:jc w:val="center"/>
              <w:cnfStyle w:val="000000000000" w:firstRow="0" w:lastRow="0" w:firstColumn="0" w:lastColumn="0" w:oddVBand="0" w:evenVBand="0" w:oddHBand="0" w:evenHBand="0" w:firstRowFirstColumn="0" w:firstRowLastColumn="0" w:lastRowFirstColumn="0" w:lastRowLastColumn="0"/>
              <w:rPr>
                <w:color w:val="auto"/>
                <w:sz w:val="18"/>
                <w:szCs w:val="18"/>
              </w:rPr>
            </w:pPr>
            <w:r w:rsidRPr="007B1490">
              <w:rPr>
                <w:sz w:val="18"/>
                <w:szCs w:val="18"/>
              </w:rPr>
              <w:t>136.9</w:t>
            </w:r>
          </w:p>
        </w:tc>
        <w:tc>
          <w:tcPr>
            <w:tcW w:w="709" w:type="dxa"/>
            <w:shd w:val="clear" w:color="auto" w:fill="auto"/>
            <w:vAlign w:val="center"/>
          </w:tcPr>
          <w:p w14:paraId="1B5BCD79" w14:textId="30485114" w:rsidR="00AD7ECD" w:rsidRPr="007B1490" w:rsidRDefault="008F6755" w:rsidP="00BF7937">
            <w:pPr>
              <w:jc w:val="center"/>
              <w:cnfStyle w:val="000000000000" w:firstRow="0" w:lastRow="0" w:firstColumn="0" w:lastColumn="0" w:oddVBand="0" w:evenVBand="0" w:oddHBand="0" w:evenHBand="0" w:firstRowFirstColumn="0" w:firstRowLastColumn="0" w:lastRowFirstColumn="0" w:lastRowLastColumn="0"/>
              <w:rPr>
                <w:color w:val="auto"/>
                <w:sz w:val="18"/>
                <w:szCs w:val="18"/>
              </w:rPr>
            </w:pPr>
            <w:r w:rsidRPr="007B1490">
              <w:rPr>
                <w:sz w:val="18"/>
                <w:szCs w:val="18"/>
              </w:rPr>
              <w:t>191.9</w:t>
            </w:r>
          </w:p>
        </w:tc>
        <w:tc>
          <w:tcPr>
            <w:tcW w:w="708" w:type="dxa"/>
            <w:shd w:val="clear" w:color="auto" w:fill="auto"/>
            <w:vAlign w:val="center"/>
          </w:tcPr>
          <w:p w14:paraId="2BE66D74" w14:textId="5B35E175" w:rsidR="00AD7ECD" w:rsidRPr="007B1490" w:rsidRDefault="008F6755" w:rsidP="00BF7937">
            <w:pPr>
              <w:jc w:val="center"/>
              <w:cnfStyle w:val="000000000000" w:firstRow="0" w:lastRow="0" w:firstColumn="0" w:lastColumn="0" w:oddVBand="0" w:evenVBand="0" w:oddHBand="0" w:evenHBand="0" w:firstRowFirstColumn="0" w:firstRowLastColumn="0" w:lastRowFirstColumn="0" w:lastRowLastColumn="0"/>
              <w:rPr>
                <w:color w:val="auto"/>
                <w:sz w:val="18"/>
                <w:szCs w:val="18"/>
              </w:rPr>
            </w:pPr>
            <w:r w:rsidRPr="007B1490">
              <w:rPr>
                <w:sz w:val="18"/>
                <w:szCs w:val="18"/>
              </w:rPr>
              <w:t>232.9</w:t>
            </w:r>
          </w:p>
        </w:tc>
        <w:tc>
          <w:tcPr>
            <w:tcW w:w="851" w:type="dxa"/>
            <w:shd w:val="clear" w:color="auto" w:fill="auto"/>
            <w:vAlign w:val="center"/>
          </w:tcPr>
          <w:p w14:paraId="4201D475" w14:textId="014801A5" w:rsidR="00AD7ECD" w:rsidRPr="007B1490" w:rsidRDefault="008F6755" w:rsidP="00BF7937">
            <w:pPr>
              <w:jc w:val="center"/>
              <w:cnfStyle w:val="000000000000" w:firstRow="0" w:lastRow="0" w:firstColumn="0" w:lastColumn="0" w:oddVBand="0" w:evenVBand="0" w:oddHBand="0" w:evenHBand="0" w:firstRowFirstColumn="0" w:firstRowLastColumn="0" w:lastRowFirstColumn="0" w:lastRowLastColumn="0"/>
              <w:rPr>
                <w:color w:val="auto"/>
                <w:sz w:val="18"/>
                <w:szCs w:val="18"/>
              </w:rPr>
            </w:pPr>
            <w:r w:rsidRPr="007B1490">
              <w:rPr>
                <w:sz w:val="18"/>
                <w:szCs w:val="18"/>
              </w:rPr>
              <w:t>484.7</w:t>
            </w:r>
          </w:p>
        </w:tc>
      </w:tr>
      <w:tr w:rsidR="00AD7ECD" w:rsidRPr="007B1490" w14:paraId="731AA4EA" w14:textId="77777777" w:rsidTr="00BF7937">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772" w:type="dxa"/>
            <w:shd w:val="clear" w:color="auto" w:fill="auto"/>
            <w:vAlign w:val="center"/>
          </w:tcPr>
          <w:p w14:paraId="4DDA2FB6" w14:textId="77777777" w:rsidR="00AD7ECD" w:rsidRPr="007B1490" w:rsidRDefault="00AD7ECD" w:rsidP="00BF7937">
            <w:pPr>
              <w:jc w:val="center"/>
              <w:rPr>
                <w:color w:val="auto"/>
                <w:sz w:val="18"/>
                <w:szCs w:val="18"/>
              </w:rPr>
            </w:pPr>
            <w:r w:rsidRPr="007B1490">
              <w:rPr>
                <w:color w:val="auto"/>
                <w:sz w:val="18"/>
                <w:szCs w:val="18"/>
              </w:rPr>
              <w:t xml:space="preserve">Max </w:t>
            </w:r>
          </w:p>
        </w:tc>
        <w:tc>
          <w:tcPr>
            <w:tcW w:w="783" w:type="dxa"/>
            <w:shd w:val="clear" w:color="auto" w:fill="auto"/>
            <w:vAlign w:val="center"/>
          </w:tcPr>
          <w:p w14:paraId="46654B15" w14:textId="6EFD1DA6" w:rsidR="00AD7ECD" w:rsidRPr="007B1490" w:rsidRDefault="007B1490" w:rsidP="00BF7937">
            <w:pPr>
              <w:jc w:val="center"/>
              <w:cnfStyle w:val="000000100000" w:firstRow="0" w:lastRow="0" w:firstColumn="0" w:lastColumn="0" w:oddVBand="0" w:evenVBand="0" w:oddHBand="1" w:evenHBand="0" w:firstRowFirstColumn="0" w:firstRowLastColumn="0" w:lastRowFirstColumn="0" w:lastRowLastColumn="0"/>
              <w:rPr>
                <w:color w:val="auto"/>
                <w:sz w:val="18"/>
                <w:szCs w:val="18"/>
              </w:rPr>
            </w:pPr>
            <w:r w:rsidRPr="007B1490">
              <w:rPr>
                <w:sz w:val="18"/>
                <w:szCs w:val="18"/>
              </w:rPr>
              <w:t>552.7</w:t>
            </w:r>
          </w:p>
        </w:tc>
        <w:tc>
          <w:tcPr>
            <w:tcW w:w="708" w:type="dxa"/>
            <w:shd w:val="clear" w:color="auto" w:fill="auto"/>
            <w:vAlign w:val="center"/>
          </w:tcPr>
          <w:p w14:paraId="36FE4909" w14:textId="4B1381FC" w:rsidR="00AD7ECD" w:rsidRPr="007B1490" w:rsidRDefault="007B1490" w:rsidP="00BF7937">
            <w:pPr>
              <w:jc w:val="center"/>
              <w:cnfStyle w:val="000000100000" w:firstRow="0" w:lastRow="0" w:firstColumn="0" w:lastColumn="0" w:oddVBand="0" w:evenVBand="0" w:oddHBand="1" w:evenHBand="0" w:firstRowFirstColumn="0" w:firstRowLastColumn="0" w:lastRowFirstColumn="0" w:lastRowLastColumn="0"/>
              <w:rPr>
                <w:color w:val="auto"/>
                <w:sz w:val="18"/>
                <w:szCs w:val="18"/>
              </w:rPr>
            </w:pPr>
            <w:r w:rsidRPr="007B1490">
              <w:rPr>
                <w:sz w:val="18"/>
                <w:szCs w:val="18"/>
              </w:rPr>
              <w:t>661.5</w:t>
            </w:r>
          </w:p>
        </w:tc>
        <w:tc>
          <w:tcPr>
            <w:tcW w:w="709" w:type="dxa"/>
            <w:shd w:val="clear" w:color="auto" w:fill="auto"/>
            <w:vAlign w:val="center"/>
          </w:tcPr>
          <w:p w14:paraId="5444A108" w14:textId="181241A5" w:rsidR="00AD7ECD" w:rsidRPr="007B1490" w:rsidRDefault="007B1490" w:rsidP="00BF7937">
            <w:pPr>
              <w:jc w:val="center"/>
              <w:cnfStyle w:val="000000100000" w:firstRow="0" w:lastRow="0" w:firstColumn="0" w:lastColumn="0" w:oddVBand="0" w:evenVBand="0" w:oddHBand="1" w:evenHBand="0" w:firstRowFirstColumn="0" w:firstRowLastColumn="0" w:lastRowFirstColumn="0" w:lastRowLastColumn="0"/>
              <w:rPr>
                <w:color w:val="auto"/>
                <w:sz w:val="18"/>
                <w:szCs w:val="18"/>
              </w:rPr>
            </w:pPr>
            <w:r w:rsidRPr="007B1490">
              <w:rPr>
                <w:sz w:val="18"/>
                <w:szCs w:val="18"/>
              </w:rPr>
              <w:t>612.3</w:t>
            </w:r>
          </w:p>
        </w:tc>
        <w:tc>
          <w:tcPr>
            <w:tcW w:w="709" w:type="dxa"/>
            <w:shd w:val="clear" w:color="auto" w:fill="auto"/>
            <w:vAlign w:val="center"/>
          </w:tcPr>
          <w:p w14:paraId="67E283AD" w14:textId="40A150B5" w:rsidR="00AD7ECD" w:rsidRPr="007B1490" w:rsidRDefault="007B1490" w:rsidP="00BF7937">
            <w:pPr>
              <w:jc w:val="center"/>
              <w:cnfStyle w:val="000000100000" w:firstRow="0" w:lastRow="0" w:firstColumn="0" w:lastColumn="0" w:oddVBand="0" w:evenVBand="0" w:oddHBand="1" w:evenHBand="0" w:firstRowFirstColumn="0" w:firstRowLastColumn="0" w:lastRowFirstColumn="0" w:lastRowLastColumn="0"/>
              <w:rPr>
                <w:color w:val="auto"/>
                <w:sz w:val="18"/>
                <w:szCs w:val="18"/>
              </w:rPr>
            </w:pPr>
            <w:r w:rsidRPr="007B1490">
              <w:rPr>
                <w:sz w:val="18"/>
                <w:szCs w:val="18"/>
              </w:rPr>
              <w:t>315.2</w:t>
            </w:r>
          </w:p>
        </w:tc>
        <w:tc>
          <w:tcPr>
            <w:tcW w:w="709" w:type="dxa"/>
            <w:shd w:val="clear" w:color="auto" w:fill="auto"/>
            <w:vAlign w:val="center"/>
          </w:tcPr>
          <w:p w14:paraId="77E26088" w14:textId="1695C370" w:rsidR="00AD7ECD" w:rsidRPr="007B1490" w:rsidRDefault="007B1490" w:rsidP="00BF7937">
            <w:pPr>
              <w:jc w:val="center"/>
              <w:cnfStyle w:val="000000100000" w:firstRow="0" w:lastRow="0" w:firstColumn="0" w:lastColumn="0" w:oddVBand="0" w:evenVBand="0" w:oddHBand="1" w:evenHBand="0" w:firstRowFirstColumn="0" w:firstRowLastColumn="0" w:lastRowFirstColumn="0" w:lastRowLastColumn="0"/>
              <w:rPr>
                <w:color w:val="auto"/>
                <w:sz w:val="18"/>
                <w:szCs w:val="18"/>
              </w:rPr>
            </w:pPr>
            <w:r w:rsidRPr="007B1490">
              <w:rPr>
                <w:sz w:val="18"/>
                <w:szCs w:val="18"/>
              </w:rPr>
              <w:t>379.5</w:t>
            </w:r>
          </w:p>
        </w:tc>
        <w:tc>
          <w:tcPr>
            <w:tcW w:w="708" w:type="dxa"/>
            <w:shd w:val="clear" w:color="auto" w:fill="auto"/>
            <w:vAlign w:val="center"/>
          </w:tcPr>
          <w:p w14:paraId="429E35B2" w14:textId="297D30E8" w:rsidR="00AD7ECD" w:rsidRPr="007B1490" w:rsidRDefault="007B1490" w:rsidP="00BF7937">
            <w:pPr>
              <w:jc w:val="center"/>
              <w:cnfStyle w:val="000000100000" w:firstRow="0" w:lastRow="0" w:firstColumn="0" w:lastColumn="0" w:oddVBand="0" w:evenVBand="0" w:oddHBand="1" w:evenHBand="0" w:firstRowFirstColumn="0" w:firstRowLastColumn="0" w:lastRowFirstColumn="0" w:lastRowLastColumn="0"/>
              <w:rPr>
                <w:color w:val="auto"/>
                <w:sz w:val="18"/>
                <w:szCs w:val="18"/>
              </w:rPr>
            </w:pPr>
            <w:r w:rsidRPr="007B1490">
              <w:rPr>
                <w:sz w:val="18"/>
                <w:szCs w:val="18"/>
              </w:rPr>
              <w:t>268.7</w:t>
            </w:r>
          </w:p>
        </w:tc>
        <w:tc>
          <w:tcPr>
            <w:tcW w:w="709" w:type="dxa"/>
            <w:shd w:val="clear" w:color="auto" w:fill="auto"/>
            <w:vAlign w:val="center"/>
          </w:tcPr>
          <w:p w14:paraId="4A7EC3E8" w14:textId="42FDC3C7" w:rsidR="00AD7ECD" w:rsidRPr="007B1490" w:rsidRDefault="007B1490" w:rsidP="00BF7937">
            <w:pPr>
              <w:jc w:val="center"/>
              <w:cnfStyle w:val="000000100000" w:firstRow="0" w:lastRow="0" w:firstColumn="0" w:lastColumn="0" w:oddVBand="0" w:evenVBand="0" w:oddHBand="1" w:evenHBand="0" w:firstRowFirstColumn="0" w:firstRowLastColumn="0" w:lastRowFirstColumn="0" w:lastRowLastColumn="0"/>
              <w:rPr>
                <w:color w:val="auto"/>
                <w:sz w:val="18"/>
                <w:szCs w:val="18"/>
              </w:rPr>
            </w:pPr>
            <w:r w:rsidRPr="007B1490">
              <w:rPr>
                <w:sz w:val="18"/>
                <w:szCs w:val="18"/>
              </w:rPr>
              <w:t>207.3</w:t>
            </w:r>
          </w:p>
        </w:tc>
        <w:tc>
          <w:tcPr>
            <w:tcW w:w="709" w:type="dxa"/>
            <w:shd w:val="clear" w:color="auto" w:fill="auto"/>
            <w:vAlign w:val="center"/>
          </w:tcPr>
          <w:p w14:paraId="7C2E77BD" w14:textId="4684A869" w:rsidR="00AD7ECD" w:rsidRPr="007B1490" w:rsidRDefault="007B1490" w:rsidP="00BF7937">
            <w:pPr>
              <w:jc w:val="center"/>
              <w:cnfStyle w:val="000000100000" w:firstRow="0" w:lastRow="0" w:firstColumn="0" w:lastColumn="0" w:oddVBand="0" w:evenVBand="0" w:oddHBand="1" w:evenHBand="0" w:firstRowFirstColumn="0" w:firstRowLastColumn="0" w:lastRowFirstColumn="0" w:lastRowLastColumn="0"/>
              <w:rPr>
                <w:color w:val="auto"/>
                <w:sz w:val="18"/>
                <w:szCs w:val="18"/>
              </w:rPr>
            </w:pPr>
            <w:r w:rsidRPr="007B1490">
              <w:rPr>
                <w:sz w:val="18"/>
                <w:szCs w:val="18"/>
              </w:rPr>
              <w:t>296.2</w:t>
            </w:r>
          </w:p>
        </w:tc>
        <w:tc>
          <w:tcPr>
            <w:tcW w:w="709" w:type="dxa"/>
            <w:shd w:val="clear" w:color="auto" w:fill="auto"/>
            <w:vAlign w:val="center"/>
          </w:tcPr>
          <w:p w14:paraId="1DB49369" w14:textId="715D44AF" w:rsidR="00AD7ECD" w:rsidRPr="007B1490" w:rsidRDefault="007B1490" w:rsidP="00BF7937">
            <w:pPr>
              <w:jc w:val="center"/>
              <w:cnfStyle w:val="000000100000" w:firstRow="0" w:lastRow="0" w:firstColumn="0" w:lastColumn="0" w:oddVBand="0" w:evenVBand="0" w:oddHBand="1" w:evenHBand="0" w:firstRowFirstColumn="0" w:firstRowLastColumn="0" w:lastRowFirstColumn="0" w:lastRowLastColumn="0"/>
              <w:rPr>
                <w:color w:val="auto"/>
                <w:sz w:val="18"/>
                <w:szCs w:val="18"/>
              </w:rPr>
            </w:pPr>
            <w:r w:rsidRPr="007B1490">
              <w:rPr>
                <w:sz w:val="18"/>
                <w:szCs w:val="18"/>
              </w:rPr>
              <w:t>924.3</w:t>
            </w:r>
          </w:p>
        </w:tc>
        <w:tc>
          <w:tcPr>
            <w:tcW w:w="767" w:type="dxa"/>
            <w:shd w:val="clear" w:color="auto" w:fill="auto"/>
            <w:vAlign w:val="center"/>
          </w:tcPr>
          <w:p w14:paraId="3387DF77" w14:textId="1DA4494C" w:rsidR="00AD7ECD" w:rsidRPr="007B1490" w:rsidRDefault="007B1490" w:rsidP="00BF7937">
            <w:pPr>
              <w:jc w:val="center"/>
              <w:cnfStyle w:val="000000100000" w:firstRow="0" w:lastRow="0" w:firstColumn="0" w:lastColumn="0" w:oddVBand="0" w:evenVBand="0" w:oddHBand="1" w:evenHBand="0" w:firstRowFirstColumn="0" w:firstRowLastColumn="0" w:lastRowFirstColumn="0" w:lastRowLastColumn="0"/>
              <w:rPr>
                <w:color w:val="auto"/>
                <w:sz w:val="18"/>
                <w:szCs w:val="18"/>
              </w:rPr>
            </w:pPr>
            <w:r w:rsidRPr="007B1490">
              <w:rPr>
                <w:sz w:val="18"/>
                <w:szCs w:val="18"/>
              </w:rPr>
              <w:t>580.5</w:t>
            </w:r>
          </w:p>
        </w:tc>
        <w:tc>
          <w:tcPr>
            <w:tcW w:w="709" w:type="dxa"/>
            <w:shd w:val="clear" w:color="auto" w:fill="auto"/>
            <w:vAlign w:val="center"/>
          </w:tcPr>
          <w:p w14:paraId="7E94942B" w14:textId="59119FD0" w:rsidR="00AD7ECD" w:rsidRPr="007B1490" w:rsidRDefault="007B1490" w:rsidP="00BF7937">
            <w:pPr>
              <w:jc w:val="center"/>
              <w:cnfStyle w:val="000000100000" w:firstRow="0" w:lastRow="0" w:firstColumn="0" w:lastColumn="0" w:oddVBand="0" w:evenVBand="0" w:oddHBand="1" w:evenHBand="0" w:firstRowFirstColumn="0" w:firstRowLastColumn="0" w:lastRowFirstColumn="0" w:lastRowLastColumn="0"/>
              <w:rPr>
                <w:color w:val="auto"/>
                <w:sz w:val="18"/>
                <w:szCs w:val="18"/>
              </w:rPr>
            </w:pPr>
            <w:r w:rsidRPr="007B1490">
              <w:rPr>
                <w:sz w:val="18"/>
                <w:szCs w:val="18"/>
              </w:rPr>
              <w:t>844.9</w:t>
            </w:r>
          </w:p>
        </w:tc>
        <w:tc>
          <w:tcPr>
            <w:tcW w:w="708" w:type="dxa"/>
            <w:shd w:val="clear" w:color="auto" w:fill="auto"/>
            <w:vAlign w:val="center"/>
          </w:tcPr>
          <w:p w14:paraId="250541D0" w14:textId="335A4BC8" w:rsidR="00AD7ECD" w:rsidRPr="007B1490" w:rsidRDefault="007B1490" w:rsidP="00BF7937">
            <w:pPr>
              <w:jc w:val="center"/>
              <w:cnfStyle w:val="000000100000" w:firstRow="0" w:lastRow="0" w:firstColumn="0" w:lastColumn="0" w:oddVBand="0" w:evenVBand="0" w:oddHBand="1" w:evenHBand="0" w:firstRowFirstColumn="0" w:firstRowLastColumn="0" w:lastRowFirstColumn="0" w:lastRowLastColumn="0"/>
              <w:rPr>
                <w:color w:val="auto"/>
                <w:sz w:val="18"/>
                <w:szCs w:val="18"/>
              </w:rPr>
            </w:pPr>
            <w:r w:rsidRPr="007B1490">
              <w:rPr>
                <w:sz w:val="18"/>
                <w:szCs w:val="18"/>
              </w:rPr>
              <w:t>790.8</w:t>
            </w:r>
          </w:p>
        </w:tc>
        <w:tc>
          <w:tcPr>
            <w:tcW w:w="851" w:type="dxa"/>
            <w:shd w:val="clear" w:color="auto" w:fill="auto"/>
            <w:vAlign w:val="center"/>
          </w:tcPr>
          <w:p w14:paraId="55BA9CB5" w14:textId="6452389D" w:rsidR="00AD7ECD" w:rsidRPr="007B1490" w:rsidRDefault="007B1490" w:rsidP="00BF7937">
            <w:pPr>
              <w:jc w:val="center"/>
              <w:cnfStyle w:val="000000100000" w:firstRow="0" w:lastRow="0" w:firstColumn="0" w:lastColumn="0" w:oddVBand="0" w:evenVBand="0" w:oddHBand="1" w:evenHBand="0" w:firstRowFirstColumn="0" w:firstRowLastColumn="0" w:lastRowFirstColumn="0" w:lastRowLastColumn="0"/>
              <w:rPr>
                <w:color w:val="auto"/>
                <w:sz w:val="18"/>
                <w:szCs w:val="18"/>
              </w:rPr>
            </w:pPr>
            <w:r w:rsidRPr="007B1490">
              <w:rPr>
                <w:sz w:val="18"/>
                <w:szCs w:val="18"/>
              </w:rPr>
              <w:t>3708.0</w:t>
            </w:r>
          </w:p>
        </w:tc>
      </w:tr>
      <w:tr w:rsidR="00AD7ECD" w:rsidRPr="007B1490" w14:paraId="718F15D5" w14:textId="77777777" w:rsidTr="00BF7937">
        <w:trPr>
          <w:jc w:val="center"/>
        </w:trPr>
        <w:tc>
          <w:tcPr>
            <w:cnfStyle w:val="001000000000" w:firstRow="0" w:lastRow="0" w:firstColumn="1" w:lastColumn="0" w:oddVBand="0" w:evenVBand="0" w:oddHBand="0" w:evenHBand="0" w:firstRowFirstColumn="0" w:firstRowLastColumn="0" w:lastRowFirstColumn="0" w:lastRowLastColumn="0"/>
            <w:tcW w:w="772" w:type="dxa"/>
            <w:shd w:val="clear" w:color="auto" w:fill="auto"/>
            <w:vAlign w:val="center"/>
          </w:tcPr>
          <w:p w14:paraId="6035AB0E" w14:textId="77777777" w:rsidR="00AD7ECD" w:rsidRPr="007B1490" w:rsidRDefault="00AD7ECD" w:rsidP="00BF7937">
            <w:pPr>
              <w:jc w:val="center"/>
              <w:rPr>
                <w:color w:val="auto"/>
                <w:sz w:val="18"/>
                <w:szCs w:val="18"/>
              </w:rPr>
            </w:pPr>
            <w:r w:rsidRPr="007B1490">
              <w:rPr>
                <w:color w:val="auto"/>
                <w:sz w:val="18"/>
                <w:szCs w:val="18"/>
              </w:rPr>
              <w:t xml:space="preserve">Min </w:t>
            </w:r>
          </w:p>
        </w:tc>
        <w:tc>
          <w:tcPr>
            <w:tcW w:w="783" w:type="dxa"/>
            <w:shd w:val="clear" w:color="auto" w:fill="auto"/>
            <w:vAlign w:val="center"/>
          </w:tcPr>
          <w:p w14:paraId="05F01048" w14:textId="6935253B" w:rsidR="00AD7ECD" w:rsidRPr="007B1490" w:rsidRDefault="007B1490" w:rsidP="00BF7937">
            <w:pPr>
              <w:jc w:val="center"/>
              <w:cnfStyle w:val="000000000000" w:firstRow="0" w:lastRow="0" w:firstColumn="0" w:lastColumn="0" w:oddVBand="0" w:evenVBand="0" w:oddHBand="0" w:evenHBand="0" w:firstRowFirstColumn="0" w:firstRowLastColumn="0" w:lastRowFirstColumn="0" w:lastRowLastColumn="0"/>
              <w:rPr>
                <w:color w:val="000000"/>
                <w:sz w:val="18"/>
                <w:szCs w:val="18"/>
              </w:rPr>
            </w:pPr>
            <w:r w:rsidRPr="007B1490">
              <w:rPr>
                <w:color w:val="000000"/>
                <w:sz w:val="18"/>
                <w:szCs w:val="18"/>
              </w:rPr>
              <w:t>63.7</w:t>
            </w:r>
          </w:p>
        </w:tc>
        <w:tc>
          <w:tcPr>
            <w:tcW w:w="708" w:type="dxa"/>
            <w:shd w:val="clear" w:color="auto" w:fill="auto"/>
            <w:vAlign w:val="center"/>
          </w:tcPr>
          <w:p w14:paraId="65AD459D" w14:textId="4DBC43FA" w:rsidR="00AD7ECD" w:rsidRPr="007B1490" w:rsidRDefault="007B1490" w:rsidP="00BF7937">
            <w:pPr>
              <w:jc w:val="center"/>
              <w:cnfStyle w:val="000000000000" w:firstRow="0" w:lastRow="0" w:firstColumn="0" w:lastColumn="0" w:oddVBand="0" w:evenVBand="0" w:oddHBand="0" w:evenHBand="0" w:firstRowFirstColumn="0" w:firstRowLastColumn="0" w:lastRowFirstColumn="0" w:lastRowLastColumn="0"/>
              <w:rPr>
                <w:color w:val="000000"/>
                <w:sz w:val="18"/>
                <w:szCs w:val="18"/>
              </w:rPr>
            </w:pPr>
            <w:r w:rsidRPr="007B1490">
              <w:rPr>
                <w:sz w:val="18"/>
                <w:szCs w:val="18"/>
              </w:rPr>
              <w:t>85.6</w:t>
            </w:r>
          </w:p>
        </w:tc>
        <w:tc>
          <w:tcPr>
            <w:tcW w:w="709" w:type="dxa"/>
            <w:shd w:val="clear" w:color="auto" w:fill="auto"/>
            <w:vAlign w:val="center"/>
          </w:tcPr>
          <w:p w14:paraId="43547F5D" w14:textId="56400C5A" w:rsidR="00AD7ECD" w:rsidRPr="007B1490" w:rsidRDefault="007B1490" w:rsidP="00BF7937">
            <w:pPr>
              <w:jc w:val="center"/>
              <w:cnfStyle w:val="000000000000" w:firstRow="0" w:lastRow="0" w:firstColumn="0" w:lastColumn="0" w:oddVBand="0" w:evenVBand="0" w:oddHBand="0" w:evenHBand="0" w:firstRowFirstColumn="0" w:firstRowLastColumn="0" w:lastRowFirstColumn="0" w:lastRowLastColumn="0"/>
              <w:rPr>
                <w:color w:val="000000"/>
                <w:sz w:val="18"/>
                <w:szCs w:val="18"/>
              </w:rPr>
            </w:pPr>
            <w:r w:rsidRPr="007B1490">
              <w:rPr>
                <w:sz w:val="18"/>
                <w:szCs w:val="18"/>
              </w:rPr>
              <w:t>4.2</w:t>
            </w:r>
          </w:p>
        </w:tc>
        <w:tc>
          <w:tcPr>
            <w:tcW w:w="709" w:type="dxa"/>
            <w:shd w:val="clear" w:color="auto" w:fill="auto"/>
            <w:vAlign w:val="center"/>
          </w:tcPr>
          <w:p w14:paraId="1BA6D8C5" w14:textId="36F86D25" w:rsidR="00AD7ECD" w:rsidRPr="007B1490" w:rsidRDefault="007B1490" w:rsidP="00BF7937">
            <w:pPr>
              <w:jc w:val="center"/>
              <w:cnfStyle w:val="000000000000" w:firstRow="0" w:lastRow="0" w:firstColumn="0" w:lastColumn="0" w:oddVBand="0" w:evenVBand="0" w:oddHBand="0" w:evenHBand="0" w:firstRowFirstColumn="0" w:firstRowLastColumn="0" w:lastRowFirstColumn="0" w:lastRowLastColumn="0"/>
              <w:rPr>
                <w:color w:val="000000"/>
                <w:sz w:val="18"/>
                <w:szCs w:val="18"/>
              </w:rPr>
            </w:pPr>
            <w:r w:rsidRPr="007B1490">
              <w:rPr>
                <w:sz w:val="18"/>
                <w:szCs w:val="18"/>
              </w:rPr>
              <w:t>2.2</w:t>
            </w:r>
          </w:p>
        </w:tc>
        <w:tc>
          <w:tcPr>
            <w:tcW w:w="709" w:type="dxa"/>
            <w:shd w:val="clear" w:color="auto" w:fill="auto"/>
            <w:vAlign w:val="center"/>
          </w:tcPr>
          <w:p w14:paraId="6AD6CA11" w14:textId="016959F9" w:rsidR="00AD7ECD" w:rsidRPr="007B1490" w:rsidRDefault="007B1490" w:rsidP="00BF7937">
            <w:pPr>
              <w:jc w:val="center"/>
              <w:cnfStyle w:val="000000000000" w:firstRow="0" w:lastRow="0" w:firstColumn="0" w:lastColumn="0" w:oddVBand="0" w:evenVBand="0" w:oddHBand="0" w:evenHBand="0" w:firstRowFirstColumn="0" w:firstRowLastColumn="0" w:lastRowFirstColumn="0" w:lastRowLastColumn="0"/>
              <w:rPr>
                <w:color w:val="000000"/>
                <w:sz w:val="18"/>
                <w:szCs w:val="18"/>
              </w:rPr>
            </w:pPr>
            <w:r w:rsidRPr="007B1490">
              <w:rPr>
                <w:sz w:val="18"/>
                <w:szCs w:val="18"/>
              </w:rPr>
              <w:t>33.6</w:t>
            </w:r>
          </w:p>
        </w:tc>
        <w:tc>
          <w:tcPr>
            <w:tcW w:w="708" w:type="dxa"/>
            <w:shd w:val="clear" w:color="auto" w:fill="auto"/>
            <w:vAlign w:val="center"/>
          </w:tcPr>
          <w:p w14:paraId="4D12D979" w14:textId="5FF2E1BC" w:rsidR="00AD7ECD" w:rsidRPr="007B1490" w:rsidRDefault="007B1490" w:rsidP="00BF7937">
            <w:pPr>
              <w:jc w:val="center"/>
              <w:cnfStyle w:val="000000000000" w:firstRow="0" w:lastRow="0" w:firstColumn="0" w:lastColumn="0" w:oddVBand="0" w:evenVBand="0" w:oddHBand="0" w:evenHBand="0" w:firstRowFirstColumn="0" w:firstRowLastColumn="0" w:lastRowFirstColumn="0" w:lastRowLastColumn="0"/>
              <w:rPr>
                <w:color w:val="000000"/>
                <w:sz w:val="18"/>
                <w:szCs w:val="18"/>
              </w:rPr>
            </w:pPr>
            <w:r w:rsidRPr="007B1490">
              <w:rPr>
                <w:sz w:val="18"/>
                <w:szCs w:val="18"/>
              </w:rPr>
              <w:t>7.3</w:t>
            </w:r>
          </w:p>
        </w:tc>
        <w:tc>
          <w:tcPr>
            <w:tcW w:w="709" w:type="dxa"/>
            <w:shd w:val="clear" w:color="auto" w:fill="auto"/>
            <w:vAlign w:val="center"/>
          </w:tcPr>
          <w:p w14:paraId="672DD4FD" w14:textId="5F5B9F14" w:rsidR="00AD7ECD" w:rsidRPr="007B1490" w:rsidRDefault="007B1490" w:rsidP="00BF7937">
            <w:pPr>
              <w:jc w:val="center"/>
              <w:cnfStyle w:val="000000000000" w:firstRow="0" w:lastRow="0" w:firstColumn="0" w:lastColumn="0" w:oddVBand="0" w:evenVBand="0" w:oddHBand="0" w:evenHBand="0" w:firstRowFirstColumn="0" w:firstRowLastColumn="0" w:lastRowFirstColumn="0" w:lastRowLastColumn="0"/>
              <w:rPr>
                <w:color w:val="000000"/>
                <w:sz w:val="18"/>
                <w:szCs w:val="18"/>
              </w:rPr>
            </w:pPr>
            <w:r w:rsidRPr="007B1490">
              <w:rPr>
                <w:sz w:val="18"/>
                <w:szCs w:val="18"/>
              </w:rPr>
              <w:t>39.8</w:t>
            </w:r>
          </w:p>
        </w:tc>
        <w:tc>
          <w:tcPr>
            <w:tcW w:w="709" w:type="dxa"/>
            <w:shd w:val="clear" w:color="auto" w:fill="auto"/>
            <w:vAlign w:val="center"/>
          </w:tcPr>
          <w:p w14:paraId="6450EC89" w14:textId="6F36F3FA" w:rsidR="00AD7ECD" w:rsidRPr="007B1490" w:rsidRDefault="007B1490" w:rsidP="00BF7937">
            <w:pPr>
              <w:jc w:val="center"/>
              <w:cnfStyle w:val="000000000000" w:firstRow="0" w:lastRow="0" w:firstColumn="0" w:lastColumn="0" w:oddVBand="0" w:evenVBand="0" w:oddHBand="0" w:evenHBand="0" w:firstRowFirstColumn="0" w:firstRowLastColumn="0" w:lastRowFirstColumn="0" w:lastRowLastColumn="0"/>
              <w:rPr>
                <w:color w:val="000000"/>
                <w:sz w:val="18"/>
                <w:szCs w:val="18"/>
              </w:rPr>
            </w:pPr>
            <w:r w:rsidRPr="007B1490">
              <w:rPr>
                <w:sz w:val="18"/>
                <w:szCs w:val="18"/>
              </w:rPr>
              <w:t>29.3</w:t>
            </w:r>
          </w:p>
        </w:tc>
        <w:tc>
          <w:tcPr>
            <w:tcW w:w="709" w:type="dxa"/>
            <w:shd w:val="clear" w:color="auto" w:fill="auto"/>
            <w:vAlign w:val="center"/>
          </w:tcPr>
          <w:p w14:paraId="0F8F42ED" w14:textId="544F67E2" w:rsidR="00AD7ECD" w:rsidRPr="007B1490" w:rsidRDefault="007B1490" w:rsidP="00BF7937">
            <w:pPr>
              <w:jc w:val="center"/>
              <w:cnfStyle w:val="000000000000" w:firstRow="0" w:lastRow="0" w:firstColumn="0" w:lastColumn="0" w:oddVBand="0" w:evenVBand="0" w:oddHBand="0" w:evenHBand="0" w:firstRowFirstColumn="0" w:firstRowLastColumn="0" w:lastRowFirstColumn="0" w:lastRowLastColumn="0"/>
              <w:rPr>
                <w:color w:val="000000"/>
                <w:sz w:val="18"/>
                <w:szCs w:val="18"/>
              </w:rPr>
            </w:pPr>
            <w:r w:rsidRPr="007B1490">
              <w:rPr>
                <w:sz w:val="18"/>
                <w:szCs w:val="18"/>
              </w:rPr>
              <w:t>84.3</w:t>
            </w:r>
          </w:p>
        </w:tc>
        <w:tc>
          <w:tcPr>
            <w:tcW w:w="767" w:type="dxa"/>
            <w:shd w:val="clear" w:color="auto" w:fill="auto"/>
            <w:vAlign w:val="center"/>
          </w:tcPr>
          <w:p w14:paraId="06073AF1" w14:textId="33FF8A6A" w:rsidR="00AD7ECD" w:rsidRPr="007B1490" w:rsidRDefault="007B1490" w:rsidP="00BF7937">
            <w:pPr>
              <w:jc w:val="center"/>
              <w:cnfStyle w:val="000000000000" w:firstRow="0" w:lastRow="0" w:firstColumn="0" w:lastColumn="0" w:oddVBand="0" w:evenVBand="0" w:oddHBand="0" w:evenHBand="0" w:firstRowFirstColumn="0" w:firstRowLastColumn="0" w:lastRowFirstColumn="0" w:lastRowLastColumn="0"/>
              <w:rPr>
                <w:color w:val="000000"/>
                <w:sz w:val="18"/>
                <w:szCs w:val="18"/>
              </w:rPr>
            </w:pPr>
            <w:r w:rsidRPr="007B1490">
              <w:rPr>
                <w:sz w:val="18"/>
                <w:szCs w:val="18"/>
              </w:rPr>
              <w:t>129.2</w:t>
            </w:r>
          </w:p>
        </w:tc>
        <w:tc>
          <w:tcPr>
            <w:tcW w:w="709" w:type="dxa"/>
            <w:shd w:val="clear" w:color="auto" w:fill="auto"/>
            <w:vAlign w:val="center"/>
          </w:tcPr>
          <w:p w14:paraId="5E6CF5E8" w14:textId="1E45D42F" w:rsidR="00AD7ECD" w:rsidRPr="007B1490" w:rsidRDefault="007B1490" w:rsidP="00BF7937">
            <w:pPr>
              <w:jc w:val="center"/>
              <w:cnfStyle w:val="000000000000" w:firstRow="0" w:lastRow="0" w:firstColumn="0" w:lastColumn="0" w:oddVBand="0" w:evenVBand="0" w:oddHBand="0" w:evenHBand="0" w:firstRowFirstColumn="0" w:firstRowLastColumn="0" w:lastRowFirstColumn="0" w:lastRowLastColumn="0"/>
              <w:rPr>
                <w:color w:val="000000"/>
                <w:sz w:val="18"/>
                <w:szCs w:val="18"/>
              </w:rPr>
            </w:pPr>
            <w:r w:rsidRPr="007B1490">
              <w:rPr>
                <w:sz w:val="18"/>
                <w:szCs w:val="18"/>
              </w:rPr>
              <w:t>18.2</w:t>
            </w:r>
          </w:p>
        </w:tc>
        <w:tc>
          <w:tcPr>
            <w:tcW w:w="708" w:type="dxa"/>
            <w:shd w:val="clear" w:color="auto" w:fill="auto"/>
            <w:vAlign w:val="center"/>
          </w:tcPr>
          <w:p w14:paraId="1522B4A1" w14:textId="5D8D2146" w:rsidR="00AD7ECD" w:rsidRPr="007B1490" w:rsidRDefault="007B1490" w:rsidP="00BF7937">
            <w:pPr>
              <w:jc w:val="center"/>
              <w:cnfStyle w:val="000000000000" w:firstRow="0" w:lastRow="0" w:firstColumn="0" w:lastColumn="0" w:oddVBand="0" w:evenVBand="0" w:oddHBand="0" w:evenHBand="0" w:firstRowFirstColumn="0" w:firstRowLastColumn="0" w:lastRowFirstColumn="0" w:lastRowLastColumn="0"/>
              <w:rPr>
                <w:color w:val="000000"/>
                <w:sz w:val="18"/>
                <w:szCs w:val="18"/>
              </w:rPr>
            </w:pPr>
            <w:r w:rsidRPr="007B1490">
              <w:rPr>
                <w:sz w:val="18"/>
                <w:szCs w:val="18"/>
              </w:rPr>
              <w:t>0.3</w:t>
            </w:r>
          </w:p>
        </w:tc>
        <w:tc>
          <w:tcPr>
            <w:tcW w:w="851" w:type="dxa"/>
            <w:shd w:val="clear" w:color="auto" w:fill="auto"/>
            <w:vAlign w:val="center"/>
          </w:tcPr>
          <w:p w14:paraId="6F7834D1" w14:textId="4BF67F78" w:rsidR="00AD7ECD" w:rsidRPr="007B1490" w:rsidRDefault="007B1490" w:rsidP="00BF7937">
            <w:pPr>
              <w:jc w:val="center"/>
              <w:cnfStyle w:val="000000000000" w:firstRow="0" w:lastRow="0" w:firstColumn="0" w:lastColumn="0" w:oddVBand="0" w:evenVBand="0" w:oddHBand="0" w:evenHBand="0" w:firstRowFirstColumn="0" w:firstRowLastColumn="0" w:lastRowFirstColumn="0" w:lastRowLastColumn="0"/>
              <w:rPr>
                <w:color w:val="000000"/>
                <w:sz w:val="18"/>
                <w:szCs w:val="18"/>
              </w:rPr>
            </w:pPr>
            <w:r w:rsidRPr="007B1490">
              <w:rPr>
                <w:sz w:val="18"/>
                <w:szCs w:val="18"/>
              </w:rPr>
              <w:t>1919.3</w:t>
            </w:r>
          </w:p>
        </w:tc>
      </w:tr>
    </w:tbl>
    <w:p w14:paraId="19457967" w14:textId="77777777" w:rsidR="00AD7ECD" w:rsidRPr="007B1490" w:rsidRDefault="00AD7ECD" w:rsidP="00AD7ECD">
      <w:pPr>
        <w:jc w:val="center"/>
        <w:rPr>
          <w:i/>
          <w:color w:val="54883D"/>
          <w:sz w:val="20"/>
        </w:rPr>
      </w:pPr>
      <w:r w:rsidRPr="007B1490">
        <w:rPr>
          <w:i/>
          <w:color w:val="54883D"/>
          <w:sz w:val="20"/>
        </w:rPr>
        <w:t>Izvor podataka: DHMZ</w:t>
      </w:r>
    </w:p>
    <w:p w14:paraId="194F22FC" w14:textId="77777777" w:rsidR="00AD7ECD" w:rsidRPr="00555D65" w:rsidRDefault="00AD7ECD" w:rsidP="00AD7ECD">
      <w:pPr>
        <w:spacing w:before="0" w:after="0"/>
        <w:jc w:val="center"/>
        <w:rPr>
          <w:rFonts w:eastAsia="Calibri"/>
          <w:bCs/>
          <w:color w:val="54883D"/>
          <w:sz w:val="20"/>
          <w:szCs w:val="18"/>
          <w:lang w:bidi="en-US"/>
        </w:rPr>
      </w:pPr>
    </w:p>
    <w:p w14:paraId="5E9AF5AE" w14:textId="2FBA32F4" w:rsidR="00555D65" w:rsidRPr="00816586" w:rsidRDefault="00AD7ECD" w:rsidP="00555D65">
      <w:pPr>
        <w:spacing w:before="0"/>
        <w:jc w:val="center"/>
        <w:rPr>
          <w:rFonts w:eastAsia="Calibri"/>
          <w:b/>
          <w:color w:val="54883D"/>
          <w:sz w:val="20"/>
          <w:szCs w:val="18"/>
        </w:rPr>
      </w:pPr>
      <w:r w:rsidRPr="00816586">
        <w:rPr>
          <w:rFonts w:eastAsia="Calibri"/>
          <w:b/>
          <w:color w:val="54883D"/>
          <w:sz w:val="20"/>
          <w:szCs w:val="18"/>
          <w:lang w:bidi="en-US"/>
        </w:rPr>
        <w:t xml:space="preserve">Tablica </w:t>
      </w:r>
      <w:r w:rsidRPr="00816586">
        <w:rPr>
          <w:rFonts w:eastAsia="Calibri"/>
          <w:b/>
          <w:color w:val="54883D"/>
          <w:sz w:val="20"/>
          <w:szCs w:val="18"/>
          <w:lang w:bidi="en-US"/>
        </w:rPr>
        <w:fldChar w:fldCharType="begin"/>
      </w:r>
      <w:r w:rsidRPr="00816586">
        <w:rPr>
          <w:rFonts w:eastAsia="Calibri"/>
          <w:b/>
          <w:color w:val="54883D"/>
          <w:sz w:val="20"/>
          <w:szCs w:val="18"/>
          <w:lang w:bidi="en-US"/>
        </w:rPr>
        <w:instrText xml:space="preserve"> SEQ Tabela \* ARABIC </w:instrText>
      </w:r>
      <w:r w:rsidRPr="00816586">
        <w:rPr>
          <w:rFonts w:eastAsia="Calibri"/>
          <w:b/>
          <w:color w:val="54883D"/>
          <w:sz w:val="20"/>
          <w:szCs w:val="18"/>
          <w:lang w:bidi="en-US"/>
        </w:rPr>
        <w:fldChar w:fldCharType="separate"/>
      </w:r>
      <w:r w:rsidR="00F21BAB">
        <w:rPr>
          <w:rFonts w:eastAsia="Calibri"/>
          <w:b/>
          <w:noProof/>
          <w:color w:val="54883D"/>
          <w:sz w:val="20"/>
          <w:szCs w:val="18"/>
          <w:lang w:bidi="en-US"/>
        </w:rPr>
        <w:t>36</w:t>
      </w:r>
      <w:r w:rsidRPr="00816586">
        <w:rPr>
          <w:rFonts w:eastAsia="Calibri"/>
          <w:b/>
          <w:noProof/>
          <w:color w:val="54883D"/>
          <w:sz w:val="20"/>
          <w:szCs w:val="18"/>
          <w:lang w:bidi="en-US"/>
        </w:rPr>
        <w:fldChar w:fldCharType="end"/>
      </w:r>
      <w:r w:rsidRPr="00816586">
        <w:rPr>
          <w:rFonts w:eastAsia="Calibri"/>
          <w:b/>
          <w:color w:val="54883D"/>
          <w:sz w:val="20"/>
          <w:szCs w:val="18"/>
          <w:lang w:bidi="en-US"/>
        </w:rPr>
        <w:t xml:space="preserve">. Broj dana sa količinom oborine &gt;=0.1 mm, </w:t>
      </w:r>
      <w:r w:rsidR="00555D65" w:rsidRPr="00816586">
        <w:rPr>
          <w:b/>
          <w:color w:val="54883D"/>
          <w:sz w:val="20"/>
          <w:szCs w:val="18"/>
          <w:lang w:bidi="en-US"/>
        </w:rPr>
        <w:t>Risnjak – Crni lug, 2003. – 2022.</w:t>
      </w:r>
    </w:p>
    <w:tbl>
      <w:tblPr>
        <w:tblW w:w="9067" w:type="dxa"/>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ayout w:type="fixed"/>
        <w:tblCellMar>
          <w:left w:w="0" w:type="dxa"/>
          <w:right w:w="0" w:type="dxa"/>
        </w:tblCellMar>
        <w:tblLook w:val="04A0" w:firstRow="1" w:lastRow="0" w:firstColumn="1" w:lastColumn="0" w:noHBand="0" w:noVBand="1"/>
      </w:tblPr>
      <w:tblGrid>
        <w:gridCol w:w="1555"/>
        <w:gridCol w:w="636"/>
        <w:gridCol w:w="547"/>
        <w:gridCol w:w="548"/>
        <w:gridCol w:w="548"/>
        <w:gridCol w:w="548"/>
        <w:gridCol w:w="548"/>
        <w:gridCol w:w="589"/>
        <w:gridCol w:w="693"/>
        <w:gridCol w:w="548"/>
        <w:gridCol w:w="548"/>
        <w:gridCol w:w="548"/>
        <w:gridCol w:w="589"/>
        <w:gridCol w:w="622"/>
      </w:tblGrid>
      <w:tr w:rsidR="00AD7ECD" w:rsidRPr="00816586" w14:paraId="65391A59" w14:textId="77777777" w:rsidTr="00BF7937">
        <w:trPr>
          <w:trHeight w:hRule="exact" w:val="622"/>
          <w:jc w:val="center"/>
        </w:trPr>
        <w:tc>
          <w:tcPr>
            <w:tcW w:w="1555" w:type="dxa"/>
            <w:shd w:val="clear" w:color="auto" w:fill="auto"/>
            <w:vAlign w:val="center"/>
            <w:hideMark/>
          </w:tcPr>
          <w:p w14:paraId="2722987F" w14:textId="77777777" w:rsidR="00AD7ECD" w:rsidRPr="00816586" w:rsidRDefault="00AD7ECD" w:rsidP="00BF7937">
            <w:pPr>
              <w:spacing w:before="0" w:after="0"/>
              <w:jc w:val="center"/>
              <w:rPr>
                <w:b/>
                <w:color w:val="auto"/>
                <w:sz w:val="20"/>
                <w:szCs w:val="20"/>
                <w:lang w:eastAsia="hr-HR"/>
              </w:rPr>
            </w:pPr>
            <w:r w:rsidRPr="00816586">
              <w:rPr>
                <w:b/>
                <w:color w:val="auto"/>
                <w:sz w:val="20"/>
                <w:szCs w:val="20"/>
                <w:lang w:eastAsia="hr-HR"/>
              </w:rPr>
              <w:t>MJESECI</w:t>
            </w:r>
          </w:p>
        </w:tc>
        <w:tc>
          <w:tcPr>
            <w:tcW w:w="636" w:type="dxa"/>
            <w:vAlign w:val="center"/>
          </w:tcPr>
          <w:p w14:paraId="7540F914" w14:textId="77777777" w:rsidR="00AD7ECD" w:rsidRPr="00816586" w:rsidRDefault="00AD7ECD" w:rsidP="00BF7937">
            <w:pPr>
              <w:spacing w:before="0" w:after="0"/>
              <w:jc w:val="center"/>
              <w:rPr>
                <w:b/>
                <w:color w:val="auto"/>
                <w:sz w:val="20"/>
                <w:szCs w:val="20"/>
                <w:lang w:eastAsia="hr-HR"/>
              </w:rPr>
            </w:pPr>
            <w:r w:rsidRPr="00816586">
              <w:rPr>
                <w:b/>
                <w:color w:val="auto"/>
                <w:sz w:val="20"/>
                <w:szCs w:val="20"/>
              </w:rPr>
              <w:t>I.</w:t>
            </w:r>
          </w:p>
        </w:tc>
        <w:tc>
          <w:tcPr>
            <w:tcW w:w="547" w:type="dxa"/>
            <w:vAlign w:val="center"/>
          </w:tcPr>
          <w:p w14:paraId="58A07644" w14:textId="77777777" w:rsidR="00AD7ECD" w:rsidRPr="00816586" w:rsidRDefault="00AD7ECD" w:rsidP="00BF7937">
            <w:pPr>
              <w:spacing w:before="0" w:after="0"/>
              <w:jc w:val="center"/>
              <w:rPr>
                <w:b/>
                <w:color w:val="auto"/>
                <w:sz w:val="20"/>
                <w:szCs w:val="20"/>
                <w:lang w:eastAsia="hr-HR"/>
              </w:rPr>
            </w:pPr>
            <w:r w:rsidRPr="00816586">
              <w:rPr>
                <w:b/>
                <w:color w:val="auto"/>
                <w:sz w:val="20"/>
                <w:szCs w:val="20"/>
              </w:rPr>
              <w:t>II.</w:t>
            </w:r>
          </w:p>
        </w:tc>
        <w:tc>
          <w:tcPr>
            <w:tcW w:w="548" w:type="dxa"/>
            <w:vAlign w:val="center"/>
          </w:tcPr>
          <w:p w14:paraId="1EE5EE3D" w14:textId="77777777" w:rsidR="00AD7ECD" w:rsidRPr="00816586" w:rsidRDefault="00AD7ECD" w:rsidP="00BF7937">
            <w:pPr>
              <w:spacing w:before="0" w:after="0"/>
              <w:jc w:val="center"/>
              <w:rPr>
                <w:b/>
                <w:color w:val="auto"/>
                <w:sz w:val="20"/>
                <w:szCs w:val="20"/>
                <w:lang w:eastAsia="hr-HR"/>
              </w:rPr>
            </w:pPr>
            <w:r w:rsidRPr="00816586">
              <w:rPr>
                <w:b/>
                <w:color w:val="auto"/>
                <w:sz w:val="20"/>
                <w:szCs w:val="20"/>
              </w:rPr>
              <w:t>III.</w:t>
            </w:r>
          </w:p>
        </w:tc>
        <w:tc>
          <w:tcPr>
            <w:tcW w:w="548" w:type="dxa"/>
            <w:vAlign w:val="center"/>
          </w:tcPr>
          <w:p w14:paraId="75F16456" w14:textId="77777777" w:rsidR="00AD7ECD" w:rsidRPr="00816586" w:rsidRDefault="00AD7ECD" w:rsidP="00BF7937">
            <w:pPr>
              <w:spacing w:before="0" w:after="0"/>
              <w:jc w:val="center"/>
              <w:rPr>
                <w:b/>
                <w:color w:val="auto"/>
                <w:sz w:val="20"/>
                <w:szCs w:val="20"/>
                <w:lang w:eastAsia="hr-HR"/>
              </w:rPr>
            </w:pPr>
            <w:r w:rsidRPr="00816586">
              <w:rPr>
                <w:b/>
                <w:color w:val="auto"/>
                <w:sz w:val="20"/>
                <w:szCs w:val="20"/>
              </w:rPr>
              <w:t>IV.</w:t>
            </w:r>
          </w:p>
        </w:tc>
        <w:tc>
          <w:tcPr>
            <w:tcW w:w="548" w:type="dxa"/>
            <w:vAlign w:val="center"/>
          </w:tcPr>
          <w:p w14:paraId="48A330B3" w14:textId="77777777" w:rsidR="00AD7ECD" w:rsidRPr="00816586" w:rsidRDefault="00AD7ECD" w:rsidP="00BF7937">
            <w:pPr>
              <w:spacing w:before="0" w:after="0"/>
              <w:jc w:val="center"/>
              <w:rPr>
                <w:b/>
                <w:color w:val="auto"/>
                <w:sz w:val="20"/>
                <w:szCs w:val="20"/>
                <w:lang w:eastAsia="hr-HR"/>
              </w:rPr>
            </w:pPr>
            <w:r w:rsidRPr="00816586">
              <w:rPr>
                <w:b/>
                <w:color w:val="auto"/>
                <w:sz w:val="20"/>
                <w:szCs w:val="20"/>
              </w:rPr>
              <w:t>V.</w:t>
            </w:r>
          </w:p>
        </w:tc>
        <w:tc>
          <w:tcPr>
            <w:tcW w:w="548" w:type="dxa"/>
            <w:vAlign w:val="center"/>
          </w:tcPr>
          <w:p w14:paraId="37902DCD" w14:textId="77777777" w:rsidR="00AD7ECD" w:rsidRPr="00816586" w:rsidRDefault="00AD7ECD" w:rsidP="00BF7937">
            <w:pPr>
              <w:spacing w:before="0" w:after="0"/>
              <w:jc w:val="center"/>
              <w:rPr>
                <w:b/>
                <w:color w:val="auto"/>
                <w:sz w:val="20"/>
                <w:szCs w:val="20"/>
                <w:lang w:eastAsia="hr-HR"/>
              </w:rPr>
            </w:pPr>
            <w:r w:rsidRPr="00816586">
              <w:rPr>
                <w:b/>
                <w:color w:val="auto"/>
                <w:sz w:val="20"/>
                <w:szCs w:val="20"/>
              </w:rPr>
              <w:t>VI.</w:t>
            </w:r>
          </w:p>
        </w:tc>
        <w:tc>
          <w:tcPr>
            <w:tcW w:w="589" w:type="dxa"/>
            <w:vAlign w:val="center"/>
          </w:tcPr>
          <w:p w14:paraId="3139E518" w14:textId="77777777" w:rsidR="00AD7ECD" w:rsidRPr="00816586" w:rsidRDefault="00AD7ECD" w:rsidP="00BF7937">
            <w:pPr>
              <w:spacing w:before="0" w:after="0"/>
              <w:jc w:val="center"/>
              <w:rPr>
                <w:b/>
                <w:color w:val="auto"/>
                <w:sz w:val="20"/>
                <w:szCs w:val="20"/>
                <w:lang w:eastAsia="hr-HR"/>
              </w:rPr>
            </w:pPr>
            <w:r w:rsidRPr="00816586">
              <w:rPr>
                <w:b/>
                <w:color w:val="auto"/>
                <w:sz w:val="20"/>
                <w:szCs w:val="20"/>
              </w:rPr>
              <w:t>VII.</w:t>
            </w:r>
          </w:p>
        </w:tc>
        <w:tc>
          <w:tcPr>
            <w:tcW w:w="693" w:type="dxa"/>
            <w:vAlign w:val="center"/>
          </w:tcPr>
          <w:p w14:paraId="15169879" w14:textId="77777777" w:rsidR="00AD7ECD" w:rsidRPr="00816586" w:rsidRDefault="00AD7ECD" w:rsidP="00BF7937">
            <w:pPr>
              <w:spacing w:before="0" w:after="0"/>
              <w:jc w:val="center"/>
              <w:rPr>
                <w:b/>
                <w:color w:val="auto"/>
                <w:sz w:val="20"/>
                <w:szCs w:val="20"/>
                <w:lang w:eastAsia="hr-HR"/>
              </w:rPr>
            </w:pPr>
            <w:r w:rsidRPr="00816586">
              <w:rPr>
                <w:b/>
                <w:color w:val="auto"/>
                <w:sz w:val="20"/>
                <w:szCs w:val="20"/>
              </w:rPr>
              <w:t>VIII.</w:t>
            </w:r>
          </w:p>
        </w:tc>
        <w:tc>
          <w:tcPr>
            <w:tcW w:w="548" w:type="dxa"/>
            <w:vAlign w:val="center"/>
          </w:tcPr>
          <w:p w14:paraId="1EE409C3" w14:textId="77777777" w:rsidR="00AD7ECD" w:rsidRPr="00816586" w:rsidRDefault="00AD7ECD" w:rsidP="00BF7937">
            <w:pPr>
              <w:spacing w:before="0" w:after="0"/>
              <w:jc w:val="center"/>
              <w:rPr>
                <w:b/>
                <w:color w:val="auto"/>
                <w:sz w:val="20"/>
                <w:szCs w:val="20"/>
                <w:lang w:eastAsia="hr-HR"/>
              </w:rPr>
            </w:pPr>
            <w:r w:rsidRPr="00816586">
              <w:rPr>
                <w:b/>
                <w:color w:val="auto"/>
                <w:sz w:val="20"/>
                <w:szCs w:val="20"/>
              </w:rPr>
              <w:t>IX.</w:t>
            </w:r>
          </w:p>
        </w:tc>
        <w:tc>
          <w:tcPr>
            <w:tcW w:w="548" w:type="dxa"/>
            <w:vAlign w:val="center"/>
          </w:tcPr>
          <w:p w14:paraId="2D575356" w14:textId="77777777" w:rsidR="00AD7ECD" w:rsidRPr="00816586" w:rsidRDefault="00AD7ECD" w:rsidP="00BF7937">
            <w:pPr>
              <w:spacing w:before="0" w:after="0"/>
              <w:jc w:val="center"/>
              <w:rPr>
                <w:b/>
                <w:color w:val="auto"/>
                <w:sz w:val="20"/>
                <w:szCs w:val="20"/>
                <w:lang w:eastAsia="hr-HR"/>
              </w:rPr>
            </w:pPr>
            <w:r w:rsidRPr="00816586">
              <w:rPr>
                <w:b/>
                <w:color w:val="auto"/>
                <w:sz w:val="20"/>
                <w:szCs w:val="20"/>
              </w:rPr>
              <w:t>X.</w:t>
            </w:r>
          </w:p>
        </w:tc>
        <w:tc>
          <w:tcPr>
            <w:tcW w:w="548" w:type="dxa"/>
            <w:vAlign w:val="center"/>
          </w:tcPr>
          <w:p w14:paraId="0A24C763" w14:textId="77777777" w:rsidR="00AD7ECD" w:rsidRPr="00816586" w:rsidRDefault="00AD7ECD" w:rsidP="00BF7937">
            <w:pPr>
              <w:spacing w:before="0" w:after="0"/>
              <w:jc w:val="center"/>
              <w:rPr>
                <w:b/>
                <w:color w:val="auto"/>
                <w:sz w:val="20"/>
                <w:szCs w:val="20"/>
                <w:lang w:eastAsia="hr-HR"/>
              </w:rPr>
            </w:pPr>
            <w:r w:rsidRPr="00816586">
              <w:rPr>
                <w:b/>
                <w:color w:val="auto"/>
                <w:sz w:val="20"/>
                <w:szCs w:val="20"/>
              </w:rPr>
              <w:t>XI.</w:t>
            </w:r>
          </w:p>
        </w:tc>
        <w:tc>
          <w:tcPr>
            <w:tcW w:w="589" w:type="dxa"/>
            <w:vAlign w:val="center"/>
          </w:tcPr>
          <w:p w14:paraId="4001DCD5" w14:textId="77777777" w:rsidR="00AD7ECD" w:rsidRPr="00816586" w:rsidRDefault="00AD7ECD" w:rsidP="00BF7937">
            <w:pPr>
              <w:spacing w:before="0" w:after="0"/>
              <w:jc w:val="center"/>
              <w:rPr>
                <w:b/>
                <w:color w:val="auto"/>
                <w:sz w:val="20"/>
                <w:szCs w:val="20"/>
                <w:lang w:eastAsia="hr-HR"/>
              </w:rPr>
            </w:pPr>
            <w:r w:rsidRPr="00816586">
              <w:rPr>
                <w:b/>
                <w:color w:val="auto"/>
                <w:sz w:val="20"/>
                <w:szCs w:val="20"/>
              </w:rPr>
              <w:t>XII.</w:t>
            </w:r>
          </w:p>
        </w:tc>
        <w:tc>
          <w:tcPr>
            <w:tcW w:w="622" w:type="dxa"/>
            <w:shd w:val="clear" w:color="auto" w:fill="auto"/>
            <w:vAlign w:val="center"/>
            <w:hideMark/>
          </w:tcPr>
          <w:p w14:paraId="2281B63E" w14:textId="77777777" w:rsidR="00AD7ECD" w:rsidRPr="00816586" w:rsidRDefault="00AD7ECD" w:rsidP="00BF7937">
            <w:pPr>
              <w:spacing w:before="0" w:after="0"/>
              <w:jc w:val="center"/>
              <w:rPr>
                <w:b/>
                <w:color w:val="auto"/>
                <w:sz w:val="20"/>
                <w:szCs w:val="20"/>
                <w:lang w:eastAsia="hr-HR"/>
              </w:rPr>
            </w:pPr>
            <w:r w:rsidRPr="00816586">
              <w:rPr>
                <w:b/>
                <w:color w:val="auto"/>
                <w:sz w:val="20"/>
                <w:szCs w:val="20"/>
                <w:lang w:eastAsia="hr-HR"/>
              </w:rPr>
              <w:t xml:space="preserve">Zbroj </w:t>
            </w:r>
          </w:p>
        </w:tc>
      </w:tr>
      <w:tr w:rsidR="00AD7ECD" w:rsidRPr="00816586" w14:paraId="3ECBEE81" w14:textId="77777777" w:rsidTr="00BF7937">
        <w:trPr>
          <w:trHeight w:hRule="exact" w:val="456"/>
          <w:jc w:val="center"/>
        </w:trPr>
        <w:tc>
          <w:tcPr>
            <w:tcW w:w="1555" w:type="dxa"/>
            <w:shd w:val="clear" w:color="auto" w:fill="auto"/>
            <w:vAlign w:val="center"/>
            <w:hideMark/>
          </w:tcPr>
          <w:p w14:paraId="5AB4C084" w14:textId="77777777" w:rsidR="00AD7ECD" w:rsidRPr="00816586" w:rsidRDefault="00AD7ECD" w:rsidP="00BF7937">
            <w:pPr>
              <w:spacing w:before="0" w:after="0"/>
              <w:jc w:val="center"/>
              <w:rPr>
                <w:b/>
                <w:color w:val="auto"/>
                <w:sz w:val="20"/>
                <w:szCs w:val="20"/>
                <w:lang w:eastAsia="hr-HR"/>
              </w:rPr>
            </w:pPr>
            <w:r w:rsidRPr="00816586">
              <w:rPr>
                <w:b/>
                <w:color w:val="auto"/>
                <w:sz w:val="20"/>
                <w:szCs w:val="20"/>
                <w:lang w:eastAsia="hr-HR"/>
              </w:rPr>
              <w:t>SRED</w:t>
            </w:r>
          </w:p>
        </w:tc>
        <w:tc>
          <w:tcPr>
            <w:tcW w:w="636" w:type="dxa"/>
            <w:shd w:val="clear" w:color="auto" w:fill="auto"/>
            <w:vAlign w:val="center"/>
          </w:tcPr>
          <w:p w14:paraId="634A6F47" w14:textId="36EDB85E" w:rsidR="00AD7ECD" w:rsidRPr="00816586" w:rsidRDefault="00555D65" w:rsidP="00BF7937">
            <w:pPr>
              <w:spacing w:before="0" w:after="0"/>
              <w:jc w:val="center"/>
              <w:rPr>
                <w:color w:val="auto"/>
                <w:sz w:val="20"/>
                <w:szCs w:val="20"/>
                <w:lang w:eastAsia="hr-HR"/>
              </w:rPr>
            </w:pPr>
            <w:r w:rsidRPr="00816586">
              <w:rPr>
                <w:color w:val="auto"/>
                <w:sz w:val="20"/>
                <w:szCs w:val="20"/>
                <w:lang w:eastAsia="hr-HR"/>
              </w:rPr>
              <w:t>14.3</w:t>
            </w:r>
          </w:p>
        </w:tc>
        <w:tc>
          <w:tcPr>
            <w:tcW w:w="547" w:type="dxa"/>
            <w:shd w:val="clear" w:color="auto" w:fill="auto"/>
            <w:vAlign w:val="center"/>
          </w:tcPr>
          <w:p w14:paraId="399BE324" w14:textId="4D44633D" w:rsidR="00AD7ECD" w:rsidRPr="00816586" w:rsidRDefault="00555D65" w:rsidP="00BF7937">
            <w:pPr>
              <w:spacing w:before="0" w:after="0"/>
              <w:jc w:val="center"/>
              <w:rPr>
                <w:color w:val="auto"/>
                <w:sz w:val="20"/>
                <w:szCs w:val="20"/>
                <w:lang w:eastAsia="hr-HR"/>
              </w:rPr>
            </w:pPr>
            <w:r w:rsidRPr="00816586">
              <w:rPr>
                <w:color w:val="auto"/>
                <w:sz w:val="20"/>
                <w:szCs w:val="20"/>
                <w:lang w:eastAsia="hr-HR"/>
              </w:rPr>
              <w:t>14.3</w:t>
            </w:r>
          </w:p>
        </w:tc>
        <w:tc>
          <w:tcPr>
            <w:tcW w:w="548" w:type="dxa"/>
            <w:shd w:val="clear" w:color="auto" w:fill="auto"/>
            <w:vAlign w:val="center"/>
          </w:tcPr>
          <w:p w14:paraId="2C65A895" w14:textId="4F3B062D" w:rsidR="00AD7ECD" w:rsidRPr="00816586" w:rsidRDefault="00555D65" w:rsidP="00BF7937">
            <w:pPr>
              <w:spacing w:before="0" w:after="0"/>
              <w:jc w:val="center"/>
              <w:rPr>
                <w:color w:val="auto"/>
                <w:sz w:val="20"/>
                <w:szCs w:val="20"/>
                <w:lang w:eastAsia="hr-HR"/>
              </w:rPr>
            </w:pPr>
            <w:r w:rsidRPr="00816586">
              <w:rPr>
                <w:color w:val="auto"/>
                <w:sz w:val="20"/>
                <w:szCs w:val="20"/>
                <w:lang w:eastAsia="hr-HR"/>
              </w:rPr>
              <w:t>13.3</w:t>
            </w:r>
          </w:p>
        </w:tc>
        <w:tc>
          <w:tcPr>
            <w:tcW w:w="548" w:type="dxa"/>
            <w:shd w:val="clear" w:color="auto" w:fill="auto"/>
            <w:vAlign w:val="center"/>
          </w:tcPr>
          <w:p w14:paraId="53012110" w14:textId="0F010FA5" w:rsidR="00AD7ECD" w:rsidRPr="00816586" w:rsidRDefault="00555D65" w:rsidP="00BF7937">
            <w:pPr>
              <w:spacing w:before="0" w:after="0"/>
              <w:jc w:val="center"/>
              <w:rPr>
                <w:color w:val="auto"/>
                <w:sz w:val="20"/>
                <w:szCs w:val="20"/>
                <w:lang w:eastAsia="hr-HR"/>
              </w:rPr>
            </w:pPr>
            <w:r w:rsidRPr="00816586">
              <w:rPr>
                <w:color w:val="auto"/>
                <w:sz w:val="20"/>
                <w:szCs w:val="20"/>
                <w:lang w:eastAsia="hr-HR"/>
              </w:rPr>
              <w:t>14.2</w:t>
            </w:r>
          </w:p>
        </w:tc>
        <w:tc>
          <w:tcPr>
            <w:tcW w:w="548" w:type="dxa"/>
            <w:shd w:val="clear" w:color="auto" w:fill="auto"/>
            <w:vAlign w:val="center"/>
          </w:tcPr>
          <w:p w14:paraId="6D5E40D8" w14:textId="0D0901F8" w:rsidR="00AD7ECD" w:rsidRPr="00816586" w:rsidRDefault="00555D65" w:rsidP="00BF7937">
            <w:pPr>
              <w:spacing w:before="0" w:after="0"/>
              <w:jc w:val="center"/>
              <w:rPr>
                <w:color w:val="auto"/>
                <w:sz w:val="20"/>
                <w:szCs w:val="20"/>
                <w:lang w:eastAsia="hr-HR"/>
              </w:rPr>
            </w:pPr>
            <w:r w:rsidRPr="00816586">
              <w:rPr>
                <w:color w:val="auto"/>
                <w:sz w:val="20"/>
                <w:szCs w:val="20"/>
                <w:lang w:eastAsia="hr-HR"/>
              </w:rPr>
              <w:t>15.7</w:t>
            </w:r>
          </w:p>
        </w:tc>
        <w:tc>
          <w:tcPr>
            <w:tcW w:w="548" w:type="dxa"/>
            <w:shd w:val="clear" w:color="auto" w:fill="auto"/>
            <w:vAlign w:val="center"/>
          </w:tcPr>
          <w:p w14:paraId="53EA9D19" w14:textId="2C9BDA66" w:rsidR="00AD7ECD" w:rsidRPr="00816586" w:rsidRDefault="00555D65" w:rsidP="00BF7937">
            <w:pPr>
              <w:spacing w:before="0" w:after="0"/>
              <w:jc w:val="center"/>
              <w:rPr>
                <w:color w:val="auto"/>
                <w:sz w:val="20"/>
                <w:szCs w:val="20"/>
                <w:lang w:eastAsia="hr-HR"/>
              </w:rPr>
            </w:pPr>
            <w:r w:rsidRPr="00816586">
              <w:rPr>
                <w:color w:val="auto"/>
                <w:sz w:val="20"/>
                <w:szCs w:val="20"/>
                <w:lang w:eastAsia="hr-HR"/>
              </w:rPr>
              <w:t>12.2</w:t>
            </w:r>
          </w:p>
        </w:tc>
        <w:tc>
          <w:tcPr>
            <w:tcW w:w="589" w:type="dxa"/>
            <w:shd w:val="clear" w:color="auto" w:fill="auto"/>
            <w:vAlign w:val="center"/>
          </w:tcPr>
          <w:p w14:paraId="6A99A105" w14:textId="6E7C42AE" w:rsidR="00AD7ECD" w:rsidRPr="00816586" w:rsidRDefault="00555D65" w:rsidP="00BF7937">
            <w:pPr>
              <w:spacing w:before="0" w:after="0"/>
              <w:jc w:val="center"/>
              <w:rPr>
                <w:color w:val="auto"/>
                <w:sz w:val="20"/>
                <w:szCs w:val="20"/>
                <w:lang w:eastAsia="hr-HR"/>
              </w:rPr>
            </w:pPr>
            <w:r w:rsidRPr="00816586">
              <w:rPr>
                <w:color w:val="auto"/>
                <w:sz w:val="20"/>
                <w:szCs w:val="20"/>
                <w:lang w:eastAsia="hr-HR"/>
              </w:rPr>
              <w:t>10.5</w:t>
            </w:r>
          </w:p>
        </w:tc>
        <w:tc>
          <w:tcPr>
            <w:tcW w:w="693" w:type="dxa"/>
            <w:shd w:val="clear" w:color="auto" w:fill="auto"/>
            <w:vAlign w:val="center"/>
          </w:tcPr>
          <w:p w14:paraId="22C32DF6" w14:textId="2BB2CF35" w:rsidR="00AD7ECD" w:rsidRPr="00816586" w:rsidRDefault="00555D65" w:rsidP="00BF7937">
            <w:pPr>
              <w:spacing w:before="0" w:after="0"/>
              <w:jc w:val="center"/>
              <w:rPr>
                <w:color w:val="auto"/>
                <w:sz w:val="20"/>
                <w:szCs w:val="20"/>
                <w:lang w:eastAsia="hr-HR"/>
              </w:rPr>
            </w:pPr>
            <w:r w:rsidRPr="00816586">
              <w:rPr>
                <w:color w:val="auto"/>
                <w:sz w:val="20"/>
                <w:szCs w:val="20"/>
                <w:lang w:eastAsia="hr-HR"/>
              </w:rPr>
              <w:t>10.1</w:t>
            </w:r>
          </w:p>
        </w:tc>
        <w:tc>
          <w:tcPr>
            <w:tcW w:w="548" w:type="dxa"/>
            <w:shd w:val="clear" w:color="auto" w:fill="auto"/>
            <w:vAlign w:val="center"/>
          </w:tcPr>
          <w:p w14:paraId="34C6F47C" w14:textId="452DB3D6" w:rsidR="00AD7ECD" w:rsidRPr="00816586" w:rsidRDefault="00555D65" w:rsidP="00BF7937">
            <w:pPr>
              <w:spacing w:before="0" w:after="0"/>
              <w:jc w:val="center"/>
              <w:rPr>
                <w:color w:val="auto"/>
                <w:sz w:val="20"/>
                <w:szCs w:val="20"/>
                <w:lang w:eastAsia="hr-HR"/>
              </w:rPr>
            </w:pPr>
            <w:r w:rsidRPr="00816586">
              <w:rPr>
                <w:color w:val="auto"/>
                <w:sz w:val="20"/>
                <w:szCs w:val="20"/>
                <w:lang w:eastAsia="hr-HR"/>
              </w:rPr>
              <w:t>12.2</w:t>
            </w:r>
          </w:p>
        </w:tc>
        <w:tc>
          <w:tcPr>
            <w:tcW w:w="548" w:type="dxa"/>
            <w:shd w:val="clear" w:color="auto" w:fill="auto"/>
            <w:vAlign w:val="center"/>
          </w:tcPr>
          <w:p w14:paraId="4F9E02C7" w14:textId="4EACFCD2" w:rsidR="00AD7ECD" w:rsidRPr="00816586" w:rsidRDefault="00555D65" w:rsidP="00BF7937">
            <w:pPr>
              <w:spacing w:before="0" w:after="0"/>
              <w:jc w:val="center"/>
              <w:rPr>
                <w:color w:val="auto"/>
                <w:sz w:val="20"/>
                <w:szCs w:val="20"/>
                <w:lang w:eastAsia="hr-HR"/>
              </w:rPr>
            </w:pPr>
            <w:r w:rsidRPr="00816586">
              <w:rPr>
                <w:color w:val="auto"/>
                <w:sz w:val="20"/>
                <w:szCs w:val="20"/>
                <w:lang w:eastAsia="hr-HR"/>
              </w:rPr>
              <w:t>13.9</w:t>
            </w:r>
          </w:p>
        </w:tc>
        <w:tc>
          <w:tcPr>
            <w:tcW w:w="548" w:type="dxa"/>
            <w:shd w:val="clear" w:color="auto" w:fill="auto"/>
            <w:vAlign w:val="center"/>
          </w:tcPr>
          <w:p w14:paraId="7BDD5BF0" w14:textId="64B9CE3B" w:rsidR="00AD7ECD" w:rsidRPr="00816586" w:rsidRDefault="00555D65" w:rsidP="00BF7937">
            <w:pPr>
              <w:spacing w:before="0" w:after="0"/>
              <w:jc w:val="center"/>
              <w:rPr>
                <w:color w:val="auto"/>
                <w:sz w:val="20"/>
                <w:szCs w:val="20"/>
                <w:lang w:eastAsia="hr-HR"/>
              </w:rPr>
            </w:pPr>
            <w:r w:rsidRPr="00816586">
              <w:rPr>
                <w:color w:val="auto"/>
                <w:sz w:val="20"/>
                <w:szCs w:val="20"/>
                <w:lang w:eastAsia="hr-HR"/>
              </w:rPr>
              <w:t>16.3</w:t>
            </w:r>
          </w:p>
        </w:tc>
        <w:tc>
          <w:tcPr>
            <w:tcW w:w="589" w:type="dxa"/>
            <w:shd w:val="clear" w:color="auto" w:fill="auto"/>
            <w:vAlign w:val="center"/>
          </w:tcPr>
          <w:p w14:paraId="761D099C" w14:textId="792B2726" w:rsidR="00AD7ECD" w:rsidRPr="00816586" w:rsidRDefault="00555D65" w:rsidP="00BF7937">
            <w:pPr>
              <w:spacing w:before="0" w:after="0"/>
              <w:jc w:val="center"/>
              <w:rPr>
                <w:color w:val="auto"/>
                <w:sz w:val="20"/>
                <w:szCs w:val="20"/>
                <w:lang w:eastAsia="hr-HR"/>
              </w:rPr>
            </w:pPr>
            <w:r w:rsidRPr="00816586">
              <w:rPr>
                <w:color w:val="auto"/>
                <w:sz w:val="20"/>
                <w:szCs w:val="20"/>
                <w:lang w:eastAsia="hr-HR"/>
              </w:rPr>
              <w:t>15.3</w:t>
            </w:r>
          </w:p>
        </w:tc>
        <w:tc>
          <w:tcPr>
            <w:tcW w:w="622" w:type="dxa"/>
            <w:shd w:val="clear" w:color="auto" w:fill="auto"/>
            <w:vAlign w:val="center"/>
          </w:tcPr>
          <w:p w14:paraId="53069697" w14:textId="2E771A1D" w:rsidR="00AD7ECD" w:rsidRPr="00816586" w:rsidRDefault="00555D65" w:rsidP="00BF7937">
            <w:pPr>
              <w:spacing w:before="0" w:after="0"/>
              <w:jc w:val="center"/>
              <w:rPr>
                <w:color w:val="auto"/>
                <w:sz w:val="20"/>
                <w:szCs w:val="20"/>
                <w:lang w:eastAsia="hr-HR"/>
              </w:rPr>
            </w:pPr>
            <w:r w:rsidRPr="00816586">
              <w:rPr>
                <w:color w:val="auto"/>
                <w:sz w:val="20"/>
                <w:szCs w:val="20"/>
                <w:lang w:eastAsia="hr-HR"/>
              </w:rPr>
              <w:t>162.4</w:t>
            </w:r>
          </w:p>
        </w:tc>
      </w:tr>
      <w:tr w:rsidR="00AD7ECD" w:rsidRPr="00816586" w14:paraId="1B36CFF8" w14:textId="77777777" w:rsidTr="00BF7937">
        <w:trPr>
          <w:trHeight w:hRule="exact" w:val="456"/>
          <w:jc w:val="center"/>
        </w:trPr>
        <w:tc>
          <w:tcPr>
            <w:tcW w:w="1555" w:type="dxa"/>
            <w:shd w:val="clear" w:color="auto" w:fill="auto"/>
            <w:vAlign w:val="center"/>
            <w:hideMark/>
          </w:tcPr>
          <w:p w14:paraId="3089A7ED" w14:textId="77777777" w:rsidR="00AD7ECD" w:rsidRPr="00816586" w:rsidRDefault="00AD7ECD" w:rsidP="00BF7937">
            <w:pPr>
              <w:spacing w:before="0" w:after="0"/>
              <w:jc w:val="center"/>
              <w:rPr>
                <w:b/>
                <w:color w:val="auto"/>
                <w:sz w:val="20"/>
                <w:szCs w:val="20"/>
                <w:lang w:eastAsia="hr-HR"/>
              </w:rPr>
            </w:pPr>
            <w:r w:rsidRPr="00816586">
              <w:rPr>
                <w:b/>
                <w:color w:val="auto"/>
                <w:sz w:val="20"/>
                <w:szCs w:val="20"/>
                <w:lang w:eastAsia="hr-HR"/>
              </w:rPr>
              <w:t>STD</w:t>
            </w:r>
          </w:p>
        </w:tc>
        <w:tc>
          <w:tcPr>
            <w:tcW w:w="636" w:type="dxa"/>
            <w:shd w:val="clear" w:color="auto" w:fill="auto"/>
            <w:vAlign w:val="center"/>
          </w:tcPr>
          <w:p w14:paraId="2BFBF981" w14:textId="37591525" w:rsidR="00AD7ECD" w:rsidRPr="00816586" w:rsidRDefault="00A7194E" w:rsidP="00BF7937">
            <w:pPr>
              <w:spacing w:before="0" w:after="0"/>
              <w:jc w:val="center"/>
              <w:rPr>
                <w:color w:val="auto"/>
                <w:sz w:val="20"/>
                <w:szCs w:val="20"/>
                <w:lang w:eastAsia="hr-HR"/>
              </w:rPr>
            </w:pPr>
            <w:r w:rsidRPr="00816586">
              <w:rPr>
                <w:color w:val="auto"/>
                <w:sz w:val="20"/>
                <w:szCs w:val="20"/>
                <w:lang w:eastAsia="hr-HR"/>
              </w:rPr>
              <w:t>4.4</w:t>
            </w:r>
          </w:p>
        </w:tc>
        <w:tc>
          <w:tcPr>
            <w:tcW w:w="547" w:type="dxa"/>
            <w:shd w:val="clear" w:color="auto" w:fill="auto"/>
            <w:vAlign w:val="center"/>
          </w:tcPr>
          <w:p w14:paraId="7C9F8B7F" w14:textId="5A27FDC5" w:rsidR="00AD7ECD" w:rsidRPr="00816586" w:rsidRDefault="00A7194E" w:rsidP="00BF7937">
            <w:pPr>
              <w:spacing w:before="0" w:after="0"/>
              <w:jc w:val="center"/>
              <w:rPr>
                <w:color w:val="auto"/>
                <w:sz w:val="20"/>
                <w:szCs w:val="20"/>
                <w:lang w:eastAsia="hr-HR"/>
              </w:rPr>
            </w:pPr>
            <w:r w:rsidRPr="00816586">
              <w:rPr>
                <w:color w:val="auto"/>
                <w:sz w:val="20"/>
                <w:szCs w:val="20"/>
                <w:lang w:eastAsia="hr-HR"/>
              </w:rPr>
              <w:t>4.6</w:t>
            </w:r>
          </w:p>
        </w:tc>
        <w:tc>
          <w:tcPr>
            <w:tcW w:w="548" w:type="dxa"/>
            <w:shd w:val="clear" w:color="auto" w:fill="auto"/>
            <w:vAlign w:val="center"/>
          </w:tcPr>
          <w:p w14:paraId="0FB78BD7" w14:textId="24F3EA89" w:rsidR="00AD7ECD" w:rsidRPr="00816586" w:rsidRDefault="00A7194E" w:rsidP="00BF7937">
            <w:pPr>
              <w:spacing w:before="0" w:after="0"/>
              <w:jc w:val="center"/>
              <w:rPr>
                <w:color w:val="auto"/>
                <w:sz w:val="20"/>
                <w:szCs w:val="20"/>
                <w:lang w:eastAsia="hr-HR"/>
              </w:rPr>
            </w:pPr>
            <w:r w:rsidRPr="00816586">
              <w:rPr>
                <w:color w:val="auto"/>
                <w:sz w:val="20"/>
                <w:szCs w:val="20"/>
                <w:lang w:eastAsia="hr-HR"/>
              </w:rPr>
              <w:t>6.0</w:t>
            </w:r>
          </w:p>
        </w:tc>
        <w:tc>
          <w:tcPr>
            <w:tcW w:w="548" w:type="dxa"/>
            <w:shd w:val="clear" w:color="auto" w:fill="auto"/>
            <w:vAlign w:val="center"/>
          </w:tcPr>
          <w:p w14:paraId="0F7C5E99" w14:textId="469E25F1" w:rsidR="00AD7ECD" w:rsidRPr="00816586" w:rsidRDefault="00A7194E" w:rsidP="00BF7937">
            <w:pPr>
              <w:spacing w:before="0" w:after="0"/>
              <w:jc w:val="center"/>
              <w:rPr>
                <w:color w:val="auto"/>
                <w:sz w:val="20"/>
                <w:szCs w:val="20"/>
                <w:lang w:eastAsia="hr-HR"/>
              </w:rPr>
            </w:pPr>
            <w:r w:rsidRPr="00816586">
              <w:rPr>
                <w:color w:val="auto"/>
                <w:sz w:val="20"/>
                <w:szCs w:val="20"/>
                <w:lang w:eastAsia="hr-HR"/>
              </w:rPr>
              <w:t>4.6</w:t>
            </w:r>
          </w:p>
        </w:tc>
        <w:tc>
          <w:tcPr>
            <w:tcW w:w="548" w:type="dxa"/>
            <w:shd w:val="clear" w:color="auto" w:fill="auto"/>
            <w:vAlign w:val="center"/>
          </w:tcPr>
          <w:p w14:paraId="3145BC7E" w14:textId="71E77287" w:rsidR="00AD7ECD" w:rsidRPr="00816586" w:rsidRDefault="00A7194E" w:rsidP="00BF7937">
            <w:pPr>
              <w:spacing w:before="0" w:after="0"/>
              <w:jc w:val="center"/>
              <w:rPr>
                <w:color w:val="auto"/>
                <w:sz w:val="20"/>
                <w:szCs w:val="20"/>
                <w:lang w:eastAsia="hr-HR"/>
              </w:rPr>
            </w:pPr>
            <w:r w:rsidRPr="00816586">
              <w:rPr>
                <w:color w:val="auto"/>
                <w:sz w:val="20"/>
                <w:szCs w:val="20"/>
                <w:lang w:eastAsia="hr-HR"/>
              </w:rPr>
              <w:t>4.6</w:t>
            </w:r>
          </w:p>
        </w:tc>
        <w:tc>
          <w:tcPr>
            <w:tcW w:w="548" w:type="dxa"/>
            <w:shd w:val="clear" w:color="auto" w:fill="auto"/>
            <w:vAlign w:val="center"/>
          </w:tcPr>
          <w:p w14:paraId="5B5D0E5B" w14:textId="4F2B3E94" w:rsidR="00AD7ECD" w:rsidRPr="00816586" w:rsidRDefault="00A7194E" w:rsidP="00BF7937">
            <w:pPr>
              <w:spacing w:before="0" w:after="0"/>
              <w:jc w:val="center"/>
              <w:rPr>
                <w:color w:val="auto"/>
                <w:sz w:val="20"/>
                <w:szCs w:val="20"/>
                <w:lang w:eastAsia="hr-HR"/>
              </w:rPr>
            </w:pPr>
            <w:r w:rsidRPr="00816586">
              <w:rPr>
                <w:color w:val="auto"/>
                <w:sz w:val="20"/>
                <w:szCs w:val="20"/>
                <w:lang w:eastAsia="hr-HR"/>
              </w:rPr>
              <w:t>3.5</w:t>
            </w:r>
          </w:p>
        </w:tc>
        <w:tc>
          <w:tcPr>
            <w:tcW w:w="589" w:type="dxa"/>
            <w:shd w:val="clear" w:color="auto" w:fill="auto"/>
            <w:vAlign w:val="center"/>
          </w:tcPr>
          <w:p w14:paraId="1BFC9812" w14:textId="37AE2A44" w:rsidR="00AD7ECD" w:rsidRPr="00816586" w:rsidRDefault="00A7194E" w:rsidP="00BF7937">
            <w:pPr>
              <w:spacing w:before="0" w:after="0"/>
              <w:jc w:val="center"/>
              <w:rPr>
                <w:color w:val="auto"/>
                <w:sz w:val="20"/>
                <w:szCs w:val="20"/>
                <w:lang w:eastAsia="hr-HR"/>
              </w:rPr>
            </w:pPr>
            <w:r w:rsidRPr="00816586">
              <w:rPr>
                <w:color w:val="auto"/>
                <w:sz w:val="20"/>
                <w:szCs w:val="20"/>
                <w:lang w:eastAsia="hr-HR"/>
              </w:rPr>
              <w:t>3.8</w:t>
            </w:r>
          </w:p>
        </w:tc>
        <w:tc>
          <w:tcPr>
            <w:tcW w:w="693" w:type="dxa"/>
            <w:shd w:val="clear" w:color="auto" w:fill="auto"/>
            <w:vAlign w:val="center"/>
          </w:tcPr>
          <w:p w14:paraId="4462AA4E" w14:textId="1C7A9660" w:rsidR="00AD7ECD" w:rsidRPr="00816586" w:rsidRDefault="00A7194E" w:rsidP="00BF7937">
            <w:pPr>
              <w:spacing w:before="0" w:after="0"/>
              <w:jc w:val="center"/>
              <w:rPr>
                <w:color w:val="auto"/>
                <w:sz w:val="20"/>
                <w:szCs w:val="20"/>
                <w:lang w:eastAsia="hr-HR"/>
              </w:rPr>
            </w:pPr>
            <w:r w:rsidRPr="00816586">
              <w:rPr>
                <w:color w:val="auto"/>
                <w:sz w:val="20"/>
                <w:szCs w:val="20"/>
                <w:lang w:eastAsia="hr-HR"/>
              </w:rPr>
              <w:t>4.6</w:t>
            </w:r>
          </w:p>
        </w:tc>
        <w:tc>
          <w:tcPr>
            <w:tcW w:w="548" w:type="dxa"/>
            <w:shd w:val="clear" w:color="auto" w:fill="auto"/>
            <w:vAlign w:val="center"/>
          </w:tcPr>
          <w:p w14:paraId="182C3BEB" w14:textId="6108F36E" w:rsidR="00AD7ECD" w:rsidRPr="00816586" w:rsidRDefault="00A7194E" w:rsidP="00BF7937">
            <w:pPr>
              <w:spacing w:before="0" w:after="0"/>
              <w:jc w:val="center"/>
              <w:rPr>
                <w:color w:val="auto"/>
                <w:sz w:val="20"/>
                <w:szCs w:val="20"/>
                <w:lang w:eastAsia="hr-HR"/>
              </w:rPr>
            </w:pPr>
            <w:r w:rsidRPr="00816586">
              <w:rPr>
                <w:color w:val="auto"/>
                <w:sz w:val="20"/>
                <w:szCs w:val="20"/>
                <w:lang w:eastAsia="hr-HR"/>
              </w:rPr>
              <w:t>4.0</w:t>
            </w:r>
          </w:p>
        </w:tc>
        <w:tc>
          <w:tcPr>
            <w:tcW w:w="548" w:type="dxa"/>
            <w:shd w:val="clear" w:color="auto" w:fill="auto"/>
            <w:vAlign w:val="center"/>
          </w:tcPr>
          <w:p w14:paraId="74036815" w14:textId="7AEE15B3" w:rsidR="00AD7ECD" w:rsidRPr="00816586" w:rsidRDefault="00A7194E" w:rsidP="00BF7937">
            <w:pPr>
              <w:spacing w:before="0" w:after="0"/>
              <w:jc w:val="center"/>
              <w:rPr>
                <w:color w:val="auto"/>
                <w:sz w:val="20"/>
                <w:szCs w:val="20"/>
                <w:lang w:eastAsia="hr-HR"/>
              </w:rPr>
            </w:pPr>
            <w:r w:rsidRPr="00816586">
              <w:rPr>
                <w:color w:val="auto"/>
                <w:sz w:val="20"/>
                <w:szCs w:val="20"/>
                <w:lang w:eastAsia="hr-HR"/>
              </w:rPr>
              <w:t>4.5</w:t>
            </w:r>
          </w:p>
        </w:tc>
        <w:tc>
          <w:tcPr>
            <w:tcW w:w="548" w:type="dxa"/>
            <w:shd w:val="clear" w:color="auto" w:fill="auto"/>
            <w:vAlign w:val="center"/>
          </w:tcPr>
          <w:p w14:paraId="41BCD2EF" w14:textId="6A3800FB" w:rsidR="00AD7ECD" w:rsidRPr="00816586" w:rsidRDefault="00A7194E" w:rsidP="00BF7937">
            <w:pPr>
              <w:spacing w:before="0" w:after="0"/>
              <w:jc w:val="center"/>
              <w:rPr>
                <w:color w:val="auto"/>
                <w:sz w:val="20"/>
                <w:szCs w:val="20"/>
                <w:lang w:eastAsia="hr-HR"/>
              </w:rPr>
            </w:pPr>
            <w:r w:rsidRPr="00816586">
              <w:rPr>
                <w:color w:val="auto"/>
                <w:sz w:val="20"/>
                <w:szCs w:val="20"/>
                <w:lang w:eastAsia="hr-HR"/>
              </w:rPr>
              <w:t>5.7</w:t>
            </w:r>
          </w:p>
        </w:tc>
        <w:tc>
          <w:tcPr>
            <w:tcW w:w="589" w:type="dxa"/>
            <w:shd w:val="clear" w:color="auto" w:fill="auto"/>
            <w:vAlign w:val="center"/>
          </w:tcPr>
          <w:p w14:paraId="03F4E47C" w14:textId="3C4195A1" w:rsidR="00AD7ECD" w:rsidRPr="00816586" w:rsidRDefault="00A7194E" w:rsidP="00BF7937">
            <w:pPr>
              <w:spacing w:before="0" w:after="0"/>
              <w:jc w:val="center"/>
              <w:rPr>
                <w:color w:val="auto"/>
                <w:sz w:val="20"/>
                <w:szCs w:val="20"/>
                <w:lang w:eastAsia="hr-HR"/>
              </w:rPr>
            </w:pPr>
            <w:r w:rsidRPr="00816586">
              <w:rPr>
                <w:color w:val="auto"/>
                <w:sz w:val="20"/>
                <w:szCs w:val="20"/>
                <w:lang w:eastAsia="hr-HR"/>
              </w:rPr>
              <w:t>5.8</w:t>
            </w:r>
          </w:p>
        </w:tc>
        <w:tc>
          <w:tcPr>
            <w:tcW w:w="622" w:type="dxa"/>
            <w:shd w:val="clear" w:color="auto" w:fill="auto"/>
            <w:vAlign w:val="center"/>
          </w:tcPr>
          <w:p w14:paraId="64EE0B5D" w14:textId="066982B5" w:rsidR="00AD7ECD" w:rsidRPr="00816586" w:rsidRDefault="00A7194E" w:rsidP="00BF7937">
            <w:pPr>
              <w:spacing w:before="0" w:after="0"/>
              <w:jc w:val="center"/>
              <w:rPr>
                <w:color w:val="auto"/>
                <w:sz w:val="20"/>
                <w:szCs w:val="20"/>
                <w:lang w:eastAsia="hr-HR"/>
              </w:rPr>
            </w:pPr>
            <w:r w:rsidRPr="00816586">
              <w:rPr>
                <w:color w:val="auto"/>
                <w:sz w:val="20"/>
                <w:szCs w:val="20"/>
                <w:lang w:eastAsia="hr-HR"/>
              </w:rPr>
              <w:t>19.6</w:t>
            </w:r>
          </w:p>
        </w:tc>
      </w:tr>
      <w:tr w:rsidR="00AD7ECD" w:rsidRPr="00816586" w14:paraId="3BBC74BF" w14:textId="77777777" w:rsidTr="00BF7937">
        <w:trPr>
          <w:trHeight w:hRule="exact" w:val="456"/>
          <w:jc w:val="center"/>
        </w:trPr>
        <w:tc>
          <w:tcPr>
            <w:tcW w:w="1555" w:type="dxa"/>
            <w:shd w:val="clear" w:color="auto" w:fill="auto"/>
            <w:vAlign w:val="center"/>
            <w:hideMark/>
          </w:tcPr>
          <w:p w14:paraId="20D52720" w14:textId="77777777" w:rsidR="00AD7ECD" w:rsidRPr="00816586" w:rsidRDefault="00AD7ECD" w:rsidP="00BF7937">
            <w:pPr>
              <w:spacing w:before="0" w:after="0"/>
              <w:jc w:val="center"/>
              <w:rPr>
                <w:b/>
                <w:color w:val="auto"/>
                <w:sz w:val="20"/>
                <w:szCs w:val="20"/>
                <w:lang w:eastAsia="hr-HR"/>
              </w:rPr>
            </w:pPr>
            <w:r w:rsidRPr="00816586">
              <w:rPr>
                <w:b/>
                <w:color w:val="auto"/>
                <w:sz w:val="20"/>
                <w:szCs w:val="20"/>
                <w:lang w:eastAsia="hr-HR"/>
              </w:rPr>
              <w:t>MAX</w:t>
            </w:r>
          </w:p>
        </w:tc>
        <w:tc>
          <w:tcPr>
            <w:tcW w:w="636" w:type="dxa"/>
            <w:shd w:val="clear" w:color="auto" w:fill="auto"/>
            <w:vAlign w:val="center"/>
          </w:tcPr>
          <w:p w14:paraId="2C4ABBC9" w14:textId="77777777" w:rsidR="00AD7ECD" w:rsidRPr="00816586" w:rsidRDefault="00AD7ECD" w:rsidP="00BF7937">
            <w:pPr>
              <w:spacing w:before="0" w:after="0"/>
              <w:jc w:val="center"/>
              <w:rPr>
                <w:color w:val="auto"/>
                <w:sz w:val="20"/>
                <w:szCs w:val="20"/>
                <w:lang w:eastAsia="hr-HR"/>
              </w:rPr>
            </w:pPr>
            <w:r w:rsidRPr="00816586">
              <w:rPr>
                <w:color w:val="auto"/>
                <w:sz w:val="20"/>
                <w:szCs w:val="20"/>
                <w:lang w:eastAsia="hr-HR"/>
              </w:rPr>
              <w:t>21</w:t>
            </w:r>
          </w:p>
        </w:tc>
        <w:tc>
          <w:tcPr>
            <w:tcW w:w="547" w:type="dxa"/>
            <w:shd w:val="clear" w:color="auto" w:fill="auto"/>
            <w:vAlign w:val="center"/>
          </w:tcPr>
          <w:p w14:paraId="4A12DA99" w14:textId="786BA2A6" w:rsidR="00AD7ECD" w:rsidRPr="00816586" w:rsidRDefault="00AD7ECD" w:rsidP="00BF7937">
            <w:pPr>
              <w:spacing w:before="0" w:after="0"/>
              <w:jc w:val="center"/>
              <w:rPr>
                <w:color w:val="auto"/>
                <w:sz w:val="20"/>
                <w:szCs w:val="20"/>
                <w:lang w:eastAsia="hr-HR"/>
              </w:rPr>
            </w:pPr>
            <w:r w:rsidRPr="00816586">
              <w:rPr>
                <w:color w:val="auto"/>
                <w:sz w:val="20"/>
                <w:szCs w:val="20"/>
                <w:lang w:eastAsia="hr-HR"/>
              </w:rPr>
              <w:t>2</w:t>
            </w:r>
            <w:r w:rsidR="00816586" w:rsidRPr="00816586">
              <w:rPr>
                <w:color w:val="auto"/>
                <w:sz w:val="20"/>
                <w:szCs w:val="20"/>
                <w:lang w:eastAsia="hr-HR"/>
              </w:rPr>
              <w:t>3</w:t>
            </w:r>
          </w:p>
        </w:tc>
        <w:tc>
          <w:tcPr>
            <w:tcW w:w="548" w:type="dxa"/>
            <w:shd w:val="clear" w:color="auto" w:fill="auto"/>
            <w:vAlign w:val="center"/>
          </w:tcPr>
          <w:p w14:paraId="5058EB7C" w14:textId="1909F069" w:rsidR="00AD7ECD" w:rsidRPr="00816586" w:rsidRDefault="00816586" w:rsidP="00BF7937">
            <w:pPr>
              <w:spacing w:before="0" w:after="0"/>
              <w:jc w:val="center"/>
              <w:rPr>
                <w:color w:val="auto"/>
                <w:sz w:val="20"/>
                <w:szCs w:val="20"/>
                <w:lang w:eastAsia="hr-HR"/>
              </w:rPr>
            </w:pPr>
            <w:r w:rsidRPr="00816586">
              <w:rPr>
                <w:color w:val="auto"/>
                <w:sz w:val="20"/>
                <w:szCs w:val="20"/>
                <w:lang w:eastAsia="hr-HR"/>
              </w:rPr>
              <w:t>24</w:t>
            </w:r>
          </w:p>
        </w:tc>
        <w:tc>
          <w:tcPr>
            <w:tcW w:w="548" w:type="dxa"/>
            <w:shd w:val="clear" w:color="auto" w:fill="auto"/>
            <w:vAlign w:val="center"/>
          </w:tcPr>
          <w:p w14:paraId="7E4ECDF5" w14:textId="77777777" w:rsidR="00AD7ECD" w:rsidRPr="00816586" w:rsidRDefault="00AD7ECD" w:rsidP="00BF7937">
            <w:pPr>
              <w:spacing w:before="0" w:after="0"/>
              <w:jc w:val="center"/>
              <w:rPr>
                <w:color w:val="auto"/>
                <w:sz w:val="20"/>
                <w:szCs w:val="20"/>
                <w:lang w:eastAsia="hr-HR"/>
              </w:rPr>
            </w:pPr>
            <w:r w:rsidRPr="00816586">
              <w:rPr>
                <w:color w:val="auto"/>
                <w:sz w:val="20"/>
                <w:szCs w:val="20"/>
                <w:lang w:eastAsia="hr-HR"/>
              </w:rPr>
              <w:t>20</w:t>
            </w:r>
          </w:p>
        </w:tc>
        <w:tc>
          <w:tcPr>
            <w:tcW w:w="548" w:type="dxa"/>
            <w:shd w:val="clear" w:color="auto" w:fill="auto"/>
            <w:vAlign w:val="center"/>
          </w:tcPr>
          <w:p w14:paraId="30402F02" w14:textId="0A35AEAC" w:rsidR="00AD7ECD" w:rsidRPr="00816586" w:rsidRDefault="00816586" w:rsidP="00BF7937">
            <w:pPr>
              <w:spacing w:before="0" w:after="0"/>
              <w:jc w:val="center"/>
              <w:rPr>
                <w:color w:val="auto"/>
                <w:sz w:val="20"/>
                <w:szCs w:val="20"/>
                <w:lang w:eastAsia="hr-HR"/>
              </w:rPr>
            </w:pPr>
            <w:r w:rsidRPr="00816586">
              <w:rPr>
                <w:color w:val="auto"/>
                <w:sz w:val="20"/>
                <w:szCs w:val="20"/>
                <w:lang w:eastAsia="hr-HR"/>
              </w:rPr>
              <w:t>24</w:t>
            </w:r>
          </w:p>
        </w:tc>
        <w:tc>
          <w:tcPr>
            <w:tcW w:w="548" w:type="dxa"/>
            <w:shd w:val="clear" w:color="auto" w:fill="auto"/>
            <w:vAlign w:val="center"/>
          </w:tcPr>
          <w:p w14:paraId="29583512" w14:textId="4F462CA8" w:rsidR="00AD7ECD" w:rsidRPr="00816586" w:rsidRDefault="00816586" w:rsidP="00BF7937">
            <w:pPr>
              <w:spacing w:before="0" w:after="0"/>
              <w:jc w:val="center"/>
              <w:rPr>
                <w:color w:val="auto"/>
                <w:sz w:val="20"/>
                <w:szCs w:val="20"/>
                <w:lang w:eastAsia="hr-HR"/>
              </w:rPr>
            </w:pPr>
            <w:r w:rsidRPr="00816586">
              <w:rPr>
                <w:color w:val="auto"/>
                <w:sz w:val="20"/>
                <w:szCs w:val="20"/>
                <w:lang w:eastAsia="hr-HR"/>
              </w:rPr>
              <w:t>18</w:t>
            </w:r>
          </w:p>
        </w:tc>
        <w:tc>
          <w:tcPr>
            <w:tcW w:w="589" w:type="dxa"/>
            <w:shd w:val="clear" w:color="auto" w:fill="auto"/>
            <w:vAlign w:val="center"/>
          </w:tcPr>
          <w:p w14:paraId="37F8C91C" w14:textId="77777777" w:rsidR="00AD7ECD" w:rsidRPr="00816586" w:rsidRDefault="00AD7ECD" w:rsidP="00BF7937">
            <w:pPr>
              <w:spacing w:before="0" w:after="0"/>
              <w:jc w:val="center"/>
              <w:rPr>
                <w:color w:val="auto"/>
                <w:sz w:val="20"/>
                <w:szCs w:val="20"/>
                <w:lang w:eastAsia="hr-HR"/>
              </w:rPr>
            </w:pPr>
            <w:r w:rsidRPr="00816586">
              <w:rPr>
                <w:color w:val="auto"/>
                <w:sz w:val="20"/>
                <w:szCs w:val="20"/>
                <w:lang w:eastAsia="hr-HR"/>
              </w:rPr>
              <w:t>17</w:t>
            </w:r>
          </w:p>
        </w:tc>
        <w:tc>
          <w:tcPr>
            <w:tcW w:w="693" w:type="dxa"/>
            <w:shd w:val="clear" w:color="auto" w:fill="auto"/>
            <w:vAlign w:val="center"/>
          </w:tcPr>
          <w:p w14:paraId="5E47FB48" w14:textId="77777777" w:rsidR="00AD7ECD" w:rsidRPr="00816586" w:rsidRDefault="00AD7ECD" w:rsidP="00BF7937">
            <w:pPr>
              <w:spacing w:before="0" w:after="0"/>
              <w:jc w:val="center"/>
              <w:rPr>
                <w:color w:val="auto"/>
                <w:sz w:val="20"/>
                <w:szCs w:val="20"/>
                <w:lang w:eastAsia="hr-HR"/>
              </w:rPr>
            </w:pPr>
            <w:r w:rsidRPr="00816586">
              <w:rPr>
                <w:color w:val="auto"/>
                <w:sz w:val="20"/>
                <w:szCs w:val="20"/>
                <w:lang w:eastAsia="hr-HR"/>
              </w:rPr>
              <w:t>19</w:t>
            </w:r>
          </w:p>
        </w:tc>
        <w:tc>
          <w:tcPr>
            <w:tcW w:w="548" w:type="dxa"/>
            <w:shd w:val="clear" w:color="auto" w:fill="auto"/>
            <w:vAlign w:val="center"/>
          </w:tcPr>
          <w:p w14:paraId="0A7FD745" w14:textId="2E3E2421" w:rsidR="00AD7ECD" w:rsidRPr="00816586" w:rsidRDefault="00816586" w:rsidP="00BF7937">
            <w:pPr>
              <w:spacing w:before="0" w:after="0"/>
              <w:jc w:val="center"/>
              <w:rPr>
                <w:color w:val="auto"/>
                <w:sz w:val="20"/>
                <w:szCs w:val="20"/>
                <w:lang w:eastAsia="hr-HR"/>
              </w:rPr>
            </w:pPr>
            <w:r w:rsidRPr="00816586">
              <w:rPr>
                <w:color w:val="auto"/>
                <w:sz w:val="20"/>
                <w:szCs w:val="20"/>
                <w:lang w:eastAsia="hr-HR"/>
              </w:rPr>
              <w:t>20</w:t>
            </w:r>
          </w:p>
        </w:tc>
        <w:tc>
          <w:tcPr>
            <w:tcW w:w="548" w:type="dxa"/>
            <w:shd w:val="clear" w:color="auto" w:fill="auto"/>
            <w:vAlign w:val="center"/>
          </w:tcPr>
          <w:p w14:paraId="65722AEF" w14:textId="50930AF0" w:rsidR="00AD7ECD" w:rsidRPr="00816586" w:rsidRDefault="00816586" w:rsidP="00BF7937">
            <w:pPr>
              <w:spacing w:before="0" w:after="0"/>
              <w:jc w:val="center"/>
              <w:rPr>
                <w:color w:val="auto"/>
                <w:sz w:val="20"/>
                <w:szCs w:val="20"/>
                <w:lang w:eastAsia="hr-HR"/>
              </w:rPr>
            </w:pPr>
            <w:r w:rsidRPr="00816586">
              <w:rPr>
                <w:color w:val="auto"/>
                <w:sz w:val="20"/>
                <w:szCs w:val="20"/>
                <w:lang w:eastAsia="hr-HR"/>
              </w:rPr>
              <w:t>22</w:t>
            </w:r>
          </w:p>
        </w:tc>
        <w:tc>
          <w:tcPr>
            <w:tcW w:w="548" w:type="dxa"/>
            <w:shd w:val="clear" w:color="auto" w:fill="auto"/>
            <w:vAlign w:val="center"/>
          </w:tcPr>
          <w:p w14:paraId="67E60DDB" w14:textId="2EF43A72" w:rsidR="00AD7ECD" w:rsidRPr="00816586" w:rsidRDefault="00816586" w:rsidP="00BF7937">
            <w:pPr>
              <w:spacing w:before="0" w:after="0"/>
              <w:jc w:val="center"/>
              <w:rPr>
                <w:color w:val="auto"/>
                <w:sz w:val="20"/>
                <w:szCs w:val="20"/>
                <w:lang w:eastAsia="hr-HR"/>
              </w:rPr>
            </w:pPr>
            <w:r w:rsidRPr="00816586">
              <w:rPr>
                <w:color w:val="auto"/>
                <w:sz w:val="20"/>
                <w:szCs w:val="20"/>
                <w:lang w:eastAsia="hr-HR"/>
              </w:rPr>
              <w:t>27</w:t>
            </w:r>
          </w:p>
        </w:tc>
        <w:tc>
          <w:tcPr>
            <w:tcW w:w="589" w:type="dxa"/>
            <w:shd w:val="clear" w:color="auto" w:fill="auto"/>
            <w:vAlign w:val="center"/>
          </w:tcPr>
          <w:p w14:paraId="7FAE6E22" w14:textId="344D675A" w:rsidR="00AD7ECD" w:rsidRPr="00816586" w:rsidRDefault="00816586" w:rsidP="00BF7937">
            <w:pPr>
              <w:spacing w:before="0" w:after="0"/>
              <w:jc w:val="center"/>
              <w:rPr>
                <w:color w:val="auto"/>
                <w:sz w:val="20"/>
                <w:szCs w:val="20"/>
                <w:lang w:eastAsia="hr-HR"/>
              </w:rPr>
            </w:pPr>
            <w:r w:rsidRPr="00816586">
              <w:rPr>
                <w:color w:val="auto"/>
                <w:sz w:val="20"/>
                <w:szCs w:val="20"/>
                <w:lang w:eastAsia="hr-HR"/>
              </w:rPr>
              <w:t>25</w:t>
            </w:r>
          </w:p>
        </w:tc>
        <w:tc>
          <w:tcPr>
            <w:tcW w:w="622" w:type="dxa"/>
            <w:shd w:val="clear" w:color="auto" w:fill="auto"/>
            <w:vAlign w:val="center"/>
          </w:tcPr>
          <w:p w14:paraId="61C41DEA" w14:textId="1E34EFAA" w:rsidR="00AD7ECD" w:rsidRPr="00816586" w:rsidRDefault="00816586" w:rsidP="00BF7937">
            <w:pPr>
              <w:spacing w:before="0" w:after="0"/>
              <w:jc w:val="center"/>
              <w:rPr>
                <w:color w:val="auto"/>
                <w:sz w:val="20"/>
                <w:szCs w:val="20"/>
                <w:lang w:eastAsia="hr-HR"/>
              </w:rPr>
            </w:pPr>
            <w:r w:rsidRPr="00816586">
              <w:rPr>
                <w:color w:val="auto"/>
                <w:sz w:val="20"/>
                <w:szCs w:val="20"/>
                <w:lang w:eastAsia="hr-HR"/>
              </w:rPr>
              <w:t>203</w:t>
            </w:r>
          </w:p>
        </w:tc>
      </w:tr>
      <w:tr w:rsidR="00AD7ECD" w:rsidRPr="00816586" w14:paraId="080047CF" w14:textId="77777777" w:rsidTr="00BF7937">
        <w:trPr>
          <w:trHeight w:hRule="exact" w:val="471"/>
          <w:jc w:val="center"/>
        </w:trPr>
        <w:tc>
          <w:tcPr>
            <w:tcW w:w="1555" w:type="dxa"/>
            <w:shd w:val="clear" w:color="auto" w:fill="auto"/>
            <w:vAlign w:val="center"/>
            <w:hideMark/>
          </w:tcPr>
          <w:p w14:paraId="47D79BF4" w14:textId="77777777" w:rsidR="00AD7ECD" w:rsidRPr="00816586" w:rsidRDefault="00AD7ECD" w:rsidP="00BF7937">
            <w:pPr>
              <w:spacing w:before="0" w:after="0"/>
              <w:jc w:val="center"/>
              <w:rPr>
                <w:b/>
                <w:color w:val="auto"/>
                <w:sz w:val="20"/>
                <w:szCs w:val="20"/>
                <w:lang w:eastAsia="hr-HR"/>
              </w:rPr>
            </w:pPr>
            <w:r w:rsidRPr="00816586">
              <w:rPr>
                <w:b/>
                <w:color w:val="auto"/>
                <w:sz w:val="20"/>
                <w:szCs w:val="20"/>
                <w:lang w:eastAsia="hr-HR"/>
              </w:rPr>
              <w:t>MIN</w:t>
            </w:r>
          </w:p>
        </w:tc>
        <w:tc>
          <w:tcPr>
            <w:tcW w:w="636" w:type="dxa"/>
            <w:shd w:val="clear" w:color="auto" w:fill="auto"/>
            <w:vAlign w:val="center"/>
          </w:tcPr>
          <w:p w14:paraId="3586ADF1" w14:textId="4336E658" w:rsidR="00AD7ECD" w:rsidRPr="00816586" w:rsidRDefault="00816586" w:rsidP="00BF7937">
            <w:pPr>
              <w:spacing w:before="0" w:after="0"/>
              <w:jc w:val="center"/>
              <w:rPr>
                <w:color w:val="auto"/>
                <w:sz w:val="20"/>
                <w:szCs w:val="20"/>
                <w:lang w:eastAsia="hr-HR"/>
              </w:rPr>
            </w:pPr>
            <w:r w:rsidRPr="00816586">
              <w:rPr>
                <w:color w:val="auto"/>
                <w:sz w:val="20"/>
                <w:szCs w:val="20"/>
                <w:lang w:eastAsia="hr-HR"/>
              </w:rPr>
              <w:t>6</w:t>
            </w:r>
          </w:p>
        </w:tc>
        <w:tc>
          <w:tcPr>
            <w:tcW w:w="547" w:type="dxa"/>
            <w:shd w:val="clear" w:color="auto" w:fill="auto"/>
            <w:vAlign w:val="center"/>
          </w:tcPr>
          <w:p w14:paraId="0ACBC946" w14:textId="37E2BD41" w:rsidR="00AD7ECD" w:rsidRPr="00816586" w:rsidRDefault="00816586" w:rsidP="00BF7937">
            <w:pPr>
              <w:spacing w:before="0" w:after="0"/>
              <w:jc w:val="center"/>
              <w:rPr>
                <w:color w:val="auto"/>
                <w:sz w:val="20"/>
                <w:szCs w:val="20"/>
                <w:lang w:eastAsia="hr-HR"/>
              </w:rPr>
            </w:pPr>
            <w:r w:rsidRPr="00816586">
              <w:rPr>
                <w:color w:val="auto"/>
                <w:sz w:val="20"/>
                <w:szCs w:val="20"/>
                <w:lang w:eastAsia="hr-HR"/>
              </w:rPr>
              <w:t>5</w:t>
            </w:r>
          </w:p>
        </w:tc>
        <w:tc>
          <w:tcPr>
            <w:tcW w:w="548" w:type="dxa"/>
            <w:shd w:val="clear" w:color="auto" w:fill="auto"/>
            <w:vAlign w:val="center"/>
          </w:tcPr>
          <w:p w14:paraId="46F54A49" w14:textId="131658CD" w:rsidR="00AD7ECD" w:rsidRPr="00816586" w:rsidRDefault="00816586" w:rsidP="00BF7937">
            <w:pPr>
              <w:spacing w:before="0" w:after="0"/>
              <w:jc w:val="center"/>
              <w:rPr>
                <w:color w:val="auto"/>
                <w:sz w:val="20"/>
                <w:szCs w:val="20"/>
                <w:lang w:eastAsia="hr-HR"/>
              </w:rPr>
            </w:pPr>
            <w:r w:rsidRPr="00816586">
              <w:rPr>
                <w:color w:val="auto"/>
                <w:sz w:val="20"/>
                <w:szCs w:val="20"/>
                <w:lang w:eastAsia="hr-HR"/>
              </w:rPr>
              <w:t>2</w:t>
            </w:r>
          </w:p>
        </w:tc>
        <w:tc>
          <w:tcPr>
            <w:tcW w:w="548" w:type="dxa"/>
            <w:shd w:val="clear" w:color="auto" w:fill="auto"/>
            <w:vAlign w:val="center"/>
          </w:tcPr>
          <w:p w14:paraId="4B2FB3C7" w14:textId="137283E1" w:rsidR="00AD7ECD" w:rsidRPr="00816586" w:rsidRDefault="00816586" w:rsidP="00BF7937">
            <w:pPr>
              <w:spacing w:before="0" w:after="0"/>
              <w:jc w:val="center"/>
              <w:rPr>
                <w:color w:val="auto"/>
                <w:sz w:val="20"/>
                <w:szCs w:val="20"/>
                <w:lang w:eastAsia="hr-HR"/>
              </w:rPr>
            </w:pPr>
            <w:r w:rsidRPr="00816586">
              <w:rPr>
                <w:color w:val="auto"/>
                <w:sz w:val="20"/>
                <w:szCs w:val="20"/>
                <w:lang w:eastAsia="hr-HR"/>
              </w:rPr>
              <w:t>2</w:t>
            </w:r>
          </w:p>
        </w:tc>
        <w:tc>
          <w:tcPr>
            <w:tcW w:w="548" w:type="dxa"/>
            <w:shd w:val="clear" w:color="auto" w:fill="auto"/>
            <w:vAlign w:val="center"/>
          </w:tcPr>
          <w:p w14:paraId="0010AA4B" w14:textId="6ACD1127" w:rsidR="00AD7ECD" w:rsidRPr="00816586" w:rsidRDefault="00816586" w:rsidP="00BF7937">
            <w:pPr>
              <w:spacing w:before="0" w:after="0"/>
              <w:jc w:val="center"/>
              <w:rPr>
                <w:color w:val="auto"/>
                <w:sz w:val="20"/>
                <w:szCs w:val="20"/>
                <w:lang w:eastAsia="hr-HR"/>
              </w:rPr>
            </w:pPr>
            <w:r w:rsidRPr="00816586">
              <w:rPr>
                <w:color w:val="auto"/>
                <w:sz w:val="20"/>
                <w:szCs w:val="20"/>
                <w:lang w:eastAsia="hr-HR"/>
              </w:rPr>
              <w:t>8</w:t>
            </w:r>
          </w:p>
        </w:tc>
        <w:tc>
          <w:tcPr>
            <w:tcW w:w="548" w:type="dxa"/>
            <w:shd w:val="clear" w:color="auto" w:fill="auto"/>
            <w:vAlign w:val="center"/>
          </w:tcPr>
          <w:p w14:paraId="1A61C049" w14:textId="281512FE" w:rsidR="00AD7ECD" w:rsidRPr="00816586" w:rsidRDefault="00816586" w:rsidP="00BF7937">
            <w:pPr>
              <w:spacing w:before="0" w:after="0"/>
              <w:jc w:val="center"/>
              <w:rPr>
                <w:color w:val="auto"/>
                <w:sz w:val="20"/>
                <w:szCs w:val="20"/>
                <w:lang w:eastAsia="hr-HR"/>
              </w:rPr>
            </w:pPr>
            <w:r w:rsidRPr="00816586">
              <w:rPr>
                <w:color w:val="auto"/>
                <w:sz w:val="20"/>
                <w:szCs w:val="20"/>
                <w:lang w:eastAsia="hr-HR"/>
              </w:rPr>
              <w:t>6</w:t>
            </w:r>
          </w:p>
        </w:tc>
        <w:tc>
          <w:tcPr>
            <w:tcW w:w="589" w:type="dxa"/>
            <w:shd w:val="clear" w:color="auto" w:fill="auto"/>
            <w:vAlign w:val="center"/>
          </w:tcPr>
          <w:p w14:paraId="331A7D79" w14:textId="7B2DA73D" w:rsidR="00AD7ECD" w:rsidRPr="00816586" w:rsidRDefault="00816586" w:rsidP="00BF7937">
            <w:pPr>
              <w:spacing w:before="0" w:after="0"/>
              <w:jc w:val="center"/>
              <w:rPr>
                <w:color w:val="auto"/>
                <w:sz w:val="20"/>
                <w:szCs w:val="20"/>
                <w:lang w:eastAsia="hr-HR"/>
              </w:rPr>
            </w:pPr>
            <w:r w:rsidRPr="00816586">
              <w:rPr>
                <w:color w:val="auto"/>
                <w:sz w:val="20"/>
                <w:szCs w:val="20"/>
                <w:lang w:eastAsia="hr-HR"/>
              </w:rPr>
              <w:t>6</w:t>
            </w:r>
          </w:p>
        </w:tc>
        <w:tc>
          <w:tcPr>
            <w:tcW w:w="693" w:type="dxa"/>
            <w:shd w:val="clear" w:color="auto" w:fill="auto"/>
            <w:vAlign w:val="center"/>
          </w:tcPr>
          <w:p w14:paraId="1A4C60FF" w14:textId="3BF4FEBF" w:rsidR="00AD7ECD" w:rsidRPr="00816586" w:rsidRDefault="00816586" w:rsidP="00BF7937">
            <w:pPr>
              <w:spacing w:before="0" w:after="0"/>
              <w:jc w:val="center"/>
              <w:rPr>
                <w:color w:val="auto"/>
                <w:sz w:val="20"/>
                <w:szCs w:val="20"/>
                <w:lang w:eastAsia="hr-HR"/>
              </w:rPr>
            </w:pPr>
            <w:r w:rsidRPr="00816586">
              <w:rPr>
                <w:color w:val="auto"/>
                <w:sz w:val="20"/>
                <w:szCs w:val="20"/>
                <w:lang w:eastAsia="hr-HR"/>
              </w:rPr>
              <w:t>3</w:t>
            </w:r>
          </w:p>
        </w:tc>
        <w:tc>
          <w:tcPr>
            <w:tcW w:w="548" w:type="dxa"/>
            <w:shd w:val="clear" w:color="auto" w:fill="auto"/>
            <w:vAlign w:val="center"/>
          </w:tcPr>
          <w:p w14:paraId="7F31D652" w14:textId="16A77E1D" w:rsidR="00AD7ECD" w:rsidRPr="00816586" w:rsidRDefault="00816586" w:rsidP="00BF7937">
            <w:pPr>
              <w:spacing w:before="0" w:after="0"/>
              <w:jc w:val="center"/>
              <w:rPr>
                <w:color w:val="auto"/>
                <w:sz w:val="20"/>
                <w:szCs w:val="20"/>
                <w:lang w:eastAsia="hr-HR"/>
              </w:rPr>
            </w:pPr>
            <w:r w:rsidRPr="00816586">
              <w:rPr>
                <w:color w:val="auto"/>
                <w:sz w:val="20"/>
                <w:szCs w:val="20"/>
                <w:lang w:eastAsia="hr-HR"/>
              </w:rPr>
              <w:t>6</w:t>
            </w:r>
          </w:p>
        </w:tc>
        <w:tc>
          <w:tcPr>
            <w:tcW w:w="548" w:type="dxa"/>
            <w:shd w:val="clear" w:color="auto" w:fill="auto"/>
            <w:vAlign w:val="center"/>
          </w:tcPr>
          <w:p w14:paraId="35F81721" w14:textId="6F4BC3B2" w:rsidR="00AD7ECD" w:rsidRPr="00816586" w:rsidRDefault="00816586" w:rsidP="00BF7937">
            <w:pPr>
              <w:spacing w:before="0" w:after="0"/>
              <w:jc w:val="center"/>
              <w:rPr>
                <w:color w:val="auto"/>
                <w:sz w:val="20"/>
                <w:szCs w:val="20"/>
                <w:lang w:eastAsia="hr-HR"/>
              </w:rPr>
            </w:pPr>
            <w:r w:rsidRPr="00816586">
              <w:rPr>
                <w:color w:val="auto"/>
                <w:sz w:val="20"/>
                <w:szCs w:val="20"/>
                <w:lang w:eastAsia="hr-HR"/>
              </w:rPr>
              <w:t>5</w:t>
            </w:r>
          </w:p>
        </w:tc>
        <w:tc>
          <w:tcPr>
            <w:tcW w:w="548" w:type="dxa"/>
            <w:shd w:val="clear" w:color="auto" w:fill="auto"/>
            <w:vAlign w:val="center"/>
          </w:tcPr>
          <w:p w14:paraId="099C12E6" w14:textId="26120155" w:rsidR="00AD7ECD" w:rsidRPr="00816586" w:rsidRDefault="00816586" w:rsidP="00BF7937">
            <w:pPr>
              <w:spacing w:before="0" w:after="0"/>
              <w:jc w:val="center"/>
              <w:rPr>
                <w:color w:val="auto"/>
                <w:sz w:val="20"/>
                <w:szCs w:val="20"/>
                <w:lang w:eastAsia="hr-HR"/>
              </w:rPr>
            </w:pPr>
            <w:r w:rsidRPr="00816586">
              <w:rPr>
                <w:color w:val="auto"/>
                <w:sz w:val="20"/>
                <w:szCs w:val="20"/>
                <w:lang w:eastAsia="hr-HR"/>
              </w:rPr>
              <w:t>5</w:t>
            </w:r>
          </w:p>
        </w:tc>
        <w:tc>
          <w:tcPr>
            <w:tcW w:w="589" w:type="dxa"/>
            <w:shd w:val="clear" w:color="auto" w:fill="auto"/>
            <w:vAlign w:val="center"/>
          </w:tcPr>
          <w:p w14:paraId="438DC717" w14:textId="2A4D7169" w:rsidR="00AD7ECD" w:rsidRPr="00816586" w:rsidRDefault="00816586" w:rsidP="00BF7937">
            <w:pPr>
              <w:spacing w:before="0" w:after="0"/>
              <w:jc w:val="center"/>
              <w:rPr>
                <w:color w:val="auto"/>
                <w:sz w:val="20"/>
                <w:szCs w:val="20"/>
                <w:lang w:eastAsia="hr-HR"/>
              </w:rPr>
            </w:pPr>
            <w:r w:rsidRPr="00816586">
              <w:rPr>
                <w:color w:val="auto"/>
                <w:sz w:val="20"/>
                <w:szCs w:val="20"/>
                <w:lang w:eastAsia="hr-HR"/>
              </w:rPr>
              <w:t>1</w:t>
            </w:r>
          </w:p>
        </w:tc>
        <w:tc>
          <w:tcPr>
            <w:tcW w:w="622" w:type="dxa"/>
            <w:shd w:val="clear" w:color="auto" w:fill="auto"/>
            <w:vAlign w:val="center"/>
          </w:tcPr>
          <w:p w14:paraId="311B8669" w14:textId="685602A1" w:rsidR="00AD7ECD" w:rsidRPr="00816586" w:rsidRDefault="00816586" w:rsidP="00BF7937">
            <w:pPr>
              <w:spacing w:before="0" w:after="0"/>
              <w:jc w:val="center"/>
              <w:rPr>
                <w:color w:val="auto"/>
                <w:sz w:val="20"/>
                <w:szCs w:val="20"/>
                <w:lang w:eastAsia="hr-HR"/>
              </w:rPr>
            </w:pPr>
            <w:r w:rsidRPr="00816586">
              <w:rPr>
                <w:color w:val="auto"/>
                <w:sz w:val="20"/>
                <w:szCs w:val="20"/>
                <w:lang w:eastAsia="hr-HR"/>
              </w:rPr>
              <w:t>127</w:t>
            </w:r>
          </w:p>
        </w:tc>
      </w:tr>
    </w:tbl>
    <w:p w14:paraId="0DCF85A0" w14:textId="77777777" w:rsidR="00AD7ECD" w:rsidRPr="00816586" w:rsidRDefault="00AD7ECD" w:rsidP="00AD7ECD">
      <w:pPr>
        <w:tabs>
          <w:tab w:val="center" w:pos="4535"/>
          <w:tab w:val="left" w:pos="8178"/>
        </w:tabs>
        <w:jc w:val="left"/>
        <w:rPr>
          <w:rFonts w:eastAsia="Calibri"/>
          <w:bCs/>
          <w:i/>
          <w:color w:val="54883D"/>
          <w:sz w:val="20"/>
          <w:szCs w:val="18"/>
          <w:lang w:bidi="en-US"/>
        </w:rPr>
      </w:pPr>
      <w:r w:rsidRPr="00816586">
        <w:rPr>
          <w:rFonts w:eastAsia="Calibri"/>
          <w:bCs/>
          <w:i/>
          <w:color w:val="54883D"/>
          <w:sz w:val="20"/>
          <w:szCs w:val="18"/>
          <w:lang w:bidi="en-US"/>
        </w:rPr>
        <w:tab/>
        <w:t>Izvor: Državni hidrometeorološki zavod</w:t>
      </w:r>
      <w:r w:rsidRPr="00816586">
        <w:rPr>
          <w:rFonts w:eastAsia="Calibri"/>
          <w:bCs/>
          <w:i/>
          <w:color w:val="54883D"/>
          <w:sz w:val="20"/>
          <w:szCs w:val="18"/>
          <w:lang w:bidi="en-US"/>
        </w:rPr>
        <w:tab/>
      </w:r>
    </w:p>
    <w:p w14:paraId="6D461228" w14:textId="53E47208" w:rsidR="00AD7ECD" w:rsidRPr="00816586" w:rsidRDefault="00AD7ECD" w:rsidP="00AD7ECD">
      <w:pPr>
        <w:rPr>
          <w:rFonts w:eastAsiaTheme="minorHAnsi"/>
        </w:rPr>
      </w:pPr>
      <w:r w:rsidRPr="00816586">
        <w:rPr>
          <w:rFonts w:eastAsiaTheme="minorHAnsi"/>
        </w:rPr>
        <w:t xml:space="preserve">Iz tablice </w:t>
      </w:r>
      <w:r w:rsidR="00555D65" w:rsidRPr="00816586">
        <w:rPr>
          <w:rFonts w:eastAsiaTheme="minorHAnsi"/>
        </w:rPr>
        <w:t>je</w:t>
      </w:r>
      <w:r w:rsidRPr="00816586">
        <w:rPr>
          <w:rFonts w:eastAsiaTheme="minorHAnsi"/>
        </w:rPr>
        <w:t xml:space="preserve"> vidljivo je da prosječno godišnje padne </w:t>
      </w:r>
      <w:r w:rsidR="00555D65" w:rsidRPr="00816586">
        <w:rPr>
          <w:rFonts w:eastAsiaTheme="minorHAnsi"/>
        </w:rPr>
        <w:t>2809.8</w:t>
      </w:r>
      <w:r w:rsidRPr="00816586">
        <w:rPr>
          <w:rFonts w:eastAsiaTheme="minorHAnsi"/>
        </w:rPr>
        <w:t xml:space="preserve"> mm oborina. Najviše kišnih dana pojavljuje od rujna do svibnja što dovodi do zaključka da upravo u tim mjesecima dolazi do porasta vodostaja. Godišnje ima oko 1</w:t>
      </w:r>
      <w:r w:rsidR="00555D65" w:rsidRPr="00816586">
        <w:rPr>
          <w:rFonts w:eastAsiaTheme="minorHAnsi"/>
        </w:rPr>
        <w:t>62</w:t>
      </w:r>
      <w:r w:rsidRPr="00816586">
        <w:rPr>
          <w:rFonts w:eastAsiaTheme="minorHAnsi"/>
        </w:rPr>
        <w:t xml:space="preserve"> kišnih dana.</w:t>
      </w:r>
    </w:p>
    <w:p w14:paraId="343369DD" w14:textId="77777777" w:rsidR="00AD7ECD" w:rsidRPr="00816586" w:rsidRDefault="00AD7ECD" w:rsidP="00AD7ECD">
      <w:pPr>
        <w:rPr>
          <w:u w:val="single"/>
        </w:rPr>
      </w:pPr>
    </w:p>
    <w:p w14:paraId="33711B54" w14:textId="77777777" w:rsidR="00AD7ECD" w:rsidRPr="0064091D" w:rsidRDefault="00AD7ECD" w:rsidP="00AD7ECD">
      <w:pPr>
        <w:rPr>
          <w:u w:val="single"/>
        </w:rPr>
      </w:pPr>
      <w:r w:rsidRPr="0064091D">
        <w:rPr>
          <w:u w:val="single"/>
        </w:rPr>
        <w:t>RAZVOJ DOGAĐAJA KOJI JE PRETHODIO VELIKOJ NESREĆI</w:t>
      </w:r>
    </w:p>
    <w:p w14:paraId="1899C7AF" w14:textId="77777777" w:rsidR="00D44C75" w:rsidRDefault="00D44C75" w:rsidP="00AD7ECD">
      <w:r w:rsidRPr="00D44C75">
        <w:t>Događaji koji su prethodili velikoj nesreći su dugotrajne i obilne oborine.</w:t>
      </w:r>
    </w:p>
    <w:p w14:paraId="685C485B" w14:textId="2AA50ABD" w:rsidR="00AD7ECD" w:rsidRPr="0064091D" w:rsidRDefault="00AD7ECD" w:rsidP="00AD7ECD">
      <w:pPr>
        <w:rPr>
          <w:u w:val="single"/>
        </w:rPr>
      </w:pPr>
      <w:r w:rsidRPr="0064091D">
        <w:rPr>
          <w:u w:val="single"/>
        </w:rPr>
        <w:t>OKIDAČ KOJI JE UZROKOVAO VELIKU NESREĆU</w:t>
      </w:r>
    </w:p>
    <w:p w14:paraId="30A125E0" w14:textId="192501FF" w:rsidR="00AD7ECD" w:rsidRPr="0064091D" w:rsidRDefault="0064091D" w:rsidP="00AD7ECD">
      <w:r w:rsidRPr="0064091D">
        <w:t>Okidači nastanka poplave mogu biti dugotrajne oborine manjeg intenziteta ili kratkotrajne oborine velikog intenziteta. Veća je vjerojatnost da će doći do kratkotrajne oborine većeg intenziteta.</w:t>
      </w:r>
    </w:p>
    <w:p w14:paraId="3136DCAA" w14:textId="5457E548" w:rsidR="00AD7ECD" w:rsidRPr="00D44C75" w:rsidRDefault="00AD7ECD" w:rsidP="00AD7ECD">
      <w:pPr>
        <w:keepNext/>
        <w:keepLines/>
        <w:tabs>
          <w:tab w:val="left" w:pos="0"/>
        </w:tabs>
        <w:spacing w:before="40"/>
        <w:outlineLvl w:val="2"/>
        <w:rPr>
          <w:rFonts w:cstheme="majorBidi"/>
          <w:color w:val="54883D"/>
          <w:sz w:val="28"/>
          <w:lang w:bidi="en-US"/>
        </w:rPr>
      </w:pPr>
      <w:bookmarkStart w:id="129" w:name="_Toc492284935"/>
      <w:bookmarkStart w:id="130" w:name="_Toc496179686"/>
      <w:bookmarkStart w:id="131" w:name="_Toc507493214"/>
      <w:bookmarkStart w:id="132" w:name="_Toc73428532"/>
      <w:bookmarkStart w:id="133" w:name="_Toc73428671"/>
      <w:bookmarkStart w:id="134" w:name="_Toc136604366"/>
      <w:r w:rsidRPr="00D44C75">
        <w:rPr>
          <w:rFonts w:cstheme="majorBidi"/>
          <w:color w:val="54883D"/>
          <w:sz w:val="28"/>
          <w:lang w:bidi="en-US"/>
        </w:rPr>
        <w:t xml:space="preserve">5.3.6 </w:t>
      </w:r>
      <w:bookmarkEnd w:id="129"/>
      <w:bookmarkEnd w:id="130"/>
      <w:bookmarkEnd w:id="131"/>
      <w:r w:rsidRPr="00D44C75">
        <w:rPr>
          <w:rFonts w:cstheme="majorBidi"/>
          <w:color w:val="54883D"/>
          <w:sz w:val="28"/>
          <w:lang w:bidi="en-US"/>
        </w:rPr>
        <w:t>Najvjerojatniji neželjeni događaj</w:t>
      </w:r>
      <w:bookmarkEnd w:id="132"/>
      <w:bookmarkEnd w:id="133"/>
      <w:bookmarkEnd w:id="134"/>
    </w:p>
    <w:p w14:paraId="20BC3AE1" w14:textId="1C35EF9E" w:rsidR="00AD7ECD" w:rsidRPr="00D44C75" w:rsidRDefault="00D44C75" w:rsidP="00AD7ECD">
      <w:pPr>
        <w:rPr>
          <w:rFonts w:eastAsia="Calibri"/>
        </w:rPr>
      </w:pPr>
      <w:r w:rsidRPr="00D44C75">
        <w:rPr>
          <w:rFonts w:eastAsia="Calibri"/>
        </w:rPr>
        <w:t>Ko</w:t>
      </w:r>
      <w:r w:rsidR="00AD7ECD" w:rsidRPr="00D44C75">
        <w:rPr>
          <w:rFonts w:eastAsia="Calibri"/>
        </w:rPr>
        <w:t xml:space="preserve">d najvjerojatnijem neželjenom događaju doći će do plavljena </w:t>
      </w:r>
      <w:r w:rsidRPr="00D44C75">
        <w:rPr>
          <w:rFonts w:eastAsia="Calibri"/>
        </w:rPr>
        <w:t>nabujale Rječine</w:t>
      </w:r>
      <w:r w:rsidR="00AD7ECD" w:rsidRPr="00D44C75">
        <w:rPr>
          <w:rFonts w:eastAsia="Calibri"/>
        </w:rPr>
        <w:t xml:space="preserve"> na području </w:t>
      </w:r>
      <w:r w:rsidRPr="00D44C75">
        <w:rPr>
          <w:rFonts w:eastAsia="Calibri"/>
        </w:rPr>
        <w:t xml:space="preserve">površine </w:t>
      </w:r>
      <w:r w:rsidR="00DF2390" w:rsidRPr="00D44C75">
        <w:rPr>
          <w:rFonts w:eastAsia="Calibri"/>
        </w:rPr>
        <w:t>Općine Jelenje</w:t>
      </w:r>
      <w:r w:rsidRPr="00D44C75">
        <w:rPr>
          <w:rFonts w:eastAsia="Calibri"/>
        </w:rPr>
        <w:t xml:space="preserve"> koje mogu izazvati velike materijalne štete na posjedima i gospodarskim objektima</w:t>
      </w:r>
      <w:r w:rsidR="00AD7ECD" w:rsidRPr="00D44C75">
        <w:rPr>
          <w:rFonts w:eastAsia="Calibri"/>
        </w:rPr>
        <w:t xml:space="preserve">. </w:t>
      </w:r>
    </w:p>
    <w:p w14:paraId="01CB947E" w14:textId="642DBFE0" w:rsidR="00D44C75" w:rsidRPr="00D44C75" w:rsidRDefault="00D44C75" w:rsidP="00D44C75">
      <w:pPr>
        <w:rPr>
          <w:rFonts w:eastAsia="Calibri"/>
        </w:rPr>
      </w:pPr>
      <w:r w:rsidRPr="00D44C75">
        <w:rPr>
          <w:rFonts w:eastAsia="Calibri"/>
        </w:rPr>
        <w:t xml:space="preserve">U razdoblju od 2015. do 2018., zbog vrlo obilnih kiša </w:t>
      </w:r>
      <w:proofErr w:type="spellStart"/>
      <w:r w:rsidRPr="00D44C75">
        <w:rPr>
          <w:rFonts w:eastAsia="Calibri"/>
        </w:rPr>
        <w:t>palih</w:t>
      </w:r>
      <w:proofErr w:type="spellEnd"/>
      <w:r w:rsidRPr="00D44C75">
        <w:rPr>
          <w:rFonts w:eastAsia="Calibri"/>
        </w:rPr>
        <w:t xml:space="preserve"> u kratkim razdobljima, izraženije poplave zabilježene su samo u studenom 2016. godine. Izvanredne mjere obrane od poplava proglašavane su dva puta na dionici Rječina - gornji tok: </w:t>
      </w:r>
    </w:p>
    <w:p w14:paraId="3ABD408A" w14:textId="02640823" w:rsidR="00D44C75" w:rsidRPr="00D44C75" w:rsidRDefault="00D44C75" w:rsidP="00D44C75">
      <w:pPr>
        <w:rPr>
          <w:rFonts w:eastAsia="Calibri"/>
        </w:rPr>
      </w:pPr>
      <w:r w:rsidRPr="00D44C75">
        <w:rPr>
          <w:rFonts w:eastAsia="Calibri"/>
        </w:rPr>
        <w:t>- 5. studenog zbog nabujale Rječine uvedene su redovne mjere obrane od poplava kod</w:t>
      </w:r>
      <w:r>
        <w:rPr>
          <w:rFonts w:eastAsia="Calibri"/>
        </w:rPr>
        <w:t xml:space="preserve"> </w:t>
      </w:r>
      <w:r w:rsidRPr="00D44C75">
        <w:rPr>
          <w:rFonts w:eastAsia="Calibri"/>
        </w:rPr>
        <w:t xml:space="preserve">Martinova Sela (prethodnog dana jednim dijelom izlila se bujica Brnelići te je dijelom poplavljena farma konja). Uz poduzimanje lokalnih intervencija (vađenje nanosa, granja, šiblja, smeća iz korita bujica, čišćenje </w:t>
      </w:r>
      <w:proofErr w:type="spellStart"/>
      <w:r w:rsidRPr="00D44C75">
        <w:rPr>
          <w:rFonts w:eastAsia="Calibri"/>
        </w:rPr>
        <w:t>uljevnih</w:t>
      </w:r>
      <w:proofErr w:type="spellEnd"/>
      <w:r w:rsidRPr="00D44C75">
        <w:rPr>
          <w:rFonts w:eastAsia="Calibri"/>
        </w:rPr>
        <w:t xml:space="preserve"> objekata i slično) vodni val se bez većih poteškoća evakuirao koritima vodotoka. Slijedećeg dana, zbog daljnjeg porasta vodostaja, proglašene su i izvanredne mjere obrane od poplava koje su brzo ukinute, već 7. studenog. </w:t>
      </w:r>
    </w:p>
    <w:p w14:paraId="516961E4" w14:textId="764D8765" w:rsidR="00AD7ECD" w:rsidRDefault="00D44C75" w:rsidP="00D44C75">
      <w:pPr>
        <w:rPr>
          <w:rFonts w:eastAsia="Calibri"/>
        </w:rPr>
      </w:pPr>
      <w:r w:rsidRPr="00D44C75">
        <w:rPr>
          <w:rFonts w:eastAsia="Calibri"/>
        </w:rPr>
        <w:t xml:space="preserve">- 19.studenog proglašene su izvanrednih mjere obrane od poplave na gornjem toku Rječine. Osobito je problematično bilo područje naselja </w:t>
      </w:r>
      <w:proofErr w:type="spellStart"/>
      <w:r w:rsidRPr="00D44C75">
        <w:rPr>
          <w:rFonts w:eastAsia="Calibri"/>
        </w:rPr>
        <w:t>Zoretići</w:t>
      </w:r>
      <w:proofErr w:type="spellEnd"/>
      <w:r w:rsidRPr="00D44C75">
        <w:rPr>
          <w:rFonts w:eastAsia="Calibri"/>
        </w:rPr>
        <w:t xml:space="preserve"> gdje je voda tekla i cestom. Rječina je dijelom izašla van korita i u </w:t>
      </w:r>
      <w:proofErr w:type="spellStart"/>
      <w:r w:rsidRPr="00D44C75">
        <w:rPr>
          <w:rFonts w:eastAsia="Calibri"/>
        </w:rPr>
        <w:t>Trnovici</w:t>
      </w:r>
      <w:proofErr w:type="spellEnd"/>
      <w:r w:rsidRPr="00D44C75">
        <w:rPr>
          <w:rFonts w:eastAsia="Calibri"/>
        </w:rPr>
        <w:t xml:space="preserve"> te priprijetila posjedima i gospodarskim objektima. Vodotok Sušica, najveći pritok Rječine, izlio se je u gornjem dijelu i nije prouzročio veće štete u okolici. Na kritičnim lokacijama na Rječini i njenim postavljeni su zečji nasipi od vreća s pijeskom, uklanjan nanos iz korita vodotoka, čišćeni oborinski kanali i obavljene korekcije kod </w:t>
      </w:r>
      <w:proofErr w:type="spellStart"/>
      <w:r w:rsidRPr="00D44C75">
        <w:rPr>
          <w:rFonts w:eastAsia="Calibri"/>
        </w:rPr>
        <w:t>obaloutvrda</w:t>
      </w:r>
      <w:proofErr w:type="spellEnd"/>
      <w:r w:rsidRPr="00D44C75">
        <w:rPr>
          <w:rFonts w:eastAsia="Calibri"/>
        </w:rPr>
        <w:t>.</w:t>
      </w:r>
    </w:p>
    <w:p w14:paraId="7AB293DD" w14:textId="77777777" w:rsidR="00D44C75" w:rsidRPr="00AD7ECD" w:rsidRDefault="00D44C75" w:rsidP="00D44C75">
      <w:pPr>
        <w:rPr>
          <w:rFonts w:eastAsia="Calibri"/>
          <w:highlight w:val="yellow"/>
        </w:rPr>
      </w:pPr>
    </w:p>
    <w:p w14:paraId="52DD44F7" w14:textId="77777777" w:rsidR="00AD7ECD" w:rsidRPr="00A759B8" w:rsidRDefault="00AD7ECD" w:rsidP="00AD7ECD">
      <w:pPr>
        <w:rPr>
          <w:i/>
          <w:iCs/>
          <w:color w:val="54883D"/>
        </w:rPr>
      </w:pPr>
      <w:r w:rsidRPr="00A759B8">
        <w:rPr>
          <w:i/>
          <w:iCs/>
          <w:color w:val="54883D"/>
        </w:rPr>
        <w:t>Posljedice</w:t>
      </w:r>
    </w:p>
    <w:p w14:paraId="0DAB891B" w14:textId="77777777" w:rsidR="00AD7ECD" w:rsidRPr="00A759B8" w:rsidRDefault="00AD7ECD" w:rsidP="00AD7ECD">
      <w:pPr>
        <w:rPr>
          <w:u w:val="single"/>
        </w:rPr>
      </w:pPr>
      <w:r w:rsidRPr="00A759B8">
        <w:rPr>
          <w:u w:val="single"/>
        </w:rPr>
        <w:t>Život i zdravlje ljudi</w:t>
      </w:r>
    </w:p>
    <w:p w14:paraId="08B78E54" w14:textId="3212F138" w:rsidR="00AD7ECD" w:rsidRPr="00A759B8" w:rsidRDefault="00AD7ECD" w:rsidP="00AD7ECD">
      <w:r w:rsidRPr="00A759B8">
        <w:t xml:space="preserve">Procjena se temelji na događajima iz prethodnih godina gdje podaci pokazuju da nije bilo stradalih stanovnika, no posljedice potencijalne ugroze procjenjuju se obzirom na broj stanovnika na prostoru zahvaćenom rizikom od poplava kao katastrofalan. </w:t>
      </w:r>
    </w:p>
    <w:p w14:paraId="04DBE4DE" w14:textId="5B7E6E97" w:rsidR="00AD7ECD" w:rsidRPr="00A759B8" w:rsidRDefault="00AD7ECD" w:rsidP="00AD7ECD">
      <w:pPr>
        <w:spacing w:before="0"/>
        <w:jc w:val="center"/>
        <w:rPr>
          <w:rFonts w:eastAsia="Calibri"/>
          <w:b/>
          <w:color w:val="54883D"/>
          <w:sz w:val="20"/>
          <w:szCs w:val="18"/>
          <w:lang w:bidi="en-US"/>
        </w:rPr>
      </w:pPr>
      <w:r w:rsidRPr="00A759B8">
        <w:rPr>
          <w:rFonts w:eastAsia="Calibri"/>
          <w:b/>
          <w:color w:val="54883D"/>
          <w:sz w:val="20"/>
          <w:szCs w:val="18"/>
          <w:lang w:bidi="en-US"/>
        </w:rPr>
        <w:t xml:space="preserve">Tablica </w:t>
      </w:r>
      <w:r w:rsidRPr="00A759B8">
        <w:rPr>
          <w:rFonts w:eastAsia="Calibri"/>
          <w:b/>
          <w:color w:val="54883D"/>
          <w:sz w:val="20"/>
          <w:szCs w:val="18"/>
          <w:lang w:bidi="en-US"/>
        </w:rPr>
        <w:fldChar w:fldCharType="begin"/>
      </w:r>
      <w:r w:rsidRPr="00A759B8">
        <w:rPr>
          <w:rFonts w:eastAsia="Calibri"/>
          <w:b/>
          <w:color w:val="54883D"/>
          <w:sz w:val="20"/>
          <w:szCs w:val="18"/>
          <w:lang w:bidi="en-US"/>
        </w:rPr>
        <w:instrText xml:space="preserve"> SEQ Tabela \* ARABIC </w:instrText>
      </w:r>
      <w:r w:rsidRPr="00A759B8">
        <w:rPr>
          <w:rFonts w:eastAsia="Calibri"/>
          <w:b/>
          <w:color w:val="54883D"/>
          <w:sz w:val="20"/>
          <w:szCs w:val="18"/>
          <w:lang w:bidi="en-US"/>
        </w:rPr>
        <w:fldChar w:fldCharType="separate"/>
      </w:r>
      <w:r w:rsidR="00F21BAB">
        <w:rPr>
          <w:rFonts w:eastAsia="Calibri"/>
          <w:b/>
          <w:noProof/>
          <w:color w:val="54883D"/>
          <w:sz w:val="20"/>
          <w:szCs w:val="18"/>
          <w:lang w:bidi="en-US"/>
        </w:rPr>
        <w:t>37</w:t>
      </w:r>
      <w:r w:rsidRPr="00A759B8">
        <w:rPr>
          <w:rFonts w:eastAsia="Calibri"/>
          <w:b/>
          <w:noProof/>
          <w:color w:val="54883D"/>
          <w:sz w:val="20"/>
          <w:szCs w:val="18"/>
          <w:lang w:bidi="en-US"/>
        </w:rPr>
        <w:fldChar w:fldCharType="end"/>
      </w:r>
      <w:r w:rsidRPr="00A759B8">
        <w:rPr>
          <w:rFonts w:eastAsia="Calibri"/>
          <w:b/>
          <w:color w:val="54883D"/>
          <w:sz w:val="20"/>
          <w:szCs w:val="18"/>
          <w:lang w:bidi="en-US"/>
        </w:rPr>
        <w:t>. Vrijednost kriterija za posljedice na život i zdravlje ljudi po kategorijama - poplava</w:t>
      </w:r>
    </w:p>
    <w:tbl>
      <w:tblPr>
        <w:tblStyle w:val="ivopisnatablicareetke6-isticanje31231"/>
        <w:tblW w:w="0" w:type="auto"/>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1528"/>
        <w:gridCol w:w="2567"/>
        <w:gridCol w:w="2253"/>
        <w:gridCol w:w="1984"/>
      </w:tblGrid>
      <w:tr w:rsidR="00AD7ECD" w:rsidRPr="00A759B8" w14:paraId="7776505E" w14:textId="77777777" w:rsidTr="00BF7937">
        <w:trPr>
          <w:cnfStyle w:val="100000000000" w:firstRow="1" w:lastRow="0" w:firstColumn="0" w:lastColumn="0" w:oddVBand="0" w:evenVBand="0" w:oddHBand="0" w:evenHBand="0" w:firstRowFirstColumn="0" w:firstRowLastColumn="0" w:lastRowFirstColumn="0" w:lastRowLastColumn="0"/>
          <w:trHeight w:val="231"/>
          <w:jc w:val="center"/>
        </w:trPr>
        <w:tc>
          <w:tcPr>
            <w:cnfStyle w:val="001000000000" w:firstRow="0" w:lastRow="0" w:firstColumn="1" w:lastColumn="0" w:oddVBand="0" w:evenVBand="0" w:oddHBand="0" w:evenHBand="0" w:firstRowFirstColumn="0" w:firstRowLastColumn="0" w:lastRowFirstColumn="0" w:lastRowLastColumn="0"/>
            <w:tcW w:w="1528" w:type="dxa"/>
            <w:tcBorders>
              <w:bottom w:val="none" w:sz="0" w:space="0" w:color="auto"/>
            </w:tcBorders>
            <w:shd w:val="clear" w:color="auto" w:fill="auto"/>
            <w:vAlign w:val="center"/>
          </w:tcPr>
          <w:p w14:paraId="02E7BC8B" w14:textId="77777777" w:rsidR="00AD7ECD" w:rsidRPr="00A759B8" w:rsidRDefault="00AD7ECD" w:rsidP="00BF7937">
            <w:pPr>
              <w:spacing w:after="0"/>
              <w:jc w:val="center"/>
              <w:rPr>
                <w:color w:val="000000"/>
                <w:sz w:val="20"/>
                <w:szCs w:val="20"/>
              </w:rPr>
            </w:pPr>
            <w:r w:rsidRPr="00A759B8">
              <w:rPr>
                <w:color w:val="000000"/>
                <w:sz w:val="20"/>
                <w:szCs w:val="20"/>
              </w:rPr>
              <w:t>KATEGORIJA</w:t>
            </w:r>
          </w:p>
        </w:tc>
        <w:tc>
          <w:tcPr>
            <w:tcW w:w="2567" w:type="dxa"/>
            <w:tcBorders>
              <w:bottom w:val="none" w:sz="0" w:space="0" w:color="auto"/>
            </w:tcBorders>
            <w:shd w:val="clear" w:color="auto" w:fill="auto"/>
            <w:vAlign w:val="center"/>
          </w:tcPr>
          <w:p w14:paraId="0F38D433" w14:textId="77777777" w:rsidR="00AD7ECD" w:rsidRPr="00A759B8" w:rsidRDefault="00AD7ECD" w:rsidP="00BF7937">
            <w:pPr>
              <w:spacing w:after="0"/>
              <w:jc w:val="center"/>
              <w:cnfStyle w:val="100000000000" w:firstRow="1" w:lastRow="0" w:firstColumn="0" w:lastColumn="0" w:oddVBand="0" w:evenVBand="0" w:oddHBand="0" w:evenHBand="0" w:firstRowFirstColumn="0" w:firstRowLastColumn="0" w:lastRowFirstColumn="0" w:lastRowLastColumn="0"/>
              <w:rPr>
                <w:color w:val="000000"/>
                <w:sz w:val="20"/>
                <w:szCs w:val="20"/>
              </w:rPr>
            </w:pPr>
            <w:r w:rsidRPr="00A759B8">
              <w:rPr>
                <w:color w:val="000000"/>
                <w:sz w:val="20"/>
                <w:szCs w:val="20"/>
              </w:rPr>
              <w:t>POSLJEDICE</w:t>
            </w:r>
          </w:p>
        </w:tc>
        <w:tc>
          <w:tcPr>
            <w:tcW w:w="2253" w:type="dxa"/>
            <w:tcBorders>
              <w:bottom w:val="none" w:sz="0" w:space="0" w:color="auto"/>
            </w:tcBorders>
            <w:shd w:val="clear" w:color="auto" w:fill="auto"/>
            <w:vAlign w:val="center"/>
          </w:tcPr>
          <w:p w14:paraId="123168BF" w14:textId="77777777" w:rsidR="00AD7ECD" w:rsidRPr="00A759B8" w:rsidRDefault="00AD7ECD" w:rsidP="00BF7937">
            <w:pPr>
              <w:spacing w:after="0"/>
              <w:jc w:val="center"/>
              <w:cnfStyle w:val="100000000000" w:firstRow="1" w:lastRow="0" w:firstColumn="0" w:lastColumn="0" w:oddVBand="0" w:evenVBand="0" w:oddHBand="0" w:evenHBand="0" w:firstRowFirstColumn="0" w:firstRowLastColumn="0" w:lastRowFirstColumn="0" w:lastRowLastColumn="0"/>
              <w:rPr>
                <w:color w:val="000000"/>
                <w:sz w:val="20"/>
                <w:szCs w:val="20"/>
              </w:rPr>
            </w:pPr>
            <w:r w:rsidRPr="00A759B8">
              <w:rPr>
                <w:color w:val="000000"/>
                <w:sz w:val="20"/>
                <w:szCs w:val="20"/>
              </w:rPr>
              <w:t>BROJ UGROŽENIH OSOBA %</w:t>
            </w:r>
          </w:p>
        </w:tc>
        <w:tc>
          <w:tcPr>
            <w:tcW w:w="1984" w:type="dxa"/>
            <w:tcBorders>
              <w:bottom w:val="none" w:sz="0" w:space="0" w:color="auto"/>
            </w:tcBorders>
            <w:shd w:val="clear" w:color="auto" w:fill="auto"/>
            <w:vAlign w:val="center"/>
          </w:tcPr>
          <w:p w14:paraId="0C8C250E" w14:textId="77777777" w:rsidR="00AD7ECD" w:rsidRPr="00A759B8" w:rsidRDefault="00AD7ECD" w:rsidP="00BF7937">
            <w:pPr>
              <w:spacing w:after="0"/>
              <w:jc w:val="center"/>
              <w:cnfStyle w:val="100000000000" w:firstRow="1" w:lastRow="0" w:firstColumn="0" w:lastColumn="0" w:oddVBand="0" w:evenVBand="0" w:oddHBand="0" w:evenHBand="0" w:firstRowFirstColumn="0" w:firstRowLastColumn="0" w:lastRowFirstColumn="0" w:lastRowLastColumn="0"/>
              <w:rPr>
                <w:color w:val="000000"/>
                <w:sz w:val="20"/>
                <w:szCs w:val="20"/>
              </w:rPr>
            </w:pPr>
            <w:r w:rsidRPr="00A759B8">
              <w:rPr>
                <w:color w:val="000000"/>
                <w:sz w:val="20"/>
                <w:szCs w:val="20"/>
              </w:rPr>
              <w:t>ODABRANO</w:t>
            </w:r>
          </w:p>
        </w:tc>
      </w:tr>
      <w:tr w:rsidR="00AD7ECD" w:rsidRPr="00A759B8" w14:paraId="32789D0A" w14:textId="77777777" w:rsidTr="00BF7937">
        <w:trPr>
          <w:cnfStyle w:val="000000100000" w:firstRow="0" w:lastRow="0" w:firstColumn="0" w:lastColumn="0" w:oddVBand="0" w:evenVBand="0" w:oddHBand="1" w:evenHBand="0" w:firstRowFirstColumn="0" w:firstRowLastColumn="0" w:lastRowFirstColumn="0" w:lastRowLastColumn="0"/>
          <w:trHeight w:val="231"/>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vAlign w:val="center"/>
          </w:tcPr>
          <w:p w14:paraId="10F60E87" w14:textId="77777777" w:rsidR="00AD7ECD" w:rsidRPr="00A759B8" w:rsidRDefault="00AD7ECD" w:rsidP="00BF7937">
            <w:pPr>
              <w:spacing w:after="0"/>
              <w:jc w:val="center"/>
              <w:rPr>
                <w:color w:val="000000"/>
                <w:sz w:val="20"/>
                <w:szCs w:val="20"/>
              </w:rPr>
            </w:pPr>
            <w:r w:rsidRPr="00A759B8">
              <w:rPr>
                <w:color w:val="000000"/>
                <w:sz w:val="20"/>
                <w:szCs w:val="20"/>
              </w:rPr>
              <w:t>1.</w:t>
            </w:r>
          </w:p>
        </w:tc>
        <w:tc>
          <w:tcPr>
            <w:tcW w:w="2567" w:type="dxa"/>
            <w:shd w:val="clear" w:color="auto" w:fill="auto"/>
            <w:vAlign w:val="center"/>
          </w:tcPr>
          <w:p w14:paraId="4A980591" w14:textId="77777777" w:rsidR="00AD7ECD" w:rsidRPr="00A759B8" w:rsidRDefault="00AD7ECD" w:rsidP="00BF7937">
            <w:pPr>
              <w:spacing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A759B8">
              <w:rPr>
                <w:color w:val="000000"/>
                <w:sz w:val="20"/>
                <w:szCs w:val="20"/>
              </w:rPr>
              <w:t>Neznatne</w:t>
            </w:r>
          </w:p>
        </w:tc>
        <w:tc>
          <w:tcPr>
            <w:tcW w:w="2253" w:type="dxa"/>
            <w:shd w:val="clear" w:color="auto" w:fill="auto"/>
            <w:vAlign w:val="center"/>
          </w:tcPr>
          <w:p w14:paraId="451A722D" w14:textId="77777777" w:rsidR="00AD7ECD" w:rsidRPr="00A759B8" w:rsidRDefault="00AD7ECD" w:rsidP="00BF7937">
            <w:pPr>
              <w:spacing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A759B8">
              <w:rPr>
                <w:color w:val="000000"/>
                <w:sz w:val="20"/>
              </w:rPr>
              <w:t>&lt; 0,001</w:t>
            </w:r>
          </w:p>
        </w:tc>
        <w:tc>
          <w:tcPr>
            <w:tcW w:w="1984" w:type="dxa"/>
            <w:shd w:val="clear" w:color="auto" w:fill="auto"/>
            <w:vAlign w:val="center"/>
          </w:tcPr>
          <w:p w14:paraId="229B14C5" w14:textId="77777777" w:rsidR="00AD7ECD" w:rsidRPr="00A759B8" w:rsidRDefault="00AD7ECD" w:rsidP="00BF7937">
            <w:pPr>
              <w:spacing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p>
        </w:tc>
      </w:tr>
      <w:tr w:rsidR="00AD7ECD" w:rsidRPr="00A759B8" w14:paraId="1DC7653E" w14:textId="77777777" w:rsidTr="00BF7937">
        <w:trPr>
          <w:trHeight w:val="243"/>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vAlign w:val="center"/>
          </w:tcPr>
          <w:p w14:paraId="582D4972" w14:textId="77777777" w:rsidR="00AD7ECD" w:rsidRPr="00A759B8" w:rsidRDefault="00AD7ECD" w:rsidP="00BF7937">
            <w:pPr>
              <w:spacing w:after="0"/>
              <w:jc w:val="center"/>
              <w:rPr>
                <w:color w:val="000000"/>
                <w:sz w:val="20"/>
                <w:szCs w:val="20"/>
              </w:rPr>
            </w:pPr>
            <w:r w:rsidRPr="00A759B8">
              <w:rPr>
                <w:color w:val="000000"/>
                <w:sz w:val="20"/>
                <w:szCs w:val="20"/>
              </w:rPr>
              <w:t>2.</w:t>
            </w:r>
          </w:p>
        </w:tc>
        <w:tc>
          <w:tcPr>
            <w:tcW w:w="2567" w:type="dxa"/>
            <w:shd w:val="clear" w:color="auto" w:fill="auto"/>
            <w:vAlign w:val="center"/>
          </w:tcPr>
          <w:p w14:paraId="5C6778D3" w14:textId="77777777" w:rsidR="00AD7ECD" w:rsidRPr="00A759B8" w:rsidRDefault="00AD7ECD" w:rsidP="00BF7937">
            <w:pPr>
              <w:spacing w:after="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A759B8">
              <w:rPr>
                <w:color w:val="000000"/>
                <w:sz w:val="20"/>
                <w:szCs w:val="20"/>
              </w:rPr>
              <w:t>Malene</w:t>
            </w:r>
          </w:p>
        </w:tc>
        <w:tc>
          <w:tcPr>
            <w:tcW w:w="2253" w:type="dxa"/>
            <w:shd w:val="clear" w:color="auto" w:fill="auto"/>
            <w:vAlign w:val="center"/>
          </w:tcPr>
          <w:p w14:paraId="08930B66" w14:textId="77777777" w:rsidR="00AD7ECD" w:rsidRPr="00A759B8" w:rsidRDefault="00AD7ECD" w:rsidP="00BF7937">
            <w:pPr>
              <w:spacing w:after="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A759B8">
              <w:rPr>
                <w:color w:val="000000"/>
                <w:sz w:val="20"/>
              </w:rPr>
              <w:t>0,001 - 0,0046</w:t>
            </w:r>
          </w:p>
        </w:tc>
        <w:tc>
          <w:tcPr>
            <w:tcW w:w="1984" w:type="dxa"/>
            <w:shd w:val="clear" w:color="auto" w:fill="auto"/>
            <w:vAlign w:val="center"/>
          </w:tcPr>
          <w:p w14:paraId="0C290C3E" w14:textId="73C61FFF" w:rsidR="00AD7ECD" w:rsidRPr="00A759B8" w:rsidRDefault="00A759B8" w:rsidP="00BF7937">
            <w:pPr>
              <w:spacing w:after="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A759B8">
              <w:rPr>
                <w:b/>
                <w:color w:val="000000"/>
                <w:sz w:val="20"/>
                <w:szCs w:val="20"/>
              </w:rPr>
              <w:t>x</w:t>
            </w:r>
          </w:p>
        </w:tc>
      </w:tr>
      <w:tr w:rsidR="00AD7ECD" w:rsidRPr="00A759B8" w14:paraId="6CED7AF8" w14:textId="77777777" w:rsidTr="00BF7937">
        <w:trPr>
          <w:cnfStyle w:val="000000100000" w:firstRow="0" w:lastRow="0" w:firstColumn="0" w:lastColumn="0" w:oddVBand="0" w:evenVBand="0" w:oddHBand="1" w:evenHBand="0" w:firstRowFirstColumn="0" w:firstRowLastColumn="0" w:lastRowFirstColumn="0" w:lastRowLastColumn="0"/>
          <w:trHeight w:val="231"/>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vAlign w:val="center"/>
          </w:tcPr>
          <w:p w14:paraId="0583B047" w14:textId="77777777" w:rsidR="00AD7ECD" w:rsidRPr="00A759B8" w:rsidRDefault="00AD7ECD" w:rsidP="00BF7937">
            <w:pPr>
              <w:spacing w:after="0"/>
              <w:jc w:val="center"/>
              <w:rPr>
                <w:color w:val="000000"/>
                <w:sz w:val="20"/>
                <w:szCs w:val="20"/>
              </w:rPr>
            </w:pPr>
            <w:r w:rsidRPr="00A759B8">
              <w:rPr>
                <w:color w:val="000000"/>
                <w:sz w:val="20"/>
                <w:szCs w:val="20"/>
              </w:rPr>
              <w:t>3.</w:t>
            </w:r>
          </w:p>
        </w:tc>
        <w:tc>
          <w:tcPr>
            <w:tcW w:w="2567" w:type="dxa"/>
            <w:shd w:val="clear" w:color="auto" w:fill="auto"/>
            <w:vAlign w:val="center"/>
          </w:tcPr>
          <w:p w14:paraId="280E427A" w14:textId="77777777" w:rsidR="00AD7ECD" w:rsidRPr="00A759B8" w:rsidRDefault="00AD7ECD" w:rsidP="00BF7937">
            <w:pPr>
              <w:spacing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A759B8">
              <w:rPr>
                <w:color w:val="000000"/>
                <w:sz w:val="20"/>
                <w:szCs w:val="20"/>
              </w:rPr>
              <w:t>Umjerene</w:t>
            </w:r>
          </w:p>
        </w:tc>
        <w:tc>
          <w:tcPr>
            <w:tcW w:w="2253" w:type="dxa"/>
            <w:shd w:val="clear" w:color="auto" w:fill="auto"/>
            <w:vAlign w:val="center"/>
          </w:tcPr>
          <w:p w14:paraId="4618FC04" w14:textId="77777777" w:rsidR="00AD7ECD" w:rsidRPr="00A759B8" w:rsidRDefault="00AD7ECD" w:rsidP="00BF7937">
            <w:pPr>
              <w:spacing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A759B8">
              <w:rPr>
                <w:color w:val="000000"/>
                <w:sz w:val="20"/>
              </w:rPr>
              <w:t>0,0047 - 0,011</w:t>
            </w:r>
          </w:p>
        </w:tc>
        <w:tc>
          <w:tcPr>
            <w:tcW w:w="1984" w:type="dxa"/>
            <w:shd w:val="clear" w:color="auto" w:fill="auto"/>
            <w:vAlign w:val="center"/>
          </w:tcPr>
          <w:p w14:paraId="4788FA0C" w14:textId="432B6B74" w:rsidR="00AD7ECD" w:rsidRPr="00A759B8" w:rsidRDefault="00AD7ECD" w:rsidP="00BF7937">
            <w:pPr>
              <w:spacing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p>
        </w:tc>
      </w:tr>
      <w:tr w:rsidR="00AD7ECD" w:rsidRPr="00A759B8" w14:paraId="277E1601" w14:textId="77777777" w:rsidTr="00BF7937">
        <w:trPr>
          <w:trHeight w:val="231"/>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vAlign w:val="center"/>
          </w:tcPr>
          <w:p w14:paraId="6D936969" w14:textId="77777777" w:rsidR="00AD7ECD" w:rsidRPr="00A759B8" w:rsidRDefault="00AD7ECD" w:rsidP="00BF7937">
            <w:pPr>
              <w:spacing w:after="0"/>
              <w:jc w:val="center"/>
              <w:rPr>
                <w:color w:val="000000"/>
                <w:sz w:val="20"/>
                <w:szCs w:val="20"/>
              </w:rPr>
            </w:pPr>
            <w:r w:rsidRPr="00A759B8">
              <w:rPr>
                <w:color w:val="000000"/>
                <w:sz w:val="20"/>
                <w:szCs w:val="20"/>
              </w:rPr>
              <w:t>4.</w:t>
            </w:r>
          </w:p>
        </w:tc>
        <w:tc>
          <w:tcPr>
            <w:tcW w:w="2567" w:type="dxa"/>
            <w:shd w:val="clear" w:color="auto" w:fill="auto"/>
            <w:vAlign w:val="center"/>
          </w:tcPr>
          <w:p w14:paraId="4B3FE1F2" w14:textId="77777777" w:rsidR="00AD7ECD" w:rsidRPr="00A759B8" w:rsidRDefault="00AD7ECD" w:rsidP="00BF7937">
            <w:pPr>
              <w:spacing w:after="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A759B8">
              <w:rPr>
                <w:color w:val="000000"/>
                <w:sz w:val="20"/>
                <w:szCs w:val="20"/>
              </w:rPr>
              <w:t>Značajne</w:t>
            </w:r>
          </w:p>
        </w:tc>
        <w:tc>
          <w:tcPr>
            <w:tcW w:w="2253" w:type="dxa"/>
            <w:shd w:val="clear" w:color="auto" w:fill="auto"/>
            <w:vAlign w:val="center"/>
          </w:tcPr>
          <w:p w14:paraId="6CCBE40B" w14:textId="77777777" w:rsidR="00AD7ECD" w:rsidRPr="00A759B8" w:rsidRDefault="00AD7ECD" w:rsidP="00BF7937">
            <w:pPr>
              <w:spacing w:after="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A759B8">
              <w:rPr>
                <w:color w:val="000000"/>
                <w:sz w:val="20"/>
              </w:rPr>
              <w:t>0,012 - 0,035</w:t>
            </w:r>
          </w:p>
        </w:tc>
        <w:tc>
          <w:tcPr>
            <w:tcW w:w="1984" w:type="dxa"/>
            <w:shd w:val="clear" w:color="auto" w:fill="auto"/>
            <w:vAlign w:val="center"/>
          </w:tcPr>
          <w:p w14:paraId="64F85FBF" w14:textId="77777777" w:rsidR="00AD7ECD" w:rsidRPr="00A759B8" w:rsidRDefault="00AD7ECD" w:rsidP="00BF7937">
            <w:pPr>
              <w:spacing w:after="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p>
        </w:tc>
      </w:tr>
      <w:tr w:rsidR="00AD7ECD" w:rsidRPr="00A759B8" w14:paraId="650EF683" w14:textId="77777777" w:rsidTr="00BF7937">
        <w:trPr>
          <w:cnfStyle w:val="000000100000" w:firstRow="0" w:lastRow="0" w:firstColumn="0" w:lastColumn="0" w:oddVBand="0" w:evenVBand="0" w:oddHBand="1" w:evenHBand="0" w:firstRowFirstColumn="0" w:firstRowLastColumn="0" w:lastRowFirstColumn="0" w:lastRowLastColumn="0"/>
          <w:trHeight w:val="64"/>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vAlign w:val="center"/>
          </w:tcPr>
          <w:p w14:paraId="2B1EE241" w14:textId="77777777" w:rsidR="00AD7ECD" w:rsidRPr="00A759B8" w:rsidRDefault="00AD7ECD" w:rsidP="00BF7937">
            <w:pPr>
              <w:spacing w:after="0"/>
              <w:jc w:val="center"/>
              <w:rPr>
                <w:color w:val="000000"/>
                <w:sz w:val="20"/>
                <w:szCs w:val="20"/>
              </w:rPr>
            </w:pPr>
            <w:r w:rsidRPr="00A759B8">
              <w:rPr>
                <w:color w:val="000000"/>
                <w:sz w:val="20"/>
                <w:szCs w:val="20"/>
              </w:rPr>
              <w:t>5.</w:t>
            </w:r>
          </w:p>
        </w:tc>
        <w:tc>
          <w:tcPr>
            <w:tcW w:w="2567" w:type="dxa"/>
            <w:shd w:val="clear" w:color="auto" w:fill="auto"/>
            <w:vAlign w:val="center"/>
          </w:tcPr>
          <w:p w14:paraId="5ADAB2CD" w14:textId="77777777" w:rsidR="00AD7ECD" w:rsidRPr="00A759B8" w:rsidRDefault="00AD7ECD" w:rsidP="00BF7937">
            <w:pPr>
              <w:spacing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A759B8">
              <w:rPr>
                <w:color w:val="000000"/>
                <w:sz w:val="20"/>
                <w:szCs w:val="20"/>
              </w:rPr>
              <w:t>Katastrofalne</w:t>
            </w:r>
          </w:p>
        </w:tc>
        <w:tc>
          <w:tcPr>
            <w:tcW w:w="2253" w:type="dxa"/>
            <w:shd w:val="clear" w:color="auto" w:fill="auto"/>
            <w:vAlign w:val="center"/>
          </w:tcPr>
          <w:p w14:paraId="130A3E7D" w14:textId="77777777" w:rsidR="00AD7ECD" w:rsidRPr="00A759B8" w:rsidRDefault="00AD7ECD" w:rsidP="00BF7937">
            <w:pPr>
              <w:spacing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A759B8">
              <w:rPr>
                <w:color w:val="000000"/>
                <w:sz w:val="20"/>
              </w:rPr>
              <w:t>0,036 &gt;</w:t>
            </w:r>
          </w:p>
        </w:tc>
        <w:tc>
          <w:tcPr>
            <w:tcW w:w="1984" w:type="dxa"/>
            <w:shd w:val="clear" w:color="auto" w:fill="auto"/>
            <w:vAlign w:val="center"/>
          </w:tcPr>
          <w:p w14:paraId="0B0BF6FD" w14:textId="28555008" w:rsidR="00AD7ECD" w:rsidRPr="00A759B8" w:rsidRDefault="00AD7ECD" w:rsidP="00BF7937">
            <w:pPr>
              <w:spacing w:after="0"/>
              <w:jc w:val="center"/>
              <w:cnfStyle w:val="000000100000" w:firstRow="0" w:lastRow="0" w:firstColumn="0" w:lastColumn="0" w:oddVBand="0" w:evenVBand="0" w:oddHBand="1" w:evenHBand="0" w:firstRowFirstColumn="0" w:firstRowLastColumn="0" w:lastRowFirstColumn="0" w:lastRowLastColumn="0"/>
              <w:rPr>
                <w:b/>
                <w:color w:val="000000"/>
                <w:sz w:val="20"/>
                <w:szCs w:val="20"/>
              </w:rPr>
            </w:pPr>
          </w:p>
        </w:tc>
      </w:tr>
    </w:tbl>
    <w:p w14:paraId="0A13FF0C" w14:textId="77777777" w:rsidR="00AD7ECD" w:rsidRPr="00AD7ECD" w:rsidRDefault="00AD7ECD" w:rsidP="00AD7ECD">
      <w:pPr>
        <w:rPr>
          <w:highlight w:val="yellow"/>
          <w:u w:val="single"/>
        </w:rPr>
      </w:pPr>
    </w:p>
    <w:p w14:paraId="3C2C21B6" w14:textId="77777777" w:rsidR="00AD7ECD" w:rsidRPr="00A759B8" w:rsidRDefault="00AD7ECD" w:rsidP="00AD7ECD">
      <w:pPr>
        <w:rPr>
          <w:u w:val="single"/>
        </w:rPr>
      </w:pPr>
      <w:r w:rsidRPr="00A759B8">
        <w:rPr>
          <w:u w:val="single"/>
        </w:rPr>
        <w:t>Gospodarstvo</w:t>
      </w:r>
    </w:p>
    <w:p w14:paraId="04161F5C" w14:textId="285BCC7E" w:rsidR="00AD7ECD" w:rsidRPr="00A759B8" w:rsidRDefault="00AD7ECD" w:rsidP="00AD7ECD">
      <w:r w:rsidRPr="00A759B8">
        <w:t xml:space="preserve">Procjena se temelji na štetama koje su poplave uzrokovale i koje mogu uzrokovati na gospodarskim i privatnim objektima. Ukupna procijenjena šteta se procjenjuje na </w:t>
      </w:r>
      <w:r w:rsidR="00A759B8" w:rsidRPr="00A759B8">
        <w:t>umjerene</w:t>
      </w:r>
      <w:r w:rsidRPr="00A759B8">
        <w:t xml:space="preserve"> štete ako se uzmu u obzir direktne i indirektne štete. </w:t>
      </w:r>
    </w:p>
    <w:p w14:paraId="13B444F7" w14:textId="77777777" w:rsidR="00A759B8" w:rsidRDefault="00A759B8" w:rsidP="00A759B8">
      <w:pPr>
        <w:spacing w:before="0"/>
      </w:pPr>
      <w:r w:rsidRPr="00A759B8">
        <w:t>Od direktnih šteta nastat će štete na pokretnoj i nepokretnoj imovini, na sredstvima za proizvodnju i rad. Također nastat će trošak sanacije, oporavka i asanacije, gubitak dobiti. Od indirektnih šteta nastat će troškovi izostanka djelatnika sa svojih radnih mjesta.</w:t>
      </w:r>
    </w:p>
    <w:p w14:paraId="544A9D26" w14:textId="77777777" w:rsidR="00A759B8" w:rsidRDefault="00A759B8" w:rsidP="00A759B8">
      <w:pPr>
        <w:spacing w:before="0"/>
      </w:pPr>
    </w:p>
    <w:p w14:paraId="18083ADE" w14:textId="77777777" w:rsidR="00A759B8" w:rsidRDefault="00A759B8" w:rsidP="00A759B8">
      <w:pPr>
        <w:spacing w:before="0"/>
      </w:pPr>
    </w:p>
    <w:p w14:paraId="06C7C930" w14:textId="77777777" w:rsidR="00A759B8" w:rsidRDefault="00A759B8" w:rsidP="00A759B8">
      <w:pPr>
        <w:spacing w:before="0"/>
      </w:pPr>
    </w:p>
    <w:p w14:paraId="2C5300E6" w14:textId="77777777" w:rsidR="00A759B8" w:rsidRDefault="00A759B8" w:rsidP="00A759B8">
      <w:pPr>
        <w:spacing w:before="0"/>
      </w:pPr>
    </w:p>
    <w:p w14:paraId="3D0112E2" w14:textId="77777777" w:rsidR="00D32581" w:rsidRDefault="00D32581" w:rsidP="00A759B8">
      <w:pPr>
        <w:spacing w:before="0"/>
      </w:pPr>
    </w:p>
    <w:p w14:paraId="0B2A66BE" w14:textId="5CB26606" w:rsidR="00AD7ECD" w:rsidRPr="00A759B8" w:rsidRDefault="00AD7ECD" w:rsidP="00A759B8">
      <w:pPr>
        <w:spacing w:before="0"/>
        <w:rPr>
          <w:rFonts w:eastAsia="Calibri"/>
          <w:b/>
          <w:iCs/>
          <w:color w:val="54883D"/>
          <w:sz w:val="20"/>
          <w:szCs w:val="18"/>
          <w:lang w:bidi="en-US"/>
        </w:rPr>
      </w:pPr>
      <w:r w:rsidRPr="00A759B8">
        <w:rPr>
          <w:rFonts w:eastAsia="Calibri"/>
          <w:b/>
          <w:color w:val="54883D"/>
          <w:sz w:val="20"/>
          <w:szCs w:val="18"/>
          <w:lang w:bidi="en-US"/>
        </w:rPr>
        <w:t xml:space="preserve">Tablica </w:t>
      </w:r>
      <w:r w:rsidRPr="00A759B8">
        <w:rPr>
          <w:rFonts w:eastAsia="Calibri"/>
          <w:b/>
          <w:color w:val="54883D"/>
          <w:sz w:val="20"/>
          <w:szCs w:val="18"/>
          <w:lang w:bidi="en-US"/>
        </w:rPr>
        <w:fldChar w:fldCharType="begin"/>
      </w:r>
      <w:r w:rsidRPr="00A759B8">
        <w:rPr>
          <w:rFonts w:eastAsia="Calibri"/>
          <w:b/>
          <w:color w:val="54883D"/>
          <w:sz w:val="20"/>
          <w:szCs w:val="18"/>
          <w:lang w:bidi="en-US"/>
        </w:rPr>
        <w:instrText xml:space="preserve"> SEQ Tabela \* ARABIC </w:instrText>
      </w:r>
      <w:r w:rsidRPr="00A759B8">
        <w:rPr>
          <w:rFonts w:eastAsia="Calibri"/>
          <w:b/>
          <w:color w:val="54883D"/>
          <w:sz w:val="20"/>
          <w:szCs w:val="18"/>
          <w:lang w:bidi="en-US"/>
        </w:rPr>
        <w:fldChar w:fldCharType="separate"/>
      </w:r>
      <w:r w:rsidR="00F21BAB">
        <w:rPr>
          <w:rFonts w:eastAsia="Calibri"/>
          <w:b/>
          <w:noProof/>
          <w:color w:val="54883D"/>
          <w:sz w:val="20"/>
          <w:szCs w:val="18"/>
          <w:lang w:bidi="en-US"/>
        </w:rPr>
        <w:t>38</w:t>
      </w:r>
      <w:r w:rsidRPr="00A759B8">
        <w:rPr>
          <w:rFonts w:eastAsia="Calibri"/>
          <w:b/>
          <w:noProof/>
          <w:color w:val="54883D"/>
          <w:sz w:val="20"/>
          <w:szCs w:val="18"/>
          <w:lang w:bidi="en-US"/>
        </w:rPr>
        <w:fldChar w:fldCharType="end"/>
      </w:r>
      <w:r w:rsidRPr="00A759B8">
        <w:rPr>
          <w:rFonts w:eastAsia="Calibri"/>
          <w:b/>
          <w:color w:val="54883D"/>
          <w:sz w:val="20"/>
          <w:szCs w:val="18"/>
          <w:lang w:bidi="en-US"/>
        </w:rPr>
        <w:t>.</w:t>
      </w:r>
      <w:r w:rsidRPr="00A759B8">
        <w:rPr>
          <w:rFonts w:eastAsia="Calibri"/>
          <w:b/>
          <w:i/>
          <w:color w:val="54883D"/>
          <w:sz w:val="20"/>
          <w:szCs w:val="18"/>
          <w:lang w:bidi="en-US"/>
        </w:rPr>
        <w:t xml:space="preserve"> </w:t>
      </w:r>
      <w:r w:rsidRPr="00A759B8">
        <w:rPr>
          <w:rFonts w:eastAsia="Calibri"/>
          <w:b/>
          <w:iCs/>
          <w:color w:val="54883D"/>
          <w:sz w:val="20"/>
          <w:szCs w:val="18"/>
          <w:lang w:bidi="en-US"/>
        </w:rPr>
        <w:t>Vrijednost kriterija za posljedice na gospodarstvo po kategorijama - poplava</w:t>
      </w:r>
    </w:p>
    <w:tbl>
      <w:tblPr>
        <w:tblStyle w:val="ivopisnatablicareetke6-isticanje3"/>
        <w:tblW w:w="0" w:type="auto"/>
        <w:jc w:val="center"/>
        <w:tblLook w:val="04A0" w:firstRow="1" w:lastRow="0" w:firstColumn="1" w:lastColumn="0" w:noHBand="0" w:noVBand="1"/>
      </w:tblPr>
      <w:tblGrid>
        <w:gridCol w:w="1528"/>
        <w:gridCol w:w="2153"/>
        <w:gridCol w:w="3092"/>
        <w:gridCol w:w="1666"/>
      </w:tblGrid>
      <w:tr w:rsidR="00A759B8" w:rsidRPr="00A759B8" w14:paraId="3133D93F" w14:textId="77777777" w:rsidTr="00BF7937">
        <w:trPr>
          <w:cnfStyle w:val="100000000000" w:firstRow="1" w:lastRow="0" w:firstColumn="0" w:lastColumn="0" w:oddVBand="0" w:evenVBand="0" w:oddHBand="0" w:evenHBand="0" w:firstRowFirstColumn="0" w:firstRowLastColumn="0" w:lastRowFirstColumn="0" w:lastRowLastColumn="0"/>
          <w:trHeight w:val="358"/>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1386ABBB" w14:textId="77777777" w:rsidR="00A759B8" w:rsidRPr="00A759B8" w:rsidRDefault="00A759B8" w:rsidP="00BF7937">
            <w:pPr>
              <w:spacing w:after="0"/>
              <w:jc w:val="center"/>
              <w:rPr>
                <w:sz w:val="20"/>
                <w:szCs w:val="20"/>
              </w:rPr>
            </w:pPr>
            <w:r w:rsidRPr="00A759B8">
              <w:rPr>
                <w:sz w:val="20"/>
                <w:szCs w:val="20"/>
              </w:rPr>
              <w:t>KATEGORIJA</w:t>
            </w:r>
          </w:p>
        </w:tc>
        <w:tc>
          <w:tcPr>
            <w:tcW w:w="2153" w:type="dxa"/>
            <w:shd w:val="clear" w:color="auto" w:fill="auto"/>
          </w:tcPr>
          <w:p w14:paraId="3076E885" w14:textId="77777777" w:rsidR="00A759B8" w:rsidRPr="00A759B8" w:rsidRDefault="00A759B8" w:rsidP="00BF7937">
            <w:pPr>
              <w:spacing w:after="0"/>
              <w:jc w:val="center"/>
              <w:cnfStyle w:val="100000000000" w:firstRow="1" w:lastRow="0" w:firstColumn="0" w:lastColumn="0" w:oddVBand="0" w:evenVBand="0" w:oddHBand="0" w:evenHBand="0" w:firstRowFirstColumn="0" w:firstRowLastColumn="0" w:lastRowFirstColumn="0" w:lastRowLastColumn="0"/>
              <w:rPr>
                <w:sz w:val="20"/>
                <w:szCs w:val="20"/>
              </w:rPr>
            </w:pPr>
            <w:r w:rsidRPr="00A759B8">
              <w:rPr>
                <w:sz w:val="20"/>
                <w:szCs w:val="20"/>
              </w:rPr>
              <w:t>POSLJEDICE</w:t>
            </w:r>
          </w:p>
        </w:tc>
        <w:tc>
          <w:tcPr>
            <w:tcW w:w="3092" w:type="dxa"/>
            <w:shd w:val="clear" w:color="auto" w:fill="auto"/>
          </w:tcPr>
          <w:p w14:paraId="5CC30A03" w14:textId="77777777" w:rsidR="00A759B8" w:rsidRPr="00A759B8" w:rsidRDefault="00A759B8" w:rsidP="00BF7937">
            <w:pPr>
              <w:spacing w:after="0"/>
              <w:jc w:val="center"/>
              <w:cnfStyle w:val="100000000000" w:firstRow="1" w:lastRow="0" w:firstColumn="0" w:lastColumn="0" w:oddVBand="0" w:evenVBand="0" w:oddHBand="0" w:evenHBand="0" w:firstRowFirstColumn="0" w:firstRowLastColumn="0" w:lastRowFirstColumn="0" w:lastRowLastColumn="0"/>
              <w:rPr>
                <w:sz w:val="20"/>
                <w:szCs w:val="20"/>
              </w:rPr>
            </w:pPr>
            <w:r w:rsidRPr="00A759B8">
              <w:rPr>
                <w:sz w:val="20"/>
                <w:szCs w:val="20"/>
              </w:rPr>
              <w:t>KRITERIJ (€)</w:t>
            </w:r>
          </w:p>
        </w:tc>
        <w:tc>
          <w:tcPr>
            <w:tcW w:w="1666" w:type="dxa"/>
            <w:shd w:val="clear" w:color="auto" w:fill="auto"/>
          </w:tcPr>
          <w:p w14:paraId="4163EACF" w14:textId="77777777" w:rsidR="00A759B8" w:rsidRPr="00A759B8" w:rsidRDefault="00A759B8" w:rsidP="00BF7937">
            <w:pPr>
              <w:spacing w:after="0"/>
              <w:jc w:val="center"/>
              <w:cnfStyle w:val="100000000000" w:firstRow="1" w:lastRow="0" w:firstColumn="0" w:lastColumn="0" w:oddVBand="0" w:evenVBand="0" w:oddHBand="0" w:evenHBand="0" w:firstRowFirstColumn="0" w:firstRowLastColumn="0" w:lastRowFirstColumn="0" w:lastRowLastColumn="0"/>
              <w:rPr>
                <w:sz w:val="20"/>
                <w:szCs w:val="20"/>
              </w:rPr>
            </w:pPr>
            <w:r w:rsidRPr="00A759B8">
              <w:rPr>
                <w:sz w:val="20"/>
                <w:szCs w:val="20"/>
              </w:rPr>
              <w:t>ODABRANO</w:t>
            </w:r>
          </w:p>
        </w:tc>
      </w:tr>
      <w:tr w:rsidR="00A759B8" w:rsidRPr="00A759B8" w14:paraId="18E77512" w14:textId="77777777" w:rsidTr="00BF7937">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2D221BC2" w14:textId="77777777" w:rsidR="00A759B8" w:rsidRPr="00A759B8" w:rsidRDefault="00A759B8" w:rsidP="00BF7937">
            <w:pPr>
              <w:spacing w:after="0"/>
              <w:jc w:val="center"/>
              <w:rPr>
                <w:sz w:val="20"/>
                <w:szCs w:val="20"/>
              </w:rPr>
            </w:pPr>
            <w:r w:rsidRPr="00A759B8">
              <w:rPr>
                <w:sz w:val="20"/>
                <w:szCs w:val="20"/>
              </w:rPr>
              <w:t>1.</w:t>
            </w:r>
          </w:p>
        </w:tc>
        <w:tc>
          <w:tcPr>
            <w:tcW w:w="2153" w:type="dxa"/>
            <w:shd w:val="clear" w:color="auto" w:fill="auto"/>
          </w:tcPr>
          <w:p w14:paraId="108F9B1A" w14:textId="77777777" w:rsidR="00A759B8" w:rsidRPr="00A759B8" w:rsidRDefault="00A759B8" w:rsidP="00BF7937">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A759B8">
              <w:rPr>
                <w:sz w:val="20"/>
                <w:szCs w:val="20"/>
              </w:rPr>
              <w:t>Neznatne</w:t>
            </w:r>
          </w:p>
        </w:tc>
        <w:tc>
          <w:tcPr>
            <w:tcW w:w="3092" w:type="dxa"/>
            <w:shd w:val="clear" w:color="auto" w:fill="auto"/>
          </w:tcPr>
          <w:p w14:paraId="703DDBB5" w14:textId="77777777" w:rsidR="00A759B8" w:rsidRPr="00A759B8" w:rsidRDefault="00A759B8" w:rsidP="00BF7937">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A759B8">
              <w:rPr>
                <w:sz w:val="20"/>
                <w:szCs w:val="20"/>
              </w:rPr>
              <w:t>29.477,11 – 58.954,22</w:t>
            </w:r>
          </w:p>
        </w:tc>
        <w:tc>
          <w:tcPr>
            <w:tcW w:w="1666" w:type="dxa"/>
            <w:shd w:val="clear" w:color="auto" w:fill="auto"/>
            <w:vAlign w:val="center"/>
          </w:tcPr>
          <w:p w14:paraId="10228F7D" w14:textId="77777777" w:rsidR="00A759B8" w:rsidRPr="00A759B8" w:rsidRDefault="00A759B8" w:rsidP="00BF7937">
            <w:pPr>
              <w:spacing w:after="0"/>
              <w:jc w:val="center"/>
              <w:cnfStyle w:val="000000100000" w:firstRow="0" w:lastRow="0" w:firstColumn="0" w:lastColumn="0" w:oddVBand="0" w:evenVBand="0" w:oddHBand="1" w:evenHBand="0" w:firstRowFirstColumn="0" w:firstRowLastColumn="0" w:lastRowFirstColumn="0" w:lastRowLastColumn="0"/>
              <w:rPr>
                <w:b/>
                <w:sz w:val="20"/>
                <w:szCs w:val="20"/>
              </w:rPr>
            </w:pPr>
          </w:p>
        </w:tc>
      </w:tr>
      <w:tr w:rsidR="00A759B8" w:rsidRPr="00A759B8" w14:paraId="6C76885F" w14:textId="77777777" w:rsidTr="00BF7937">
        <w:trPr>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0282F209" w14:textId="77777777" w:rsidR="00A759B8" w:rsidRPr="00A759B8" w:rsidRDefault="00A759B8" w:rsidP="00BF7937">
            <w:pPr>
              <w:spacing w:after="0"/>
              <w:jc w:val="center"/>
              <w:rPr>
                <w:sz w:val="20"/>
                <w:szCs w:val="20"/>
              </w:rPr>
            </w:pPr>
            <w:r w:rsidRPr="00A759B8">
              <w:rPr>
                <w:sz w:val="20"/>
                <w:szCs w:val="20"/>
              </w:rPr>
              <w:t>2.</w:t>
            </w:r>
          </w:p>
        </w:tc>
        <w:tc>
          <w:tcPr>
            <w:tcW w:w="2153" w:type="dxa"/>
            <w:shd w:val="clear" w:color="auto" w:fill="auto"/>
          </w:tcPr>
          <w:p w14:paraId="748BE31C" w14:textId="77777777" w:rsidR="00A759B8" w:rsidRPr="00A759B8" w:rsidRDefault="00A759B8" w:rsidP="00BF7937">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A759B8">
              <w:rPr>
                <w:sz w:val="20"/>
                <w:szCs w:val="20"/>
              </w:rPr>
              <w:t>Male</w:t>
            </w:r>
          </w:p>
        </w:tc>
        <w:tc>
          <w:tcPr>
            <w:tcW w:w="3092" w:type="dxa"/>
            <w:shd w:val="clear" w:color="auto" w:fill="auto"/>
          </w:tcPr>
          <w:p w14:paraId="3594B0F2" w14:textId="77777777" w:rsidR="00A759B8" w:rsidRPr="00A759B8" w:rsidRDefault="00A759B8" w:rsidP="00BF7937">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A759B8">
              <w:rPr>
                <w:sz w:val="20"/>
                <w:szCs w:val="20"/>
              </w:rPr>
              <w:t>58.954,22 – 294.771,10</w:t>
            </w:r>
          </w:p>
        </w:tc>
        <w:tc>
          <w:tcPr>
            <w:tcW w:w="1666" w:type="dxa"/>
            <w:shd w:val="clear" w:color="auto" w:fill="auto"/>
          </w:tcPr>
          <w:p w14:paraId="24550391" w14:textId="77777777" w:rsidR="00A759B8" w:rsidRPr="00A759B8" w:rsidRDefault="00A759B8" w:rsidP="00BF7937">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A759B8">
              <w:rPr>
                <w:sz w:val="20"/>
                <w:szCs w:val="20"/>
              </w:rPr>
              <w:t>x</w:t>
            </w:r>
          </w:p>
        </w:tc>
      </w:tr>
      <w:tr w:rsidR="00A759B8" w:rsidRPr="00A759B8" w14:paraId="64D96B4A" w14:textId="77777777" w:rsidTr="00BF7937">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1A5A9548" w14:textId="77777777" w:rsidR="00A759B8" w:rsidRPr="00A759B8" w:rsidRDefault="00A759B8" w:rsidP="00BF7937">
            <w:pPr>
              <w:spacing w:after="0"/>
              <w:jc w:val="center"/>
              <w:rPr>
                <w:sz w:val="20"/>
                <w:szCs w:val="20"/>
              </w:rPr>
            </w:pPr>
            <w:r w:rsidRPr="00A759B8">
              <w:rPr>
                <w:sz w:val="20"/>
                <w:szCs w:val="20"/>
              </w:rPr>
              <w:t>3.</w:t>
            </w:r>
          </w:p>
        </w:tc>
        <w:tc>
          <w:tcPr>
            <w:tcW w:w="2153" w:type="dxa"/>
            <w:shd w:val="clear" w:color="auto" w:fill="auto"/>
          </w:tcPr>
          <w:p w14:paraId="201DACDF" w14:textId="77777777" w:rsidR="00A759B8" w:rsidRPr="00A759B8" w:rsidRDefault="00A759B8" w:rsidP="00BF7937">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A759B8">
              <w:rPr>
                <w:sz w:val="20"/>
                <w:szCs w:val="20"/>
              </w:rPr>
              <w:t>Umjerene</w:t>
            </w:r>
          </w:p>
        </w:tc>
        <w:tc>
          <w:tcPr>
            <w:tcW w:w="3092" w:type="dxa"/>
            <w:shd w:val="clear" w:color="auto" w:fill="auto"/>
          </w:tcPr>
          <w:p w14:paraId="2D7DA5F4" w14:textId="77777777" w:rsidR="00A759B8" w:rsidRPr="00A759B8" w:rsidRDefault="00A759B8" w:rsidP="00BF7937">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A759B8">
              <w:rPr>
                <w:sz w:val="20"/>
                <w:szCs w:val="20"/>
              </w:rPr>
              <w:t>294.771,10 – 884.313,30</w:t>
            </w:r>
          </w:p>
        </w:tc>
        <w:tc>
          <w:tcPr>
            <w:tcW w:w="1666" w:type="dxa"/>
            <w:shd w:val="clear" w:color="auto" w:fill="auto"/>
          </w:tcPr>
          <w:p w14:paraId="48544B4C" w14:textId="77777777" w:rsidR="00A759B8" w:rsidRPr="00A759B8" w:rsidRDefault="00A759B8" w:rsidP="00BF7937">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p>
        </w:tc>
      </w:tr>
      <w:tr w:rsidR="00A759B8" w:rsidRPr="00A759B8" w14:paraId="77C8C5E4" w14:textId="77777777" w:rsidTr="00BF7937">
        <w:trPr>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03F5D712" w14:textId="77777777" w:rsidR="00A759B8" w:rsidRPr="00A759B8" w:rsidRDefault="00A759B8" w:rsidP="00BF7937">
            <w:pPr>
              <w:spacing w:after="0"/>
              <w:jc w:val="center"/>
              <w:rPr>
                <w:sz w:val="20"/>
                <w:szCs w:val="20"/>
              </w:rPr>
            </w:pPr>
            <w:r w:rsidRPr="00A759B8">
              <w:rPr>
                <w:sz w:val="20"/>
                <w:szCs w:val="20"/>
              </w:rPr>
              <w:t>4.</w:t>
            </w:r>
          </w:p>
        </w:tc>
        <w:tc>
          <w:tcPr>
            <w:tcW w:w="2153" w:type="dxa"/>
            <w:shd w:val="clear" w:color="auto" w:fill="auto"/>
          </w:tcPr>
          <w:p w14:paraId="09487135" w14:textId="77777777" w:rsidR="00A759B8" w:rsidRPr="00A759B8" w:rsidRDefault="00A759B8" w:rsidP="00BF7937">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A759B8">
              <w:rPr>
                <w:sz w:val="20"/>
                <w:szCs w:val="20"/>
              </w:rPr>
              <w:t>Značajne</w:t>
            </w:r>
          </w:p>
        </w:tc>
        <w:tc>
          <w:tcPr>
            <w:tcW w:w="3092" w:type="dxa"/>
            <w:shd w:val="clear" w:color="auto" w:fill="auto"/>
          </w:tcPr>
          <w:p w14:paraId="3B2BC36A" w14:textId="77777777" w:rsidR="00A759B8" w:rsidRPr="00A759B8" w:rsidRDefault="00A759B8" w:rsidP="00BF7937">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A759B8">
              <w:rPr>
                <w:sz w:val="20"/>
                <w:szCs w:val="20"/>
              </w:rPr>
              <w:t xml:space="preserve">884.313,30 – 1.473.855,50 </w:t>
            </w:r>
          </w:p>
        </w:tc>
        <w:tc>
          <w:tcPr>
            <w:tcW w:w="1666" w:type="dxa"/>
            <w:shd w:val="clear" w:color="auto" w:fill="auto"/>
          </w:tcPr>
          <w:p w14:paraId="18F48616" w14:textId="77777777" w:rsidR="00A759B8" w:rsidRPr="00A759B8" w:rsidRDefault="00A759B8" w:rsidP="00BF7937">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p>
        </w:tc>
      </w:tr>
      <w:tr w:rsidR="00A759B8" w:rsidRPr="008F4370" w14:paraId="21984A7E" w14:textId="77777777" w:rsidTr="00BF7937">
        <w:trPr>
          <w:cnfStyle w:val="000000100000" w:firstRow="0" w:lastRow="0" w:firstColumn="0" w:lastColumn="0" w:oddVBand="0" w:evenVBand="0" w:oddHBand="1" w:evenHBand="0" w:firstRowFirstColumn="0" w:firstRowLastColumn="0" w:lastRowFirstColumn="0" w:lastRowLastColumn="0"/>
          <w:trHeight w:val="305"/>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6C5CBC1A" w14:textId="77777777" w:rsidR="00A759B8" w:rsidRPr="00A759B8" w:rsidRDefault="00A759B8" w:rsidP="00BF7937">
            <w:pPr>
              <w:spacing w:after="0"/>
              <w:jc w:val="center"/>
              <w:rPr>
                <w:sz w:val="20"/>
                <w:szCs w:val="20"/>
              </w:rPr>
            </w:pPr>
            <w:r w:rsidRPr="00A759B8">
              <w:rPr>
                <w:sz w:val="20"/>
                <w:szCs w:val="20"/>
              </w:rPr>
              <w:t>5.</w:t>
            </w:r>
          </w:p>
        </w:tc>
        <w:tc>
          <w:tcPr>
            <w:tcW w:w="2153" w:type="dxa"/>
            <w:shd w:val="clear" w:color="auto" w:fill="auto"/>
          </w:tcPr>
          <w:p w14:paraId="3CA93073" w14:textId="77777777" w:rsidR="00A759B8" w:rsidRPr="00A759B8" w:rsidRDefault="00A759B8" w:rsidP="00BF7937">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A759B8">
              <w:rPr>
                <w:sz w:val="20"/>
                <w:szCs w:val="20"/>
              </w:rPr>
              <w:t>Katastrofalne</w:t>
            </w:r>
          </w:p>
        </w:tc>
        <w:tc>
          <w:tcPr>
            <w:tcW w:w="3092" w:type="dxa"/>
            <w:shd w:val="clear" w:color="auto" w:fill="auto"/>
          </w:tcPr>
          <w:p w14:paraId="41B4811F" w14:textId="77777777" w:rsidR="00A759B8" w:rsidRPr="00A759B8" w:rsidRDefault="00A759B8" w:rsidP="00BF7937">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A759B8">
              <w:rPr>
                <w:sz w:val="20"/>
                <w:szCs w:val="20"/>
              </w:rPr>
              <w:t>&gt; 1.473.855,50</w:t>
            </w:r>
          </w:p>
        </w:tc>
        <w:tc>
          <w:tcPr>
            <w:tcW w:w="1666" w:type="dxa"/>
            <w:shd w:val="clear" w:color="auto" w:fill="auto"/>
          </w:tcPr>
          <w:p w14:paraId="44CA57D4" w14:textId="77777777" w:rsidR="00A759B8" w:rsidRPr="00A759B8" w:rsidRDefault="00A759B8" w:rsidP="00BF7937">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p>
        </w:tc>
      </w:tr>
    </w:tbl>
    <w:p w14:paraId="39A1754D" w14:textId="77777777" w:rsidR="00AD7ECD" w:rsidRPr="00AD7ECD" w:rsidRDefault="00AD7ECD" w:rsidP="00AD7ECD">
      <w:pPr>
        <w:rPr>
          <w:highlight w:val="yellow"/>
          <w:u w:val="single"/>
        </w:rPr>
      </w:pPr>
    </w:p>
    <w:p w14:paraId="021DCF16" w14:textId="77777777" w:rsidR="00AD7ECD" w:rsidRPr="00A759B8" w:rsidRDefault="00AD7ECD" w:rsidP="00AD7ECD">
      <w:pPr>
        <w:rPr>
          <w:u w:val="single"/>
        </w:rPr>
      </w:pPr>
      <w:r w:rsidRPr="00A759B8">
        <w:rPr>
          <w:u w:val="single"/>
        </w:rPr>
        <w:t>Društvena stabilnost i politika</w:t>
      </w:r>
    </w:p>
    <w:p w14:paraId="4C9E36BD" w14:textId="77777777" w:rsidR="00AD7ECD" w:rsidRPr="00A759B8" w:rsidRDefault="00AD7ECD" w:rsidP="00AD7ECD">
      <w:pPr>
        <w:rPr>
          <w:rFonts w:eastAsiaTheme="minorHAnsi"/>
          <w:b/>
          <w:u w:val="single"/>
        </w:rPr>
      </w:pPr>
      <w:r w:rsidRPr="00A759B8">
        <w:rPr>
          <w:rFonts w:eastAsiaTheme="minorHAnsi"/>
          <w:b/>
          <w:u w:val="single"/>
        </w:rPr>
        <w:t>Posljedice po kritičnu infrastrukturu:</w:t>
      </w:r>
    </w:p>
    <w:p w14:paraId="6CA6CFE5" w14:textId="77777777" w:rsidR="00AD7ECD" w:rsidRPr="00A759B8" w:rsidRDefault="00AD7ECD" w:rsidP="00AD7ECD">
      <w:pPr>
        <w:spacing w:after="0"/>
        <w:rPr>
          <w:color w:val="54883D"/>
          <w:szCs w:val="20"/>
        </w:rPr>
      </w:pPr>
      <w:r w:rsidRPr="00A759B8">
        <w:rPr>
          <w:i/>
          <w:iCs/>
          <w:color w:val="54883D"/>
        </w:rPr>
        <w:t>Energetika</w:t>
      </w:r>
      <w:r w:rsidRPr="00A759B8">
        <w:rPr>
          <w:color w:val="54883D"/>
          <w:szCs w:val="20"/>
        </w:rPr>
        <w:t xml:space="preserve"> </w:t>
      </w:r>
    </w:p>
    <w:p w14:paraId="56826FDD" w14:textId="77777777" w:rsidR="00AD7ECD" w:rsidRPr="00A759B8" w:rsidRDefault="00AD7ECD" w:rsidP="00AD7ECD">
      <w:pPr>
        <w:spacing w:after="0"/>
        <w:rPr>
          <w:szCs w:val="20"/>
        </w:rPr>
      </w:pPr>
      <w:r w:rsidRPr="00A759B8">
        <w:rPr>
          <w:szCs w:val="20"/>
        </w:rPr>
        <w:t>Može doći do oštećenja dijelova elektroenergetskog sustava te do prekida opskrbe električnom energijom što može dovesti do otežanog redovitog funkcioniranja tvrtki i domaćinstava.</w:t>
      </w:r>
    </w:p>
    <w:p w14:paraId="650A4BDF" w14:textId="77777777" w:rsidR="00AD7ECD" w:rsidRPr="00A759B8" w:rsidRDefault="00AD7ECD" w:rsidP="00AD7ECD">
      <w:pPr>
        <w:spacing w:after="0"/>
        <w:rPr>
          <w:i/>
          <w:iCs/>
          <w:color w:val="54883D"/>
        </w:rPr>
      </w:pPr>
      <w:r w:rsidRPr="00A759B8">
        <w:rPr>
          <w:i/>
          <w:iCs/>
          <w:color w:val="54883D"/>
        </w:rPr>
        <w:t>Promet</w:t>
      </w:r>
    </w:p>
    <w:p w14:paraId="4FDC63E2" w14:textId="77777777" w:rsidR="00A759B8" w:rsidRPr="00924B2D" w:rsidRDefault="00A759B8" w:rsidP="00A759B8">
      <w:pPr>
        <w:spacing w:after="0"/>
        <w:rPr>
          <w:color w:val="auto"/>
        </w:rPr>
      </w:pPr>
      <w:r w:rsidRPr="00924B2D">
        <w:rPr>
          <w:color w:val="auto"/>
        </w:rPr>
        <w:t>Može doći do plavljenja prometnica</w:t>
      </w:r>
      <w:r>
        <w:rPr>
          <w:color w:val="auto"/>
        </w:rPr>
        <w:t xml:space="preserve">. </w:t>
      </w:r>
      <w:r w:rsidRPr="00924B2D">
        <w:rPr>
          <w:color w:val="auto"/>
        </w:rPr>
        <w:t xml:space="preserve">Plavljenje ovih prometnica može dovesti do otežanog odvijanja prometa ili do prekida prometa na tim cestama. Oštećenja prometnica mogu dovesti do dugotrajnog prekida prometovanjem tim cestama i otežanog odvijanja redovitog funkcioniranja prometa. </w:t>
      </w:r>
    </w:p>
    <w:p w14:paraId="40004BE8" w14:textId="77777777" w:rsidR="00AD7ECD" w:rsidRPr="00A759B8" w:rsidRDefault="00AD7ECD" w:rsidP="00AD7ECD">
      <w:pPr>
        <w:spacing w:after="0"/>
        <w:rPr>
          <w:i/>
          <w:color w:val="54883D"/>
        </w:rPr>
      </w:pPr>
      <w:r w:rsidRPr="00A759B8">
        <w:rPr>
          <w:i/>
          <w:color w:val="54883D"/>
        </w:rPr>
        <w:t>Vodno gospodarstvo</w:t>
      </w:r>
    </w:p>
    <w:p w14:paraId="666CD540" w14:textId="77777777" w:rsidR="00AD7ECD" w:rsidRPr="00A759B8" w:rsidRDefault="00AD7ECD" w:rsidP="00AD7ECD">
      <w:pPr>
        <w:spacing w:after="0"/>
        <w:rPr>
          <w:color w:val="auto"/>
        </w:rPr>
      </w:pPr>
      <w:r w:rsidRPr="00A759B8">
        <w:rPr>
          <w:color w:val="auto"/>
        </w:rPr>
        <w:t xml:space="preserve">Može doći do zamućenja vode i smanjene količine dobave vode u vodoopskrbnom sustavu te do onečišćenja bunara. </w:t>
      </w:r>
    </w:p>
    <w:p w14:paraId="783DED82" w14:textId="77777777" w:rsidR="00AD7ECD" w:rsidRPr="00A759B8" w:rsidRDefault="00AD7ECD" w:rsidP="00AD7ECD">
      <w:pPr>
        <w:spacing w:after="0"/>
        <w:rPr>
          <w:i/>
          <w:color w:val="54883D"/>
        </w:rPr>
      </w:pPr>
      <w:r w:rsidRPr="00A759B8">
        <w:rPr>
          <w:i/>
          <w:color w:val="54883D"/>
        </w:rPr>
        <w:t>Hrana</w:t>
      </w:r>
    </w:p>
    <w:p w14:paraId="7ACD9EB1" w14:textId="77777777" w:rsidR="00AD7ECD" w:rsidRPr="00A759B8" w:rsidRDefault="00AD7ECD" w:rsidP="00AD7ECD">
      <w:pPr>
        <w:spacing w:after="0"/>
        <w:rPr>
          <w:color w:val="auto"/>
        </w:rPr>
      </w:pPr>
      <w:r w:rsidRPr="00A759B8">
        <w:rPr>
          <w:color w:val="auto"/>
        </w:rPr>
        <w:t>Plavljenjem gospodarskih objekata dolazi do prekida rada i prestanka proizvodnje.  Poplave mogu uzrokovati štete na usjevima što dovodi do gubitak jednogodišnjih i višegodišnjih uroda, smanjena prinosa i uništenja usjeva..</w:t>
      </w:r>
    </w:p>
    <w:p w14:paraId="3D4DDFEA" w14:textId="77777777" w:rsidR="00AD7ECD" w:rsidRPr="00A759B8" w:rsidRDefault="00AD7ECD" w:rsidP="00AD7ECD">
      <w:pPr>
        <w:rPr>
          <w:i/>
          <w:iCs/>
          <w:color w:val="54883D"/>
        </w:rPr>
      </w:pPr>
      <w:r w:rsidRPr="00A759B8">
        <w:rPr>
          <w:i/>
          <w:iCs/>
          <w:color w:val="54883D"/>
        </w:rPr>
        <w:t xml:space="preserve">Komunikacijska i informacijska tehnologija </w:t>
      </w:r>
    </w:p>
    <w:p w14:paraId="6F93F856" w14:textId="77777777" w:rsidR="00AD7ECD" w:rsidRPr="00A759B8" w:rsidRDefault="00AD7ECD" w:rsidP="00AD7ECD">
      <w:pPr>
        <w:spacing w:after="0"/>
      </w:pPr>
      <w:r w:rsidRPr="00A759B8">
        <w:t>Uslijed pojave poplave može doći do prekida rada telekomunikacijskog sustava.</w:t>
      </w:r>
    </w:p>
    <w:p w14:paraId="1AAADD67" w14:textId="77777777" w:rsidR="00AD7ECD" w:rsidRPr="00A759B8" w:rsidRDefault="00AD7ECD" w:rsidP="00AD7ECD">
      <w:pPr>
        <w:rPr>
          <w:i/>
          <w:iCs/>
          <w:color w:val="54883D"/>
        </w:rPr>
      </w:pPr>
      <w:r w:rsidRPr="00A759B8">
        <w:rPr>
          <w:i/>
          <w:iCs/>
          <w:color w:val="54883D"/>
        </w:rPr>
        <w:t>Javne službe</w:t>
      </w:r>
    </w:p>
    <w:p w14:paraId="27FC6A19" w14:textId="77777777" w:rsidR="00AD7ECD" w:rsidRPr="00A759B8" w:rsidRDefault="00AD7ECD" w:rsidP="00AD7ECD">
      <w:pPr>
        <w:spacing w:after="0"/>
      </w:pPr>
      <w:r w:rsidRPr="00A759B8">
        <w:t xml:space="preserve">Zbog poplavljenih cesta onemoguće ili otežan dolazak javnih služba. </w:t>
      </w:r>
    </w:p>
    <w:p w14:paraId="197F04F8" w14:textId="77777777" w:rsidR="00AD7ECD" w:rsidRPr="00AD7ECD" w:rsidRDefault="00AD7ECD" w:rsidP="00AD7ECD">
      <w:pPr>
        <w:spacing w:after="0"/>
        <w:rPr>
          <w:color w:val="auto"/>
          <w:highlight w:val="yellow"/>
        </w:rPr>
      </w:pPr>
    </w:p>
    <w:p w14:paraId="38EE674D" w14:textId="4CA1682B" w:rsidR="00AD7ECD" w:rsidRPr="00A759B8" w:rsidRDefault="00AD7ECD" w:rsidP="00AD7ECD">
      <w:pPr>
        <w:spacing w:before="0" w:after="0"/>
        <w:jc w:val="center"/>
        <w:rPr>
          <w:rFonts w:eastAsia="Calibri"/>
          <w:b/>
          <w:color w:val="54883D"/>
          <w:sz w:val="20"/>
          <w:szCs w:val="18"/>
          <w:lang w:bidi="en-US"/>
        </w:rPr>
      </w:pPr>
      <w:r w:rsidRPr="00A759B8">
        <w:rPr>
          <w:rFonts w:eastAsia="Calibri"/>
          <w:b/>
          <w:color w:val="54883D"/>
          <w:sz w:val="20"/>
          <w:szCs w:val="18"/>
          <w:lang w:bidi="en-US"/>
        </w:rPr>
        <w:t xml:space="preserve">Tablica </w:t>
      </w:r>
      <w:r w:rsidRPr="00A759B8">
        <w:rPr>
          <w:rFonts w:eastAsia="Calibri"/>
          <w:b/>
          <w:color w:val="54883D"/>
          <w:sz w:val="20"/>
          <w:szCs w:val="18"/>
          <w:lang w:bidi="en-US"/>
        </w:rPr>
        <w:fldChar w:fldCharType="begin"/>
      </w:r>
      <w:r w:rsidRPr="00A759B8">
        <w:rPr>
          <w:rFonts w:eastAsia="Calibri"/>
          <w:b/>
          <w:color w:val="54883D"/>
          <w:sz w:val="20"/>
          <w:szCs w:val="18"/>
          <w:lang w:bidi="en-US"/>
        </w:rPr>
        <w:instrText xml:space="preserve"> SEQ Tabela \* ARABIC </w:instrText>
      </w:r>
      <w:r w:rsidRPr="00A759B8">
        <w:rPr>
          <w:rFonts w:eastAsia="Calibri"/>
          <w:b/>
          <w:color w:val="54883D"/>
          <w:sz w:val="20"/>
          <w:szCs w:val="18"/>
          <w:lang w:bidi="en-US"/>
        </w:rPr>
        <w:fldChar w:fldCharType="separate"/>
      </w:r>
      <w:r w:rsidR="00F21BAB">
        <w:rPr>
          <w:rFonts w:eastAsia="Calibri"/>
          <w:b/>
          <w:noProof/>
          <w:color w:val="54883D"/>
          <w:sz w:val="20"/>
          <w:szCs w:val="18"/>
          <w:lang w:bidi="en-US"/>
        </w:rPr>
        <w:t>39</w:t>
      </w:r>
      <w:r w:rsidRPr="00A759B8">
        <w:rPr>
          <w:rFonts w:eastAsia="Calibri"/>
          <w:b/>
          <w:noProof/>
          <w:color w:val="54883D"/>
          <w:sz w:val="20"/>
          <w:szCs w:val="18"/>
          <w:lang w:bidi="en-US"/>
        </w:rPr>
        <w:fldChar w:fldCharType="end"/>
      </w:r>
      <w:r w:rsidRPr="00A759B8">
        <w:rPr>
          <w:rFonts w:eastAsia="Calibri"/>
          <w:b/>
          <w:color w:val="54883D"/>
          <w:sz w:val="20"/>
          <w:szCs w:val="18"/>
          <w:lang w:bidi="en-US"/>
        </w:rPr>
        <w:t>.</w:t>
      </w:r>
      <w:r w:rsidRPr="00A759B8">
        <w:rPr>
          <w:rFonts w:eastAsia="Calibri"/>
          <w:b/>
          <w:i/>
          <w:color w:val="54883D"/>
          <w:sz w:val="20"/>
          <w:szCs w:val="18"/>
          <w:lang w:bidi="en-US"/>
        </w:rPr>
        <w:t xml:space="preserve"> </w:t>
      </w:r>
      <w:r w:rsidRPr="00A759B8">
        <w:rPr>
          <w:rFonts w:eastAsia="Calibri"/>
          <w:b/>
          <w:color w:val="54883D"/>
          <w:sz w:val="20"/>
          <w:szCs w:val="18"/>
          <w:lang w:bidi="en-US"/>
        </w:rPr>
        <w:t>Vrijednost kriterija za posljedice na društvenu stabilnost i politiku</w:t>
      </w:r>
    </w:p>
    <w:p w14:paraId="2CFDBA35" w14:textId="77777777" w:rsidR="00AD7ECD" w:rsidRPr="00A759B8" w:rsidRDefault="00AD7ECD" w:rsidP="00AD7ECD">
      <w:pPr>
        <w:spacing w:before="0"/>
        <w:jc w:val="center"/>
        <w:rPr>
          <w:rFonts w:eastAsia="Calibri"/>
          <w:b/>
          <w:color w:val="54883D"/>
          <w:sz w:val="20"/>
          <w:szCs w:val="18"/>
          <w:lang w:bidi="en-US"/>
        </w:rPr>
      </w:pPr>
      <w:r w:rsidRPr="00A759B8">
        <w:rPr>
          <w:rFonts w:eastAsia="Calibri"/>
          <w:b/>
          <w:color w:val="54883D"/>
          <w:sz w:val="20"/>
          <w:szCs w:val="18"/>
          <w:lang w:bidi="en-US"/>
        </w:rPr>
        <w:t>- oštećena kritična infrastruktura- poplava</w:t>
      </w:r>
    </w:p>
    <w:tbl>
      <w:tblPr>
        <w:tblStyle w:val="ivopisnatablicareetke6-isticanje3"/>
        <w:tblW w:w="0" w:type="auto"/>
        <w:jc w:val="center"/>
        <w:tblLook w:val="04A0" w:firstRow="1" w:lastRow="0" w:firstColumn="1" w:lastColumn="0" w:noHBand="0" w:noVBand="1"/>
      </w:tblPr>
      <w:tblGrid>
        <w:gridCol w:w="1528"/>
        <w:gridCol w:w="2153"/>
        <w:gridCol w:w="3092"/>
        <w:gridCol w:w="1666"/>
      </w:tblGrid>
      <w:tr w:rsidR="00A759B8" w:rsidRPr="00A759B8" w14:paraId="65A5658D" w14:textId="77777777" w:rsidTr="00BF7937">
        <w:trPr>
          <w:cnfStyle w:val="100000000000" w:firstRow="1" w:lastRow="0" w:firstColumn="0" w:lastColumn="0" w:oddVBand="0" w:evenVBand="0" w:oddHBand="0" w:evenHBand="0" w:firstRowFirstColumn="0" w:firstRowLastColumn="0" w:lastRowFirstColumn="0" w:lastRowLastColumn="0"/>
          <w:trHeight w:val="358"/>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05731863" w14:textId="77777777" w:rsidR="00A759B8" w:rsidRPr="00A759B8" w:rsidRDefault="00A759B8" w:rsidP="00BF7937">
            <w:pPr>
              <w:spacing w:after="0"/>
              <w:jc w:val="center"/>
              <w:rPr>
                <w:sz w:val="20"/>
                <w:szCs w:val="20"/>
              </w:rPr>
            </w:pPr>
            <w:r w:rsidRPr="00A759B8">
              <w:rPr>
                <w:sz w:val="20"/>
                <w:szCs w:val="20"/>
              </w:rPr>
              <w:t>KATEGORIJA</w:t>
            </w:r>
          </w:p>
        </w:tc>
        <w:tc>
          <w:tcPr>
            <w:tcW w:w="2153" w:type="dxa"/>
            <w:shd w:val="clear" w:color="auto" w:fill="auto"/>
          </w:tcPr>
          <w:p w14:paraId="2B7B456A" w14:textId="77777777" w:rsidR="00A759B8" w:rsidRPr="00A759B8" w:rsidRDefault="00A759B8" w:rsidP="00BF7937">
            <w:pPr>
              <w:spacing w:after="0"/>
              <w:jc w:val="center"/>
              <w:cnfStyle w:val="100000000000" w:firstRow="1" w:lastRow="0" w:firstColumn="0" w:lastColumn="0" w:oddVBand="0" w:evenVBand="0" w:oddHBand="0" w:evenHBand="0" w:firstRowFirstColumn="0" w:firstRowLastColumn="0" w:lastRowFirstColumn="0" w:lastRowLastColumn="0"/>
              <w:rPr>
                <w:sz w:val="20"/>
                <w:szCs w:val="20"/>
              </w:rPr>
            </w:pPr>
            <w:r w:rsidRPr="00A759B8">
              <w:rPr>
                <w:sz w:val="20"/>
                <w:szCs w:val="20"/>
              </w:rPr>
              <w:t>POSLJEDICE</w:t>
            </w:r>
          </w:p>
        </w:tc>
        <w:tc>
          <w:tcPr>
            <w:tcW w:w="3092" w:type="dxa"/>
            <w:shd w:val="clear" w:color="auto" w:fill="auto"/>
          </w:tcPr>
          <w:p w14:paraId="3322B6DF" w14:textId="77777777" w:rsidR="00A759B8" w:rsidRPr="00A759B8" w:rsidRDefault="00A759B8" w:rsidP="00BF7937">
            <w:pPr>
              <w:spacing w:after="0"/>
              <w:jc w:val="center"/>
              <w:cnfStyle w:val="100000000000" w:firstRow="1" w:lastRow="0" w:firstColumn="0" w:lastColumn="0" w:oddVBand="0" w:evenVBand="0" w:oddHBand="0" w:evenHBand="0" w:firstRowFirstColumn="0" w:firstRowLastColumn="0" w:lastRowFirstColumn="0" w:lastRowLastColumn="0"/>
              <w:rPr>
                <w:sz w:val="20"/>
                <w:szCs w:val="20"/>
              </w:rPr>
            </w:pPr>
            <w:r w:rsidRPr="00A759B8">
              <w:rPr>
                <w:sz w:val="20"/>
                <w:szCs w:val="20"/>
              </w:rPr>
              <w:t>KRITERIJ (€)</w:t>
            </w:r>
          </w:p>
        </w:tc>
        <w:tc>
          <w:tcPr>
            <w:tcW w:w="1666" w:type="dxa"/>
            <w:shd w:val="clear" w:color="auto" w:fill="auto"/>
          </w:tcPr>
          <w:p w14:paraId="55CE47CD" w14:textId="77777777" w:rsidR="00A759B8" w:rsidRPr="00A759B8" w:rsidRDefault="00A759B8" w:rsidP="00BF7937">
            <w:pPr>
              <w:spacing w:after="0"/>
              <w:jc w:val="center"/>
              <w:cnfStyle w:val="100000000000" w:firstRow="1" w:lastRow="0" w:firstColumn="0" w:lastColumn="0" w:oddVBand="0" w:evenVBand="0" w:oddHBand="0" w:evenHBand="0" w:firstRowFirstColumn="0" w:firstRowLastColumn="0" w:lastRowFirstColumn="0" w:lastRowLastColumn="0"/>
              <w:rPr>
                <w:sz w:val="20"/>
                <w:szCs w:val="20"/>
              </w:rPr>
            </w:pPr>
            <w:r w:rsidRPr="00A759B8">
              <w:rPr>
                <w:sz w:val="20"/>
                <w:szCs w:val="20"/>
              </w:rPr>
              <w:t>ODABRANO</w:t>
            </w:r>
          </w:p>
        </w:tc>
      </w:tr>
      <w:tr w:rsidR="00A759B8" w:rsidRPr="00A759B8" w14:paraId="404AD7C7" w14:textId="77777777" w:rsidTr="00BF7937">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1535C983" w14:textId="77777777" w:rsidR="00A759B8" w:rsidRPr="00A759B8" w:rsidRDefault="00A759B8" w:rsidP="00BF7937">
            <w:pPr>
              <w:spacing w:after="0"/>
              <w:jc w:val="center"/>
              <w:rPr>
                <w:sz w:val="20"/>
                <w:szCs w:val="20"/>
              </w:rPr>
            </w:pPr>
            <w:r w:rsidRPr="00A759B8">
              <w:rPr>
                <w:sz w:val="20"/>
                <w:szCs w:val="20"/>
              </w:rPr>
              <w:t>1.</w:t>
            </w:r>
          </w:p>
        </w:tc>
        <w:tc>
          <w:tcPr>
            <w:tcW w:w="2153" w:type="dxa"/>
            <w:shd w:val="clear" w:color="auto" w:fill="auto"/>
          </w:tcPr>
          <w:p w14:paraId="4B8060A9" w14:textId="77777777" w:rsidR="00A759B8" w:rsidRPr="00A759B8" w:rsidRDefault="00A759B8" w:rsidP="00BF7937">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A759B8">
              <w:rPr>
                <w:sz w:val="20"/>
                <w:szCs w:val="20"/>
              </w:rPr>
              <w:t>Neznatne</w:t>
            </w:r>
          </w:p>
        </w:tc>
        <w:tc>
          <w:tcPr>
            <w:tcW w:w="3092" w:type="dxa"/>
            <w:shd w:val="clear" w:color="auto" w:fill="auto"/>
          </w:tcPr>
          <w:p w14:paraId="17090478" w14:textId="77777777" w:rsidR="00A759B8" w:rsidRPr="00A759B8" w:rsidRDefault="00A759B8" w:rsidP="00BF7937">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A759B8">
              <w:rPr>
                <w:sz w:val="20"/>
                <w:szCs w:val="20"/>
              </w:rPr>
              <w:t>29.477,11 – 58.954,22</w:t>
            </w:r>
          </w:p>
        </w:tc>
        <w:tc>
          <w:tcPr>
            <w:tcW w:w="1666" w:type="dxa"/>
            <w:shd w:val="clear" w:color="auto" w:fill="auto"/>
            <w:vAlign w:val="center"/>
          </w:tcPr>
          <w:p w14:paraId="4FFD3799" w14:textId="77777777" w:rsidR="00A759B8" w:rsidRPr="00A759B8" w:rsidRDefault="00A759B8" w:rsidP="00BF7937">
            <w:pPr>
              <w:spacing w:after="0"/>
              <w:jc w:val="center"/>
              <w:cnfStyle w:val="000000100000" w:firstRow="0" w:lastRow="0" w:firstColumn="0" w:lastColumn="0" w:oddVBand="0" w:evenVBand="0" w:oddHBand="1" w:evenHBand="0" w:firstRowFirstColumn="0" w:firstRowLastColumn="0" w:lastRowFirstColumn="0" w:lastRowLastColumn="0"/>
              <w:rPr>
                <w:b/>
                <w:sz w:val="20"/>
                <w:szCs w:val="20"/>
              </w:rPr>
            </w:pPr>
          </w:p>
        </w:tc>
      </w:tr>
      <w:tr w:rsidR="00A759B8" w:rsidRPr="00A759B8" w14:paraId="749C9F44" w14:textId="77777777" w:rsidTr="00BF7937">
        <w:trPr>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1244B60D" w14:textId="77777777" w:rsidR="00A759B8" w:rsidRPr="00A759B8" w:rsidRDefault="00A759B8" w:rsidP="00BF7937">
            <w:pPr>
              <w:spacing w:after="0"/>
              <w:jc w:val="center"/>
              <w:rPr>
                <w:sz w:val="20"/>
                <w:szCs w:val="20"/>
              </w:rPr>
            </w:pPr>
            <w:r w:rsidRPr="00A759B8">
              <w:rPr>
                <w:sz w:val="20"/>
                <w:szCs w:val="20"/>
              </w:rPr>
              <w:t>2.</w:t>
            </w:r>
          </w:p>
        </w:tc>
        <w:tc>
          <w:tcPr>
            <w:tcW w:w="2153" w:type="dxa"/>
            <w:shd w:val="clear" w:color="auto" w:fill="auto"/>
          </w:tcPr>
          <w:p w14:paraId="7108D282" w14:textId="77777777" w:rsidR="00A759B8" w:rsidRPr="00A759B8" w:rsidRDefault="00A759B8" w:rsidP="00BF7937">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A759B8">
              <w:rPr>
                <w:sz w:val="20"/>
                <w:szCs w:val="20"/>
              </w:rPr>
              <w:t>Male</w:t>
            </w:r>
          </w:p>
        </w:tc>
        <w:tc>
          <w:tcPr>
            <w:tcW w:w="3092" w:type="dxa"/>
            <w:shd w:val="clear" w:color="auto" w:fill="auto"/>
          </w:tcPr>
          <w:p w14:paraId="7A80B17F" w14:textId="77777777" w:rsidR="00A759B8" w:rsidRPr="00A759B8" w:rsidRDefault="00A759B8" w:rsidP="00BF7937">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A759B8">
              <w:rPr>
                <w:sz w:val="20"/>
                <w:szCs w:val="20"/>
              </w:rPr>
              <w:t>58.954,22 – 294.771,10</w:t>
            </w:r>
          </w:p>
        </w:tc>
        <w:tc>
          <w:tcPr>
            <w:tcW w:w="1666" w:type="dxa"/>
            <w:shd w:val="clear" w:color="auto" w:fill="auto"/>
          </w:tcPr>
          <w:p w14:paraId="3626411C" w14:textId="77777777" w:rsidR="00A759B8" w:rsidRPr="00A759B8" w:rsidRDefault="00A759B8" w:rsidP="00BF7937">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A759B8">
              <w:rPr>
                <w:sz w:val="20"/>
                <w:szCs w:val="20"/>
              </w:rPr>
              <w:t>x</w:t>
            </w:r>
          </w:p>
        </w:tc>
      </w:tr>
      <w:tr w:rsidR="00A759B8" w:rsidRPr="00A759B8" w14:paraId="3D9EA6F2" w14:textId="77777777" w:rsidTr="00BF7937">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3796FA93" w14:textId="77777777" w:rsidR="00A759B8" w:rsidRPr="00A759B8" w:rsidRDefault="00A759B8" w:rsidP="00BF7937">
            <w:pPr>
              <w:spacing w:after="0"/>
              <w:jc w:val="center"/>
              <w:rPr>
                <w:sz w:val="20"/>
                <w:szCs w:val="20"/>
              </w:rPr>
            </w:pPr>
            <w:r w:rsidRPr="00A759B8">
              <w:rPr>
                <w:sz w:val="20"/>
                <w:szCs w:val="20"/>
              </w:rPr>
              <w:t>3.</w:t>
            </w:r>
          </w:p>
        </w:tc>
        <w:tc>
          <w:tcPr>
            <w:tcW w:w="2153" w:type="dxa"/>
            <w:shd w:val="clear" w:color="auto" w:fill="auto"/>
          </w:tcPr>
          <w:p w14:paraId="3617B172" w14:textId="77777777" w:rsidR="00A759B8" w:rsidRPr="00A759B8" w:rsidRDefault="00A759B8" w:rsidP="00BF7937">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A759B8">
              <w:rPr>
                <w:sz w:val="20"/>
                <w:szCs w:val="20"/>
              </w:rPr>
              <w:t>Umjerene</w:t>
            </w:r>
          </w:p>
        </w:tc>
        <w:tc>
          <w:tcPr>
            <w:tcW w:w="3092" w:type="dxa"/>
            <w:shd w:val="clear" w:color="auto" w:fill="auto"/>
          </w:tcPr>
          <w:p w14:paraId="45FF264D" w14:textId="77777777" w:rsidR="00A759B8" w:rsidRPr="00A759B8" w:rsidRDefault="00A759B8" w:rsidP="00BF7937">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A759B8">
              <w:rPr>
                <w:sz w:val="20"/>
                <w:szCs w:val="20"/>
              </w:rPr>
              <w:t>294.771,10 – 884.313,30</w:t>
            </w:r>
          </w:p>
        </w:tc>
        <w:tc>
          <w:tcPr>
            <w:tcW w:w="1666" w:type="dxa"/>
            <w:shd w:val="clear" w:color="auto" w:fill="auto"/>
          </w:tcPr>
          <w:p w14:paraId="686D212D" w14:textId="77777777" w:rsidR="00A759B8" w:rsidRPr="00A759B8" w:rsidRDefault="00A759B8" w:rsidP="00BF7937">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p>
        </w:tc>
      </w:tr>
      <w:tr w:rsidR="00A759B8" w:rsidRPr="00A759B8" w14:paraId="7C074344" w14:textId="77777777" w:rsidTr="00BF7937">
        <w:trPr>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0A776576" w14:textId="77777777" w:rsidR="00A759B8" w:rsidRPr="00A759B8" w:rsidRDefault="00A759B8" w:rsidP="00BF7937">
            <w:pPr>
              <w:spacing w:after="0"/>
              <w:jc w:val="center"/>
              <w:rPr>
                <w:sz w:val="20"/>
                <w:szCs w:val="20"/>
              </w:rPr>
            </w:pPr>
            <w:r w:rsidRPr="00A759B8">
              <w:rPr>
                <w:sz w:val="20"/>
                <w:szCs w:val="20"/>
              </w:rPr>
              <w:t>4.</w:t>
            </w:r>
          </w:p>
        </w:tc>
        <w:tc>
          <w:tcPr>
            <w:tcW w:w="2153" w:type="dxa"/>
            <w:shd w:val="clear" w:color="auto" w:fill="auto"/>
          </w:tcPr>
          <w:p w14:paraId="217C27A7" w14:textId="77777777" w:rsidR="00A759B8" w:rsidRPr="00A759B8" w:rsidRDefault="00A759B8" w:rsidP="00BF7937">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A759B8">
              <w:rPr>
                <w:sz w:val="20"/>
                <w:szCs w:val="20"/>
              </w:rPr>
              <w:t>Značajne</w:t>
            </w:r>
          </w:p>
        </w:tc>
        <w:tc>
          <w:tcPr>
            <w:tcW w:w="3092" w:type="dxa"/>
            <w:shd w:val="clear" w:color="auto" w:fill="auto"/>
          </w:tcPr>
          <w:p w14:paraId="3309E598" w14:textId="77777777" w:rsidR="00A759B8" w:rsidRPr="00A759B8" w:rsidRDefault="00A759B8" w:rsidP="00BF7937">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A759B8">
              <w:rPr>
                <w:sz w:val="20"/>
                <w:szCs w:val="20"/>
              </w:rPr>
              <w:t xml:space="preserve">884.313,30 – 1.473.855,50 </w:t>
            </w:r>
          </w:p>
        </w:tc>
        <w:tc>
          <w:tcPr>
            <w:tcW w:w="1666" w:type="dxa"/>
            <w:shd w:val="clear" w:color="auto" w:fill="auto"/>
          </w:tcPr>
          <w:p w14:paraId="1DB9CD57" w14:textId="77777777" w:rsidR="00A759B8" w:rsidRPr="00A759B8" w:rsidRDefault="00A759B8" w:rsidP="00BF7937">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p>
        </w:tc>
      </w:tr>
      <w:tr w:rsidR="00A759B8" w:rsidRPr="008F4370" w14:paraId="5FED1262" w14:textId="77777777" w:rsidTr="00BF7937">
        <w:trPr>
          <w:cnfStyle w:val="000000100000" w:firstRow="0" w:lastRow="0" w:firstColumn="0" w:lastColumn="0" w:oddVBand="0" w:evenVBand="0" w:oddHBand="1" w:evenHBand="0" w:firstRowFirstColumn="0" w:firstRowLastColumn="0" w:lastRowFirstColumn="0" w:lastRowLastColumn="0"/>
          <w:trHeight w:val="305"/>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3DAC7E8A" w14:textId="77777777" w:rsidR="00A759B8" w:rsidRPr="00A759B8" w:rsidRDefault="00A759B8" w:rsidP="00BF7937">
            <w:pPr>
              <w:spacing w:after="0"/>
              <w:jc w:val="center"/>
              <w:rPr>
                <w:sz w:val="20"/>
                <w:szCs w:val="20"/>
              </w:rPr>
            </w:pPr>
            <w:r w:rsidRPr="00A759B8">
              <w:rPr>
                <w:sz w:val="20"/>
                <w:szCs w:val="20"/>
              </w:rPr>
              <w:t>5.</w:t>
            </w:r>
          </w:p>
        </w:tc>
        <w:tc>
          <w:tcPr>
            <w:tcW w:w="2153" w:type="dxa"/>
            <w:shd w:val="clear" w:color="auto" w:fill="auto"/>
          </w:tcPr>
          <w:p w14:paraId="1D7F5145" w14:textId="77777777" w:rsidR="00A759B8" w:rsidRPr="00A759B8" w:rsidRDefault="00A759B8" w:rsidP="00BF7937">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A759B8">
              <w:rPr>
                <w:sz w:val="20"/>
                <w:szCs w:val="20"/>
              </w:rPr>
              <w:t>Katastrofalne</w:t>
            </w:r>
          </w:p>
        </w:tc>
        <w:tc>
          <w:tcPr>
            <w:tcW w:w="3092" w:type="dxa"/>
            <w:shd w:val="clear" w:color="auto" w:fill="auto"/>
          </w:tcPr>
          <w:p w14:paraId="385D9570" w14:textId="77777777" w:rsidR="00A759B8" w:rsidRPr="00A759B8" w:rsidRDefault="00A759B8" w:rsidP="00BF7937">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A759B8">
              <w:rPr>
                <w:sz w:val="20"/>
                <w:szCs w:val="20"/>
              </w:rPr>
              <w:t>&gt; 1.473.855,50</w:t>
            </w:r>
          </w:p>
        </w:tc>
        <w:tc>
          <w:tcPr>
            <w:tcW w:w="1666" w:type="dxa"/>
            <w:shd w:val="clear" w:color="auto" w:fill="auto"/>
          </w:tcPr>
          <w:p w14:paraId="793ACD90" w14:textId="77777777" w:rsidR="00A759B8" w:rsidRPr="00A759B8" w:rsidRDefault="00A759B8" w:rsidP="00BF7937">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p>
        </w:tc>
      </w:tr>
    </w:tbl>
    <w:p w14:paraId="472E4D9F" w14:textId="77777777" w:rsidR="00AD7ECD" w:rsidRPr="00AD7ECD" w:rsidRDefault="00AD7ECD" w:rsidP="00AD7ECD">
      <w:pPr>
        <w:spacing w:after="0"/>
        <w:rPr>
          <w:iCs/>
          <w:color w:val="auto"/>
          <w:highlight w:val="yellow"/>
        </w:rPr>
      </w:pPr>
    </w:p>
    <w:p w14:paraId="5664ACF8" w14:textId="77777777" w:rsidR="00AD7ECD" w:rsidRPr="00A759B8" w:rsidRDefault="00AD7ECD" w:rsidP="00AD7ECD">
      <w:pPr>
        <w:rPr>
          <w:rFonts w:eastAsiaTheme="minorHAnsi"/>
          <w:b/>
          <w:u w:val="single"/>
        </w:rPr>
      </w:pPr>
      <w:r w:rsidRPr="00A759B8">
        <w:rPr>
          <w:rFonts w:eastAsiaTheme="minorHAnsi"/>
          <w:b/>
          <w:u w:val="single"/>
        </w:rPr>
        <w:t>Posljedice po građevine javnog društvenog značaja:</w:t>
      </w:r>
    </w:p>
    <w:p w14:paraId="6F4C889F" w14:textId="77777777" w:rsidR="00AD7ECD" w:rsidRPr="00A759B8" w:rsidRDefault="00AD7ECD" w:rsidP="00AD7ECD">
      <w:pPr>
        <w:spacing w:after="0"/>
        <w:rPr>
          <w:color w:val="auto"/>
        </w:rPr>
      </w:pPr>
      <w:r w:rsidRPr="00A759B8">
        <w:rPr>
          <w:color w:val="auto"/>
        </w:rPr>
        <w:t>Poplave mogu ugroziti građevine od javnog i društvenog značaja te uzrokovati prekid u obavljanju djelatnosti i štete na samim građevinama i infrastrukturi.</w:t>
      </w:r>
    </w:p>
    <w:p w14:paraId="6622367E" w14:textId="77777777" w:rsidR="00AD7ECD" w:rsidRPr="00A759B8" w:rsidRDefault="00AD7ECD" w:rsidP="00AD7ECD">
      <w:pPr>
        <w:spacing w:before="0" w:after="0"/>
        <w:jc w:val="center"/>
        <w:rPr>
          <w:rFonts w:eastAsia="Calibri"/>
          <w:bCs/>
          <w:color w:val="54883D"/>
          <w:sz w:val="20"/>
          <w:szCs w:val="18"/>
          <w:lang w:bidi="en-US"/>
        </w:rPr>
      </w:pPr>
    </w:p>
    <w:p w14:paraId="49916DFE" w14:textId="60C7080E" w:rsidR="00AD7ECD" w:rsidRPr="00A759B8" w:rsidRDefault="00AD7ECD" w:rsidP="00AD7ECD">
      <w:pPr>
        <w:spacing w:before="0" w:after="0"/>
        <w:jc w:val="center"/>
        <w:rPr>
          <w:rFonts w:eastAsia="Calibri"/>
          <w:b/>
          <w:color w:val="54883D"/>
          <w:sz w:val="20"/>
          <w:szCs w:val="18"/>
          <w:lang w:bidi="en-US"/>
        </w:rPr>
      </w:pPr>
      <w:r w:rsidRPr="00A759B8">
        <w:rPr>
          <w:rFonts w:eastAsia="Calibri"/>
          <w:b/>
          <w:color w:val="54883D"/>
          <w:sz w:val="20"/>
          <w:szCs w:val="18"/>
          <w:lang w:bidi="en-US"/>
        </w:rPr>
        <w:t xml:space="preserve">Tablica </w:t>
      </w:r>
      <w:r w:rsidRPr="00A759B8">
        <w:rPr>
          <w:rFonts w:eastAsia="Calibri"/>
          <w:b/>
          <w:color w:val="54883D"/>
          <w:sz w:val="20"/>
          <w:szCs w:val="18"/>
          <w:lang w:bidi="en-US"/>
        </w:rPr>
        <w:fldChar w:fldCharType="begin"/>
      </w:r>
      <w:r w:rsidRPr="00A759B8">
        <w:rPr>
          <w:rFonts w:eastAsia="Calibri"/>
          <w:b/>
          <w:color w:val="54883D"/>
          <w:sz w:val="20"/>
          <w:szCs w:val="18"/>
          <w:lang w:bidi="en-US"/>
        </w:rPr>
        <w:instrText xml:space="preserve"> SEQ Tabela \* ARABIC </w:instrText>
      </w:r>
      <w:r w:rsidRPr="00A759B8">
        <w:rPr>
          <w:rFonts w:eastAsia="Calibri"/>
          <w:b/>
          <w:color w:val="54883D"/>
          <w:sz w:val="20"/>
          <w:szCs w:val="18"/>
          <w:lang w:bidi="en-US"/>
        </w:rPr>
        <w:fldChar w:fldCharType="separate"/>
      </w:r>
      <w:r w:rsidR="00F21BAB">
        <w:rPr>
          <w:rFonts w:eastAsia="Calibri"/>
          <w:b/>
          <w:noProof/>
          <w:color w:val="54883D"/>
          <w:sz w:val="20"/>
          <w:szCs w:val="18"/>
          <w:lang w:bidi="en-US"/>
        </w:rPr>
        <w:t>40</w:t>
      </w:r>
      <w:r w:rsidRPr="00A759B8">
        <w:rPr>
          <w:rFonts w:eastAsia="Calibri"/>
          <w:b/>
          <w:noProof/>
          <w:color w:val="54883D"/>
          <w:sz w:val="20"/>
          <w:szCs w:val="18"/>
          <w:lang w:bidi="en-US"/>
        </w:rPr>
        <w:fldChar w:fldCharType="end"/>
      </w:r>
      <w:r w:rsidRPr="00A759B8">
        <w:rPr>
          <w:rFonts w:eastAsia="Calibri"/>
          <w:b/>
          <w:color w:val="54883D"/>
          <w:sz w:val="20"/>
          <w:szCs w:val="18"/>
          <w:lang w:bidi="en-US"/>
        </w:rPr>
        <w:t>.</w:t>
      </w:r>
      <w:r w:rsidRPr="00A759B8">
        <w:rPr>
          <w:rFonts w:eastAsia="Calibri"/>
          <w:b/>
          <w:i/>
          <w:color w:val="54883D"/>
          <w:sz w:val="20"/>
          <w:szCs w:val="18"/>
          <w:lang w:bidi="en-US"/>
        </w:rPr>
        <w:t xml:space="preserve"> </w:t>
      </w:r>
      <w:r w:rsidRPr="00A759B8">
        <w:rPr>
          <w:rFonts w:eastAsia="Calibri"/>
          <w:b/>
          <w:color w:val="54883D"/>
          <w:sz w:val="20"/>
          <w:szCs w:val="18"/>
          <w:lang w:bidi="en-US"/>
        </w:rPr>
        <w:t xml:space="preserve">Vrijednost kriterija za posljedice na društvenu stabilnost i politiku </w:t>
      </w:r>
    </w:p>
    <w:p w14:paraId="6B358A87" w14:textId="77777777" w:rsidR="00AD7ECD" w:rsidRPr="00A759B8" w:rsidRDefault="00AD7ECD" w:rsidP="00AD7ECD">
      <w:pPr>
        <w:spacing w:before="0"/>
        <w:jc w:val="center"/>
        <w:rPr>
          <w:rFonts w:eastAsia="Calibri"/>
          <w:b/>
          <w:color w:val="54883D"/>
          <w:sz w:val="20"/>
          <w:szCs w:val="18"/>
          <w:lang w:bidi="en-US"/>
        </w:rPr>
      </w:pPr>
      <w:r w:rsidRPr="00A759B8">
        <w:rPr>
          <w:rFonts w:eastAsia="Calibri"/>
          <w:b/>
          <w:color w:val="54883D"/>
          <w:sz w:val="20"/>
          <w:szCs w:val="18"/>
          <w:lang w:bidi="en-US"/>
        </w:rPr>
        <w:t xml:space="preserve"> - štete/gubitci na ustanovama/građevinama javnog društvenog značaja – poplava</w:t>
      </w:r>
    </w:p>
    <w:tbl>
      <w:tblPr>
        <w:tblStyle w:val="ivopisnatablicareetke6-isticanje3"/>
        <w:tblW w:w="0" w:type="auto"/>
        <w:jc w:val="center"/>
        <w:tblLook w:val="04A0" w:firstRow="1" w:lastRow="0" w:firstColumn="1" w:lastColumn="0" w:noHBand="0" w:noVBand="1"/>
      </w:tblPr>
      <w:tblGrid>
        <w:gridCol w:w="1528"/>
        <w:gridCol w:w="2153"/>
        <w:gridCol w:w="3092"/>
        <w:gridCol w:w="1666"/>
      </w:tblGrid>
      <w:tr w:rsidR="00A759B8" w:rsidRPr="00A759B8" w14:paraId="576D6520" w14:textId="77777777" w:rsidTr="00BF7937">
        <w:trPr>
          <w:cnfStyle w:val="100000000000" w:firstRow="1" w:lastRow="0" w:firstColumn="0" w:lastColumn="0" w:oddVBand="0" w:evenVBand="0" w:oddHBand="0" w:evenHBand="0" w:firstRowFirstColumn="0" w:firstRowLastColumn="0" w:lastRowFirstColumn="0" w:lastRowLastColumn="0"/>
          <w:trHeight w:val="358"/>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24E72A39" w14:textId="77777777" w:rsidR="00A759B8" w:rsidRPr="00A759B8" w:rsidRDefault="00A759B8" w:rsidP="00BF7937">
            <w:pPr>
              <w:spacing w:after="0"/>
              <w:jc w:val="center"/>
              <w:rPr>
                <w:sz w:val="20"/>
                <w:szCs w:val="20"/>
              </w:rPr>
            </w:pPr>
            <w:r w:rsidRPr="00A759B8">
              <w:rPr>
                <w:sz w:val="20"/>
                <w:szCs w:val="20"/>
              </w:rPr>
              <w:t>KATEGORIJA</w:t>
            </w:r>
          </w:p>
        </w:tc>
        <w:tc>
          <w:tcPr>
            <w:tcW w:w="2153" w:type="dxa"/>
            <w:shd w:val="clear" w:color="auto" w:fill="auto"/>
          </w:tcPr>
          <w:p w14:paraId="534B8068" w14:textId="77777777" w:rsidR="00A759B8" w:rsidRPr="00A759B8" w:rsidRDefault="00A759B8" w:rsidP="00BF7937">
            <w:pPr>
              <w:spacing w:after="0"/>
              <w:jc w:val="center"/>
              <w:cnfStyle w:val="100000000000" w:firstRow="1" w:lastRow="0" w:firstColumn="0" w:lastColumn="0" w:oddVBand="0" w:evenVBand="0" w:oddHBand="0" w:evenHBand="0" w:firstRowFirstColumn="0" w:firstRowLastColumn="0" w:lastRowFirstColumn="0" w:lastRowLastColumn="0"/>
              <w:rPr>
                <w:sz w:val="20"/>
                <w:szCs w:val="20"/>
              </w:rPr>
            </w:pPr>
            <w:r w:rsidRPr="00A759B8">
              <w:rPr>
                <w:sz w:val="20"/>
                <w:szCs w:val="20"/>
              </w:rPr>
              <w:t>POSLJEDICE</w:t>
            </w:r>
          </w:p>
        </w:tc>
        <w:tc>
          <w:tcPr>
            <w:tcW w:w="3092" w:type="dxa"/>
            <w:shd w:val="clear" w:color="auto" w:fill="auto"/>
          </w:tcPr>
          <w:p w14:paraId="1289FC5C" w14:textId="77777777" w:rsidR="00A759B8" w:rsidRPr="00A759B8" w:rsidRDefault="00A759B8" w:rsidP="00BF7937">
            <w:pPr>
              <w:spacing w:after="0"/>
              <w:jc w:val="center"/>
              <w:cnfStyle w:val="100000000000" w:firstRow="1" w:lastRow="0" w:firstColumn="0" w:lastColumn="0" w:oddVBand="0" w:evenVBand="0" w:oddHBand="0" w:evenHBand="0" w:firstRowFirstColumn="0" w:firstRowLastColumn="0" w:lastRowFirstColumn="0" w:lastRowLastColumn="0"/>
              <w:rPr>
                <w:sz w:val="20"/>
                <w:szCs w:val="20"/>
              </w:rPr>
            </w:pPr>
            <w:r w:rsidRPr="00A759B8">
              <w:rPr>
                <w:sz w:val="20"/>
                <w:szCs w:val="20"/>
              </w:rPr>
              <w:t>KRITERIJ (€)</w:t>
            </w:r>
          </w:p>
        </w:tc>
        <w:tc>
          <w:tcPr>
            <w:tcW w:w="1666" w:type="dxa"/>
            <w:shd w:val="clear" w:color="auto" w:fill="auto"/>
          </w:tcPr>
          <w:p w14:paraId="52A32273" w14:textId="77777777" w:rsidR="00A759B8" w:rsidRPr="00A759B8" w:rsidRDefault="00A759B8" w:rsidP="00BF7937">
            <w:pPr>
              <w:spacing w:after="0"/>
              <w:jc w:val="center"/>
              <w:cnfStyle w:val="100000000000" w:firstRow="1" w:lastRow="0" w:firstColumn="0" w:lastColumn="0" w:oddVBand="0" w:evenVBand="0" w:oddHBand="0" w:evenHBand="0" w:firstRowFirstColumn="0" w:firstRowLastColumn="0" w:lastRowFirstColumn="0" w:lastRowLastColumn="0"/>
              <w:rPr>
                <w:sz w:val="20"/>
                <w:szCs w:val="20"/>
              </w:rPr>
            </w:pPr>
            <w:r w:rsidRPr="00A759B8">
              <w:rPr>
                <w:sz w:val="20"/>
                <w:szCs w:val="20"/>
              </w:rPr>
              <w:t>ODABRANO</w:t>
            </w:r>
          </w:p>
        </w:tc>
      </w:tr>
      <w:tr w:rsidR="00A759B8" w:rsidRPr="00A759B8" w14:paraId="0F1BBB61" w14:textId="77777777" w:rsidTr="00BF7937">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1ACD642E" w14:textId="77777777" w:rsidR="00A759B8" w:rsidRPr="00A759B8" w:rsidRDefault="00A759B8" w:rsidP="00BF7937">
            <w:pPr>
              <w:spacing w:after="0"/>
              <w:jc w:val="center"/>
              <w:rPr>
                <w:sz w:val="20"/>
                <w:szCs w:val="20"/>
              </w:rPr>
            </w:pPr>
            <w:r w:rsidRPr="00A759B8">
              <w:rPr>
                <w:sz w:val="20"/>
                <w:szCs w:val="20"/>
              </w:rPr>
              <w:t>1.</w:t>
            </w:r>
          </w:p>
        </w:tc>
        <w:tc>
          <w:tcPr>
            <w:tcW w:w="2153" w:type="dxa"/>
            <w:shd w:val="clear" w:color="auto" w:fill="auto"/>
          </w:tcPr>
          <w:p w14:paraId="5488ED3C" w14:textId="77777777" w:rsidR="00A759B8" w:rsidRPr="00A759B8" w:rsidRDefault="00A759B8" w:rsidP="00BF7937">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A759B8">
              <w:rPr>
                <w:sz w:val="20"/>
                <w:szCs w:val="20"/>
              </w:rPr>
              <w:t>Neznatne</w:t>
            </w:r>
          </w:p>
        </w:tc>
        <w:tc>
          <w:tcPr>
            <w:tcW w:w="3092" w:type="dxa"/>
            <w:shd w:val="clear" w:color="auto" w:fill="auto"/>
          </w:tcPr>
          <w:p w14:paraId="2401FD4D" w14:textId="77777777" w:rsidR="00A759B8" w:rsidRPr="00A759B8" w:rsidRDefault="00A759B8" w:rsidP="00BF7937">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A759B8">
              <w:rPr>
                <w:sz w:val="20"/>
                <w:szCs w:val="20"/>
              </w:rPr>
              <w:t>29.477,11 – 58.954,22</w:t>
            </w:r>
          </w:p>
        </w:tc>
        <w:tc>
          <w:tcPr>
            <w:tcW w:w="1666" w:type="dxa"/>
            <w:shd w:val="clear" w:color="auto" w:fill="auto"/>
            <w:vAlign w:val="center"/>
          </w:tcPr>
          <w:p w14:paraId="7B5F3907" w14:textId="77777777" w:rsidR="00A759B8" w:rsidRPr="00A759B8" w:rsidRDefault="00A759B8" w:rsidP="00BF7937">
            <w:pPr>
              <w:spacing w:after="0"/>
              <w:jc w:val="center"/>
              <w:cnfStyle w:val="000000100000" w:firstRow="0" w:lastRow="0" w:firstColumn="0" w:lastColumn="0" w:oddVBand="0" w:evenVBand="0" w:oddHBand="1" w:evenHBand="0" w:firstRowFirstColumn="0" w:firstRowLastColumn="0" w:lastRowFirstColumn="0" w:lastRowLastColumn="0"/>
              <w:rPr>
                <w:b/>
                <w:sz w:val="20"/>
                <w:szCs w:val="20"/>
              </w:rPr>
            </w:pPr>
          </w:p>
        </w:tc>
      </w:tr>
      <w:tr w:rsidR="00A759B8" w:rsidRPr="00A759B8" w14:paraId="6E760E84" w14:textId="77777777" w:rsidTr="00BF7937">
        <w:trPr>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35F03934" w14:textId="77777777" w:rsidR="00A759B8" w:rsidRPr="00A759B8" w:rsidRDefault="00A759B8" w:rsidP="00BF7937">
            <w:pPr>
              <w:spacing w:after="0"/>
              <w:jc w:val="center"/>
              <w:rPr>
                <w:sz w:val="20"/>
                <w:szCs w:val="20"/>
              </w:rPr>
            </w:pPr>
            <w:r w:rsidRPr="00A759B8">
              <w:rPr>
                <w:sz w:val="20"/>
                <w:szCs w:val="20"/>
              </w:rPr>
              <w:t>2.</w:t>
            </w:r>
          </w:p>
        </w:tc>
        <w:tc>
          <w:tcPr>
            <w:tcW w:w="2153" w:type="dxa"/>
            <w:shd w:val="clear" w:color="auto" w:fill="auto"/>
          </w:tcPr>
          <w:p w14:paraId="5BCF45DF" w14:textId="77777777" w:rsidR="00A759B8" w:rsidRPr="00A759B8" w:rsidRDefault="00A759B8" w:rsidP="00BF7937">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A759B8">
              <w:rPr>
                <w:sz w:val="20"/>
                <w:szCs w:val="20"/>
              </w:rPr>
              <w:t>Male</w:t>
            </w:r>
          </w:p>
        </w:tc>
        <w:tc>
          <w:tcPr>
            <w:tcW w:w="3092" w:type="dxa"/>
            <w:shd w:val="clear" w:color="auto" w:fill="auto"/>
          </w:tcPr>
          <w:p w14:paraId="39B86EE1" w14:textId="77777777" w:rsidR="00A759B8" w:rsidRPr="00A759B8" w:rsidRDefault="00A759B8" w:rsidP="00BF7937">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A759B8">
              <w:rPr>
                <w:sz w:val="20"/>
                <w:szCs w:val="20"/>
              </w:rPr>
              <w:t>58.954,22 – 294.771,10</w:t>
            </w:r>
          </w:p>
        </w:tc>
        <w:tc>
          <w:tcPr>
            <w:tcW w:w="1666" w:type="dxa"/>
            <w:shd w:val="clear" w:color="auto" w:fill="auto"/>
          </w:tcPr>
          <w:p w14:paraId="738272AB" w14:textId="77777777" w:rsidR="00A759B8" w:rsidRPr="00A759B8" w:rsidRDefault="00A759B8" w:rsidP="00BF7937">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A759B8">
              <w:rPr>
                <w:sz w:val="20"/>
                <w:szCs w:val="20"/>
              </w:rPr>
              <w:t>x</w:t>
            </w:r>
          </w:p>
        </w:tc>
      </w:tr>
      <w:tr w:rsidR="00A759B8" w:rsidRPr="00A759B8" w14:paraId="47EE422D" w14:textId="77777777" w:rsidTr="00BF7937">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4217DCA8" w14:textId="77777777" w:rsidR="00A759B8" w:rsidRPr="00A759B8" w:rsidRDefault="00A759B8" w:rsidP="00BF7937">
            <w:pPr>
              <w:spacing w:after="0"/>
              <w:jc w:val="center"/>
              <w:rPr>
                <w:sz w:val="20"/>
                <w:szCs w:val="20"/>
              </w:rPr>
            </w:pPr>
            <w:r w:rsidRPr="00A759B8">
              <w:rPr>
                <w:sz w:val="20"/>
                <w:szCs w:val="20"/>
              </w:rPr>
              <w:t>3.</w:t>
            </w:r>
          </w:p>
        </w:tc>
        <w:tc>
          <w:tcPr>
            <w:tcW w:w="2153" w:type="dxa"/>
            <w:shd w:val="clear" w:color="auto" w:fill="auto"/>
          </w:tcPr>
          <w:p w14:paraId="2878F8DE" w14:textId="77777777" w:rsidR="00A759B8" w:rsidRPr="00A759B8" w:rsidRDefault="00A759B8" w:rsidP="00BF7937">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A759B8">
              <w:rPr>
                <w:sz w:val="20"/>
                <w:szCs w:val="20"/>
              </w:rPr>
              <w:t>Umjerene</w:t>
            </w:r>
          </w:p>
        </w:tc>
        <w:tc>
          <w:tcPr>
            <w:tcW w:w="3092" w:type="dxa"/>
            <w:shd w:val="clear" w:color="auto" w:fill="auto"/>
          </w:tcPr>
          <w:p w14:paraId="43F01C56" w14:textId="77777777" w:rsidR="00A759B8" w:rsidRPr="00A759B8" w:rsidRDefault="00A759B8" w:rsidP="00BF7937">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A759B8">
              <w:rPr>
                <w:sz w:val="20"/>
                <w:szCs w:val="20"/>
              </w:rPr>
              <w:t>294.771,10 – 884.313,30</w:t>
            </w:r>
          </w:p>
        </w:tc>
        <w:tc>
          <w:tcPr>
            <w:tcW w:w="1666" w:type="dxa"/>
            <w:shd w:val="clear" w:color="auto" w:fill="auto"/>
          </w:tcPr>
          <w:p w14:paraId="6D7BF837" w14:textId="77777777" w:rsidR="00A759B8" w:rsidRPr="00A759B8" w:rsidRDefault="00A759B8" w:rsidP="00BF7937">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p>
        </w:tc>
      </w:tr>
      <w:tr w:rsidR="00A759B8" w:rsidRPr="00A759B8" w14:paraId="7C995A5D" w14:textId="77777777" w:rsidTr="00BF7937">
        <w:trPr>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1A6D9D47" w14:textId="77777777" w:rsidR="00A759B8" w:rsidRPr="00A759B8" w:rsidRDefault="00A759B8" w:rsidP="00BF7937">
            <w:pPr>
              <w:spacing w:after="0"/>
              <w:jc w:val="center"/>
              <w:rPr>
                <w:sz w:val="20"/>
                <w:szCs w:val="20"/>
              </w:rPr>
            </w:pPr>
            <w:r w:rsidRPr="00A759B8">
              <w:rPr>
                <w:sz w:val="20"/>
                <w:szCs w:val="20"/>
              </w:rPr>
              <w:t>4.</w:t>
            </w:r>
          </w:p>
        </w:tc>
        <w:tc>
          <w:tcPr>
            <w:tcW w:w="2153" w:type="dxa"/>
            <w:shd w:val="clear" w:color="auto" w:fill="auto"/>
          </w:tcPr>
          <w:p w14:paraId="7A3779F7" w14:textId="77777777" w:rsidR="00A759B8" w:rsidRPr="00A759B8" w:rsidRDefault="00A759B8" w:rsidP="00BF7937">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A759B8">
              <w:rPr>
                <w:sz w:val="20"/>
                <w:szCs w:val="20"/>
              </w:rPr>
              <w:t>Značajne</w:t>
            </w:r>
          </w:p>
        </w:tc>
        <w:tc>
          <w:tcPr>
            <w:tcW w:w="3092" w:type="dxa"/>
            <w:shd w:val="clear" w:color="auto" w:fill="auto"/>
          </w:tcPr>
          <w:p w14:paraId="3D4EFC61" w14:textId="77777777" w:rsidR="00A759B8" w:rsidRPr="00A759B8" w:rsidRDefault="00A759B8" w:rsidP="00BF7937">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A759B8">
              <w:rPr>
                <w:sz w:val="20"/>
                <w:szCs w:val="20"/>
              </w:rPr>
              <w:t xml:space="preserve">884.313,30 – 1.473.855,50 </w:t>
            </w:r>
          </w:p>
        </w:tc>
        <w:tc>
          <w:tcPr>
            <w:tcW w:w="1666" w:type="dxa"/>
            <w:shd w:val="clear" w:color="auto" w:fill="auto"/>
          </w:tcPr>
          <w:p w14:paraId="1A34F4A0" w14:textId="77777777" w:rsidR="00A759B8" w:rsidRPr="00A759B8" w:rsidRDefault="00A759B8" w:rsidP="00BF7937">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p>
        </w:tc>
      </w:tr>
      <w:tr w:rsidR="00A759B8" w:rsidRPr="00A759B8" w14:paraId="79EE7CD4" w14:textId="77777777" w:rsidTr="00BF7937">
        <w:trPr>
          <w:cnfStyle w:val="000000100000" w:firstRow="0" w:lastRow="0" w:firstColumn="0" w:lastColumn="0" w:oddVBand="0" w:evenVBand="0" w:oddHBand="1" w:evenHBand="0" w:firstRowFirstColumn="0" w:firstRowLastColumn="0" w:lastRowFirstColumn="0" w:lastRowLastColumn="0"/>
          <w:trHeight w:val="305"/>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222CA37D" w14:textId="77777777" w:rsidR="00A759B8" w:rsidRPr="00A759B8" w:rsidRDefault="00A759B8" w:rsidP="00BF7937">
            <w:pPr>
              <w:spacing w:after="0"/>
              <w:jc w:val="center"/>
              <w:rPr>
                <w:sz w:val="20"/>
                <w:szCs w:val="20"/>
              </w:rPr>
            </w:pPr>
            <w:r w:rsidRPr="00A759B8">
              <w:rPr>
                <w:sz w:val="20"/>
                <w:szCs w:val="20"/>
              </w:rPr>
              <w:t>5.</w:t>
            </w:r>
          </w:p>
        </w:tc>
        <w:tc>
          <w:tcPr>
            <w:tcW w:w="2153" w:type="dxa"/>
            <w:shd w:val="clear" w:color="auto" w:fill="auto"/>
          </w:tcPr>
          <w:p w14:paraId="2588B613" w14:textId="77777777" w:rsidR="00A759B8" w:rsidRPr="00A759B8" w:rsidRDefault="00A759B8" w:rsidP="00BF7937">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A759B8">
              <w:rPr>
                <w:sz w:val="20"/>
                <w:szCs w:val="20"/>
              </w:rPr>
              <w:t>Katastrofalne</w:t>
            </w:r>
          </w:p>
        </w:tc>
        <w:tc>
          <w:tcPr>
            <w:tcW w:w="3092" w:type="dxa"/>
            <w:shd w:val="clear" w:color="auto" w:fill="auto"/>
          </w:tcPr>
          <w:p w14:paraId="08BDAB35" w14:textId="77777777" w:rsidR="00A759B8" w:rsidRPr="00A759B8" w:rsidRDefault="00A759B8" w:rsidP="00BF7937">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A759B8">
              <w:rPr>
                <w:sz w:val="20"/>
                <w:szCs w:val="20"/>
              </w:rPr>
              <w:t>&gt; 1.473.855,50</w:t>
            </w:r>
          </w:p>
        </w:tc>
        <w:tc>
          <w:tcPr>
            <w:tcW w:w="1666" w:type="dxa"/>
            <w:shd w:val="clear" w:color="auto" w:fill="auto"/>
          </w:tcPr>
          <w:p w14:paraId="6F5DBB7C" w14:textId="77777777" w:rsidR="00A759B8" w:rsidRPr="00A759B8" w:rsidRDefault="00A759B8" w:rsidP="00BF7937">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p>
        </w:tc>
      </w:tr>
    </w:tbl>
    <w:p w14:paraId="7042B005" w14:textId="77777777" w:rsidR="00A759B8" w:rsidRPr="00A759B8" w:rsidRDefault="00A759B8" w:rsidP="00AD7ECD">
      <w:pPr>
        <w:spacing w:before="0" w:after="0"/>
        <w:jc w:val="center"/>
        <w:rPr>
          <w:rFonts w:eastAsia="Calibri"/>
          <w:bCs/>
          <w:color w:val="54883D"/>
          <w:sz w:val="20"/>
          <w:szCs w:val="18"/>
          <w:lang w:bidi="en-US"/>
        </w:rPr>
      </w:pPr>
    </w:p>
    <w:p w14:paraId="4B0EAEFB" w14:textId="54BBA70F" w:rsidR="00AD7ECD" w:rsidRPr="00A759B8" w:rsidRDefault="00AD7ECD" w:rsidP="00AD7ECD">
      <w:pPr>
        <w:spacing w:before="0" w:after="0"/>
        <w:jc w:val="center"/>
        <w:rPr>
          <w:rFonts w:eastAsia="Calibri"/>
          <w:b/>
          <w:color w:val="54883D"/>
          <w:sz w:val="20"/>
          <w:szCs w:val="18"/>
          <w:lang w:bidi="en-US"/>
        </w:rPr>
      </w:pPr>
      <w:r w:rsidRPr="00A759B8">
        <w:rPr>
          <w:rFonts w:eastAsia="Calibri"/>
          <w:b/>
          <w:color w:val="54883D"/>
          <w:sz w:val="20"/>
          <w:szCs w:val="18"/>
          <w:lang w:bidi="en-US"/>
        </w:rPr>
        <w:t xml:space="preserve">Tablica </w:t>
      </w:r>
      <w:r w:rsidRPr="00A759B8">
        <w:rPr>
          <w:rFonts w:eastAsia="Calibri"/>
          <w:b/>
          <w:color w:val="54883D"/>
          <w:sz w:val="20"/>
          <w:szCs w:val="18"/>
          <w:lang w:bidi="en-US"/>
        </w:rPr>
        <w:fldChar w:fldCharType="begin"/>
      </w:r>
      <w:r w:rsidRPr="00A759B8">
        <w:rPr>
          <w:rFonts w:eastAsia="Calibri"/>
          <w:b/>
          <w:color w:val="54883D"/>
          <w:sz w:val="20"/>
          <w:szCs w:val="18"/>
          <w:lang w:bidi="en-US"/>
        </w:rPr>
        <w:instrText xml:space="preserve"> SEQ Tabela \* ARABIC </w:instrText>
      </w:r>
      <w:r w:rsidRPr="00A759B8">
        <w:rPr>
          <w:rFonts w:eastAsia="Calibri"/>
          <w:b/>
          <w:color w:val="54883D"/>
          <w:sz w:val="20"/>
          <w:szCs w:val="18"/>
          <w:lang w:bidi="en-US"/>
        </w:rPr>
        <w:fldChar w:fldCharType="separate"/>
      </w:r>
      <w:r w:rsidR="00F21BAB">
        <w:rPr>
          <w:rFonts w:eastAsia="Calibri"/>
          <w:b/>
          <w:noProof/>
          <w:color w:val="54883D"/>
          <w:sz w:val="20"/>
          <w:szCs w:val="18"/>
          <w:lang w:bidi="en-US"/>
        </w:rPr>
        <w:t>41</w:t>
      </w:r>
      <w:r w:rsidRPr="00A759B8">
        <w:rPr>
          <w:rFonts w:eastAsia="Calibri"/>
          <w:b/>
          <w:noProof/>
          <w:color w:val="54883D"/>
          <w:sz w:val="20"/>
          <w:szCs w:val="18"/>
          <w:lang w:bidi="en-US"/>
        </w:rPr>
        <w:fldChar w:fldCharType="end"/>
      </w:r>
      <w:r w:rsidRPr="00A759B8">
        <w:rPr>
          <w:rFonts w:eastAsia="Calibri"/>
          <w:b/>
          <w:color w:val="54883D"/>
          <w:sz w:val="20"/>
          <w:szCs w:val="18"/>
          <w:lang w:bidi="en-US"/>
        </w:rPr>
        <w:t>.</w:t>
      </w:r>
      <w:r w:rsidRPr="00A759B8">
        <w:rPr>
          <w:rFonts w:eastAsia="Calibri"/>
          <w:b/>
          <w:i/>
          <w:color w:val="54883D"/>
          <w:sz w:val="20"/>
          <w:szCs w:val="18"/>
          <w:lang w:bidi="en-US"/>
        </w:rPr>
        <w:t xml:space="preserve"> </w:t>
      </w:r>
      <w:r w:rsidRPr="00A759B8">
        <w:rPr>
          <w:rFonts w:eastAsia="Calibri"/>
          <w:b/>
          <w:color w:val="54883D"/>
          <w:sz w:val="20"/>
          <w:szCs w:val="18"/>
          <w:lang w:bidi="en-US"/>
        </w:rPr>
        <w:t>Vrijednost kriterija za društvenu stabilnost i politiku</w:t>
      </w:r>
    </w:p>
    <w:p w14:paraId="0D5BA23D" w14:textId="77777777" w:rsidR="00AD7ECD" w:rsidRPr="00A759B8" w:rsidRDefault="00AD7ECD" w:rsidP="00AD7ECD">
      <w:pPr>
        <w:spacing w:before="0"/>
        <w:jc w:val="center"/>
        <w:rPr>
          <w:rFonts w:eastAsia="Calibri"/>
          <w:b/>
          <w:color w:val="54883D"/>
          <w:sz w:val="20"/>
          <w:szCs w:val="18"/>
          <w:lang w:bidi="en-US"/>
        </w:rPr>
      </w:pPr>
      <w:r w:rsidRPr="00A759B8">
        <w:rPr>
          <w:rFonts w:eastAsia="Calibri"/>
          <w:b/>
          <w:color w:val="54883D"/>
          <w:sz w:val="20"/>
          <w:szCs w:val="18"/>
          <w:lang w:bidi="en-US"/>
        </w:rPr>
        <w:t>- zbirno – poplava</w:t>
      </w:r>
    </w:p>
    <w:tbl>
      <w:tblPr>
        <w:tblStyle w:val="ivopisnatablicareetke6-isticanje35"/>
        <w:tblW w:w="0" w:type="auto"/>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1557"/>
        <w:gridCol w:w="2109"/>
        <w:gridCol w:w="2834"/>
        <w:gridCol w:w="1423"/>
      </w:tblGrid>
      <w:tr w:rsidR="00AD7ECD" w:rsidRPr="00A759B8" w14:paraId="74D9E907" w14:textId="77777777" w:rsidTr="00BF7937">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57" w:type="dxa"/>
            <w:tcBorders>
              <w:bottom w:val="none" w:sz="0" w:space="0" w:color="auto"/>
            </w:tcBorders>
            <w:shd w:val="clear" w:color="auto" w:fill="auto"/>
            <w:vAlign w:val="center"/>
          </w:tcPr>
          <w:p w14:paraId="0F6BA37A" w14:textId="77777777" w:rsidR="00AD7ECD" w:rsidRPr="00A759B8" w:rsidRDefault="00AD7ECD" w:rsidP="00BF7937">
            <w:pPr>
              <w:spacing w:after="0"/>
              <w:ind w:left="29"/>
              <w:jc w:val="center"/>
              <w:rPr>
                <w:sz w:val="20"/>
              </w:rPr>
            </w:pPr>
            <w:r w:rsidRPr="00A759B8">
              <w:rPr>
                <w:sz w:val="20"/>
              </w:rPr>
              <w:t>KATEGORIJA</w:t>
            </w:r>
          </w:p>
        </w:tc>
        <w:tc>
          <w:tcPr>
            <w:tcW w:w="2109" w:type="dxa"/>
            <w:tcBorders>
              <w:bottom w:val="none" w:sz="0" w:space="0" w:color="auto"/>
            </w:tcBorders>
            <w:shd w:val="clear" w:color="auto" w:fill="auto"/>
            <w:vAlign w:val="center"/>
          </w:tcPr>
          <w:p w14:paraId="2F6B4455" w14:textId="77777777" w:rsidR="00AD7ECD" w:rsidRPr="00A759B8" w:rsidRDefault="00AD7ECD" w:rsidP="00BF7937">
            <w:pPr>
              <w:spacing w:after="0"/>
              <w:ind w:left="29"/>
              <w:jc w:val="center"/>
              <w:cnfStyle w:val="100000000000" w:firstRow="1" w:lastRow="0" w:firstColumn="0" w:lastColumn="0" w:oddVBand="0" w:evenVBand="0" w:oddHBand="0" w:evenHBand="0" w:firstRowFirstColumn="0" w:firstRowLastColumn="0" w:lastRowFirstColumn="0" w:lastRowLastColumn="0"/>
              <w:rPr>
                <w:sz w:val="20"/>
              </w:rPr>
            </w:pPr>
            <w:r w:rsidRPr="00A759B8">
              <w:rPr>
                <w:sz w:val="20"/>
              </w:rPr>
              <w:t>KRITIČNA INFRASTRUKTURA</w:t>
            </w:r>
          </w:p>
        </w:tc>
        <w:tc>
          <w:tcPr>
            <w:tcW w:w="2834" w:type="dxa"/>
            <w:tcBorders>
              <w:bottom w:val="none" w:sz="0" w:space="0" w:color="auto"/>
            </w:tcBorders>
            <w:shd w:val="clear" w:color="auto" w:fill="auto"/>
            <w:vAlign w:val="center"/>
          </w:tcPr>
          <w:p w14:paraId="41292F85" w14:textId="77777777" w:rsidR="00AD7ECD" w:rsidRPr="00A759B8" w:rsidRDefault="00AD7ECD" w:rsidP="00BF7937">
            <w:pPr>
              <w:spacing w:after="0"/>
              <w:ind w:left="29"/>
              <w:jc w:val="center"/>
              <w:cnfStyle w:val="100000000000" w:firstRow="1" w:lastRow="0" w:firstColumn="0" w:lastColumn="0" w:oddVBand="0" w:evenVBand="0" w:oddHBand="0" w:evenHBand="0" w:firstRowFirstColumn="0" w:firstRowLastColumn="0" w:lastRowFirstColumn="0" w:lastRowLastColumn="0"/>
              <w:rPr>
                <w:sz w:val="20"/>
              </w:rPr>
            </w:pPr>
            <w:r w:rsidRPr="00A759B8">
              <w:rPr>
                <w:sz w:val="20"/>
              </w:rPr>
              <w:t>USTANOVE/GRAĐEVINE JAVNOG DRUŠTVENOG ZNAČAJA</w:t>
            </w:r>
          </w:p>
        </w:tc>
        <w:tc>
          <w:tcPr>
            <w:tcW w:w="1423" w:type="dxa"/>
            <w:tcBorders>
              <w:bottom w:val="none" w:sz="0" w:space="0" w:color="auto"/>
            </w:tcBorders>
            <w:shd w:val="clear" w:color="auto" w:fill="auto"/>
            <w:vAlign w:val="center"/>
          </w:tcPr>
          <w:p w14:paraId="6410D576" w14:textId="77777777" w:rsidR="00AD7ECD" w:rsidRPr="00A759B8" w:rsidRDefault="00AD7ECD" w:rsidP="00BF7937">
            <w:pPr>
              <w:spacing w:after="0"/>
              <w:ind w:left="29"/>
              <w:jc w:val="center"/>
              <w:cnfStyle w:val="100000000000" w:firstRow="1" w:lastRow="0" w:firstColumn="0" w:lastColumn="0" w:oddVBand="0" w:evenVBand="0" w:oddHBand="0" w:evenHBand="0" w:firstRowFirstColumn="0" w:firstRowLastColumn="0" w:lastRowFirstColumn="0" w:lastRowLastColumn="0"/>
              <w:rPr>
                <w:sz w:val="20"/>
              </w:rPr>
            </w:pPr>
            <w:r w:rsidRPr="00A759B8">
              <w:rPr>
                <w:sz w:val="20"/>
              </w:rPr>
              <w:t>ODABRANO</w:t>
            </w:r>
          </w:p>
        </w:tc>
      </w:tr>
      <w:tr w:rsidR="00AD7ECD" w:rsidRPr="00A759B8" w14:paraId="5874339D" w14:textId="77777777" w:rsidTr="00BF7937">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57" w:type="dxa"/>
            <w:shd w:val="clear" w:color="auto" w:fill="auto"/>
            <w:vAlign w:val="center"/>
          </w:tcPr>
          <w:p w14:paraId="66CDB796" w14:textId="77777777" w:rsidR="00AD7ECD" w:rsidRPr="00A759B8" w:rsidRDefault="00AD7ECD" w:rsidP="00BF7937">
            <w:pPr>
              <w:spacing w:after="0"/>
              <w:ind w:left="29" w:hanging="29"/>
              <w:jc w:val="center"/>
              <w:rPr>
                <w:sz w:val="20"/>
              </w:rPr>
            </w:pPr>
            <w:r w:rsidRPr="00A759B8">
              <w:rPr>
                <w:sz w:val="20"/>
              </w:rPr>
              <w:t>1.</w:t>
            </w:r>
          </w:p>
        </w:tc>
        <w:tc>
          <w:tcPr>
            <w:tcW w:w="2109" w:type="dxa"/>
            <w:shd w:val="clear" w:color="auto" w:fill="auto"/>
            <w:vAlign w:val="center"/>
          </w:tcPr>
          <w:p w14:paraId="7D08F40B" w14:textId="77777777" w:rsidR="00AD7ECD" w:rsidRPr="00A759B8" w:rsidRDefault="00AD7ECD" w:rsidP="00BF7937">
            <w:pPr>
              <w:spacing w:after="0"/>
              <w:ind w:left="29" w:hanging="29"/>
              <w:jc w:val="center"/>
              <w:cnfStyle w:val="000000100000" w:firstRow="0" w:lastRow="0" w:firstColumn="0" w:lastColumn="0" w:oddVBand="0" w:evenVBand="0" w:oddHBand="1" w:evenHBand="0" w:firstRowFirstColumn="0" w:firstRowLastColumn="0" w:lastRowFirstColumn="0" w:lastRowLastColumn="0"/>
              <w:rPr>
                <w:sz w:val="20"/>
              </w:rPr>
            </w:pPr>
          </w:p>
        </w:tc>
        <w:tc>
          <w:tcPr>
            <w:tcW w:w="2834" w:type="dxa"/>
            <w:shd w:val="clear" w:color="auto" w:fill="auto"/>
            <w:vAlign w:val="center"/>
          </w:tcPr>
          <w:p w14:paraId="5B87422E" w14:textId="77777777" w:rsidR="00AD7ECD" w:rsidRPr="00A759B8" w:rsidRDefault="00AD7ECD" w:rsidP="00BF7937">
            <w:pPr>
              <w:spacing w:after="0"/>
              <w:ind w:left="29" w:hanging="29"/>
              <w:jc w:val="center"/>
              <w:cnfStyle w:val="000000100000" w:firstRow="0" w:lastRow="0" w:firstColumn="0" w:lastColumn="0" w:oddVBand="0" w:evenVBand="0" w:oddHBand="1" w:evenHBand="0" w:firstRowFirstColumn="0" w:firstRowLastColumn="0" w:lastRowFirstColumn="0" w:lastRowLastColumn="0"/>
              <w:rPr>
                <w:sz w:val="20"/>
              </w:rPr>
            </w:pPr>
          </w:p>
        </w:tc>
        <w:tc>
          <w:tcPr>
            <w:tcW w:w="1423" w:type="dxa"/>
            <w:shd w:val="clear" w:color="auto" w:fill="auto"/>
            <w:vAlign w:val="center"/>
          </w:tcPr>
          <w:p w14:paraId="6F02C609" w14:textId="77777777" w:rsidR="00AD7ECD" w:rsidRPr="00A759B8" w:rsidRDefault="00AD7ECD" w:rsidP="00BF7937">
            <w:pPr>
              <w:spacing w:after="0"/>
              <w:ind w:left="29" w:hanging="29"/>
              <w:jc w:val="center"/>
              <w:cnfStyle w:val="000000100000" w:firstRow="0" w:lastRow="0" w:firstColumn="0" w:lastColumn="0" w:oddVBand="0" w:evenVBand="0" w:oddHBand="1" w:evenHBand="0" w:firstRowFirstColumn="0" w:firstRowLastColumn="0" w:lastRowFirstColumn="0" w:lastRowLastColumn="0"/>
              <w:rPr>
                <w:sz w:val="20"/>
              </w:rPr>
            </w:pPr>
          </w:p>
        </w:tc>
      </w:tr>
      <w:tr w:rsidR="00AD7ECD" w:rsidRPr="00A759B8" w14:paraId="6AB03C7C" w14:textId="77777777" w:rsidTr="00BF7937">
        <w:trPr>
          <w:jc w:val="center"/>
        </w:trPr>
        <w:tc>
          <w:tcPr>
            <w:cnfStyle w:val="001000000000" w:firstRow="0" w:lastRow="0" w:firstColumn="1" w:lastColumn="0" w:oddVBand="0" w:evenVBand="0" w:oddHBand="0" w:evenHBand="0" w:firstRowFirstColumn="0" w:firstRowLastColumn="0" w:lastRowFirstColumn="0" w:lastRowLastColumn="0"/>
            <w:tcW w:w="1557" w:type="dxa"/>
            <w:shd w:val="clear" w:color="auto" w:fill="auto"/>
            <w:vAlign w:val="center"/>
          </w:tcPr>
          <w:p w14:paraId="7CED010C" w14:textId="77777777" w:rsidR="00AD7ECD" w:rsidRPr="00A759B8" w:rsidRDefault="00AD7ECD" w:rsidP="00BF7937">
            <w:pPr>
              <w:spacing w:after="0"/>
              <w:ind w:left="29" w:hanging="29"/>
              <w:jc w:val="center"/>
              <w:rPr>
                <w:sz w:val="20"/>
              </w:rPr>
            </w:pPr>
            <w:r w:rsidRPr="00A759B8">
              <w:rPr>
                <w:sz w:val="20"/>
              </w:rPr>
              <w:t>2.</w:t>
            </w:r>
          </w:p>
        </w:tc>
        <w:tc>
          <w:tcPr>
            <w:tcW w:w="2109" w:type="dxa"/>
            <w:shd w:val="clear" w:color="auto" w:fill="auto"/>
            <w:vAlign w:val="center"/>
          </w:tcPr>
          <w:p w14:paraId="2B4E2298" w14:textId="4C317953" w:rsidR="00AD7ECD" w:rsidRPr="00A759B8" w:rsidRDefault="00A759B8" w:rsidP="00BF7937">
            <w:pPr>
              <w:spacing w:after="0"/>
              <w:ind w:left="29" w:hanging="29"/>
              <w:jc w:val="center"/>
              <w:cnfStyle w:val="000000000000" w:firstRow="0" w:lastRow="0" w:firstColumn="0" w:lastColumn="0" w:oddVBand="0" w:evenVBand="0" w:oddHBand="0" w:evenHBand="0" w:firstRowFirstColumn="0" w:firstRowLastColumn="0" w:lastRowFirstColumn="0" w:lastRowLastColumn="0"/>
              <w:rPr>
                <w:b/>
                <w:sz w:val="20"/>
              </w:rPr>
            </w:pPr>
            <w:r w:rsidRPr="00A759B8">
              <w:rPr>
                <w:b/>
                <w:sz w:val="20"/>
              </w:rPr>
              <w:t>x</w:t>
            </w:r>
          </w:p>
        </w:tc>
        <w:tc>
          <w:tcPr>
            <w:tcW w:w="2834" w:type="dxa"/>
            <w:shd w:val="clear" w:color="auto" w:fill="auto"/>
            <w:vAlign w:val="center"/>
          </w:tcPr>
          <w:p w14:paraId="6F91F729" w14:textId="77777777" w:rsidR="00AD7ECD" w:rsidRPr="00A759B8" w:rsidRDefault="00AD7ECD" w:rsidP="00BF7937">
            <w:pPr>
              <w:spacing w:after="0"/>
              <w:ind w:left="29" w:hanging="29"/>
              <w:jc w:val="center"/>
              <w:cnfStyle w:val="000000000000" w:firstRow="0" w:lastRow="0" w:firstColumn="0" w:lastColumn="0" w:oddVBand="0" w:evenVBand="0" w:oddHBand="0" w:evenHBand="0" w:firstRowFirstColumn="0" w:firstRowLastColumn="0" w:lastRowFirstColumn="0" w:lastRowLastColumn="0"/>
              <w:rPr>
                <w:b/>
                <w:sz w:val="20"/>
              </w:rPr>
            </w:pPr>
            <w:r w:rsidRPr="00A759B8">
              <w:rPr>
                <w:b/>
                <w:sz w:val="20"/>
              </w:rPr>
              <w:t>x</w:t>
            </w:r>
          </w:p>
        </w:tc>
        <w:tc>
          <w:tcPr>
            <w:tcW w:w="1423" w:type="dxa"/>
            <w:shd w:val="clear" w:color="auto" w:fill="auto"/>
            <w:vAlign w:val="center"/>
          </w:tcPr>
          <w:p w14:paraId="4DC3C6D8" w14:textId="210833E7" w:rsidR="00AD7ECD" w:rsidRPr="00A759B8" w:rsidRDefault="00A759B8" w:rsidP="00BF7937">
            <w:pPr>
              <w:spacing w:after="0"/>
              <w:ind w:left="29" w:hanging="29"/>
              <w:jc w:val="center"/>
              <w:cnfStyle w:val="000000000000" w:firstRow="0" w:lastRow="0" w:firstColumn="0" w:lastColumn="0" w:oddVBand="0" w:evenVBand="0" w:oddHBand="0" w:evenHBand="0" w:firstRowFirstColumn="0" w:firstRowLastColumn="0" w:lastRowFirstColumn="0" w:lastRowLastColumn="0"/>
              <w:rPr>
                <w:b/>
                <w:sz w:val="20"/>
              </w:rPr>
            </w:pPr>
            <w:r w:rsidRPr="00A759B8">
              <w:rPr>
                <w:b/>
                <w:sz w:val="20"/>
              </w:rPr>
              <w:t>x</w:t>
            </w:r>
          </w:p>
        </w:tc>
      </w:tr>
      <w:tr w:rsidR="00AD7ECD" w:rsidRPr="00A759B8" w14:paraId="4D80CC73" w14:textId="77777777" w:rsidTr="00BF7937">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57" w:type="dxa"/>
            <w:shd w:val="clear" w:color="auto" w:fill="auto"/>
            <w:vAlign w:val="center"/>
          </w:tcPr>
          <w:p w14:paraId="060D5018" w14:textId="77777777" w:rsidR="00AD7ECD" w:rsidRPr="00A759B8" w:rsidRDefault="00AD7ECD" w:rsidP="00BF7937">
            <w:pPr>
              <w:spacing w:after="0"/>
              <w:ind w:left="29" w:hanging="29"/>
              <w:jc w:val="center"/>
              <w:rPr>
                <w:sz w:val="20"/>
              </w:rPr>
            </w:pPr>
            <w:r w:rsidRPr="00A759B8">
              <w:rPr>
                <w:sz w:val="20"/>
              </w:rPr>
              <w:t>3.</w:t>
            </w:r>
          </w:p>
        </w:tc>
        <w:tc>
          <w:tcPr>
            <w:tcW w:w="2109" w:type="dxa"/>
            <w:shd w:val="clear" w:color="auto" w:fill="auto"/>
            <w:vAlign w:val="center"/>
          </w:tcPr>
          <w:p w14:paraId="47C6638A" w14:textId="2A52F944" w:rsidR="00AD7ECD" w:rsidRPr="00A759B8" w:rsidRDefault="00AD7ECD" w:rsidP="00BF7937">
            <w:pPr>
              <w:spacing w:after="0"/>
              <w:ind w:left="29" w:hanging="29"/>
              <w:jc w:val="center"/>
              <w:cnfStyle w:val="000000100000" w:firstRow="0" w:lastRow="0" w:firstColumn="0" w:lastColumn="0" w:oddVBand="0" w:evenVBand="0" w:oddHBand="1" w:evenHBand="0" w:firstRowFirstColumn="0" w:firstRowLastColumn="0" w:lastRowFirstColumn="0" w:lastRowLastColumn="0"/>
              <w:rPr>
                <w:b/>
                <w:sz w:val="20"/>
              </w:rPr>
            </w:pPr>
          </w:p>
        </w:tc>
        <w:tc>
          <w:tcPr>
            <w:tcW w:w="2834" w:type="dxa"/>
            <w:shd w:val="clear" w:color="auto" w:fill="auto"/>
            <w:vAlign w:val="center"/>
          </w:tcPr>
          <w:p w14:paraId="20E56F2A" w14:textId="77777777" w:rsidR="00AD7ECD" w:rsidRPr="00A759B8" w:rsidRDefault="00AD7ECD" w:rsidP="00BF7937">
            <w:pPr>
              <w:spacing w:after="0"/>
              <w:ind w:left="29" w:hanging="29"/>
              <w:jc w:val="center"/>
              <w:cnfStyle w:val="000000100000" w:firstRow="0" w:lastRow="0" w:firstColumn="0" w:lastColumn="0" w:oddVBand="0" w:evenVBand="0" w:oddHBand="1" w:evenHBand="0" w:firstRowFirstColumn="0" w:firstRowLastColumn="0" w:lastRowFirstColumn="0" w:lastRowLastColumn="0"/>
              <w:rPr>
                <w:b/>
                <w:sz w:val="20"/>
              </w:rPr>
            </w:pPr>
          </w:p>
        </w:tc>
        <w:tc>
          <w:tcPr>
            <w:tcW w:w="1423" w:type="dxa"/>
            <w:shd w:val="clear" w:color="auto" w:fill="auto"/>
            <w:vAlign w:val="center"/>
          </w:tcPr>
          <w:p w14:paraId="1CE6636B" w14:textId="52BBFB16" w:rsidR="00AD7ECD" w:rsidRPr="00A759B8" w:rsidRDefault="00AD7ECD" w:rsidP="00BF7937">
            <w:pPr>
              <w:spacing w:after="0"/>
              <w:ind w:left="29" w:hanging="29"/>
              <w:jc w:val="center"/>
              <w:cnfStyle w:val="000000100000" w:firstRow="0" w:lastRow="0" w:firstColumn="0" w:lastColumn="0" w:oddVBand="0" w:evenVBand="0" w:oddHBand="1" w:evenHBand="0" w:firstRowFirstColumn="0" w:firstRowLastColumn="0" w:lastRowFirstColumn="0" w:lastRowLastColumn="0"/>
              <w:rPr>
                <w:b/>
                <w:sz w:val="20"/>
              </w:rPr>
            </w:pPr>
          </w:p>
        </w:tc>
      </w:tr>
      <w:tr w:rsidR="00AD7ECD" w:rsidRPr="00A759B8" w14:paraId="5E86E80E" w14:textId="77777777" w:rsidTr="00BF7937">
        <w:trPr>
          <w:jc w:val="center"/>
        </w:trPr>
        <w:tc>
          <w:tcPr>
            <w:cnfStyle w:val="001000000000" w:firstRow="0" w:lastRow="0" w:firstColumn="1" w:lastColumn="0" w:oddVBand="0" w:evenVBand="0" w:oddHBand="0" w:evenHBand="0" w:firstRowFirstColumn="0" w:firstRowLastColumn="0" w:lastRowFirstColumn="0" w:lastRowLastColumn="0"/>
            <w:tcW w:w="1557" w:type="dxa"/>
            <w:shd w:val="clear" w:color="auto" w:fill="auto"/>
            <w:vAlign w:val="center"/>
          </w:tcPr>
          <w:p w14:paraId="613023AE" w14:textId="77777777" w:rsidR="00AD7ECD" w:rsidRPr="00A759B8" w:rsidRDefault="00AD7ECD" w:rsidP="00BF7937">
            <w:pPr>
              <w:spacing w:after="0"/>
              <w:ind w:left="29" w:hanging="29"/>
              <w:jc w:val="center"/>
              <w:rPr>
                <w:sz w:val="20"/>
              </w:rPr>
            </w:pPr>
            <w:r w:rsidRPr="00A759B8">
              <w:rPr>
                <w:sz w:val="20"/>
              </w:rPr>
              <w:t>4.</w:t>
            </w:r>
          </w:p>
        </w:tc>
        <w:tc>
          <w:tcPr>
            <w:tcW w:w="2109" w:type="dxa"/>
            <w:shd w:val="clear" w:color="auto" w:fill="auto"/>
            <w:vAlign w:val="center"/>
          </w:tcPr>
          <w:p w14:paraId="0ED5A421" w14:textId="77777777" w:rsidR="00AD7ECD" w:rsidRPr="00A759B8" w:rsidRDefault="00AD7ECD" w:rsidP="00BF7937">
            <w:pPr>
              <w:spacing w:after="0"/>
              <w:ind w:left="29" w:hanging="29"/>
              <w:jc w:val="center"/>
              <w:cnfStyle w:val="000000000000" w:firstRow="0" w:lastRow="0" w:firstColumn="0" w:lastColumn="0" w:oddVBand="0" w:evenVBand="0" w:oddHBand="0" w:evenHBand="0" w:firstRowFirstColumn="0" w:firstRowLastColumn="0" w:lastRowFirstColumn="0" w:lastRowLastColumn="0"/>
              <w:rPr>
                <w:b/>
                <w:sz w:val="20"/>
              </w:rPr>
            </w:pPr>
          </w:p>
        </w:tc>
        <w:tc>
          <w:tcPr>
            <w:tcW w:w="2834" w:type="dxa"/>
            <w:shd w:val="clear" w:color="auto" w:fill="auto"/>
            <w:vAlign w:val="center"/>
          </w:tcPr>
          <w:p w14:paraId="35063844" w14:textId="77777777" w:rsidR="00AD7ECD" w:rsidRPr="00A759B8" w:rsidRDefault="00AD7ECD" w:rsidP="00BF7937">
            <w:pPr>
              <w:spacing w:after="0"/>
              <w:ind w:left="29" w:hanging="29"/>
              <w:jc w:val="center"/>
              <w:cnfStyle w:val="000000000000" w:firstRow="0" w:lastRow="0" w:firstColumn="0" w:lastColumn="0" w:oddVBand="0" w:evenVBand="0" w:oddHBand="0" w:evenHBand="0" w:firstRowFirstColumn="0" w:firstRowLastColumn="0" w:lastRowFirstColumn="0" w:lastRowLastColumn="0"/>
              <w:rPr>
                <w:b/>
                <w:sz w:val="20"/>
              </w:rPr>
            </w:pPr>
          </w:p>
        </w:tc>
        <w:tc>
          <w:tcPr>
            <w:tcW w:w="1423" w:type="dxa"/>
            <w:shd w:val="clear" w:color="auto" w:fill="auto"/>
            <w:vAlign w:val="center"/>
          </w:tcPr>
          <w:p w14:paraId="4AA95DF9" w14:textId="334B8195" w:rsidR="00AD7ECD" w:rsidRPr="00A759B8" w:rsidRDefault="00AD7ECD" w:rsidP="00BF7937">
            <w:pPr>
              <w:spacing w:after="0"/>
              <w:ind w:left="29" w:hanging="29"/>
              <w:jc w:val="center"/>
              <w:cnfStyle w:val="000000000000" w:firstRow="0" w:lastRow="0" w:firstColumn="0" w:lastColumn="0" w:oddVBand="0" w:evenVBand="0" w:oddHBand="0" w:evenHBand="0" w:firstRowFirstColumn="0" w:firstRowLastColumn="0" w:lastRowFirstColumn="0" w:lastRowLastColumn="0"/>
              <w:rPr>
                <w:b/>
                <w:sz w:val="20"/>
              </w:rPr>
            </w:pPr>
          </w:p>
        </w:tc>
      </w:tr>
      <w:tr w:rsidR="00AD7ECD" w:rsidRPr="00A759B8" w14:paraId="26FA384A" w14:textId="77777777" w:rsidTr="00BF7937">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57" w:type="dxa"/>
            <w:shd w:val="clear" w:color="auto" w:fill="auto"/>
            <w:vAlign w:val="center"/>
          </w:tcPr>
          <w:p w14:paraId="78814FAD" w14:textId="77777777" w:rsidR="00AD7ECD" w:rsidRPr="00A759B8" w:rsidRDefault="00AD7ECD" w:rsidP="00BF7937">
            <w:pPr>
              <w:spacing w:after="0"/>
              <w:ind w:left="29" w:hanging="29"/>
              <w:jc w:val="center"/>
              <w:rPr>
                <w:sz w:val="20"/>
              </w:rPr>
            </w:pPr>
            <w:r w:rsidRPr="00A759B8">
              <w:rPr>
                <w:sz w:val="20"/>
              </w:rPr>
              <w:t>5.</w:t>
            </w:r>
          </w:p>
        </w:tc>
        <w:tc>
          <w:tcPr>
            <w:tcW w:w="2109" w:type="dxa"/>
            <w:shd w:val="clear" w:color="auto" w:fill="auto"/>
            <w:vAlign w:val="center"/>
          </w:tcPr>
          <w:p w14:paraId="13DAA3F3" w14:textId="29572776" w:rsidR="00AD7ECD" w:rsidRPr="00A759B8" w:rsidRDefault="00AD7ECD" w:rsidP="00BF7937">
            <w:pPr>
              <w:spacing w:after="0"/>
              <w:ind w:left="29" w:hanging="29"/>
              <w:jc w:val="center"/>
              <w:cnfStyle w:val="000000100000" w:firstRow="0" w:lastRow="0" w:firstColumn="0" w:lastColumn="0" w:oddVBand="0" w:evenVBand="0" w:oddHBand="1" w:evenHBand="0" w:firstRowFirstColumn="0" w:firstRowLastColumn="0" w:lastRowFirstColumn="0" w:lastRowLastColumn="0"/>
              <w:rPr>
                <w:b/>
                <w:sz w:val="20"/>
              </w:rPr>
            </w:pPr>
          </w:p>
        </w:tc>
        <w:tc>
          <w:tcPr>
            <w:tcW w:w="2834" w:type="dxa"/>
            <w:shd w:val="clear" w:color="auto" w:fill="auto"/>
            <w:vAlign w:val="center"/>
          </w:tcPr>
          <w:p w14:paraId="45D05DBF" w14:textId="77777777" w:rsidR="00AD7ECD" w:rsidRPr="00A759B8" w:rsidRDefault="00AD7ECD" w:rsidP="00BF7937">
            <w:pPr>
              <w:spacing w:after="0"/>
              <w:ind w:left="29" w:hanging="29"/>
              <w:jc w:val="center"/>
              <w:cnfStyle w:val="000000100000" w:firstRow="0" w:lastRow="0" w:firstColumn="0" w:lastColumn="0" w:oddVBand="0" w:evenVBand="0" w:oddHBand="1" w:evenHBand="0" w:firstRowFirstColumn="0" w:firstRowLastColumn="0" w:lastRowFirstColumn="0" w:lastRowLastColumn="0"/>
              <w:rPr>
                <w:b/>
                <w:sz w:val="20"/>
              </w:rPr>
            </w:pPr>
          </w:p>
        </w:tc>
        <w:tc>
          <w:tcPr>
            <w:tcW w:w="1423" w:type="dxa"/>
            <w:shd w:val="clear" w:color="auto" w:fill="auto"/>
            <w:vAlign w:val="center"/>
          </w:tcPr>
          <w:p w14:paraId="65A93244" w14:textId="77777777" w:rsidR="00AD7ECD" w:rsidRPr="00A759B8" w:rsidRDefault="00AD7ECD" w:rsidP="00BF7937">
            <w:pPr>
              <w:spacing w:after="0"/>
              <w:ind w:left="29" w:hanging="29"/>
              <w:jc w:val="center"/>
              <w:cnfStyle w:val="000000100000" w:firstRow="0" w:lastRow="0" w:firstColumn="0" w:lastColumn="0" w:oddVBand="0" w:evenVBand="0" w:oddHBand="1" w:evenHBand="0" w:firstRowFirstColumn="0" w:firstRowLastColumn="0" w:lastRowFirstColumn="0" w:lastRowLastColumn="0"/>
              <w:rPr>
                <w:b/>
                <w:sz w:val="20"/>
              </w:rPr>
            </w:pPr>
          </w:p>
        </w:tc>
      </w:tr>
    </w:tbl>
    <w:p w14:paraId="684E43B3" w14:textId="77777777" w:rsidR="00AD7ECD" w:rsidRPr="00A759B8" w:rsidRDefault="00AD7ECD" w:rsidP="00AD7ECD">
      <w:pPr>
        <w:rPr>
          <w:i/>
          <w:iCs/>
          <w:color w:val="54883D"/>
        </w:rPr>
      </w:pPr>
    </w:p>
    <w:p w14:paraId="1D881B8C" w14:textId="77777777" w:rsidR="00AD7ECD" w:rsidRPr="00A759B8" w:rsidRDefault="00AD7ECD" w:rsidP="00AD7ECD">
      <w:pPr>
        <w:rPr>
          <w:i/>
          <w:iCs/>
          <w:color w:val="54883D"/>
        </w:rPr>
      </w:pPr>
      <w:r w:rsidRPr="00A759B8">
        <w:rPr>
          <w:i/>
          <w:iCs/>
          <w:color w:val="54883D"/>
        </w:rPr>
        <w:t>Vjerojatnost događaja</w:t>
      </w:r>
    </w:p>
    <w:p w14:paraId="09958475" w14:textId="07481DA7" w:rsidR="00AD7ECD" w:rsidRPr="00A759B8" w:rsidRDefault="00AD7ECD" w:rsidP="00AD7ECD">
      <w:r w:rsidRPr="00A759B8">
        <w:t xml:space="preserve">Frekvencija događaja temelji se na vjerojatnosti događaja poplava na području </w:t>
      </w:r>
      <w:r w:rsidR="00DF2390" w:rsidRPr="00A759B8">
        <w:t>Općine Jelenje</w:t>
      </w:r>
      <w:r w:rsidRPr="00A759B8">
        <w:t>.</w:t>
      </w:r>
    </w:p>
    <w:p w14:paraId="480731A1" w14:textId="24EBEAC8" w:rsidR="00AD7ECD" w:rsidRPr="00530269" w:rsidRDefault="00AD7ECD" w:rsidP="00AD7ECD">
      <w:pPr>
        <w:spacing w:before="0"/>
        <w:jc w:val="center"/>
        <w:rPr>
          <w:rFonts w:eastAsia="Calibri"/>
          <w:b/>
          <w:color w:val="54883D"/>
          <w:sz w:val="20"/>
          <w:szCs w:val="18"/>
          <w:lang w:bidi="en-US"/>
        </w:rPr>
      </w:pPr>
      <w:r w:rsidRPr="00530269">
        <w:rPr>
          <w:rFonts w:eastAsia="Calibri"/>
          <w:b/>
          <w:color w:val="54883D"/>
          <w:sz w:val="20"/>
          <w:szCs w:val="18"/>
          <w:lang w:bidi="en-US"/>
        </w:rPr>
        <w:t xml:space="preserve">Tablica </w:t>
      </w:r>
      <w:r w:rsidRPr="00530269">
        <w:rPr>
          <w:rFonts w:eastAsia="Calibri"/>
          <w:b/>
          <w:color w:val="54883D"/>
          <w:sz w:val="20"/>
          <w:szCs w:val="18"/>
          <w:lang w:bidi="en-US"/>
        </w:rPr>
        <w:fldChar w:fldCharType="begin"/>
      </w:r>
      <w:r w:rsidRPr="00530269">
        <w:rPr>
          <w:rFonts w:eastAsia="Calibri"/>
          <w:b/>
          <w:color w:val="54883D"/>
          <w:sz w:val="20"/>
          <w:szCs w:val="18"/>
          <w:lang w:bidi="en-US"/>
        </w:rPr>
        <w:instrText xml:space="preserve"> SEQ Tabela \* ARABIC </w:instrText>
      </w:r>
      <w:r w:rsidRPr="00530269">
        <w:rPr>
          <w:rFonts w:eastAsia="Calibri"/>
          <w:b/>
          <w:color w:val="54883D"/>
          <w:sz w:val="20"/>
          <w:szCs w:val="18"/>
          <w:lang w:bidi="en-US"/>
        </w:rPr>
        <w:fldChar w:fldCharType="separate"/>
      </w:r>
      <w:r w:rsidR="00F21BAB">
        <w:rPr>
          <w:rFonts w:eastAsia="Calibri"/>
          <w:b/>
          <w:noProof/>
          <w:color w:val="54883D"/>
          <w:sz w:val="20"/>
          <w:szCs w:val="18"/>
          <w:lang w:bidi="en-US"/>
        </w:rPr>
        <w:t>42</w:t>
      </w:r>
      <w:r w:rsidRPr="00530269">
        <w:rPr>
          <w:rFonts w:eastAsia="Calibri"/>
          <w:b/>
          <w:noProof/>
          <w:color w:val="54883D"/>
          <w:sz w:val="20"/>
          <w:szCs w:val="18"/>
          <w:lang w:bidi="en-US"/>
        </w:rPr>
        <w:fldChar w:fldCharType="end"/>
      </w:r>
      <w:r w:rsidRPr="00530269">
        <w:rPr>
          <w:rFonts w:eastAsia="Calibri"/>
          <w:b/>
          <w:color w:val="54883D"/>
          <w:sz w:val="20"/>
          <w:szCs w:val="18"/>
          <w:lang w:bidi="en-US"/>
        </w:rPr>
        <w:t>.</w:t>
      </w:r>
      <w:r w:rsidRPr="00530269">
        <w:rPr>
          <w:rFonts w:eastAsia="Calibri"/>
          <w:b/>
          <w:i/>
          <w:color w:val="54883D"/>
          <w:sz w:val="20"/>
          <w:szCs w:val="18"/>
          <w:lang w:bidi="en-US"/>
        </w:rPr>
        <w:t xml:space="preserve"> </w:t>
      </w:r>
      <w:r w:rsidRPr="00530269">
        <w:rPr>
          <w:rFonts w:eastAsia="Calibri"/>
          <w:b/>
          <w:color w:val="54883D"/>
          <w:sz w:val="20"/>
          <w:szCs w:val="18"/>
          <w:lang w:bidi="en-US"/>
        </w:rPr>
        <w:t>Vjerojatnost / frekvencija - poplava</w:t>
      </w:r>
    </w:p>
    <w:tbl>
      <w:tblPr>
        <w:tblStyle w:val="ivopisnatablicareetke6-isticanje35"/>
        <w:tblW w:w="9634" w:type="dxa"/>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ayout w:type="fixed"/>
        <w:tblLook w:val="04A0" w:firstRow="1" w:lastRow="0" w:firstColumn="1" w:lastColumn="0" w:noHBand="0" w:noVBand="1"/>
      </w:tblPr>
      <w:tblGrid>
        <w:gridCol w:w="1555"/>
        <w:gridCol w:w="1701"/>
        <w:gridCol w:w="1842"/>
        <w:gridCol w:w="2977"/>
        <w:gridCol w:w="1559"/>
      </w:tblGrid>
      <w:tr w:rsidR="00AD7ECD" w:rsidRPr="00A759B8" w14:paraId="743D27F6" w14:textId="77777777" w:rsidTr="00BF7937">
        <w:trPr>
          <w:cnfStyle w:val="100000000000" w:firstRow="1" w:lastRow="0" w:firstColumn="0" w:lastColumn="0" w:oddVBand="0" w:evenVBand="0" w:oddHBand="0" w:evenHBand="0" w:firstRowFirstColumn="0" w:firstRowLastColumn="0" w:lastRowFirstColumn="0" w:lastRowLastColumn="0"/>
          <w:trHeight w:val="254"/>
        </w:trPr>
        <w:tc>
          <w:tcPr>
            <w:cnfStyle w:val="001000000000" w:firstRow="0" w:lastRow="0" w:firstColumn="1" w:lastColumn="0" w:oddVBand="0" w:evenVBand="0" w:oddHBand="0" w:evenHBand="0" w:firstRowFirstColumn="0" w:firstRowLastColumn="0" w:lastRowFirstColumn="0" w:lastRowLastColumn="0"/>
            <w:tcW w:w="1555" w:type="dxa"/>
            <w:vMerge w:val="restart"/>
            <w:tcBorders>
              <w:bottom w:val="none" w:sz="0" w:space="0" w:color="auto"/>
            </w:tcBorders>
            <w:shd w:val="clear" w:color="auto" w:fill="auto"/>
            <w:vAlign w:val="center"/>
          </w:tcPr>
          <w:p w14:paraId="5707BF02" w14:textId="77777777" w:rsidR="00AD7ECD" w:rsidRPr="00A759B8" w:rsidRDefault="00AD7ECD" w:rsidP="00BF7937">
            <w:pPr>
              <w:spacing w:after="0"/>
              <w:jc w:val="center"/>
              <w:rPr>
                <w:sz w:val="20"/>
                <w:szCs w:val="20"/>
              </w:rPr>
            </w:pPr>
            <w:r w:rsidRPr="00A759B8">
              <w:rPr>
                <w:sz w:val="20"/>
                <w:szCs w:val="20"/>
              </w:rPr>
              <w:t>KATEGORIJA</w:t>
            </w:r>
          </w:p>
        </w:tc>
        <w:tc>
          <w:tcPr>
            <w:tcW w:w="8079" w:type="dxa"/>
            <w:gridSpan w:val="4"/>
            <w:tcBorders>
              <w:bottom w:val="none" w:sz="0" w:space="0" w:color="auto"/>
            </w:tcBorders>
            <w:shd w:val="clear" w:color="auto" w:fill="auto"/>
          </w:tcPr>
          <w:p w14:paraId="5F37A18B" w14:textId="77777777" w:rsidR="00AD7ECD" w:rsidRPr="00A759B8" w:rsidRDefault="00AD7ECD" w:rsidP="00BF7937">
            <w:pPr>
              <w:spacing w:after="0"/>
              <w:jc w:val="center"/>
              <w:cnfStyle w:val="100000000000" w:firstRow="1" w:lastRow="0" w:firstColumn="0" w:lastColumn="0" w:oddVBand="0" w:evenVBand="0" w:oddHBand="0" w:evenHBand="0" w:firstRowFirstColumn="0" w:firstRowLastColumn="0" w:lastRowFirstColumn="0" w:lastRowLastColumn="0"/>
              <w:rPr>
                <w:sz w:val="20"/>
                <w:szCs w:val="20"/>
              </w:rPr>
            </w:pPr>
            <w:r w:rsidRPr="00A759B8">
              <w:rPr>
                <w:sz w:val="20"/>
                <w:szCs w:val="20"/>
              </w:rPr>
              <w:t>VJEROJATNOST / FREKVENCIJA</w:t>
            </w:r>
          </w:p>
        </w:tc>
      </w:tr>
      <w:tr w:rsidR="00AD7ECD" w:rsidRPr="00A759B8" w14:paraId="28AB3410" w14:textId="77777777" w:rsidTr="00BF7937">
        <w:trPr>
          <w:cnfStyle w:val="000000100000" w:firstRow="0" w:lastRow="0" w:firstColumn="0" w:lastColumn="0" w:oddVBand="0" w:evenVBand="0" w:oddHBand="1" w:evenHBand="0" w:firstRowFirstColumn="0" w:firstRowLastColumn="0" w:lastRowFirstColumn="0" w:lastRowLastColumn="0"/>
          <w:trHeight w:val="152"/>
        </w:trPr>
        <w:tc>
          <w:tcPr>
            <w:cnfStyle w:val="001000000000" w:firstRow="0" w:lastRow="0" w:firstColumn="1" w:lastColumn="0" w:oddVBand="0" w:evenVBand="0" w:oddHBand="0" w:evenHBand="0" w:firstRowFirstColumn="0" w:firstRowLastColumn="0" w:lastRowFirstColumn="0" w:lastRowLastColumn="0"/>
            <w:tcW w:w="1555" w:type="dxa"/>
            <w:vMerge/>
            <w:shd w:val="clear" w:color="auto" w:fill="auto"/>
          </w:tcPr>
          <w:p w14:paraId="6932F9BB" w14:textId="77777777" w:rsidR="00AD7ECD" w:rsidRPr="00A759B8" w:rsidRDefault="00AD7ECD" w:rsidP="00BF7937">
            <w:pPr>
              <w:spacing w:after="0"/>
              <w:rPr>
                <w:b w:val="0"/>
                <w:sz w:val="20"/>
                <w:szCs w:val="20"/>
              </w:rPr>
            </w:pPr>
          </w:p>
        </w:tc>
        <w:tc>
          <w:tcPr>
            <w:tcW w:w="1701" w:type="dxa"/>
            <w:shd w:val="clear" w:color="auto" w:fill="auto"/>
          </w:tcPr>
          <w:p w14:paraId="63A37464" w14:textId="77777777" w:rsidR="00AD7ECD" w:rsidRPr="00A759B8" w:rsidRDefault="00AD7ECD" w:rsidP="00BF7937">
            <w:pPr>
              <w:spacing w:after="0"/>
              <w:jc w:val="center"/>
              <w:cnfStyle w:val="000000100000" w:firstRow="0" w:lastRow="0" w:firstColumn="0" w:lastColumn="0" w:oddVBand="0" w:evenVBand="0" w:oddHBand="1" w:evenHBand="0" w:firstRowFirstColumn="0" w:firstRowLastColumn="0" w:lastRowFirstColumn="0" w:lastRowLastColumn="0"/>
              <w:rPr>
                <w:b/>
                <w:sz w:val="20"/>
                <w:szCs w:val="20"/>
              </w:rPr>
            </w:pPr>
            <w:r w:rsidRPr="00A759B8">
              <w:rPr>
                <w:b/>
                <w:sz w:val="20"/>
                <w:szCs w:val="20"/>
              </w:rPr>
              <w:t>KVALITATIVNO</w:t>
            </w:r>
          </w:p>
        </w:tc>
        <w:tc>
          <w:tcPr>
            <w:tcW w:w="1842" w:type="dxa"/>
            <w:shd w:val="clear" w:color="auto" w:fill="auto"/>
          </w:tcPr>
          <w:p w14:paraId="10B50B07" w14:textId="77777777" w:rsidR="00AD7ECD" w:rsidRPr="00A759B8" w:rsidRDefault="00AD7ECD" w:rsidP="00BF7937">
            <w:pPr>
              <w:spacing w:after="0"/>
              <w:jc w:val="center"/>
              <w:cnfStyle w:val="000000100000" w:firstRow="0" w:lastRow="0" w:firstColumn="0" w:lastColumn="0" w:oddVBand="0" w:evenVBand="0" w:oddHBand="1" w:evenHBand="0" w:firstRowFirstColumn="0" w:firstRowLastColumn="0" w:lastRowFirstColumn="0" w:lastRowLastColumn="0"/>
              <w:rPr>
                <w:b/>
                <w:sz w:val="20"/>
                <w:szCs w:val="20"/>
              </w:rPr>
            </w:pPr>
            <w:r w:rsidRPr="00A759B8">
              <w:rPr>
                <w:b/>
                <w:sz w:val="20"/>
                <w:szCs w:val="20"/>
              </w:rPr>
              <w:t>VJEROJATNOST</w:t>
            </w:r>
          </w:p>
        </w:tc>
        <w:tc>
          <w:tcPr>
            <w:tcW w:w="2977" w:type="dxa"/>
            <w:shd w:val="clear" w:color="auto" w:fill="auto"/>
          </w:tcPr>
          <w:p w14:paraId="0C74D833" w14:textId="77777777" w:rsidR="00AD7ECD" w:rsidRPr="00A759B8" w:rsidRDefault="00AD7ECD" w:rsidP="00BF7937">
            <w:pPr>
              <w:spacing w:after="0"/>
              <w:jc w:val="center"/>
              <w:cnfStyle w:val="000000100000" w:firstRow="0" w:lastRow="0" w:firstColumn="0" w:lastColumn="0" w:oddVBand="0" w:evenVBand="0" w:oddHBand="1" w:evenHBand="0" w:firstRowFirstColumn="0" w:firstRowLastColumn="0" w:lastRowFirstColumn="0" w:lastRowLastColumn="0"/>
              <w:rPr>
                <w:b/>
                <w:sz w:val="20"/>
                <w:szCs w:val="20"/>
              </w:rPr>
            </w:pPr>
            <w:r w:rsidRPr="00A759B8">
              <w:rPr>
                <w:b/>
                <w:sz w:val="20"/>
                <w:szCs w:val="20"/>
              </w:rPr>
              <w:t>FREKVENCIJA</w:t>
            </w:r>
          </w:p>
        </w:tc>
        <w:tc>
          <w:tcPr>
            <w:tcW w:w="1559" w:type="dxa"/>
            <w:shd w:val="clear" w:color="auto" w:fill="auto"/>
          </w:tcPr>
          <w:p w14:paraId="7996C908" w14:textId="77777777" w:rsidR="00AD7ECD" w:rsidRPr="00A759B8" w:rsidRDefault="00AD7ECD" w:rsidP="00BF7937">
            <w:pPr>
              <w:spacing w:after="0"/>
              <w:jc w:val="center"/>
              <w:cnfStyle w:val="000000100000" w:firstRow="0" w:lastRow="0" w:firstColumn="0" w:lastColumn="0" w:oddVBand="0" w:evenVBand="0" w:oddHBand="1" w:evenHBand="0" w:firstRowFirstColumn="0" w:firstRowLastColumn="0" w:lastRowFirstColumn="0" w:lastRowLastColumn="0"/>
              <w:rPr>
                <w:b/>
                <w:sz w:val="20"/>
                <w:szCs w:val="20"/>
              </w:rPr>
            </w:pPr>
            <w:r w:rsidRPr="00A759B8">
              <w:rPr>
                <w:b/>
                <w:sz w:val="20"/>
                <w:szCs w:val="20"/>
              </w:rPr>
              <w:t>ODABRANO</w:t>
            </w:r>
          </w:p>
        </w:tc>
      </w:tr>
      <w:tr w:rsidR="00AD7ECD" w:rsidRPr="00A759B8" w14:paraId="0AB3FD8D" w14:textId="77777777" w:rsidTr="00BF7937">
        <w:trPr>
          <w:trHeight w:val="254"/>
        </w:trPr>
        <w:tc>
          <w:tcPr>
            <w:cnfStyle w:val="001000000000" w:firstRow="0" w:lastRow="0" w:firstColumn="1" w:lastColumn="0" w:oddVBand="0" w:evenVBand="0" w:oddHBand="0" w:evenHBand="0" w:firstRowFirstColumn="0" w:firstRowLastColumn="0" w:lastRowFirstColumn="0" w:lastRowLastColumn="0"/>
            <w:tcW w:w="1555" w:type="dxa"/>
            <w:shd w:val="clear" w:color="auto" w:fill="auto"/>
          </w:tcPr>
          <w:p w14:paraId="4AF922E7" w14:textId="77777777" w:rsidR="00AD7ECD" w:rsidRPr="00A759B8" w:rsidRDefault="00AD7ECD" w:rsidP="00BF7937">
            <w:pPr>
              <w:spacing w:after="0"/>
              <w:jc w:val="center"/>
              <w:rPr>
                <w:sz w:val="20"/>
                <w:szCs w:val="20"/>
              </w:rPr>
            </w:pPr>
            <w:r w:rsidRPr="00A759B8">
              <w:rPr>
                <w:sz w:val="20"/>
                <w:szCs w:val="20"/>
              </w:rPr>
              <w:t>1</w:t>
            </w:r>
          </w:p>
        </w:tc>
        <w:tc>
          <w:tcPr>
            <w:tcW w:w="1701" w:type="dxa"/>
            <w:shd w:val="clear" w:color="auto" w:fill="auto"/>
          </w:tcPr>
          <w:p w14:paraId="52BCD0A2" w14:textId="77777777" w:rsidR="00AD7ECD" w:rsidRPr="00A759B8" w:rsidRDefault="00AD7ECD" w:rsidP="00BF7937">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A759B8">
              <w:rPr>
                <w:sz w:val="20"/>
                <w:szCs w:val="20"/>
              </w:rPr>
              <w:t>Iznimno mala</w:t>
            </w:r>
          </w:p>
        </w:tc>
        <w:tc>
          <w:tcPr>
            <w:tcW w:w="1842" w:type="dxa"/>
            <w:shd w:val="clear" w:color="auto" w:fill="auto"/>
          </w:tcPr>
          <w:p w14:paraId="309CB317" w14:textId="77777777" w:rsidR="00AD7ECD" w:rsidRPr="00A759B8" w:rsidRDefault="00AD7ECD" w:rsidP="00BF7937">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A759B8">
              <w:rPr>
                <w:sz w:val="20"/>
                <w:szCs w:val="20"/>
              </w:rPr>
              <w:t>&lt;1 %</w:t>
            </w:r>
          </w:p>
        </w:tc>
        <w:tc>
          <w:tcPr>
            <w:tcW w:w="2977" w:type="dxa"/>
            <w:shd w:val="clear" w:color="auto" w:fill="auto"/>
          </w:tcPr>
          <w:p w14:paraId="068F43D7" w14:textId="77777777" w:rsidR="00AD7ECD" w:rsidRPr="00A759B8" w:rsidRDefault="00AD7ECD" w:rsidP="00BF7937">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A759B8">
              <w:rPr>
                <w:sz w:val="20"/>
                <w:szCs w:val="20"/>
              </w:rPr>
              <w:t>1 događaj u 100 godina i rjeđe</w:t>
            </w:r>
          </w:p>
        </w:tc>
        <w:tc>
          <w:tcPr>
            <w:tcW w:w="1559" w:type="dxa"/>
            <w:shd w:val="clear" w:color="auto" w:fill="auto"/>
          </w:tcPr>
          <w:p w14:paraId="412A3159" w14:textId="77777777" w:rsidR="00AD7ECD" w:rsidRPr="00A759B8" w:rsidRDefault="00AD7ECD" w:rsidP="00BF7937">
            <w:pPr>
              <w:spacing w:after="0"/>
              <w:jc w:val="center"/>
              <w:cnfStyle w:val="000000000000" w:firstRow="0" w:lastRow="0" w:firstColumn="0" w:lastColumn="0" w:oddVBand="0" w:evenVBand="0" w:oddHBand="0" w:evenHBand="0" w:firstRowFirstColumn="0" w:firstRowLastColumn="0" w:lastRowFirstColumn="0" w:lastRowLastColumn="0"/>
              <w:rPr>
                <w:b/>
                <w:sz w:val="20"/>
                <w:szCs w:val="20"/>
              </w:rPr>
            </w:pPr>
          </w:p>
        </w:tc>
      </w:tr>
      <w:tr w:rsidR="00AD7ECD" w:rsidRPr="00A759B8" w14:paraId="745E4250" w14:textId="77777777" w:rsidTr="00BF7937">
        <w:trPr>
          <w:cnfStyle w:val="000000100000" w:firstRow="0" w:lastRow="0" w:firstColumn="0" w:lastColumn="0" w:oddVBand="0" w:evenVBand="0" w:oddHBand="1" w:evenHBand="0" w:firstRowFirstColumn="0" w:firstRowLastColumn="0" w:lastRowFirstColumn="0" w:lastRowLastColumn="0"/>
          <w:trHeight w:val="254"/>
        </w:trPr>
        <w:tc>
          <w:tcPr>
            <w:cnfStyle w:val="001000000000" w:firstRow="0" w:lastRow="0" w:firstColumn="1" w:lastColumn="0" w:oddVBand="0" w:evenVBand="0" w:oddHBand="0" w:evenHBand="0" w:firstRowFirstColumn="0" w:firstRowLastColumn="0" w:lastRowFirstColumn="0" w:lastRowLastColumn="0"/>
            <w:tcW w:w="1555" w:type="dxa"/>
            <w:shd w:val="clear" w:color="auto" w:fill="auto"/>
          </w:tcPr>
          <w:p w14:paraId="3612B203" w14:textId="77777777" w:rsidR="00AD7ECD" w:rsidRPr="00A759B8" w:rsidRDefault="00AD7ECD" w:rsidP="00BF7937">
            <w:pPr>
              <w:spacing w:after="0"/>
              <w:jc w:val="center"/>
              <w:rPr>
                <w:sz w:val="20"/>
                <w:szCs w:val="20"/>
              </w:rPr>
            </w:pPr>
            <w:r w:rsidRPr="00A759B8">
              <w:rPr>
                <w:sz w:val="20"/>
                <w:szCs w:val="20"/>
              </w:rPr>
              <w:t>2</w:t>
            </w:r>
          </w:p>
        </w:tc>
        <w:tc>
          <w:tcPr>
            <w:tcW w:w="1701" w:type="dxa"/>
            <w:shd w:val="clear" w:color="auto" w:fill="auto"/>
          </w:tcPr>
          <w:p w14:paraId="0643E1E1" w14:textId="77777777" w:rsidR="00AD7ECD" w:rsidRPr="00A759B8" w:rsidRDefault="00AD7ECD" w:rsidP="00BF7937">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A759B8">
              <w:rPr>
                <w:sz w:val="20"/>
                <w:szCs w:val="20"/>
              </w:rPr>
              <w:t>Mala</w:t>
            </w:r>
          </w:p>
        </w:tc>
        <w:tc>
          <w:tcPr>
            <w:tcW w:w="1842" w:type="dxa"/>
            <w:shd w:val="clear" w:color="auto" w:fill="auto"/>
          </w:tcPr>
          <w:p w14:paraId="753D1E78" w14:textId="77777777" w:rsidR="00AD7ECD" w:rsidRPr="00A759B8" w:rsidRDefault="00AD7ECD" w:rsidP="00BF7937">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A759B8">
              <w:rPr>
                <w:sz w:val="20"/>
                <w:szCs w:val="20"/>
              </w:rPr>
              <w:t>1 – 5 %</w:t>
            </w:r>
          </w:p>
        </w:tc>
        <w:tc>
          <w:tcPr>
            <w:tcW w:w="2977" w:type="dxa"/>
            <w:shd w:val="clear" w:color="auto" w:fill="auto"/>
          </w:tcPr>
          <w:p w14:paraId="44C6E877" w14:textId="77777777" w:rsidR="00AD7ECD" w:rsidRPr="00A759B8" w:rsidRDefault="00AD7ECD" w:rsidP="00BF7937">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A759B8">
              <w:rPr>
                <w:sz w:val="20"/>
                <w:szCs w:val="20"/>
              </w:rPr>
              <w:t>1 događaj u 20 do 100 godina</w:t>
            </w:r>
          </w:p>
        </w:tc>
        <w:tc>
          <w:tcPr>
            <w:tcW w:w="1559" w:type="dxa"/>
            <w:shd w:val="clear" w:color="auto" w:fill="auto"/>
          </w:tcPr>
          <w:p w14:paraId="1DD0F546" w14:textId="77777777" w:rsidR="00AD7ECD" w:rsidRPr="00A759B8" w:rsidRDefault="00AD7ECD" w:rsidP="00BF7937">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p>
        </w:tc>
      </w:tr>
      <w:tr w:rsidR="00AD7ECD" w:rsidRPr="00A759B8" w14:paraId="307BA119" w14:textId="77777777" w:rsidTr="00BF7937">
        <w:trPr>
          <w:trHeight w:val="254"/>
        </w:trPr>
        <w:tc>
          <w:tcPr>
            <w:cnfStyle w:val="001000000000" w:firstRow="0" w:lastRow="0" w:firstColumn="1" w:lastColumn="0" w:oddVBand="0" w:evenVBand="0" w:oddHBand="0" w:evenHBand="0" w:firstRowFirstColumn="0" w:firstRowLastColumn="0" w:lastRowFirstColumn="0" w:lastRowLastColumn="0"/>
            <w:tcW w:w="1555" w:type="dxa"/>
            <w:shd w:val="clear" w:color="auto" w:fill="auto"/>
          </w:tcPr>
          <w:p w14:paraId="5F22E6A1" w14:textId="77777777" w:rsidR="00AD7ECD" w:rsidRPr="00A759B8" w:rsidRDefault="00AD7ECD" w:rsidP="00BF7937">
            <w:pPr>
              <w:spacing w:after="0"/>
              <w:jc w:val="center"/>
              <w:rPr>
                <w:sz w:val="20"/>
                <w:szCs w:val="20"/>
              </w:rPr>
            </w:pPr>
            <w:r w:rsidRPr="00A759B8">
              <w:rPr>
                <w:sz w:val="20"/>
                <w:szCs w:val="20"/>
              </w:rPr>
              <w:t>3</w:t>
            </w:r>
          </w:p>
        </w:tc>
        <w:tc>
          <w:tcPr>
            <w:tcW w:w="1701" w:type="dxa"/>
            <w:shd w:val="clear" w:color="auto" w:fill="auto"/>
          </w:tcPr>
          <w:p w14:paraId="58F69A29" w14:textId="77777777" w:rsidR="00AD7ECD" w:rsidRPr="00A759B8" w:rsidRDefault="00AD7ECD" w:rsidP="00BF7937">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A759B8">
              <w:rPr>
                <w:sz w:val="20"/>
                <w:szCs w:val="20"/>
              </w:rPr>
              <w:t>Umjerena</w:t>
            </w:r>
          </w:p>
        </w:tc>
        <w:tc>
          <w:tcPr>
            <w:tcW w:w="1842" w:type="dxa"/>
            <w:shd w:val="clear" w:color="auto" w:fill="auto"/>
          </w:tcPr>
          <w:p w14:paraId="0784F169" w14:textId="77777777" w:rsidR="00AD7ECD" w:rsidRPr="00A759B8" w:rsidRDefault="00AD7ECD" w:rsidP="00BF7937">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A759B8">
              <w:rPr>
                <w:sz w:val="20"/>
                <w:szCs w:val="20"/>
              </w:rPr>
              <w:t>5 – 50 %</w:t>
            </w:r>
          </w:p>
        </w:tc>
        <w:tc>
          <w:tcPr>
            <w:tcW w:w="2977" w:type="dxa"/>
            <w:shd w:val="clear" w:color="auto" w:fill="auto"/>
          </w:tcPr>
          <w:p w14:paraId="122E0CCF" w14:textId="77777777" w:rsidR="00AD7ECD" w:rsidRPr="00A759B8" w:rsidRDefault="00AD7ECD" w:rsidP="00BF7937">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A759B8">
              <w:rPr>
                <w:sz w:val="20"/>
                <w:szCs w:val="20"/>
              </w:rPr>
              <w:t>1 događaj u 2 do 20 godina</w:t>
            </w:r>
          </w:p>
        </w:tc>
        <w:tc>
          <w:tcPr>
            <w:tcW w:w="1559" w:type="dxa"/>
            <w:shd w:val="clear" w:color="auto" w:fill="auto"/>
          </w:tcPr>
          <w:p w14:paraId="0BAE1581" w14:textId="692A1A3A" w:rsidR="00AD7ECD" w:rsidRPr="00A759B8" w:rsidRDefault="00A759B8" w:rsidP="00BF7937">
            <w:pPr>
              <w:spacing w:after="0"/>
              <w:jc w:val="center"/>
              <w:cnfStyle w:val="000000000000" w:firstRow="0" w:lastRow="0" w:firstColumn="0" w:lastColumn="0" w:oddVBand="0" w:evenVBand="0" w:oddHBand="0" w:evenHBand="0" w:firstRowFirstColumn="0" w:firstRowLastColumn="0" w:lastRowFirstColumn="0" w:lastRowLastColumn="0"/>
              <w:rPr>
                <w:b/>
                <w:sz w:val="20"/>
                <w:szCs w:val="20"/>
              </w:rPr>
            </w:pPr>
            <w:r w:rsidRPr="00A759B8">
              <w:rPr>
                <w:b/>
                <w:sz w:val="20"/>
                <w:szCs w:val="20"/>
              </w:rPr>
              <w:t>x</w:t>
            </w:r>
          </w:p>
        </w:tc>
      </w:tr>
      <w:tr w:rsidR="00AD7ECD" w:rsidRPr="00A759B8" w14:paraId="4CC5B0C0" w14:textId="77777777" w:rsidTr="00BF7937">
        <w:trPr>
          <w:cnfStyle w:val="000000100000" w:firstRow="0" w:lastRow="0" w:firstColumn="0" w:lastColumn="0" w:oddVBand="0" w:evenVBand="0" w:oddHBand="1" w:evenHBand="0" w:firstRowFirstColumn="0" w:firstRowLastColumn="0" w:lastRowFirstColumn="0" w:lastRowLastColumn="0"/>
          <w:trHeight w:val="254"/>
        </w:trPr>
        <w:tc>
          <w:tcPr>
            <w:cnfStyle w:val="001000000000" w:firstRow="0" w:lastRow="0" w:firstColumn="1" w:lastColumn="0" w:oddVBand="0" w:evenVBand="0" w:oddHBand="0" w:evenHBand="0" w:firstRowFirstColumn="0" w:firstRowLastColumn="0" w:lastRowFirstColumn="0" w:lastRowLastColumn="0"/>
            <w:tcW w:w="1555" w:type="dxa"/>
            <w:shd w:val="clear" w:color="auto" w:fill="auto"/>
          </w:tcPr>
          <w:p w14:paraId="11E00E82" w14:textId="77777777" w:rsidR="00AD7ECD" w:rsidRPr="00A759B8" w:rsidRDefault="00AD7ECD" w:rsidP="00BF7937">
            <w:pPr>
              <w:spacing w:after="0"/>
              <w:jc w:val="center"/>
              <w:rPr>
                <w:sz w:val="20"/>
                <w:szCs w:val="20"/>
              </w:rPr>
            </w:pPr>
            <w:r w:rsidRPr="00A759B8">
              <w:rPr>
                <w:sz w:val="20"/>
                <w:szCs w:val="20"/>
              </w:rPr>
              <w:t>4</w:t>
            </w:r>
          </w:p>
        </w:tc>
        <w:tc>
          <w:tcPr>
            <w:tcW w:w="1701" w:type="dxa"/>
            <w:shd w:val="clear" w:color="auto" w:fill="auto"/>
          </w:tcPr>
          <w:p w14:paraId="5B993D35" w14:textId="77777777" w:rsidR="00AD7ECD" w:rsidRPr="00A759B8" w:rsidRDefault="00AD7ECD" w:rsidP="00BF7937">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A759B8">
              <w:rPr>
                <w:sz w:val="20"/>
                <w:szCs w:val="20"/>
              </w:rPr>
              <w:t>Velika</w:t>
            </w:r>
          </w:p>
        </w:tc>
        <w:tc>
          <w:tcPr>
            <w:tcW w:w="1842" w:type="dxa"/>
            <w:shd w:val="clear" w:color="auto" w:fill="auto"/>
          </w:tcPr>
          <w:p w14:paraId="20CE0BFF" w14:textId="77777777" w:rsidR="00AD7ECD" w:rsidRPr="00A759B8" w:rsidRDefault="00AD7ECD" w:rsidP="00BF7937">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A759B8">
              <w:rPr>
                <w:sz w:val="20"/>
                <w:szCs w:val="20"/>
              </w:rPr>
              <w:t>51 – 98 %</w:t>
            </w:r>
          </w:p>
        </w:tc>
        <w:tc>
          <w:tcPr>
            <w:tcW w:w="2977" w:type="dxa"/>
            <w:shd w:val="clear" w:color="auto" w:fill="auto"/>
          </w:tcPr>
          <w:p w14:paraId="1BAF0523" w14:textId="77777777" w:rsidR="00AD7ECD" w:rsidRPr="00A759B8" w:rsidRDefault="00AD7ECD" w:rsidP="00BF7937">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A759B8">
              <w:rPr>
                <w:sz w:val="20"/>
                <w:szCs w:val="20"/>
              </w:rPr>
              <w:t>1 događaj 1 do 2 godine</w:t>
            </w:r>
          </w:p>
        </w:tc>
        <w:tc>
          <w:tcPr>
            <w:tcW w:w="1559" w:type="dxa"/>
            <w:shd w:val="clear" w:color="auto" w:fill="auto"/>
          </w:tcPr>
          <w:p w14:paraId="2464DED7" w14:textId="77777777" w:rsidR="00AD7ECD" w:rsidRPr="00A759B8" w:rsidRDefault="00AD7ECD" w:rsidP="00BF7937">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p>
        </w:tc>
      </w:tr>
      <w:tr w:rsidR="00AD7ECD" w:rsidRPr="00A759B8" w14:paraId="1188900E" w14:textId="77777777" w:rsidTr="00BF7937">
        <w:trPr>
          <w:trHeight w:val="270"/>
        </w:trPr>
        <w:tc>
          <w:tcPr>
            <w:cnfStyle w:val="001000000000" w:firstRow="0" w:lastRow="0" w:firstColumn="1" w:lastColumn="0" w:oddVBand="0" w:evenVBand="0" w:oddHBand="0" w:evenHBand="0" w:firstRowFirstColumn="0" w:firstRowLastColumn="0" w:lastRowFirstColumn="0" w:lastRowLastColumn="0"/>
            <w:tcW w:w="1555" w:type="dxa"/>
            <w:shd w:val="clear" w:color="auto" w:fill="auto"/>
          </w:tcPr>
          <w:p w14:paraId="571A9D00" w14:textId="77777777" w:rsidR="00AD7ECD" w:rsidRPr="00A759B8" w:rsidRDefault="00AD7ECD" w:rsidP="00BF7937">
            <w:pPr>
              <w:spacing w:after="0"/>
              <w:jc w:val="center"/>
              <w:rPr>
                <w:sz w:val="20"/>
                <w:szCs w:val="20"/>
              </w:rPr>
            </w:pPr>
            <w:r w:rsidRPr="00A759B8">
              <w:rPr>
                <w:sz w:val="20"/>
                <w:szCs w:val="20"/>
              </w:rPr>
              <w:t>5</w:t>
            </w:r>
          </w:p>
        </w:tc>
        <w:tc>
          <w:tcPr>
            <w:tcW w:w="1701" w:type="dxa"/>
            <w:shd w:val="clear" w:color="auto" w:fill="auto"/>
          </w:tcPr>
          <w:p w14:paraId="3305EE61" w14:textId="77777777" w:rsidR="00AD7ECD" w:rsidRPr="00A759B8" w:rsidRDefault="00AD7ECD" w:rsidP="00BF7937">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A759B8">
              <w:rPr>
                <w:sz w:val="20"/>
                <w:szCs w:val="20"/>
              </w:rPr>
              <w:t>Iznimno velika</w:t>
            </w:r>
          </w:p>
        </w:tc>
        <w:tc>
          <w:tcPr>
            <w:tcW w:w="1842" w:type="dxa"/>
            <w:shd w:val="clear" w:color="auto" w:fill="auto"/>
          </w:tcPr>
          <w:p w14:paraId="0596CFDD" w14:textId="77777777" w:rsidR="00AD7ECD" w:rsidRPr="00A759B8" w:rsidRDefault="00AD7ECD" w:rsidP="00BF7937">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A759B8">
              <w:rPr>
                <w:sz w:val="20"/>
                <w:szCs w:val="20"/>
              </w:rPr>
              <w:t>&gt; 98 %</w:t>
            </w:r>
          </w:p>
        </w:tc>
        <w:tc>
          <w:tcPr>
            <w:tcW w:w="2977" w:type="dxa"/>
            <w:shd w:val="clear" w:color="auto" w:fill="auto"/>
          </w:tcPr>
          <w:p w14:paraId="05B115D9" w14:textId="77777777" w:rsidR="00AD7ECD" w:rsidRPr="00A759B8" w:rsidRDefault="00AD7ECD" w:rsidP="00BF7937">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A759B8">
              <w:rPr>
                <w:sz w:val="20"/>
                <w:szCs w:val="20"/>
              </w:rPr>
              <w:t>1 događaj godišnje ili češće</w:t>
            </w:r>
          </w:p>
        </w:tc>
        <w:tc>
          <w:tcPr>
            <w:tcW w:w="1559" w:type="dxa"/>
            <w:shd w:val="clear" w:color="auto" w:fill="auto"/>
          </w:tcPr>
          <w:p w14:paraId="759FE106" w14:textId="3BFCB7F6" w:rsidR="00AD7ECD" w:rsidRPr="00A759B8" w:rsidRDefault="00AD7ECD" w:rsidP="00BF7937">
            <w:pPr>
              <w:spacing w:after="0"/>
              <w:jc w:val="center"/>
              <w:cnfStyle w:val="000000000000" w:firstRow="0" w:lastRow="0" w:firstColumn="0" w:lastColumn="0" w:oddVBand="0" w:evenVBand="0" w:oddHBand="0" w:evenHBand="0" w:firstRowFirstColumn="0" w:firstRowLastColumn="0" w:lastRowFirstColumn="0" w:lastRowLastColumn="0"/>
              <w:rPr>
                <w:b/>
                <w:sz w:val="20"/>
                <w:szCs w:val="20"/>
              </w:rPr>
            </w:pPr>
          </w:p>
        </w:tc>
      </w:tr>
    </w:tbl>
    <w:p w14:paraId="3F0B19B7" w14:textId="77777777" w:rsidR="00AD7ECD" w:rsidRPr="00A759B8" w:rsidRDefault="00AD7ECD" w:rsidP="00AD7ECD"/>
    <w:p w14:paraId="27E656E7" w14:textId="58044788" w:rsidR="00AD7ECD" w:rsidRPr="009931EB" w:rsidRDefault="00AD7ECD" w:rsidP="00AD7ECD">
      <w:pPr>
        <w:keepNext/>
        <w:keepLines/>
        <w:tabs>
          <w:tab w:val="left" w:pos="0"/>
        </w:tabs>
        <w:spacing w:before="40"/>
        <w:outlineLvl w:val="2"/>
        <w:rPr>
          <w:rFonts w:cstheme="majorBidi"/>
          <w:color w:val="54883D"/>
          <w:sz w:val="28"/>
          <w:lang w:bidi="en-US"/>
        </w:rPr>
      </w:pPr>
      <w:bookmarkStart w:id="135" w:name="_Toc492284936"/>
      <w:bookmarkStart w:id="136" w:name="_Toc496179687"/>
      <w:bookmarkStart w:id="137" w:name="_Toc507493215"/>
      <w:bookmarkStart w:id="138" w:name="_Toc73428533"/>
      <w:bookmarkStart w:id="139" w:name="_Toc73428672"/>
      <w:bookmarkStart w:id="140" w:name="_Toc136604367"/>
      <w:bookmarkStart w:id="141" w:name="_Toc492284937"/>
      <w:bookmarkStart w:id="142" w:name="_Toc496179688"/>
      <w:r w:rsidRPr="009931EB">
        <w:rPr>
          <w:rFonts w:cstheme="majorBidi"/>
          <w:color w:val="54883D"/>
          <w:sz w:val="28"/>
          <w:lang w:bidi="en-US"/>
        </w:rPr>
        <w:t>5.3.7 Podaci, izvori i metode proračuna</w:t>
      </w:r>
      <w:bookmarkEnd w:id="135"/>
      <w:bookmarkEnd w:id="136"/>
      <w:bookmarkEnd w:id="137"/>
      <w:bookmarkEnd w:id="138"/>
      <w:bookmarkEnd w:id="139"/>
      <w:bookmarkEnd w:id="140"/>
    </w:p>
    <w:p w14:paraId="4AA09217" w14:textId="77777777" w:rsidR="00AD7ECD" w:rsidRPr="009931EB" w:rsidRDefault="00AD7ECD" w:rsidP="00AD7ECD">
      <w:r w:rsidRPr="009931EB">
        <w:t>Prilikom izračuna zona ugroženosti i procjene rizika korišteni su podaci iz:</w:t>
      </w:r>
    </w:p>
    <w:p w14:paraId="606BBC7C" w14:textId="77777777" w:rsidR="009931EB" w:rsidRPr="009931EB" w:rsidRDefault="009931EB" w:rsidP="009931EB">
      <w:pPr>
        <w:pStyle w:val="Odlomakpopisa"/>
        <w:numPr>
          <w:ilvl w:val="0"/>
          <w:numId w:val="4"/>
        </w:numPr>
      </w:pPr>
      <w:r w:rsidRPr="009931EB">
        <w:t>Procjena ugroženosti stanovništva, materijalnih i kulturnih dobara te okoliša od katastrofa i velikih nesreća Općine Jelenje (Travanj 2016.).,</w:t>
      </w:r>
    </w:p>
    <w:p w14:paraId="202AC1C8" w14:textId="77777777" w:rsidR="009931EB" w:rsidRPr="009931EB" w:rsidRDefault="009931EB" w:rsidP="009931EB">
      <w:pPr>
        <w:pStyle w:val="Odlomakpopisa"/>
        <w:numPr>
          <w:ilvl w:val="0"/>
          <w:numId w:val="4"/>
        </w:numPr>
      </w:pPr>
      <w:r w:rsidRPr="009931EB">
        <w:t xml:space="preserve">Procjene rizika od katastrofa za Republiku Hrvatsku, </w:t>
      </w:r>
    </w:p>
    <w:p w14:paraId="2305EE0C" w14:textId="392F6ABE" w:rsidR="009931EB" w:rsidRPr="009931EB" w:rsidRDefault="009931EB" w:rsidP="009931EB">
      <w:pPr>
        <w:pStyle w:val="Odlomakpopisa"/>
        <w:numPr>
          <w:ilvl w:val="0"/>
          <w:numId w:val="4"/>
        </w:numPr>
      </w:pPr>
      <w:r w:rsidRPr="009931EB">
        <w:t>Provedbeni plan obrane od poplava branjenog područja maloga sliva "Kvarnersko primorje i otoci"</w:t>
      </w:r>
      <w:r>
        <w:t>,</w:t>
      </w:r>
      <w:r w:rsidRPr="009931EB">
        <w:t xml:space="preserve"> Hrvatske vode,</w:t>
      </w:r>
    </w:p>
    <w:p w14:paraId="358A0CB0" w14:textId="4D290607" w:rsidR="009931EB" w:rsidRPr="009931EB" w:rsidRDefault="009931EB" w:rsidP="009931EB">
      <w:pPr>
        <w:pStyle w:val="Odlomakpopisa"/>
        <w:numPr>
          <w:ilvl w:val="0"/>
          <w:numId w:val="4"/>
        </w:numPr>
      </w:pPr>
      <w:r w:rsidRPr="009931EB">
        <w:t xml:space="preserve">Državnog </w:t>
      </w:r>
      <w:proofErr w:type="spellStart"/>
      <w:r w:rsidRPr="009931EB">
        <w:t>hidrometorološki</w:t>
      </w:r>
      <w:proofErr w:type="spellEnd"/>
      <w:r w:rsidRPr="009931EB">
        <w:t xml:space="preserve"> zavod,</w:t>
      </w:r>
    </w:p>
    <w:p w14:paraId="0C159CF9" w14:textId="76DC1373" w:rsidR="009931EB" w:rsidRPr="009931EB" w:rsidRDefault="009931EB" w:rsidP="009931EB">
      <w:pPr>
        <w:pStyle w:val="Odlomakpopisa"/>
        <w:numPr>
          <w:ilvl w:val="0"/>
          <w:numId w:val="4"/>
        </w:numPr>
      </w:pPr>
      <w:r w:rsidRPr="009931EB">
        <w:t>Izvješće o stanju u prostoru Općine Jelenje 2015.-2018.,</w:t>
      </w:r>
    </w:p>
    <w:p w14:paraId="67F354B2" w14:textId="4EF9493D" w:rsidR="009931EB" w:rsidRPr="009931EB" w:rsidRDefault="009931EB" w:rsidP="009931EB">
      <w:pPr>
        <w:pStyle w:val="Odlomakpopisa"/>
        <w:numPr>
          <w:ilvl w:val="0"/>
          <w:numId w:val="4"/>
        </w:numPr>
      </w:pPr>
      <w:r w:rsidRPr="009931EB">
        <w:t>Prostorni plan uređenja Općine Jelenje</w:t>
      </w:r>
    </w:p>
    <w:p w14:paraId="3433B88D" w14:textId="77777777" w:rsidR="009931EB" w:rsidRPr="009931EB" w:rsidRDefault="009931EB" w:rsidP="009931EB">
      <w:pPr>
        <w:pStyle w:val="Odlomakpopisa"/>
        <w:numPr>
          <w:ilvl w:val="0"/>
          <w:numId w:val="4"/>
        </w:numPr>
      </w:pPr>
      <w:r w:rsidRPr="009931EB">
        <w:t>Općina Jelenje</w:t>
      </w:r>
    </w:p>
    <w:p w14:paraId="7840939C" w14:textId="77777777" w:rsidR="009931EB" w:rsidRPr="00AD7ECD" w:rsidRDefault="009931EB" w:rsidP="00AD7ECD">
      <w:pPr>
        <w:rPr>
          <w:highlight w:val="yellow"/>
        </w:rPr>
      </w:pPr>
    </w:p>
    <w:p w14:paraId="3AE31531" w14:textId="01DB71A3" w:rsidR="00AD7ECD" w:rsidRPr="00530269" w:rsidRDefault="00AD7ECD" w:rsidP="00AD7ECD">
      <w:pPr>
        <w:keepNext/>
        <w:keepLines/>
        <w:tabs>
          <w:tab w:val="left" w:pos="0"/>
        </w:tabs>
        <w:spacing w:before="40"/>
        <w:outlineLvl w:val="2"/>
        <w:rPr>
          <w:rFonts w:cstheme="majorBidi"/>
          <w:color w:val="54883D"/>
          <w:sz w:val="28"/>
          <w:lang w:bidi="en-US"/>
        </w:rPr>
      </w:pPr>
      <w:bookmarkStart w:id="143" w:name="_Toc507493217"/>
      <w:bookmarkStart w:id="144" w:name="_Toc73428534"/>
      <w:bookmarkStart w:id="145" w:name="_Toc73428673"/>
      <w:bookmarkStart w:id="146" w:name="_Toc136604368"/>
      <w:r w:rsidRPr="00530269">
        <w:rPr>
          <w:rFonts w:cstheme="majorBidi"/>
          <w:color w:val="54883D"/>
          <w:sz w:val="28"/>
          <w:lang w:bidi="en-US"/>
        </w:rPr>
        <w:t>5.3.8 Matrice rizika</w:t>
      </w:r>
      <w:bookmarkEnd w:id="141"/>
      <w:bookmarkEnd w:id="142"/>
      <w:bookmarkEnd w:id="143"/>
      <w:bookmarkEnd w:id="144"/>
      <w:bookmarkEnd w:id="145"/>
      <w:bookmarkEnd w:id="146"/>
    </w:p>
    <w:p w14:paraId="34B0B951" w14:textId="77777777" w:rsidR="00AD7ECD" w:rsidRPr="00530269" w:rsidRDefault="00AD7ECD" w:rsidP="00AD7ECD">
      <w:r w:rsidRPr="00530269">
        <w:t xml:space="preserve">Rizik: Poplava </w:t>
      </w:r>
    </w:p>
    <w:p w14:paraId="7AC21AF5" w14:textId="4CBDCF3D" w:rsidR="00AD7ECD" w:rsidRPr="00530269" w:rsidRDefault="00AD7ECD" w:rsidP="00AD7ECD">
      <w:r w:rsidRPr="00530269">
        <w:t xml:space="preserve">Naziv scenarija: Poplava na području </w:t>
      </w:r>
      <w:r w:rsidR="00DF2390" w:rsidRPr="00530269">
        <w:t>Općine Jelenje</w:t>
      </w:r>
    </w:p>
    <w:p w14:paraId="03913499" w14:textId="77777777" w:rsidR="00AD7ECD" w:rsidRPr="00530269" w:rsidRDefault="00AD7ECD" w:rsidP="00AD7ECD"/>
    <w:p w14:paraId="749B9457" w14:textId="77777777" w:rsidR="00AD7ECD" w:rsidRPr="00530269" w:rsidRDefault="00AD7ECD" w:rsidP="00AD7ECD">
      <w:pPr>
        <w:jc w:val="center"/>
      </w:pPr>
      <w:r w:rsidRPr="00530269">
        <w:rPr>
          <w:rFonts w:ascii="Courier New" w:eastAsia="Courier New" w:hAnsi="Courier New" w:cs="Courier New"/>
          <w:noProof/>
          <w:color w:val="000000"/>
          <w:lang w:eastAsia="hr-HR"/>
        </w:rPr>
        <mc:AlternateContent>
          <mc:Choice Requires="wps">
            <w:drawing>
              <wp:anchor distT="0" distB="0" distL="114300" distR="114300" simplePos="0" relativeHeight="251711488" behindDoc="0" locked="0" layoutInCell="1" allowOverlap="1" wp14:anchorId="0BCD2837" wp14:editId="14284735">
                <wp:simplePos x="0" y="0"/>
                <wp:positionH relativeFrom="margin">
                  <wp:align>center</wp:align>
                </wp:positionH>
                <wp:positionV relativeFrom="paragraph">
                  <wp:posOffset>2352675</wp:posOffset>
                </wp:positionV>
                <wp:extent cx="314325" cy="252730"/>
                <wp:effectExtent l="19050" t="0" r="28575" b="13970"/>
                <wp:wrapNone/>
                <wp:docPr id="45" name="Hexagon 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4325" cy="252730"/>
                        </a:xfrm>
                        <a:prstGeom prst="hexagon">
                          <a:avLst>
                            <a:gd name="adj" fmla="val 30594"/>
                            <a:gd name="vf" fmla="val 115470"/>
                          </a:avLst>
                        </a:prstGeom>
                        <a:solidFill>
                          <a:srgbClr val="4F81BD"/>
                        </a:solidFill>
                        <a:ln w="9525">
                          <a:solidFill>
                            <a:srgbClr val="4F81BD"/>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8EE264A" id="Hexagon 45" o:spid="_x0000_s1026" type="#_x0000_t9" style="position:absolute;margin-left:0;margin-top:185.25pt;width:24.75pt;height:19.9pt;z-index:25171148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" adj="5313" fillcolor="#4f81bd" strokecolor="#4f81bd">
                <w10:wrap anchorx="margin"/>
              </v:shape>
            </w:pict>
          </mc:Fallback>
        </mc:AlternateContent>
      </w:r>
      <w:r w:rsidRPr="00530269">
        <w:rPr>
          <w:rFonts w:ascii="Courier New" w:eastAsia="Courier New" w:hAnsi="Courier New" w:cs="Courier New"/>
          <w:noProof/>
          <w:color w:val="000000"/>
          <w:lang w:eastAsia="hr-HR"/>
        </w:rPr>
        <w:drawing>
          <wp:inline distT="0" distB="0" distL="0" distR="0" wp14:anchorId="21753FA9" wp14:editId="2A17ED9E">
            <wp:extent cx="5210175" cy="4443973"/>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1"/>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213294" cy="4446633"/>
                    </a:xfrm>
                    <a:prstGeom prst="rect">
                      <a:avLst/>
                    </a:prstGeom>
                    <a:noFill/>
                    <a:ln>
                      <a:noFill/>
                    </a:ln>
                  </pic:spPr>
                </pic:pic>
              </a:graphicData>
            </a:graphic>
          </wp:inline>
        </w:drawing>
      </w:r>
    </w:p>
    <w:p w14:paraId="0F96C7BE" w14:textId="77777777" w:rsidR="00AD7ECD" w:rsidRDefault="00AD7ECD" w:rsidP="00AD7ECD">
      <w:pPr>
        <w:jc w:val="center"/>
        <w:rPr>
          <w:highlight w:val="yellow"/>
        </w:rPr>
      </w:pPr>
    </w:p>
    <w:p w14:paraId="1BB8C74E" w14:textId="77777777" w:rsidR="00530269" w:rsidRDefault="00530269" w:rsidP="00AD7ECD">
      <w:pPr>
        <w:jc w:val="center"/>
        <w:rPr>
          <w:highlight w:val="yellow"/>
        </w:rPr>
      </w:pPr>
    </w:p>
    <w:p w14:paraId="3E3F9F1E" w14:textId="77777777" w:rsidR="00530269" w:rsidRDefault="00530269" w:rsidP="00AD7ECD">
      <w:pPr>
        <w:jc w:val="center"/>
        <w:rPr>
          <w:highlight w:val="yellow"/>
        </w:rPr>
      </w:pPr>
    </w:p>
    <w:p w14:paraId="7B1F6760" w14:textId="77777777" w:rsidR="00530269" w:rsidRDefault="00530269" w:rsidP="00AD7ECD">
      <w:pPr>
        <w:jc w:val="center"/>
        <w:rPr>
          <w:highlight w:val="yellow"/>
        </w:rPr>
      </w:pPr>
    </w:p>
    <w:p w14:paraId="3653DF03" w14:textId="77777777" w:rsidR="00530269" w:rsidRDefault="00530269" w:rsidP="00AD7ECD">
      <w:pPr>
        <w:jc w:val="center"/>
        <w:rPr>
          <w:highlight w:val="yellow"/>
        </w:rPr>
      </w:pPr>
    </w:p>
    <w:p w14:paraId="5E17A021" w14:textId="77777777" w:rsidR="00530269" w:rsidRPr="00AD7ECD" w:rsidRDefault="00530269" w:rsidP="00AD7ECD">
      <w:pPr>
        <w:jc w:val="center"/>
        <w:rPr>
          <w:highlight w:val="yellow"/>
        </w:rPr>
      </w:pPr>
    </w:p>
    <w:p w14:paraId="26797A80" w14:textId="77777777" w:rsidR="00AD7ECD" w:rsidRPr="00530269" w:rsidRDefault="00AD7ECD" w:rsidP="00AD7ECD">
      <w:pPr>
        <w:jc w:val="center"/>
        <w:rPr>
          <w:b/>
          <w:sz w:val="20"/>
        </w:rPr>
      </w:pPr>
      <w:r w:rsidRPr="00530269">
        <w:rPr>
          <w:b/>
          <w:sz w:val="20"/>
        </w:rPr>
        <w:t>Život i zdravlje ljudi</w:t>
      </w:r>
      <w:r w:rsidRPr="00530269">
        <w:rPr>
          <w:b/>
          <w:sz w:val="20"/>
        </w:rPr>
        <w:tab/>
      </w:r>
      <w:r w:rsidRPr="00530269">
        <w:rPr>
          <w:b/>
          <w:sz w:val="20"/>
        </w:rPr>
        <w:tab/>
        <w:t xml:space="preserve">       Gospodarstvo</w:t>
      </w:r>
      <w:r w:rsidRPr="00530269">
        <w:rPr>
          <w:b/>
          <w:sz w:val="20"/>
        </w:rPr>
        <w:tab/>
        <w:t xml:space="preserve">          Društvena stabilnost i politika</w:t>
      </w:r>
    </w:p>
    <w:p w14:paraId="1D5D3600" w14:textId="68591DAF" w:rsidR="00AD7ECD" w:rsidRPr="00530269" w:rsidRDefault="00530269" w:rsidP="00AD7ECD">
      <w:pPr>
        <w:jc w:val="center"/>
      </w:pPr>
      <w:r w:rsidRPr="00530269">
        <w:rPr>
          <w:rFonts w:ascii="Courier New" w:eastAsia="Courier New" w:hAnsi="Courier New" w:cs="Courier New"/>
          <w:noProof/>
          <w:color w:val="000000"/>
          <w:lang w:eastAsia="hr-HR"/>
        </w:rPr>
        <mc:AlternateContent>
          <mc:Choice Requires="wps">
            <w:drawing>
              <wp:anchor distT="0" distB="0" distL="114300" distR="114300" simplePos="0" relativeHeight="251712512" behindDoc="0" locked="0" layoutInCell="1" allowOverlap="1" wp14:anchorId="330FAF2C" wp14:editId="3DD4A0FC">
                <wp:simplePos x="0" y="0"/>
                <wp:positionH relativeFrom="margin">
                  <wp:align>center</wp:align>
                </wp:positionH>
                <wp:positionV relativeFrom="paragraph">
                  <wp:posOffset>868680</wp:posOffset>
                </wp:positionV>
                <wp:extent cx="111125" cy="90805"/>
                <wp:effectExtent l="19050" t="0" r="41275" b="23495"/>
                <wp:wrapNone/>
                <wp:docPr id="46" name="Hexagon 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1125" cy="90805"/>
                        </a:xfrm>
                        <a:prstGeom prst="hexagon">
                          <a:avLst>
                            <a:gd name="adj" fmla="val 30594"/>
                            <a:gd name="vf" fmla="val 115470"/>
                          </a:avLst>
                        </a:prstGeom>
                        <a:solidFill>
                          <a:srgbClr val="4F81BD"/>
                        </a:solidFill>
                        <a:ln w="9525">
                          <a:solidFill>
                            <a:srgbClr val="4F81BD"/>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8A92497" id="Hexagon 46" o:spid="_x0000_s1026" type="#_x0000_t9" style="position:absolute;margin-left:0;margin-top:68.4pt;width:8.75pt;height:7.15pt;z-index:25171251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" fillcolor="#4f81bd" strokecolor="#4f81bd">
                <w10:wrap anchorx="margin"/>
              </v:shape>
            </w:pict>
          </mc:Fallback>
        </mc:AlternateContent>
      </w:r>
      <w:r w:rsidRPr="00530269">
        <w:rPr>
          <w:rFonts w:ascii="Courier New" w:eastAsia="Courier New" w:hAnsi="Courier New" w:cs="Courier New"/>
          <w:noProof/>
          <w:color w:val="000000"/>
          <w:lang w:eastAsia="hr-HR"/>
        </w:rPr>
        <mc:AlternateContent>
          <mc:Choice Requires="wps">
            <w:drawing>
              <wp:anchor distT="0" distB="0" distL="114300" distR="114300" simplePos="0" relativeHeight="251713536" behindDoc="0" locked="0" layoutInCell="1" allowOverlap="1" wp14:anchorId="73039B37" wp14:editId="24669ED3">
                <wp:simplePos x="0" y="0"/>
                <wp:positionH relativeFrom="column">
                  <wp:posOffset>4685665</wp:posOffset>
                </wp:positionH>
                <wp:positionV relativeFrom="paragraph">
                  <wp:posOffset>860425</wp:posOffset>
                </wp:positionV>
                <wp:extent cx="111125" cy="90805"/>
                <wp:effectExtent l="19050" t="0" r="41275" b="23495"/>
                <wp:wrapNone/>
                <wp:docPr id="47" name="Hexagon 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1125" cy="90805"/>
                        </a:xfrm>
                        <a:prstGeom prst="hexagon">
                          <a:avLst>
                            <a:gd name="adj" fmla="val 30594"/>
                            <a:gd name="vf" fmla="val 115470"/>
                          </a:avLst>
                        </a:prstGeom>
                        <a:solidFill>
                          <a:srgbClr val="4F81BD"/>
                        </a:solidFill>
                        <a:ln w="9525">
                          <a:solidFill>
                            <a:srgbClr val="4F81BD"/>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F0352B6" id="Hexagon 47" o:spid="_x0000_s1026" type="#_x0000_t9" style="position:absolute;margin-left:368.95pt;margin-top:67.75pt;width:8.75pt;height:7.15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" fillcolor="#4f81bd" strokecolor="#4f81bd"/>
            </w:pict>
          </mc:Fallback>
        </mc:AlternateContent>
      </w:r>
      <w:r w:rsidRPr="00530269">
        <w:rPr>
          <w:rFonts w:ascii="Courier New" w:eastAsia="Courier New" w:hAnsi="Courier New" w:cs="Courier New"/>
          <w:noProof/>
          <w:color w:val="000000"/>
          <w:lang w:eastAsia="hr-HR"/>
        </w:rPr>
        <mc:AlternateContent>
          <mc:Choice Requires="wps">
            <w:drawing>
              <wp:anchor distT="0" distB="0" distL="114300" distR="114300" simplePos="0" relativeHeight="251710464" behindDoc="0" locked="0" layoutInCell="1" allowOverlap="1" wp14:anchorId="0C13978A" wp14:editId="2525C7A8">
                <wp:simplePos x="0" y="0"/>
                <wp:positionH relativeFrom="column">
                  <wp:posOffset>902335</wp:posOffset>
                </wp:positionH>
                <wp:positionV relativeFrom="paragraph">
                  <wp:posOffset>898525</wp:posOffset>
                </wp:positionV>
                <wp:extent cx="111125" cy="90805"/>
                <wp:effectExtent l="19050" t="0" r="41275" b="23495"/>
                <wp:wrapNone/>
                <wp:docPr id="39" name="Hexagon 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1125" cy="90805"/>
                        </a:xfrm>
                        <a:prstGeom prst="hexagon">
                          <a:avLst>
                            <a:gd name="adj" fmla="val 30594"/>
                            <a:gd name="vf" fmla="val 115470"/>
                          </a:avLst>
                        </a:prstGeom>
                        <a:solidFill>
                          <a:srgbClr val="4F81BD"/>
                        </a:solidFill>
                        <a:ln w="9525">
                          <a:solidFill>
                            <a:srgbClr val="4F81BD"/>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D624BFB" id="Hexagon 39" o:spid="_x0000_s1026" type="#_x0000_t9" style="position:absolute;margin-left:71.05pt;margin-top:70.75pt;width:8.75pt;height:7.15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" fillcolor="#4f81bd" strokecolor="#4f81bd"/>
            </w:pict>
          </mc:Fallback>
        </mc:AlternateContent>
      </w:r>
      <w:r w:rsidR="00AD7ECD" w:rsidRPr="00530269">
        <w:rPr>
          <w:rFonts w:ascii="Courier New" w:eastAsia="Courier New" w:hAnsi="Courier New" w:cs="Courier New"/>
          <w:noProof/>
          <w:color w:val="000000"/>
          <w:lang w:eastAsia="hr-HR"/>
        </w:rPr>
        <w:drawing>
          <wp:inline distT="0" distB="0" distL="0" distR="0" wp14:anchorId="0894DB2C" wp14:editId="51A8D19E">
            <wp:extent cx="1828800" cy="1554480"/>
            <wp:effectExtent l="0" t="0" r="0" b="762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1832085" cy="1557272"/>
                    </a:xfrm>
                    <a:prstGeom prst="rect">
                      <a:avLst/>
                    </a:prstGeom>
                    <a:noFill/>
                    <a:ln>
                      <a:noFill/>
                    </a:ln>
                  </pic:spPr>
                </pic:pic>
              </a:graphicData>
            </a:graphic>
          </wp:inline>
        </w:drawing>
      </w:r>
      <w:r w:rsidR="00AD7ECD" w:rsidRPr="00530269">
        <w:rPr>
          <w:rFonts w:ascii="Courier New" w:eastAsia="Courier New" w:hAnsi="Courier New" w:cs="Courier New"/>
          <w:noProof/>
          <w:color w:val="000000"/>
          <w:lang w:eastAsia="hr-HR"/>
        </w:rPr>
        <w:drawing>
          <wp:inline distT="0" distB="0" distL="0" distR="0" wp14:anchorId="547E81CC" wp14:editId="1446626D">
            <wp:extent cx="1905000" cy="161925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1905000" cy="1619250"/>
                    </a:xfrm>
                    <a:prstGeom prst="rect">
                      <a:avLst/>
                    </a:prstGeom>
                    <a:noFill/>
                    <a:ln>
                      <a:noFill/>
                    </a:ln>
                  </pic:spPr>
                </pic:pic>
              </a:graphicData>
            </a:graphic>
          </wp:inline>
        </w:drawing>
      </w:r>
      <w:r w:rsidR="00AD7ECD" w:rsidRPr="00530269">
        <w:rPr>
          <w:rFonts w:ascii="Courier New" w:eastAsia="Courier New" w:hAnsi="Courier New" w:cs="Courier New"/>
          <w:noProof/>
          <w:color w:val="000000"/>
          <w:lang w:eastAsia="hr-HR"/>
        </w:rPr>
        <w:drawing>
          <wp:inline distT="0" distB="0" distL="0" distR="0" wp14:anchorId="6B3AB7FA" wp14:editId="46B0DD7E">
            <wp:extent cx="1906270" cy="1620329"/>
            <wp:effectExtent l="0" t="0" r="0" b="0"/>
            <wp:docPr id="563129182" name="Picture 563129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1911285" cy="1624592"/>
                    </a:xfrm>
                    <a:prstGeom prst="rect">
                      <a:avLst/>
                    </a:prstGeom>
                    <a:noFill/>
                    <a:ln>
                      <a:noFill/>
                    </a:ln>
                  </pic:spPr>
                </pic:pic>
              </a:graphicData>
            </a:graphic>
          </wp:inline>
        </w:drawing>
      </w:r>
    </w:p>
    <w:p w14:paraId="1BED6C01" w14:textId="77777777" w:rsidR="00AD7ECD" w:rsidRPr="00AD7ECD" w:rsidRDefault="00AD7ECD" w:rsidP="00AD7ECD">
      <w:pPr>
        <w:jc w:val="center"/>
        <w:rPr>
          <w:highlight w:val="yellow"/>
        </w:rPr>
      </w:pPr>
    </w:p>
    <w:p w14:paraId="388C0AD7" w14:textId="77777777" w:rsidR="00AD7ECD" w:rsidRPr="00530269" w:rsidRDefault="00AD7ECD" w:rsidP="00AD7ECD">
      <w:pPr>
        <w:rPr>
          <w:u w:val="single"/>
        </w:rPr>
      </w:pPr>
      <w:r w:rsidRPr="00530269">
        <w:rPr>
          <w:u w:val="single"/>
        </w:rPr>
        <w:t>METODOLOGIJA I NEPOUZDANOST</w:t>
      </w:r>
    </w:p>
    <w:tbl>
      <w:tblPr>
        <w:tblStyle w:val="Reetkatablice"/>
        <w:tblW w:w="9634" w:type="dxa"/>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2242"/>
        <w:gridCol w:w="984"/>
        <w:gridCol w:w="6408"/>
      </w:tblGrid>
      <w:tr w:rsidR="00AD7ECD" w:rsidRPr="00530269" w14:paraId="7A93241D" w14:textId="77777777" w:rsidTr="00BF7937">
        <w:trPr>
          <w:trHeight w:val="612"/>
        </w:trPr>
        <w:tc>
          <w:tcPr>
            <w:tcW w:w="2242" w:type="dxa"/>
            <w:vAlign w:val="center"/>
          </w:tcPr>
          <w:p w14:paraId="6F8899CB" w14:textId="77777777" w:rsidR="00AD7ECD" w:rsidRPr="00530269" w:rsidRDefault="00AD7ECD" w:rsidP="00BF7937">
            <w:pPr>
              <w:spacing w:before="0" w:after="0"/>
              <w:rPr>
                <w:sz w:val="20"/>
              </w:rPr>
            </w:pPr>
          </w:p>
        </w:tc>
        <w:tc>
          <w:tcPr>
            <w:tcW w:w="7392" w:type="dxa"/>
            <w:gridSpan w:val="2"/>
            <w:vAlign w:val="center"/>
          </w:tcPr>
          <w:p w14:paraId="6680E9B8" w14:textId="77777777" w:rsidR="00AD7ECD" w:rsidRPr="00530269" w:rsidRDefault="00AD7ECD" w:rsidP="00BF7937">
            <w:pPr>
              <w:spacing w:before="0" w:after="0"/>
              <w:jc w:val="center"/>
              <w:rPr>
                <w:sz w:val="20"/>
              </w:rPr>
            </w:pPr>
            <w:r w:rsidRPr="00530269">
              <w:rPr>
                <w:sz w:val="20"/>
              </w:rPr>
              <w:t>Ne postoji dovoljna količina statističkih, iskustva stručnjaka i ostalih podataka te pouzdana metodologija procjene posljedica zbog čega se očekuju značajnije greške</w:t>
            </w:r>
          </w:p>
        </w:tc>
      </w:tr>
      <w:tr w:rsidR="00AD7ECD" w:rsidRPr="00530269" w14:paraId="3274FC37" w14:textId="77777777" w:rsidTr="00BF7937">
        <w:trPr>
          <w:trHeight w:val="459"/>
        </w:trPr>
        <w:tc>
          <w:tcPr>
            <w:tcW w:w="2242" w:type="dxa"/>
            <w:vAlign w:val="center"/>
          </w:tcPr>
          <w:p w14:paraId="79DD586E" w14:textId="77777777" w:rsidR="00AD7ECD" w:rsidRPr="00530269" w:rsidRDefault="00AD7ECD" w:rsidP="00BF7937">
            <w:pPr>
              <w:spacing w:before="0" w:after="0"/>
              <w:jc w:val="center"/>
              <w:rPr>
                <w:b/>
                <w:sz w:val="20"/>
              </w:rPr>
            </w:pPr>
            <w:r w:rsidRPr="00530269">
              <w:rPr>
                <w:b/>
                <w:sz w:val="20"/>
              </w:rPr>
              <w:t>Vrlo visoka nepouzdanost</w:t>
            </w:r>
          </w:p>
        </w:tc>
        <w:tc>
          <w:tcPr>
            <w:tcW w:w="984" w:type="dxa"/>
            <w:shd w:val="clear" w:color="auto" w:fill="FF0000"/>
            <w:vAlign w:val="center"/>
          </w:tcPr>
          <w:p w14:paraId="3B966361" w14:textId="77777777" w:rsidR="00AD7ECD" w:rsidRPr="00530269" w:rsidRDefault="00AD7ECD" w:rsidP="00BF7937">
            <w:pPr>
              <w:spacing w:before="0" w:after="0"/>
              <w:jc w:val="center"/>
              <w:rPr>
                <w:sz w:val="20"/>
              </w:rPr>
            </w:pPr>
            <w:r w:rsidRPr="00530269">
              <w:rPr>
                <w:sz w:val="20"/>
              </w:rPr>
              <w:t>4</w:t>
            </w:r>
          </w:p>
        </w:tc>
        <w:tc>
          <w:tcPr>
            <w:tcW w:w="6408" w:type="dxa"/>
            <w:vAlign w:val="center"/>
          </w:tcPr>
          <w:p w14:paraId="136F5DFA" w14:textId="77777777" w:rsidR="00AD7ECD" w:rsidRPr="00530269" w:rsidRDefault="00AD7ECD" w:rsidP="00BF7937">
            <w:pPr>
              <w:spacing w:before="0" w:after="0"/>
              <w:jc w:val="center"/>
              <w:rPr>
                <w:sz w:val="20"/>
              </w:rPr>
            </w:pPr>
          </w:p>
        </w:tc>
      </w:tr>
      <w:tr w:rsidR="00AD7ECD" w:rsidRPr="00530269" w14:paraId="23F6A0A8" w14:textId="77777777" w:rsidTr="00BF7937">
        <w:trPr>
          <w:trHeight w:val="468"/>
        </w:trPr>
        <w:tc>
          <w:tcPr>
            <w:tcW w:w="2242" w:type="dxa"/>
            <w:vAlign w:val="center"/>
          </w:tcPr>
          <w:p w14:paraId="4CFC8CE4" w14:textId="77777777" w:rsidR="00AD7ECD" w:rsidRPr="00530269" w:rsidRDefault="00AD7ECD" w:rsidP="00BF7937">
            <w:pPr>
              <w:spacing w:before="0" w:after="0"/>
              <w:jc w:val="center"/>
              <w:rPr>
                <w:b/>
                <w:sz w:val="20"/>
              </w:rPr>
            </w:pPr>
            <w:r w:rsidRPr="00530269">
              <w:rPr>
                <w:b/>
                <w:sz w:val="20"/>
              </w:rPr>
              <w:t>Visoka nepouzdanost</w:t>
            </w:r>
          </w:p>
        </w:tc>
        <w:tc>
          <w:tcPr>
            <w:tcW w:w="984" w:type="dxa"/>
            <w:shd w:val="clear" w:color="auto" w:fill="FFC000"/>
            <w:vAlign w:val="center"/>
          </w:tcPr>
          <w:p w14:paraId="0FB5E88A" w14:textId="77777777" w:rsidR="00AD7ECD" w:rsidRPr="00530269" w:rsidRDefault="00AD7ECD" w:rsidP="00BF7937">
            <w:pPr>
              <w:spacing w:before="0" w:after="0"/>
              <w:jc w:val="center"/>
              <w:rPr>
                <w:sz w:val="20"/>
              </w:rPr>
            </w:pPr>
            <w:r w:rsidRPr="00530269">
              <w:rPr>
                <w:sz w:val="20"/>
              </w:rPr>
              <w:t>3</w:t>
            </w:r>
          </w:p>
        </w:tc>
        <w:tc>
          <w:tcPr>
            <w:tcW w:w="6408" w:type="dxa"/>
            <w:vAlign w:val="center"/>
          </w:tcPr>
          <w:p w14:paraId="50A6A437" w14:textId="77777777" w:rsidR="00AD7ECD" w:rsidRPr="00530269" w:rsidRDefault="00AD7ECD" w:rsidP="00BF7937">
            <w:pPr>
              <w:spacing w:before="0" w:after="0"/>
              <w:jc w:val="center"/>
              <w:rPr>
                <w:b/>
                <w:sz w:val="20"/>
              </w:rPr>
            </w:pPr>
            <w:r w:rsidRPr="00530269">
              <w:rPr>
                <w:b/>
                <w:sz w:val="20"/>
              </w:rPr>
              <w:t>x</w:t>
            </w:r>
          </w:p>
        </w:tc>
      </w:tr>
      <w:tr w:rsidR="00AD7ECD" w:rsidRPr="00530269" w14:paraId="737AB929" w14:textId="77777777" w:rsidTr="00BF7937">
        <w:trPr>
          <w:trHeight w:val="306"/>
        </w:trPr>
        <w:tc>
          <w:tcPr>
            <w:tcW w:w="2242" w:type="dxa"/>
            <w:vAlign w:val="center"/>
          </w:tcPr>
          <w:p w14:paraId="477E1C3B" w14:textId="77777777" w:rsidR="00AD7ECD" w:rsidRPr="00530269" w:rsidRDefault="00AD7ECD" w:rsidP="00BF7937">
            <w:pPr>
              <w:spacing w:before="0" w:after="0"/>
              <w:jc w:val="center"/>
              <w:rPr>
                <w:b/>
                <w:sz w:val="20"/>
              </w:rPr>
            </w:pPr>
            <w:r w:rsidRPr="00530269">
              <w:rPr>
                <w:b/>
                <w:sz w:val="20"/>
              </w:rPr>
              <w:t>Niska nepouzdanost</w:t>
            </w:r>
          </w:p>
        </w:tc>
        <w:tc>
          <w:tcPr>
            <w:tcW w:w="984" w:type="dxa"/>
            <w:shd w:val="clear" w:color="auto" w:fill="FFFF00"/>
            <w:vAlign w:val="center"/>
          </w:tcPr>
          <w:p w14:paraId="4C0DDD0C" w14:textId="77777777" w:rsidR="00AD7ECD" w:rsidRPr="00530269" w:rsidRDefault="00AD7ECD" w:rsidP="00BF7937">
            <w:pPr>
              <w:spacing w:before="0" w:after="0"/>
              <w:jc w:val="center"/>
              <w:rPr>
                <w:sz w:val="20"/>
              </w:rPr>
            </w:pPr>
            <w:r w:rsidRPr="00530269">
              <w:rPr>
                <w:sz w:val="20"/>
              </w:rPr>
              <w:t>2</w:t>
            </w:r>
          </w:p>
        </w:tc>
        <w:tc>
          <w:tcPr>
            <w:tcW w:w="6408" w:type="dxa"/>
            <w:vAlign w:val="center"/>
          </w:tcPr>
          <w:p w14:paraId="4AE5F87D" w14:textId="77777777" w:rsidR="00AD7ECD" w:rsidRPr="00530269" w:rsidRDefault="00AD7ECD" w:rsidP="00BF7937">
            <w:pPr>
              <w:spacing w:before="0" w:after="0"/>
              <w:jc w:val="center"/>
              <w:rPr>
                <w:sz w:val="20"/>
              </w:rPr>
            </w:pPr>
          </w:p>
        </w:tc>
      </w:tr>
      <w:tr w:rsidR="00AD7ECD" w:rsidRPr="00530269" w14:paraId="175CAD83" w14:textId="77777777" w:rsidTr="00BF7937">
        <w:trPr>
          <w:trHeight w:val="459"/>
        </w:trPr>
        <w:tc>
          <w:tcPr>
            <w:tcW w:w="2242" w:type="dxa"/>
            <w:vAlign w:val="center"/>
          </w:tcPr>
          <w:p w14:paraId="461E4D5C" w14:textId="77777777" w:rsidR="00AD7ECD" w:rsidRPr="00530269" w:rsidRDefault="00AD7ECD" w:rsidP="00BF7937">
            <w:pPr>
              <w:spacing w:before="0" w:after="0"/>
              <w:jc w:val="center"/>
              <w:rPr>
                <w:b/>
                <w:sz w:val="20"/>
              </w:rPr>
            </w:pPr>
            <w:r w:rsidRPr="00530269">
              <w:rPr>
                <w:b/>
                <w:sz w:val="20"/>
              </w:rPr>
              <w:t>Vrlo niska nepouzdanost</w:t>
            </w:r>
          </w:p>
        </w:tc>
        <w:tc>
          <w:tcPr>
            <w:tcW w:w="984" w:type="dxa"/>
            <w:shd w:val="clear" w:color="auto" w:fill="92D050"/>
            <w:vAlign w:val="center"/>
          </w:tcPr>
          <w:p w14:paraId="138A98D1" w14:textId="77777777" w:rsidR="00AD7ECD" w:rsidRPr="00530269" w:rsidRDefault="00AD7ECD" w:rsidP="00BF7937">
            <w:pPr>
              <w:spacing w:before="0" w:after="0"/>
              <w:jc w:val="center"/>
              <w:rPr>
                <w:sz w:val="20"/>
              </w:rPr>
            </w:pPr>
            <w:r w:rsidRPr="00530269">
              <w:rPr>
                <w:sz w:val="20"/>
              </w:rPr>
              <w:t>1</w:t>
            </w:r>
          </w:p>
        </w:tc>
        <w:tc>
          <w:tcPr>
            <w:tcW w:w="6408" w:type="dxa"/>
            <w:vAlign w:val="center"/>
          </w:tcPr>
          <w:p w14:paraId="47154DF6" w14:textId="77777777" w:rsidR="00AD7ECD" w:rsidRPr="00530269" w:rsidRDefault="00AD7ECD" w:rsidP="00BF7937">
            <w:pPr>
              <w:spacing w:before="0" w:after="0"/>
              <w:jc w:val="center"/>
              <w:rPr>
                <w:sz w:val="20"/>
              </w:rPr>
            </w:pPr>
          </w:p>
        </w:tc>
      </w:tr>
      <w:tr w:rsidR="00AD7ECD" w:rsidRPr="00530269" w14:paraId="7599CD55" w14:textId="77777777" w:rsidTr="00BF7937">
        <w:trPr>
          <w:trHeight w:val="612"/>
        </w:trPr>
        <w:tc>
          <w:tcPr>
            <w:tcW w:w="2242" w:type="dxa"/>
            <w:vAlign w:val="center"/>
          </w:tcPr>
          <w:p w14:paraId="59793795" w14:textId="77777777" w:rsidR="00AD7ECD" w:rsidRPr="00530269" w:rsidRDefault="00AD7ECD" w:rsidP="00BF7937">
            <w:pPr>
              <w:spacing w:before="0" w:after="0"/>
              <w:rPr>
                <w:sz w:val="20"/>
              </w:rPr>
            </w:pPr>
          </w:p>
        </w:tc>
        <w:tc>
          <w:tcPr>
            <w:tcW w:w="7392" w:type="dxa"/>
            <w:gridSpan w:val="2"/>
            <w:vAlign w:val="center"/>
          </w:tcPr>
          <w:p w14:paraId="1A56236D" w14:textId="77777777" w:rsidR="00AD7ECD" w:rsidRPr="00530269" w:rsidRDefault="00AD7ECD" w:rsidP="00BF7937">
            <w:pPr>
              <w:spacing w:before="0" w:after="0"/>
              <w:jc w:val="center"/>
              <w:rPr>
                <w:sz w:val="20"/>
              </w:rPr>
            </w:pPr>
            <w:r w:rsidRPr="00530269">
              <w:rPr>
                <w:sz w:val="20"/>
              </w:rPr>
              <w:t>Postoji dovoljna količina statističkih podataka, iskustva stručnjaka i pouzdana metodologija procjene zbog čega je pojavljivanje grešaka vrlo malo vjerojatno</w:t>
            </w:r>
          </w:p>
        </w:tc>
      </w:tr>
    </w:tbl>
    <w:p w14:paraId="286733AF" w14:textId="77777777" w:rsidR="00AD7ECD" w:rsidRPr="00AD7ECD" w:rsidRDefault="00AD7ECD" w:rsidP="00AD7ECD">
      <w:pPr>
        <w:rPr>
          <w:i/>
          <w:iCs/>
          <w:color w:val="54883D"/>
          <w:highlight w:val="yellow"/>
        </w:rPr>
      </w:pPr>
    </w:p>
    <w:p w14:paraId="1A369984" w14:textId="1BF5E943" w:rsidR="00AD7ECD" w:rsidRPr="00B21B77" w:rsidRDefault="00AD7ECD" w:rsidP="00AD7ECD">
      <w:pPr>
        <w:keepNext/>
        <w:keepLines/>
        <w:tabs>
          <w:tab w:val="left" w:pos="0"/>
        </w:tabs>
        <w:spacing w:before="40"/>
        <w:outlineLvl w:val="2"/>
        <w:rPr>
          <w:rStyle w:val="Jakoisticanje"/>
          <w:rFonts w:cstheme="majorBidi"/>
          <w:i w:val="0"/>
          <w:iCs w:val="0"/>
          <w:color w:val="54883D"/>
          <w:sz w:val="28"/>
          <w:lang w:bidi="en-US"/>
        </w:rPr>
      </w:pPr>
      <w:bookmarkStart w:id="147" w:name="_Toc507493218"/>
      <w:bookmarkStart w:id="148" w:name="_Toc73428535"/>
      <w:bookmarkStart w:id="149" w:name="_Toc73428674"/>
      <w:bookmarkStart w:id="150" w:name="_Toc136604369"/>
      <w:r w:rsidRPr="00B21B77">
        <w:rPr>
          <w:rFonts w:cstheme="majorBidi"/>
          <w:color w:val="54883D"/>
          <w:sz w:val="28"/>
          <w:lang w:bidi="en-US"/>
        </w:rPr>
        <w:t>5.3.9 Kar</w:t>
      </w:r>
      <w:bookmarkEnd w:id="147"/>
      <w:r w:rsidRPr="00B21B77">
        <w:rPr>
          <w:rFonts w:cstheme="majorBidi"/>
          <w:color w:val="54883D"/>
          <w:sz w:val="28"/>
          <w:lang w:bidi="en-US"/>
        </w:rPr>
        <w:t>te</w:t>
      </w:r>
      <w:bookmarkEnd w:id="148"/>
      <w:bookmarkEnd w:id="149"/>
      <w:bookmarkEnd w:id="150"/>
    </w:p>
    <w:p w14:paraId="3BAC27BB" w14:textId="14073DDC" w:rsidR="00AD7ECD" w:rsidRPr="00B21B77" w:rsidRDefault="00AD7ECD" w:rsidP="00AD7ECD">
      <w:pPr>
        <w:pStyle w:val="Naslov4"/>
      </w:pPr>
      <w:r w:rsidRPr="00B21B77">
        <w:t>5.3.9.1 Karte prijetnji</w:t>
      </w:r>
    </w:p>
    <w:p w14:paraId="567D1569" w14:textId="77777777" w:rsidR="00AD7ECD" w:rsidRPr="00B21B77" w:rsidRDefault="00AD7ECD" w:rsidP="00AD7ECD">
      <w:pPr>
        <w:rPr>
          <w:iCs/>
          <w:color w:val="54883D"/>
        </w:rPr>
      </w:pPr>
      <w:r w:rsidRPr="00B21B77">
        <w:rPr>
          <w:iCs/>
          <w:color w:val="54883D"/>
        </w:rPr>
        <w:t>Karta prijetnji - pregledna karta opasnosti od poplava po vjerojatnosti pojavljivanja (Plan upravljanja vodnim područjima 2022.-2027., Hrvatske vode, 2019.), Prilog 3.</w:t>
      </w:r>
    </w:p>
    <w:p w14:paraId="17AB4D3D" w14:textId="57DC2267" w:rsidR="00AD7ECD" w:rsidRPr="00B21B77" w:rsidRDefault="00AD7ECD" w:rsidP="00AD7ECD">
      <w:pPr>
        <w:rPr>
          <w:iCs/>
          <w:color w:val="54883D"/>
        </w:rPr>
      </w:pPr>
      <w:r w:rsidRPr="00B21B77">
        <w:rPr>
          <w:iCs/>
          <w:color w:val="54883D"/>
        </w:rPr>
        <w:t>Karta prijetnji - pregledna karta rizika od poplava za malu vjerojatnosti pojavljivanja (Plan upravljanja vodnim područjima 2022.-2027., Hrvatske vode, 201</w:t>
      </w:r>
      <w:r w:rsidR="00B21B77" w:rsidRPr="00B21B77">
        <w:rPr>
          <w:iCs/>
          <w:color w:val="54883D"/>
        </w:rPr>
        <w:t>9</w:t>
      </w:r>
      <w:r w:rsidRPr="00B21B77">
        <w:rPr>
          <w:iCs/>
          <w:color w:val="54883D"/>
        </w:rPr>
        <w:t>.), Prilog 4.</w:t>
      </w:r>
    </w:p>
    <w:p w14:paraId="21BEECD0" w14:textId="77777777" w:rsidR="00AD7ECD" w:rsidRDefault="00AD7ECD" w:rsidP="00AD7ECD">
      <w:pPr>
        <w:rPr>
          <w:color w:val="54883D"/>
          <w:highlight w:val="yellow"/>
        </w:rPr>
      </w:pPr>
    </w:p>
    <w:p w14:paraId="09E9C133" w14:textId="77777777" w:rsidR="00B21B77" w:rsidRDefault="00B21B77" w:rsidP="00AD7ECD">
      <w:pPr>
        <w:rPr>
          <w:color w:val="54883D"/>
          <w:highlight w:val="yellow"/>
        </w:rPr>
      </w:pPr>
    </w:p>
    <w:p w14:paraId="698B61AB" w14:textId="77777777" w:rsidR="00B21B77" w:rsidRDefault="00B21B77" w:rsidP="00AD7ECD">
      <w:pPr>
        <w:rPr>
          <w:color w:val="54883D"/>
          <w:highlight w:val="yellow"/>
        </w:rPr>
      </w:pPr>
    </w:p>
    <w:p w14:paraId="5597A5B9" w14:textId="77777777" w:rsidR="00B21B77" w:rsidRDefault="00B21B77" w:rsidP="00AD7ECD">
      <w:pPr>
        <w:rPr>
          <w:color w:val="54883D"/>
          <w:highlight w:val="yellow"/>
        </w:rPr>
      </w:pPr>
    </w:p>
    <w:p w14:paraId="44683C0C" w14:textId="77777777" w:rsidR="00B21B77" w:rsidRPr="00AD7ECD" w:rsidRDefault="00B21B77" w:rsidP="00AD7ECD">
      <w:pPr>
        <w:rPr>
          <w:color w:val="54883D"/>
          <w:highlight w:val="yellow"/>
        </w:rPr>
      </w:pPr>
    </w:p>
    <w:p w14:paraId="348F9E43" w14:textId="1F32828E" w:rsidR="00AD7ECD" w:rsidRPr="00B21B77" w:rsidRDefault="00AD7ECD" w:rsidP="00AD7ECD">
      <w:pPr>
        <w:pStyle w:val="Naslov4"/>
      </w:pPr>
      <w:r w:rsidRPr="00B21B77">
        <w:t>5.3.9.2 Karta rizika</w:t>
      </w:r>
    </w:p>
    <w:tbl>
      <w:tblPr>
        <w:tblStyle w:val="Reetkatablice"/>
        <w:tblpPr w:leftFromText="180" w:rightFromText="180" w:vertAnchor="text" w:horzAnchor="page" w:tblpX="9360" w:tblpY="1365"/>
        <w:tblW w:w="0" w:type="auto"/>
        <w:tblLook w:val="04A0" w:firstRow="1" w:lastRow="0" w:firstColumn="1" w:lastColumn="0" w:noHBand="0" w:noVBand="1"/>
      </w:tblPr>
      <w:tblGrid>
        <w:gridCol w:w="846"/>
        <w:gridCol w:w="1134"/>
      </w:tblGrid>
      <w:tr w:rsidR="00AD7ECD" w:rsidRPr="00B21B77" w14:paraId="04557307" w14:textId="77777777" w:rsidTr="00BF7937">
        <w:trPr>
          <w:trHeight w:val="310"/>
        </w:trPr>
        <w:tc>
          <w:tcPr>
            <w:tcW w:w="1980" w:type="dxa"/>
            <w:gridSpan w:val="2"/>
            <w:vAlign w:val="center"/>
          </w:tcPr>
          <w:p w14:paraId="04B73ABF" w14:textId="77777777" w:rsidR="00AD7ECD" w:rsidRPr="00B21B77" w:rsidRDefault="00AD7ECD" w:rsidP="00BF7937">
            <w:pPr>
              <w:spacing w:before="0" w:after="0"/>
              <w:jc w:val="center"/>
              <w:rPr>
                <w:b/>
                <w:sz w:val="18"/>
                <w:szCs w:val="20"/>
              </w:rPr>
            </w:pPr>
            <w:r w:rsidRPr="00B21B77">
              <w:rPr>
                <w:b/>
                <w:sz w:val="18"/>
                <w:szCs w:val="20"/>
              </w:rPr>
              <w:t>KAZALO</w:t>
            </w:r>
          </w:p>
        </w:tc>
      </w:tr>
      <w:tr w:rsidR="00AD7ECD" w:rsidRPr="00B21B77" w14:paraId="443714BB" w14:textId="77777777" w:rsidTr="00BF7937">
        <w:trPr>
          <w:trHeight w:val="297"/>
        </w:trPr>
        <w:tc>
          <w:tcPr>
            <w:tcW w:w="1980" w:type="dxa"/>
            <w:gridSpan w:val="2"/>
            <w:vAlign w:val="center"/>
          </w:tcPr>
          <w:p w14:paraId="5D2A8B83" w14:textId="77777777" w:rsidR="00AD7ECD" w:rsidRPr="00B21B77" w:rsidRDefault="00AD7ECD" w:rsidP="00BF7937">
            <w:pPr>
              <w:spacing w:before="0" w:after="0"/>
              <w:jc w:val="center"/>
              <w:rPr>
                <w:b/>
                <w:sz w:val="18"/>
                <w:szCs w:val="20"/>
              </w:rPr>
            </w:pPr>
            <w:r w:rsidRPr="00B21B77">
              <w:rPr>
                <w:b/>
                <w:sz w:val="18"/>
                <w:szCs w:val="20"/>
              </w:rPr>
              <w:t>RIZIK</w:t>
            </w:r>
          </w:p>
        </w:tc>
      </w:tr>
      <w:tr w:rsidR="00AD7ECD" w:rsidRPr="00B21B77" w14:paraId="353206EC" w14:textId="77777777" w:rsidTr="00BF7937">
        <w:trPr>
          <w:trHeight w:val="354"/>
        </w:trPr>
        <w:tc>
          <w:tcPr>
            <w:tcW w:w="846" w:type="dxa"/>
            <w:shd w:val="clear" w:color="auto" w:fill="FF0000"/>
            <w:vAlign w:val="center"/>
          </w:tcPr>
          <w:p w14:paraId="1023123E" w14:textId="77777777" w:rsidR="00AD7ECD" w:rsidRPr="00B21B77" w:rsidRDefault="00AD7ECD" w:rsidP="00BF7937">
            <w:pPr>
              <w:spacing w:before="0" w:after="0"/>
              <w:rPr>
                <w:sz w:val="18"/>
                <w:szCs w:val="20"/>
              </w:rPr>
            </w:pPr>
          </w:p>
        </w:tc>
        <w:tc>
          <w:tcPr>
            <w:tcW w:w="1134" w:type="dxa"/>
            <w:vAlign w:val="center"/>
          </w:tcPr>
          <w:p w14:paraId="2C7F92DE" w14:textId="77777777" w:rsidR="00AD7ECD" w:rsidRPr="00B21B77" w:rsidRDefault="00AD7ECD" w:rsidP="00BF7937">
            <w:pPr>
              <w:spacing w:before="0" w:after="0"/>
              <w:rPr>
                <w:sz w:val="18"/>
                <w:szCs w:val="20"/>
              </w:rPr>
            </w:pPr>
            <w:r w:rsidRPr="00B21B77">
              <w:rPr>
                <w:sz w:val="18"/>
                <w:szCs w:val="20"/>
              </w:rPr>
              <w:t>Vrlo visok</w:t>
            </w:r>
          </w:p>
        </w:tc>
      </w:tr>
      <w:tr w:rsidR="00AD7ECD" w:rsidRPr="00B21B77" w14:paraId="05445335" w14:textId="77777777" w:rsidTr="00BF7937">
        <w:trPr>
          <w:trHeight w:val="286"/>
        </w:trPr>
        <w:tc>
          <w:tcPr>
            <w:tcW w:w="846" w:type="dxa"/>
            <w:shd w:val="clear" w:color="auto" w:fill="FFC000"/>
            <w:vAlign w:val="center"/>
          </w:tcPr>
          <w:p w14:paraId="5B404F05" w14:textId="77777777" w:rsidR="00AD7ECD" w:rsidRPr="00B21B77" w:rsidRDefault="00AD7ECD" w:rsidP="00BF7937">
            <w:pPr>
              <w:spacing w:before="0" w:after="0"/>
              <w:rPr>
                <w:sz w:val="18"/>
                <w:szCs w:val="20"/>
              </w:rPr>
            </w:pPr>
          </w:p>
        </w:tc>
        <w:tc>
          <w:tcPr>
            <w:tcW w:w="1134" w:type="dxa"/>
            <w:vAlign w:val="center"/>
          </w:tcPr>
          <w:p w14:paraId="4D245100" w14:textId="77777777" w:rsidR="00AD7ECD" w:rsidRPr="00B21B77" w:rsidRDefault="00AD7ECD" w:rsidP="00BF7937">
            <w:pPr>
              <w:spacing w:before="0" w:after="0"/>
              <w:rPr>
                <w:sz w:val="18"/>
                <w:szCs w:val="20"/>
              </w:rPr>
            </w:pPr>
            <w:r w:rsidRPr="00B21B77">
              <w:rPr>
                <w:sz w:val="18"/>
                <w:szCs w:val="20"/>
              </w:rPr>
              <w:t xml:space="preserve">Visok </w:t>
            </w:r>
          </w:p>
        </w:tc>
      </w:tr>
      <w:tr w:rsidR="00AD7ECD" w:rsidRPr="00B21B77" w14:paraId="5F3F4741" w14:textId="77777777" w:rsidTr="00BF7937">
        <w:trPr>
          <w:trHeight w:val="262"/>
        </w:trPr>
        <w:tc>
          <w:tcPr>
            <w:tcW w:w="846" w:type="dxa"/>
            <w:shd w:val="clear" w:color="auto" w:fill="FFFF00"/>
            <w:vAlign w:val="center"/>
          </w:tcPr>
          <w:p w14:paraId="2938C271" w14:textId="77777777" w:rsidR="00AD7ECD" w:rsidRPr="00B21B77" w:rsidRDefault="00AD7ECD" w:rsidP="00BF7937">
            <w:pPr>
              <w:spacing w:before="0" w:after="0"/>
              <w:rPr>
                <w:sz w:val="18"/>
                <w:szCs w:val="20"/>
              </w:rPr>
            </w:pPr>
          </w:p>
        </w:tc>
        <w:tc>
          <w:tcPr>
            <w:tcW w:w="1134" w:type="dxa"/>
            <w:vAlign w:val="center"/>
          </w:tcPr>
          <w:p w14:paraId="018826A5" w14:textId="77777777" w:rsidR="00AD7ECD" w:rsidRPr="00B21B77" w:rsidRDefault="00AD7ECD" w:rsidP="00BF7937">
            <w:pPr>
              <w:spacing w:before="0" w:after="0"/>
              <w:rPr>
                <w:sz w:val="18"/>
                <w:szCs w:val="20"/>
              </w:rPr>
            </w:pPr>
            <w:r w:rsidRPr="00B21B77">
              <w:rPr>
                <w:sz w:val="18"/>
                <w:szCs w:val="20"/>
              </w:rPr>
              <w:t xml:space="preserve">Umjeren </w:t>
            </w:r>
          </w:p>
        </w:tc>
      </w:tr>
      <w:tr w:rsidR="00AD7ECD" w:rsidRPr="00B21B77" w14:paraId="20D748F1" w14:textId="77777777" w:rsidTr="00BF7937">
        <w:trPr>
          <w:trHeight w:val="280"/>
        </w:trPr>
        <w:tc>
          <w:tcPr>
            <w:tcW w:w="846" w:type="dxa"/>
            <w:shd w:val="clear" w:color="auto" w:fill="92D050"/>
            <w:vAlign w:val="center"/>
          </w:tcPr>
          <w:p w14:paraId="199D751D" w14:textId="77777777" w:rsidR="00AD7ECD" w:rsidRPr="00B21B77" w:rsidRDefault="00AD7ECD" w:rsidP="00BF7937">
            <w:pPr>
              <w:spacing w:before="0" w:after="0"/>
              <w:rPr>
                <w:sz w:val="18"/>
                <w:szCs w:val="20"/>
              </w:rPr>
            </w:pPr>
          </w:p>
        </w:tc>
        <w:tc>
          <w:tcPr>
            <w:tcW w:w="1134" w:type="dxa"/>
            <w:vAlign w:val="center"/>
          </w:tcPr>
          <w:p w14:paraId="48A29913" w14:textId="77777777" w:rsidR="00AD7ECD" w:rsidRPr="00B21B77" w:rsidRDefault="00AD7ECD" w:rsidP="00BF7937">
            <w:pPr>
              <w:spacing w:before="0" w:after="0"/>
              <w:rPr>
                <w:sz w:val="18"/>
                <w:szCs w:val="20"/>
              </w:rPr>
            </w:pPr>
            <w:r w:rsidRPr="00B21B77">
              <w:rPr>
                <w:sz w:val="18"/>
                <w:szCs w:val="20"/>
              </w:rPr>
              <w:t xml:space="preserve">Nizak </w:t>
            </w:r>
          </w:p>
        </w:tc>
      </w:tr>
    </w:tbl>
    <w:p w14:paraId="7E16139F" w14:textId="01B0CBF7" w:rsidR="00AD7ECD" w:rsidRPr="00B21B77" w:rsidRDefault="00B21B77" w:rsidP="00AD7ECD">
      <w:pPr>
        <w:jc w:val="center"/>
        <w:rPr>
          <w:lang w:bidi="en-US"/>
        </w:rPr>
      </w:pPr>
      <w:r w:rsidRPr="00B21B77">
        <w:rPr>
          <w:noProof/>
        </w:rPr>
        <w:drawing>
          <wp:inline distT="0" distB="0" distL="0" distR="0" wp14:anchorId="292F1B75" wp14:editId="120C6CA6">
            <wp:extent cx="3573780" cy="4732020"/>
            <wp:effectExtent l="0" t="0" r="7620" b="0"/>
            <wp:docPr id="86873497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3573780" cy="4732020"/>
                    </a:xfrm>
                    <a:prstGeom prst="rect">
                      <a:avLst/>
                    </a:prstGeom>
                    <a:noFill/>
                    <a:ln>
                      <a:noFill/>
                    </a:ln>
                  </pic:spPr>
                </pic:pic>
              </a:graphicData>
            </a:graphic>
          </wp:inline>
        </w:drawing>
      </w:r>
    </w:p>
    <w:p w14:paraId="2FFBC54E" w14:textId="7AD789C8" w:rsidR="00AD7ECD" w:rsidRDefault="00AD7ECD" w:rsidP="00AD7ECD">
      <w:pPr>
        <w:spacing w:before="0" w:after="0"/>
        <w:jc w:val="center"/>
        <w:rPr>
          <w:rFonts w:eastAsia="Calibri"/>
          <w:b/>
          <w:color w:val="54883D"/>
          <w:sz w:val="20"/>
          <w:szCs w:val="18"/>
          <w:lang w:bidi="en-US"/>
        </w:rPr>
      </w:pPr>
      <w:r w:rsidRPr="00B21B77">
        <w:rPr>
          <w:rFonts w:eastAsia="Calibri"/>
          <w:b/>
          <w:color w:val="54883D"/>
          <w:sz w:val="20"/>
          <w:szCs w:val="18"/>
          <w:lang w:bidi="en-US"/>
        </w:rPr>
        <w:t xml:space="preserve">Slika </w:t>
      </w:r>
      <w:r w:rsidRPr="00B21B77">
        <w:rPr>
          <w:rFonts w:eastAsia="Calibri"/>
          <w:b/>
          <w:color w:val="54883D"/>
          <w:sz w:val="20"/>
          <w:szCs w:val="18"/>
          <w:lang w:bidi="en-US"/>
        </w:rPr>
        <w:fldChar w:fldCharType="begin"/>
      </w:r>
      <w:r w:rsidRPr="00B21B77">
        <w:rPr>
          <w:rFonts w:eastAsia="Calibri"/>
          <w:b/>
          <w:color w:val="54883D"/>
          <w:sz w:val="20"/>
          <w:szCs w:val="18"/>
          <w:lang w:bidi="en-US"/>
        </w:rPr>
        <w:instrText xml:space="preserve"> SEQ Slika \* ARABIC </w:instrText>
      </w:r>
      <w:r w:rsidRPr="00B21B77">
        <w:rPr>
          <w:rFonts w:eastAsia="Calibri"/>
          <w:b/>
          <w:color w:val="54883D"/>
          <w:sz w:val="20"/>
          <w:szCs w:val="18"/>
          <w:lang w:bidi="en-US"/>
        </w:rPr>
        <w:fldChar w:fldCharType="separate"/>
      </w:r>
      <w:r w:rsidR="00F21BAB">
        <w:rPr>
          <w:rFonts w:eastAsia="Calibri"/>
          <w:b/>
          <w:noProof/>
          <w:color w:val="54883D"/>
          <w:sz w:val="20"/>
          <w:szCs w:val="18"/>
          <w:lang w:bidi="en-US"/>
        </w:rPr>
        <w:t>18</w:t>
      </w:r>
      <w:r w:rsidRPr="00B21B77">
        <w:rPr>
          <w:rFonts w:eastAsia="Calibri"/>
          <w:b/>
          <w:noProof/>
          <w:color w:val="54883D"/>
          <w:sz w:val="20"/>
          <w:szCs w:val="18"/>
          <w:lang w:bidi="en-US"/>
        </w:rPr>
        <w:fldChar w:fldCharType="end"/>
      </w:r>
      <w:r w:rsidRPr="00B21B77">
        <w:rPr>
          <w:rFonts w:eastAsia="Calibri"/>
          <w:b/>
          <w:noProof/>
          <w:color w:val="54883D"/>
          <w:sz w:val="20"/>
          <w:szCs w:val="18"/>
          <w:lang w:bidi="en-US"/>
        </w:rPr>
        <w:t>.</w:t>
      </w:r>
      <w:r w:rsidRPr="00B21B77">
        <w:rPr>
          <w:rFonts w:eastAsia="Calibri"/>
          <w:b/>
          <w:color w:val="54883D"/>
          <w:sz w:val="20"/>
          <w:szCs w:val="18"/>
          <w:lang w:bidi="en-US"/>
        </w:rPr>
        <w:t xml:space="preserve"> Karta rizika – poplave</w:t>
      </w:r>
    </w:p>
    <w:p w14:paraId="293F407C" w14:textId="77777777" w:rsidR="00B21B77" w:rsidRDefault="00B21B77" w:rsidP="00AD7ECD">
      <w:pPr>
        <w:spacing w:before="0" w:after="0"/>
        <w:jc w:val="center"/>
        <w:rPr>
          <w:rFonts w:eastAsia="Calibri"/>
          <w:b/>
          <w:color w:val="54883D"/>
          <w:sz w:val="20"/>
          <w:szCs w:val="18"/>
          <w:lang w:bidi="en-US"/>
        </w:rPr>
      </w:pPr>
    </w:p>
    <w:p w14:paraId="73B1D953" w14:textId="77777777" w:rsidR="00B21B77" w:rsidRDefault="00B21B77" w:rsidP="00AD7ECD">
      <w:pPr>
        <w:spacing w:before="0" w:after="0"/>
        <w:jc w:val="center"/>
        <w:rPr>
          <w:rFonts w:eastAsia="Calibri"/>
          <w:b/>
          <w:color w:val="54883D"/>
          <w:sz w:val="20"/>
          <w:szCs w:val="18"/>
          <w:lang w:bidi="en-US"/>
        </w:rPr>
      </w:pPr>
    </w:p>
    <w:p w14:paraId="4480096D" w14:textId="77777777" w:rsidR="00B21B77" w:rsidRDefault="00B21B77" w:rsidP="00AD7ECD">
      <w:pPr>
        <w:spacing w:before="0" w:after="0"/>
        <w:jc w:val="center"/>
        <w:rPr>
          <w:rFonts w:eastAsia="Calibri"/>
          <w:b/>
          <w:color w:val="54883D"/>
          <w:sz w:val="20"/>
          <w:szCs w:val="18"/>
          <w:lang w:bidi="en-US"/>
        </w:rPr>
      </w:pPr>
    </w:p>
    <w:p w14:paraId="50E35297" w14:textId="77777777" w:rsidR="00B21B77" w:rsidRDefault="00B21B77" w:rsidP="00AD7ECD">
      <w:pPr>
        <w:spacing w:before="0" w:after="0"/>
        <w:jc w:val="center"/>
        <w:rPr>
          <w:rFonts w:eastAsia="Calibri"/>
          <w:b/>
          <w:color w:val="54883D"/>
          <w:sz w:val="20"/>
          <w:szCs w:val="18"/>
          <w:lang w:bidi="en-US"/>
        </w:rPr>
      </w:pPr>
    </w:p>
    <w:p w14:paraId="4068641C" w14:textId="77777777" w:rsidR="00B21B77" w:rsidRDefault="00B21B77" w:rsidP="00AD7ECD">
      <w:pPr>
        <w:spacing w:before="0" w:after="0"/>
        <w:jc w:val="center"/>
        <w:rPr>
          <w:rFonts w:eastAsia="Calibri"/>
          <w:b/>
          <w:color w:val="54883D"/>
          <w:sz w:val="20"/>
          <w:szCs w:val="18"/>
          <w:lang w:bidi="en-US"/>
        </w:rPr>
      </w:pPr>
    </w:p>
    <w:p w14:paraId="38CE1962" w14:textId="77777777" w:rsidR="00B21B77" w:rsidRDefault="00B21B77" w:rsidP="00AD7ECD">
      <w:pPr>
        <w:spacing w:before="0" w:after="0"/>
        <w:jc w:val="center"/>
        <w:rPr>
          <w:rFonts w:eastAsia="Calibri"/>
          <w:b/>
          <w:color w:val="54883D"/>
          <w:sz w:val="20"/>
          <w:szCs w:val="18"/>
          <w:lang w:bidi="en-US"/>
        </w:rPr>
      </w:pPr>
    </w:p>
    <w:p w14:paraId="7114C53E" w14:textId="77777777" w:rsidR="00B21B77" w:rsidRDefault="00B21B77" w:rsidP="00AD7ECD">
      <w:pPr>
        <w:spacing w:before="0" w:after="0"/>
        <w:jc w:val="center"/>
        <w:rPr>
          <w:rFonts w:eastAsia="Calibri"/>
          <w:b/>
          <w:color w:val="54883D"/>
          <w:sz w:val="20"/>
          <w:szCs w:val="18"/>
          <w:lang w:bidi="en-US"/>
        </w:rPr>
      </w:pPr>
    </w:p>
    <w:p w14:paraId="5731AC07" w14:textId="77777777" w:rsidR="00B21B77" w:rsidRDefault="00B21B77" w:rsidP="00AD7ECD">
      <w:pPr>
        <w:spacing w:before="0" w:after="0"/>
        <w:jc w:val="center"/>
        <w:rPr>
          <w:rFonts w:eastAsia="Calibri"/>
          <w:b/>
          <w:color w:val="54883D"/>
          <w:sz w:val="20"/>
          <w:szCs w:val="18"/>
          <w:lang w:bidi="en-US"/>
        </w:rPr>
      </w:pPr>
    </w:p>
    <w:p w14:paraId="78085B96" w14:textId="77777777" w:rsidR="00B21B77" w:rsidRDefault="00B21B77" w:rsidP="00AD7ECD">
      <w:pPr>
        <w:spacing w:before="0" w:after="0"/>
        <w:jc w:val="center"/>
        <w:rPr>
          <w:rFonts w:eastAsia="Calibri"/>
          <w:b/>
          <w:color w:val="54883D"/>
          <w:sz w:val="20"/>
          <w:szCs w:val="18"/>
          <w:lang w:bidi="en-US"/>
        </w:rPr>
      </w:pPr>
    </w:p>
    <w:p w14:paraId="07FF7958" w14:textId="77777777" w:rsidR="00B21B77" w:rsidRDefault="00B21B77" w:rsidP="00AD7ECD">
      <w:pPr>
        <w:spacing w:before="0" w:after="0"/>
        <w:jc w:val="center"/>
        <w:rPr>
          <w:rFonts w:eastAsia="Calibri"/>
          <w:b/>
          <w:color w:val="54883D"/>
          <w:sz w:val="20"/>
          <w:szCs w:val="18"/>
          <w:lang w:bidi="en-US"/>
        </w:rPr>
      </w:pPr>
    </w:p>
    <w:p w14:paraId="790DBD75" w14:textId="77777777" w:rsidR="00B21B77" w:rsidRDefault="00B21B77" w:rsidP="00AD7ECD">
      <w:pPr>
        <w:spacing w:before="0" w:after="0"/>
        <w:jc w:val="center"/>
        <w:rPr>
          <w:rFonts w:eastAsia="Calibri"/>
          <w:b/>
          <w:color w:val="54883D"/>
          <w:sz w:val="20"/>
          <w:szCs w:val="18"/>
          <w:lang w:bidi="en-US"/>
        </w:rPr>
      </w:pPr>
    </w:p>
    <w:p w14:paraId="311DBA5D" w14:textId="77777777" w:rsidR="00B21B77" w:rsidRDefault="00B21B77" w:rsidP="00AD7ECD">
      <w:pPr>
        <w:spacing w:before="0" w:after="0"/>
        <w:jc w:val="center"/>
        <w:rPr>
          <w:rFonts w:eastAsia="Calibri"/>
          <w:b/>
          <w:color w:val="54883D"/>
          <w:sz w:val="20"/>
          <w:szCs w:val="18"/>
          <w:lang w:bidi="en-US"/>
        </w:rPr>
      </w:pPr>
    </w:p>
    <w:p w14:paraId="34D50C84" w14:textId="77777777" w:rsidR="00B21B77" w:rsidRDefault="00B21B77" w:rsidP="00AD7ECD">
      <w:pPr>
        <w:spacing w:before="0" w:after="0"/>
        <w:jc w:val="center"/>
        <w:rPr>
          <w:rFonts w:eastAsia="Calibri"/>
          <w:b/>
          <w:color w:val="54883D"/>
          <w:sz w:val="20"/>
          <w:szCs w:val="18"/>
          <w:lang w:bidi="en-US"/>
        </w:rPr>
      </w:pPr>
    </w:p>
    <w:p w14:paraId="055C19F3" w14:textId="77777777" w:rsidR="00B21B77" w:rsidRPr="00B21B77" w:rsidRDefault="00B21B77" w:rsidP="00AD7ECD">
      <w:pPr>
        <w:spacing w:before="0" w:after="0"/>
        <w:jc w:val="center"/>
        <w:rPr>
          <w:rFonts w:eastAsia="Calibri"/>
          <w:b/>
          <w:color w:val="54883D"/>
          <w:sz w:val="20"/>
          <w:szCs w:val="18"/>
          <w:lang w:bidi="en-US"/>
        </w:rPr>
      </w:pPr>
    </w:p>
    <w:p w14:paraId="68CD15A1" w14:textId="05A72B00" w:rsidR="00AD7ECD" w:rsidRPr="00B21B77" w:rsidRDefault="00AD7ECD" w:rsidP="00AD7ECD">
      <w:pPr>
        <w:pStyle w:val="Naslov4"/>
        <w:rPr>
          <w:rStyle w:val="Jakoisticanje"/>
          <w:i/>
          <w:iCs/>
          <w:color w:val="54883D"/>
        </w:rPr>
      </w:pPr>
      <w:r w:rsidRPr="00B21B77">
        <w:t>5.3.9.3 Karta posljedica</w:t>
      </w:r>
    </w:p>
    <w:tbl>
      <w:tblPr>
        <w:tblStyle w:val="Reetkatablice"/>
        <w:tblpPr w:leftFromText="180" w:rightFromText="180" w:vertAnchor="text" w:horzAnchor="page" w:tblpX="9320" w:tblpY="1612"/>
        <w:tblW w:w="0" w:type="auto"/>
        <w:tblLook w:val="04A0" w:firstRow="1" w:lastRow="0" w:firstColumn="1" w:lastColumn="0" w:noHBand="0" w:noVBand="1"/>
      </w:tblPr>
      <w:tblGrid>
        <w:gridCol w:w="846"/>
        <w:gridCol w:w="1277"/>
      </w:tblGrid>
      <w:tr w:rsidR="00AD7ECD" w:rsidRPr="00B21B77" w14:paraId="5327804C" w14:textId="77777777" w:rsidTr="00BF7937">
        <w:trPr>
          <w:trHeight w:val="310"/>
        </w:trPr>
        <w:tc>
          <w:tcPr>
            <w:tcW w:w="2123" w:type="dxa"/>
            <w:gridSpan w:val="2"/>
            <w:vAlign w:val="center"/>
          </w:tcPr>
          <w:p w14:paraId="1EC3A898" w14:textId="77777777" w:rsidR="00AD7ECD" w:rsidRPr="00B21B77" w:rsidRDefault="00AD7ECD" w:rsidP="00BF7937">
            <w:pPr>
              <w:spacing w:before="0" w:after="0"/>
              <w:jc w:val="center"/>
              <w:rPr>
                <w:b/>
                <w:sz w:val="18"/>
                <w:szCs w:val="20"/>
              </w:rPr>
            </w:pPr>
            <w:r w:rsidRPr="00B21B77">
              <w:rPr>
                <w:b/>
                <w:sz w:val="18"/>
                <w:szCs w:val="20"/>
              </w:rPr>
              <w:t>KAZALO</w:t>
            </w:r>
          </w:p>
        </w:tc>
      </w:tr>
      <w:tr w:rsidR="00AD7ECD" w:rsidRPr="00B21B77" w14:paraId="7F585820" w14:textId="77777777" w:rsidTr="00BF7937">
        <w:trPr>
          <w:trHeight w:val="297"/>
        </w:trPr>
        <w:tc>
          <w:tcPr>
            <w:tcW w:w="2123" w:type="dxa"/>
            <w:gridSpan w:val="2"/>
            <w:vAlign w:val="center"/>
          </w:tcPr>
          <w:p w14:paraId="2D71BC7A" w14:textId="77777777" w:rsidR="00AD7ECD" w:rsidRPr="00B21B77" w:rsidRDefault="00AD7ECD" w:rsidP="00BF7937">
            <w:pPr>
              <w:spacing w:before="0" w:after="0"/>
              <w:jc w:val="center"/>
              <w:rPr>
                <w:b/>
                <w:sz w:val="18"/>
                <w:szCs w:val="20"/>
              </w:rPr>
            </w:pPr>
            <w:r w:rsidRPr="00B21B77">
              <w:rPr>
                <w:b/>
                <w:sz w:val="18"/>
                <w:szCs w:val="20"/>
              </w:rPr>
              <w:t>POSLJEDICE</w:t>
            </w:r>
          </w:p>
        </w:tc>
      </w:tr>
      <w:tr w:rsidR="00AD7ECD" w:rsidRPr="00B21B77" w14:paraId="571E4EDD" w14:textId="77777777" w:rsidTr="00BF7937">
        <w:trPr>
          <w:trHeight w:val="211"/>
        </w:trPr>
        <w:tc>
          <w:tcPr>
            <w:tcW w:w="846" w:type="dxa"/>
            <w:shd w:val="clear" w:color="auto" w:fill="FF0000"/>
            <w:vAlign w:val="center"/>
          </w:tcPr>
          <w:p w14:paraId="7B39D296" w14:textId="77777777" w:rsidR="00AD7ECD" w:rsidRPr="00B21B77" w:rsidRDefault="00AD7ECD" w:rsidP="00BF7937">
            <w:pPr>
              <w:spacing w:before="0" w:after="0"/>
              <w:rPr>
                <w:sz w:val="18"/>
                <w:szCs w:val="20"/>
              </w:rPr>
            </w:pPr>
          </w:p>
        </w:tc>
        <w:tc>
          <w:tcPr>
            <w:tcW w:w="1277" w:type="dxa"/>
            <w:vAlign w:val="center"/>
          </w:tcPr>
          <w:p w14:paraId="7450B435" w14:textId="77777777" w:rsidR="00AD7ECD" w:rsidRPr="00B21B77" w:rsidRDefault="00AD7ECD" w:rsidP="00BF7937">
            <w:pPr>
              <w:spacing w:before="0" w:after="0"/>
              <w:rPr>
                <w:sz w:val="18"/>
                <w:szCs w:val="20"/>
              </w:rPr>
            </w:pPr>
            <w:r w:rsidRPr="00B21B77">
              <w:rPr>
                <w:sz w:val="18"/>
                <w:szCs w:val="20"/>
              </w:rPr>
              <w:t xml:space="preserve">Katastrofalne </w:t>
            </w:r>
          </w:p>
        </w:tc>
      </w:tr>
      <w:tr w:rsidR="00AD7ECD" w:rsidRPr="00B21B77" w14:paraId="740226EE" w14:textId="77777777" w:rsidTr="00BF7937">
        <w:trPr>
          <w:trHeight w:val="273"/>
        </w:trPr>
        <w:tc>
          <w:tcPr>
            <w:tcW w:w="846" w:type="dxa"/>
            <w:shd w:val="clear" w:color="auto" w:fill="FFC000"/>
            <w:vAlign w:val="center"/>
          </w:tcPr>
          <w:p w14:paraId="40C446A2" w14:textId="77777777" w:rsidR="00AD7ECD" w:rsidRPr="00B21B77" w:rsidRDefault="00AD7ECD" w:rsidP="00BF7937">
            <w:pPr>
              <w:spacing w:before="0" w:after="0"/>
              <w:rPr>
                <w:sz w:val="18"/>
                <w:szCs w:val="20"/>
              </w:rPr>
            </w:pPr>
          </w:p>
        </w:tc>
        <w:tc>
          <w:tcPr>
            <w:tcW w:w="1277" w:type="dxa"/>
            <w:vAlign w:val="center"/>
          </w:tcPr>
          <w:p w14:paraId="44D6803B" w14:textId="77777777" w:rsidR="00AD7ECD" w:rsidRPr="00B21B77" w:rsidRDefault="00AD7ECD" w:rsidP="00BF7937">
            <w:pPr>
              <w:spacing w:before="0" w:after="0"/>
              <w:rPr>
                <w:sz w:val="18"/>
                <w:szCs w:val="20"/>
              </w:rPr>
            </w:pPr>
            <w:r w:rsidRPr="00B21B77">
              <w:rPr>
                <w:sz w:val="18"/>
                <w:szCs w:val="20"/>
              </w:rPr>
              <w:t xml:space="preserve">Značajne </w:t>
            </w:r>
          </w:p>
        </w:tc>
      </w:tr>
      <w:tr w:rsidR="00AD7ECD" w:rsidRPr="00B21B77" w14:paraId="6E45A5FC" w14:textId="77777777" w:rsidTr="00BF7937">
        <w:trPr>
          <w:trHeight w:val="278"/>
        </w:trPr>
        <w:tc>
          <w:tcPr>
            <w:tcW w:w="846" w:type="dxa"/>
            <w:shd w:val="clear" w:color="auto" w:fill="FFFF00"/>
            <w:vAlign w:val="center"/>
          </w:tcPr>
          <w:p w14:paraId="119C6DF4" w14:textId="77777777" w:rsidR="00AD7ECD" w:rsidRPr="00B21B77" w:rsidRDefault="00AD7ECD" w:rsidP="00BF7937">
            <w:pPr>
              <w:spacing w:before="0" w:after="0"/>
              <w:rPr>
                <w:sz w:val="18"/>
                <w:szCs w:val="20"/>
              </w:rPr>
            </w:pPr>
          </w:p>
        </w:tc>
        <w:tc>
          <w:tcPr>
            <w:tcW w:w="1277" w:type="dxa"/>
            <w:vAlign w:val="center"/>
          </w:tcPr>
          <w:p w14:paraId="3932D5ED" w14:textId="77777777" w:rsidR="00AD7ECD" w:rsidRPr="00B21B77" w:rsidRDefault="00AD7ECD" w:rsidP="00BF7937">
            <w:pPr>
              <w:spacing w:before="0" w:after="0"/>
              <w:rPr>
                <w:sz w:val="18"/>
                <w:szCs w:val="20"/>
              </w:rPr>
            </w:pPr>
            <w:r w:rsidRPr="00B21B77">
              <w:rPr>
                <w:sz w:val="18"/>
                <w:szCs w:val="20"/>
              </w:rPr>
              <w:t xml:space="preserve">Umjerene </w:t>
            </w:r>
          </w:p>
        </w:tc>
      </w:tr>
      <w:tr w:rsidR="00AD7ECD" w:rsidRPr="00B21B77" w14:paraId="504402A3" w14:textId="77777777" w:rsidTr="00BF7937">
        <w:trPr>
          <w:trHeight w:val="267"/>
        </w:trPr>
        <w:tc>
          <w:tcPr>
            <w:tcW w:w="846" w:type="dxa"/>
            <w:shd w:val="clear" w:color="auto" w:fill="CCFF99"/>
            <w:vAlign w:val="center"/>
          </w:tcPr>
          <w:p w14:paraId="00FD99EE" w14:textId="77777777" w:rsidR="00AD7ECD" w:rsidRPr="00B21B77" w:rsidRDefault="00AD7ECD" w:rsidP="00BF7937">
            <w:pPr>
              <w:spacing w:before="0" w:after="0"/>
              <w:rPr>
                <w:sz w:val="18"/>
                <w:szCs w:val="20"/>
              </w:rPr>
            </w:pPr>
          </w:p>
        </w:tc>
        <w:tc>
          <w:tcPr>
            <w:tcW w:w="1277" w:type="dxa"/>
            <w:vAlign w:val="center"/>
          </w:tcPr>
          <w:p w14:paraId="1C06E9CC" w14:textId="77777777" w:rsidR="00AD7ECD" w:rsidRPr="00B21B77" w:rsidRDefault="00AD7ECD" w:rsidP="00BF7937">
            <w:pPr>
              <w:spacing w:before="0" w:after="0"/>
              <w:rPr>
                <w:sz w:val="18"/>
                <w:szCs w:val="20"/>
              </w:rPr>
            </w:pPr>
            <w:r w:rsidRPr="00B21B77">
              <w:rPr>
                <w:sz w:val="18"/>
                <w:szCs w:val="20"/>
              </w:rPr>
              <w:t xml:space="preserve">Malene </w:t>
            </w:r>
          </w:p>
        </w:tc>
      </w:tr>
      <w:tr w:rsidR="00AD7ECD" w:rsidRPr="00B21B77" w14:paraId="1A527FC6" w14:textId="77777777" w:rsidTr="00BF7937">
        <w:trPr>
          <w:trHeight w:val="286"/>
        </w:trPr>
        <w:tc>
          <w:tcPr>
            <w:tcW w:w="846" w:type="dxa"/>
            <w:shd w:val="clear" w:color="auto" w:fill="C6D9F1" w:themeFill="text2" w:themeFillTint="33"/>
            <w:vAlign w:val="center"/>
          </w:tcPr>
          <w:p w14:paraId="5C261027" w14:textId="77777777" w:rsidR="00AD7ECD" w:rsidRPr="00B21B77" w:rsidRDefault="00AD7ECD" w:rsidP="00BF7937">
            <w:pPr>
              <w:spacing w:before="0" w:after="0"/>
              <w:rPr>
                <w:sz w:val="18"/>
                <w:szCs w:val="20"/>
              </w:rPr>
            </w:pPr>
          </w:p>
        </w:tc>
        <w:tc>
          <w:tcPr>
            <w:tcW w:w="1277" w:type="dxa"/>
            <w:vAlign w:val="center"/>
          </w:tcPr>
          <w:p w14:paraId="3B467DBD" w14:textId="77777777" w:rsidR="00AD7ECD" w:rsidRPr="00B21B77" w:rsidRDefault="00AD7ECD" w:rsidP="00BF7937">
            <w:pPr>
              <w:spacing w:before="0" w:after="0"/>
              <w:rPr>
                <w:sz w:val="18"/>
                <w:szCs w:val="20"/>
              </w:rPr>
            </w:pPr>
            <w:r w:rsidRPr="00B21B77">
              <w:rPr>
                <w:sz w:val="18"/>
                <w:szCs w:val="20"/>
              </w:rPr>
              <w:t xml:space="preserve">Neznatne </w:t>
            </w:r>
          </w:p>
        </w:tc>
      </w:tr>
    </w:tbl>
    <w:p w14:paraId="69FC86AD" w14:textId="4479F8B9" w:rsidR="00AD7ECD" w:rsidRPr="00B21B77" w:rsidRDefault="00B21B77" w:rsidP="00AD7ECD">
      <w:pPr>
        <w:jc w:val="center"/>
        <w:rPr>
          <w:rStyle w:val="Jakoisticanje"/>
          <w:color w:val="54883D"/>
        </w:rPr>
      </w:pPr>
      <w:r w:rsidRPr="00B21B77">
        <w:rPr>
          <w:noProof/>
        </w:rPr>
        <w:drawing>
          <wp:inline distT="0" distB="0" distL="0" distR="0" wp14:anchorId="2980411E" wp14:editId="7BDC10B5">
            <wp:extent cx="3596640" cy="4800600"/>
            <wp:effectExtent l="0" t="0" r="3810" b="0"/>
            <wp:docPr id="7842769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3596640" cy="4800600"/>
                    </a:xfrm>
                    <a:prstGeom prst="rect">
                      <a:avLst/>
                    </a:prstGeom>
                    <a:noFill/>
                    <a:ln>
                      <a:noFill/>
                    </a:ln>
                  </pic:spPr>
                </pic:pic>
              </a:graphicData>
            </a:graphic>
          </wp:inline>
        </w:drawing>
      </w:r>
    </w:p>
    <w:p w14:paraId="17C77A16" w14:textId="53BDB92A" w:rsidR="00AD7ECD" w:rsidRPr="00B21B77" w:rsidRDefault="00AD7ECD" w:rsidP="00AD7ECD">
      <w:pPr>
        <w:spacing w:before="0" w:after="0"/>
        <w:jc w:val="center"/>
        <w:rPr>
          <w:rFonts w:eastAsia="Calibri"/>
          <w:b/>
          <w:color w:val="54883D"/>
          <w:sz w:val="20"/>
          <w:szCs w:val="18"/>
          <w:lang w:bidi="en-US"/>
        </w:rPr>
      </w:pPr>
      <w:r w:rsidRPr="00B21B77">
        <w:rPr>
          <w:rFonts w:eastAsia="Calibri"/>
          <w:b/>
          <w:color w:val="54883D"/>
          <w:sz w:val="20"/>
          <w:szCs w:val="18"/>
          <w:lang w:bidi="en-US"/>
        </w:rPr>
        <w:t xml:space="preserve">Slika </w:t>
      </w:r>
      <w:r w:rsidRPr="00B21B77">
        <w:rPr>
          <w:rFonts w:eastAsia="Calibri"/>
          <w:b/>
          <w:color w:val="54883D"/>
          <w:sz w:val="20"/>
          <w:szCs w:val="18"/>
          <w:lang w:bidi="en-US"/>
        </w:rPr>
        <w:fldChar w:fldCharType="begin"/>
      </w:r>
      <w:r w:rsidRPr="00B21B77">
        <w:rPr>
          <w:rFonts w:eastAsia="Calibri"/>
          <w:b/>
          <w:color w:val="54883D"/>
          <w:sz w:val="20"/>
          <w:szCs w:val="18"/>
          <w:lang w:bidi="en-US"/>
        </w:rPr>
        <w:instrText xml:space="preserve"> SEQ Slika \* ARABIC </w:instrText>
      </w:r>
      <w:r w:rsidRPr="00B21B77">
        <w:rPr>
          <w:rFonts w:eastAsia="Calibri"/>
          <w:b/>
          <w:color w:val="54883D"/>
          <w:sz w:val="20"/>
          <w:szCs w:val="18"/>
          <w:lang w:bidi="en-US"/>
        </w:rPr>
        <w:fldChar w:fldCharType="separate"/>
      </w:r>
      <w:r w:rsidR="00F21BAB">
        <w:rPr>
          <w:rFonts w:eastAsia="Calibri"/>
          <w:b/>
          <w:noProof/>
          <w:color w:val="54883D"/>
          <w:sz w:val="20"/>
          <w:szCs w:val="18"/>
          <w:lang w:bidi="en-US"/>
        </w:rPr>
        <w:t>19</w:t>
      </w:r>
      <w:r w:rsidRPr="00B21B77">
        <w:rPr>
          <w:rFonts w:eastAsia="Calibri"/>
          <w:b/>
          <w:noProof/>
          <w:color w:val="54883D"/>
          <w:sz w:val="20"/>
          <w:szCs w:val="18"/>
          <w:lang w:bidi="en-US"/>
        </w:rPr>
        <w:fldChar w:fldCharType="end"/>
      </w:r>
      <w:r w:rsidRPr="00B21B77">
        <w:rPr>
          <w:rFonts w:eastAsia="Calibri"/>
          <w:b/>
          <w:noProof/>
          <w:color w:val="54883D"/>
          <w:sz w:val="20"/>
          <w:szCs w:val="18"/>
          <w:lang w:bidi="en-US"/>
        </w:rPr>
        <w:t>.</w:t>
      </w:r>
      <w:r w:rsidRPr="00B21B77">
        <w:rPr>
          <w:rFonts w:eastAsia="Calibri"/>
          <w:b/>
          <w:color w:val="54883D"/>
          <w:sz w:val="20"/>
          <w:szCs w:val="18"/>
          <w:lang w:bidi="en-US"/>
        </w:rPr>
        <w:t xml:space="preserve"> Karta posljedica – poplave</w:t>
      </w:r>
    </w:p>
    <w:p w14:paraId="51B5E7A5" w14:textId="018BE8AB" w:rsidR="002F212D" w:rsidRPr="00B21B77" w:rsidRDefault="002F212D" w:rsidP="00207DB2"/>
    <w:p w14:paraId="71F5A9EA" w14:textId="77777777" w:rsidR="00AD7ECD" w:rsidRDefault="00AD7ECD" w:rsidP="00207DB2">
      <w:pPr>
        <w:rPr>
          <w:highlight w:val="yellow"/>
        </w:rPr>
      </w:pPr>
    </w:p>
    <w:p w14:paraId="74DA6A7F" w14:textId="77777777" w:rsidR="00AD7ECD" w:rsidRDefault="00AD7ECD" w:rsidP="00207DB2">
      <w:pPr>
        <w:rPr>
          <w:highlight w:val="yellow"/>
        </w:rPr>
      </w:pPr>
    </w:p>
    <w:p w14:paraId="56B33A72" w14:textId="77777777" w:rsidR="00B21B77" w:rsidRDefault="00B21B77" w:rsidP="00207DB2">
      <w:pPr>
        <w:rPr>
          <w:highlight w:val="yellow"/>
        </w:rPr>
      </w:pPr>
    </w:p>
    <w:p w14:paraId="100F36E5" w14:textId="77777777" w:rsidR="00B21B77" w:rsidRDefault="00B21B77" w:rsidP="00207DB2">
      <w:pPr>
        <w:rPr>
          <w:highlight w:val="yellow"/>
        </w:rPr>
      </w:pPr>
    </w:p>
    <w:p w14:paraId="1577593F" w14:textId="77777777" w:rsidR="00B21B77" w:rsidRDefault="00B21B77" w:rsidP="00207DB2">
      <w:pPr>
        <w:rPr>
          <w:highlight w:val="yellow"/>
        </w:rPr>
      </w:pPr>
    </w:p>
    <w:p w14:paraId="1AD36BDB" w14:textId="77777777" w:rsidR="00B21B77" w:rsidRDefault="00B21B77" w:rsidP="00207DB2">
      <w:pPr>
        <w:rPr>
          <w:highlight w:val="yellow"/>
        </w:rPr>
      </w:pPr>
    </w:p>
    <w:p w14:paraId="385BF30B" w14:textId="77777777" w:rsidR="00B21B77" w:rsidRDefault="00B21B77" w:rsidP="00207DB2">
      <w:pPr>
        <w:rPr>
          <w:highlight w:val="yellow"/>
        </w:rPr>
      </w:pPr>
    </w:p>
    <w:p w14:paraId="067F0A6F" w14:textId="77777777" w:rsidR="00B21B77" w:rsidRPr="008F4370" w:rsidRDefault="00B21B77" w:rsidP="00207DB2">
      <w:pPr>
        <w:rPr>
          <w:highlight w:val="yellow"/>
        </w:rPr>
      </w:pPr>
    </w:p>
    <w:p w14:paraId="6F69AA21" w14:textId="77777777" w:rsidR="002F212D" w:rsidRDefault="002F212D" w:rsidP="00207DB2">
      <w:pPr>
        <w:rPr>
          <w:highlight w:val="yellow"/>
        </w:rPr>
      </w:pPr>
    </w:p>
    <w:p w14:paraId="49BE0E08" w14:textId="77777777" w:rsidR="00A93D12" w:rsidRDefault="00A93D12" w:rsidP="00207DB2">
      <w:pPr>
        <w:rPr>
          <w:highlight w:val="yellow"/>
        </w:rPr>
      </w:pPr>
    </w:p>
    <w:p w14:paraId="2DC30940" w14:textId="77777777" w:rsidR="00A93D12" w:rsidRDefault="00A93D12" w:rsidP="00207DB2">
      <w:pPr>
        <w:rPr>
          <w:highlight w:val="yellow"/>
        </w:rPr>
      </w:pPr>
    </w:p>
    <w:p w14:paraId="184DD903" w14:textId="26E45918" w:rsidR="00A93D12" w:rsidRPr="00A93D12" w:rsidRDefault="00A93D12" w:rsidP="00A93D12">
      <w:pPr>
        <w:keepNext/>
        <w:outlineLvl w:val="1"/>
        <w:rPr>
          <w:bCs/>
          <w:color w:val="54883D"/>
          <w:sz w:val="32"/>
        </w:rPr>
      </w:pPr>
      <w:bookmarkStart w:id="151" w:name="_Toc136604370"/>
      <w:r>
        <w:rPr>
          <w:bCs/>
          <w:color w:val="54883D"/>
          <w:sz w:val="32"/>
        </w:rPr>
        <w:t>5.</w:t>
      </w:r>
      <w:r w:rsidR="00365739">
        <w:rPr>
          <w:bCs/>
          <w:color w:val="54883D"/>
          <w:sz w:val="32"/>
        </w:rPr>
        <w:t>4</w:t>
      </w:r>
      <w:r>
        <w:rPr>
          <w:bCs/>
          <w:color w:val="54883D"/>
          <w:sz w:val="32"/>
        </w:rPr>
        <w:t xml:space="preserve"> </w:t>
      </w:r>
      <w:r w:rsidRPr="00A93D12">
        <w:rPr>
          <w:bCs/>
          <w:color w:val="54883D"/>
          <w:sz w:val="32"/>
        </w:rPr>
        <w:t>Ekstremne vremenske pojave - Vjetar</w:t>
      </w:r>
      <w:bookmarkEnd w:id="151"/>
    </w:p>
    <w:p w14:paraId="7D8B0D3F" w14:textId="643ACAD2" w:rsidR="00A93D12" w:rsidRPr="00A93D12" w:rsidRDefault="00A93D12" w:rsidP="00A93D12">
      <w:pPr>
        <w:keepNext/>
        <w:keepLines/>
        <w:spacing w:before="40"/>
        <w:outlineLvl w:val="2"/>
        <w:rPr>
          <w:rFonts w:cstheme="majorBidi"/>
          <w:iCs/>
          <w:color w:val="54883D"/>
          <w:sz w:val="28"/>
          <w:lang w:bidi="en-US"/>
        </w:rPr>
      </w:pPr>
      <w:bookmarkStart w:id="152" w:name="_Toc514656336"/>
      <w:bookmarkStart w:id="153" w:name="_Toc127882967"/>
      <w:bookmarkStart w:id="154" w:name="_Toc135734073"/>
      <w:bookmarkStart w:id="155" w:name="_Toc136604371"/>
      <w:r w:rsidRPr="00A93D12">
        <w:rPr>
          <w:rFonts w:cstheme="majorBidi"/>
          <w:iCs/>
          <w:color w:val="54883D"/>
          <w:sz w:val="28"/>
          <w:lang w:bidi="en-US"/>
        </w:rPr>
        <w:t>5.</w:t>
      </w:r>
      <w:r w:rsidR="00365739">
        <w:rPr>
          <w:rFonts w:cstheme="majorBidi"/>
          <w:iCs/>
          <w:color w:val="54883D"/>
          <w:sz w:val="28"/>
          <w:lang w:bidi="en-US"/>
        </w:rPr>
        <w:t>4</w:t>
      </w:r>
      <w:r w:rsidRPr="00A93D12">
        <w:rPr>
          <w:rFonts w:cstheme="majorBidi"/>
          <w:iCs/>
          <w:color w:val="54883D"/>
          <w:sz w:val="28"/>
          <w:lang w:bidi="en-US"/>
        </w:rPr>
        <w:t>.1 Naziv scenarija</w:t>
      </w:r>
      <w:bookmarkEnd w:id="152"/>
      <w:bookmarkEnd w:id="153"/>
      <w:bookmarkEnd w:id="154"/>
      <w:bookmarkEnd w:id="155"/>
    </w:p>
    <w:tbl>
      <w:tblPr>
        <w:tblStyle w:val="ivopisnatablicareetke6-isticanje3"/>
        <w:tblW w:w="0" w:type="auto"/>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9060"/>
      </w:tblGrid>
      <w:tr w:rsidR="00A93D12" w:rsidRPr="00A93D12" w14:paraId="32C6BD12" w14:textId="77777777" w:rsidTr="00BF793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0" w:type="dxa"/>
            <w:tcBorders>
              <w:bottom w:val="none" w:sz="0" w:space="0" w:color="auto"/>
            </w:tcBorders>
            <w:shd w:val="clear" w:color="auto" w:fill="auto"/>
          </w:tcPr>
          <w:p w14:paraId="5A881CD3" w14:textId="77777777" w:rsidR="00A93D12" w:rsidRPr="00A93D12" w:rsidRDefault="00A93D12" w:rsidP="00BF7937">
            <w:pPr>
              <w:spacing w:after="0" w:line="276" w:lineRule="auto"/>
              <w:rPr>
                <w:szCs w:val="20"/>
              </w:rPr>
            </w:pPr>
            <w:bookmarkStart w:id="156" w:name="_Hlk135297040"/>
            <w:r w:rsidRPr="00A93D12">
              <w:rPr>
                <w:szCs w:val="20"/>
              </w:rPr>
              <w:t>Naziv scenarija</w:t>
            </w:r>
          </w:p>
        </w:tc>
      </w:tr>
      <w:tr w:rsidR="00A93D12" w:rsidRPr="00A93D12" w14:paraId="557665F1" w14:textId="77777777" w:rsidTr="00BF793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0" w:type="dxa"/>
            <w:shd w:val="clear" w:color="auto" w:fill="auto"/>
          </w:tcPr>
          <w:p w14:paraId="0D501D08" w14:textId="142433AB" w:rsidR="00A93D12" w:rsidRPr="00A93D12" w:rsidRDefault="00A93D12" w:rsidP="00BF7937">
            <w:pPr>
              <w:spacing w:after="0" w:line="276" w:lineRule="auto"/>
              <w:rPr>
                <w:b w:val="0"/>
                <w:szCs w:val="20"/>
              </w:rPr>
            </w:pPr>
            <w:r w:rsidRPr="00A93D12">
              <w:rPr>
                <w:b w:val="0"/>
                <w:szCs w:val="20"/>
              </w:rPr>
              <w:t>Pojava olujnog vjetra na području Općine Jelenje</w:t>
            </w:r>
          </w:p>
        </w:tc>
      </w:tr>
      <w:tr w:rsidR="00A93D12" w:rsidRPr="00A93D12" w14:paraId="1D833C99" w14:textId="77777777" w:rsidTr="00BF7937">
        <w:tc>
          <w:tcPr>
            <w:cnfStyle w:val="001000000000" w:firstRow="0" w:lastRow="0" w:firstColumn="1" w:lastColumn="0" w:oddVBand="0" w:evenVBand="0" w:oddHBand="0" w:evenHBand="0" w:firstRowFirstColumn="0" w:firstRowLastColumn="0" w:lastRowFirstColumn="0" w:lastRowLastColumn="0"/>
            <w:tcW w:w="9060" w:type="dxa"/>
            <w:shd w:val="clear" w:color="auto" w:fill="auto"/>
          </w:tcPr>
          <w:p w14:paraId="3A31A492" w14:textId="77777777" w:rsidR="00A93D12" w:rsidRPr="00A93D12" w:rsidRDefault="00A93D12" w:rsidP="00BF7937">
            <w:pPr>
              <w:spacing w:after="0" w:line="276" w:lineRule="auto"/>
              <w:rPr>
                <w:szCs w:val="20"/>
              </w:rPr>
            </w:pPr>
            <w:r w:rsidRPr="00A93D12">
              <w:rPr>
                <w:szCs w:val="20"/>
              </w:rPr>
              <w:t>Grupa rizika:</w:t>
            </w:r>
          </w:p>
        </w:tc>
      </w:tr>
      <w:tr w:rsidR="00A93D12" w:rsidRPr="00A93D12" w14:paraId="16EBAB37" w14:textId="77777777" w:rsidTr="00BF793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0" w:type="dxa"/>
            <w:shd w:val="clear" w:color="auto" w:fill="auto"/>
          </w:tcPr>
          <w:p w14:paraId="4EB87EF7" w14:textId="77777777" w:rsidR="00A93D12" w:rsidRPr="00A93D12" w:rsidRDefault="00A93D12" w:rsidP="00BF7937">
            <w:pPr>
              <w:spacing w:after="0" w:line="276" w:lineRule="auto"/>
              <w:rPr>
                <w:b w:val="0"/>
                <w:szCs w:val="20"/>
              </w:rPr>
            </w:pPr>
            <w:r w:rsidRPr="00A93D12">
              <w:rPr>
                <w:b w:val="0"/>
                <w:szCs w:val="20"/>
              </w:rPr>
              <w:t>Ekstremne vremenske pojave</w:t>
            </w:r>
          </w:p>
        </w:tc>
      </w:tr>
      <w:tr w:rsidR="00A93D12" w:rsidRPr="00A93D12" w14:paraId="2096F55B" w14:textId="77777777" w:rsidTr="00BF7937">
        <w:tc>
          <w:tcPr>
            <w:cnfStyle w:val="001000000000" w:firstRow="0" w:lastRow="0" w:firstColumn="1" w:lastColumn="0" w:oddVBand="0" w:evenVBand="0" w:oddHBand="0" w:evenHBand="0" w:firstRowFirstColumn="0" w:firstRowLastColumn="0" w:lastRowFirstColumn="0" w:lastRowLastColumn="0"/>
            <w:tcW w:w="9060" w:type="dxa"/>
            <w:shd w:val="clear" w:color="auto" w:fill="auto"/>
          </w:tcPr>
          <w:p w14:paraId="6A141C84" w14:textId="77777777" w:rsidR="00A93D12" w:rsidRPr="00A93D12" w:rsidRDefault="00A93D12" w:rsidP="00BF7937">
            <w:pPr>
              <w:spacing w:after="0" w:line="276" w:lineRule="auto"/>
              <w:rPr>
                <w:szCs w:val="20"/>
              </w:rPr>
            </w:pPr>
            <w:r w:rsidRPr="00A93D12">
              <w:rPr>
                <w:szCs w:val="20"/>
              </w:rPr>
              <w:t>Rizik:</w:t>
            </w:r>
          </w:p>
        </w:tc>
      </w:tr>
      <w:tr w:rsidR="00A93D12" w:rsidRPr="00A93D12" w14:paraId="34DA6688" w14:textId="77777777" w:rsidTr="00BF793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0" w:type="dxa"/>
            <w:shd w:val="clear" w:color="auto" w:fill="auto"/>
          </w:tcPr>
          <w:p w14:paraId="5A4F7222" w14:textId="77777777" w:rsidR="00A93D12" w:rsidRPr="00A93D12" w:rsidRDefault="00A93D12" w:rsidP="00BF7937">
            <w:pPr>
              <w:spacing w:after="0" w:line="276" w:lineRule="auto"/>
              <w:rPr>
                <w:b w:val="0"/>
                <w:szCs w:val="20"/>
              </w:rPr>
            </w:pPr>
            <w:r w:rsidRPr="00A93D12">
              <w:rPr>
                <w:b w:val="0"/>
                <w:szCs w:val="20"/>
              </w:rPr>
              <w:t>vjetar</w:t>
            </w:r>
          </w:p>
        </w:tc>
      </w:tr>
      <w:tr w:rsidR="00A93D12" w:rsidRPr="00A93D12" w14:paraId="3ADB3142" w14:textId="77777777" w:rsidTr="00BF7937">
        <w:tc>
          <w:tcPr>
            <w:cnfStyle w:val="001000000000" w:firstRow="0" w:lastRow="0" w:firstColumn="1" w:lastColumn="0" w:oddVBand="0" w:evenVBand="0" w:oddHBand="0" w:evenHBand="0" w:firstRowFirstColumn="0" w:firstRowLastColumn="0" w:lastRowFirstColumn="0" w:lastRowLastColumn="0"/>
            <w:tcW w:w="9060" w:type="dxa"/>
            <w:shd w:val="clear" w:color="auto" w:fill="auto"/>
          </w:tcPr>
          <w:p w14:paraId="399C43A0" w14:textId="77777777" w:rsidR="00A93D12" w:rsidRPr="00A93D12" w:rsidRDefault="00A93D12" w:rsidP="00BF7937">
            <w:pPr>
              <w:spacing w:after="0" w:line="276" w:lineRule="auto"/>
              <w:rPr>
                <w:szCs w:val="20"/>
              </w:rPr>
            </w:pPr>
            <w:r w:rsidRPr="00A93D12">
              <w:rPr>
                <w:szCs w:val="20"/>
              </w:rPr>
              <w:t>Radna skupina:</w:t>
            </w:r>
          </w:p>
        </w:tc>
      </w:tr>
      <w:tr w:rsidR="00A93D12" w:rsidRPr="00A93D12" w14:paraId="6B05629F" w14:textId="77777777" w:rsidTr="00BF793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0" w:type="dxa"/>
            <w:shd w:val="clear" w:color="auto" w:fill="auto"/>
          </w:tcPr>
          <w:p w14:paraId="05FD8C8B" w14:textId="42CD6238" w:rsidR="00A93D12" w:rsidRPr="00523452" w:rsidRDefault="00A93D12" w:rsidP="00A93D12">
            <w:pPr>
              <w:spacing w:after="0" w:line="276" w:lineRule="auto"/>
              <w:rPr>
                <w:b w:val="0"/>
                <w:sz w:val="20"/>
                <w:szCs w:val="20"/>
              </w:rPr>
            </w:pPr>
            <w:r w:rsidRPr="00523452">
              <w:rPr>
                <w:b w:val="0"/>
                <w:bCs w:val="0"/>
                <w:sz w:val="20"/>
                <w:szCs w:val="20"/>
              </w:rPr>
              <w:t xml:space="preserve">Mark Kovačić </w:t>
            </w:r>
          </w:p>
        </w:tc>
      </w:tr>
      <w:tr w:rsidR="00A93D12" w:rsidRPr="00A93D12" w14:paraId="0AB26E59" w14:textId="77777777" w:rsidTr="00BF7937">
        <w:tc>
          <w:tcPr>
            <w:cnfStyle w:val="001000000000" w:firstRow="0" w:lastRow="0" w:firstColumn="1" w:lastColumn="0" w:oddVBand="0" w:evenVBand="0" w:oddHBand="0" w:evenHBand="0" w:firstRowFirstColumn="0" w:firstRowLastColumn="0" w:lastRowFirstColumn="0" w:lastRowLastColumn="0"/>
            <w:tcW w:w="9060" w:type="dxa"/>
            <w:shd w:val="clear" w:color="auto" w:fill="auto"/>
          </w:tcPr>
          <w:p w14:paraId="48A55B75" w14:textId="5C3DD4E2" w:rsidR="00A93D12" w:rsidRPr="00523452" w:rsidRDefault="00A93D12" w:rsidP="00A93D12">
            <w:pPr>
              <w:spacing w:after="0"/>
              <w:rPr>
                <w:b w:val="0"/>
                <w:sz w:val="20"/>
                <w:szCs w:val="20"/>
              </w:rPr>
            </w:pPr>
            <w:r w:rsidRPr="00523452">
              <w:rPr>
                <w:b w:val="0"/>
                <w:bCs w:val="0"/>
                <w:sz w:val="20"/>
                <w:szCs w:val="20"/>
              </w:rPr>
              <w:t xml:space="preserve">Martina </w:t>
            </w:r>
            <w:proofErr w:type="spellStart"/>
            <w:r w:rsidRPr="00523452">
              <w:rPr>
                <w:b w:val="0"/>
                <w:bCs w:val="0"/>
                <w:sz w:val="20"/>
                <w:szCs w:val="20"/>
              </w:rPr>
              <w:t>Perhat</w:t>
            </w:r>
            <w:proofErr w:type="spellEnd"/>
            <w:r w:rsidRPr="00523452">
              <w:rPr>
                <w:b w:val="0"/>
                <w:bCs w:val="0"/>
                <w:sz w:val="20"/>
                <w:szCs w:val="20"/>
              </w:rPr>
              <w:t xml:space="preserve"> </w:t>
            </w:r>
          </w:p>
        </w:tc>
      </w:tr>
      <w:tr w:rsidR="00A93D12" w:rsidRPr="00A93D12" w14:paraId="0744F758" w14:textId="77777777" w:rsidTr="00BF793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0" w:type="dxa"/>
            <w:shd w:val="clear" w:color="auto" w:fill="auto"/>
          </w:tcPr>
          <w:p w14:paraId="7A4013CF" w14:textId="4B1CDA70" w:rsidR="00A93D12" w:rsidRPr="00523452" w:rsidRDefault="00A93D12" w:rsidP="00A93D12">
            <w:pPr>
              <w:spacing w:after="0"/>
              <w:rPr>
                <w:b w:val="0"/>
                <w:sz w:val="20"/>
                <w:szCs w:val="20"/>
              </w:rPr>
            </w:pPr>
            <w:r w:rsidRPr="00523452">
              <w:rPr>
                <w:b w:val="0"/>
                <w:bCs w:val="0"/>
                <w:sz w:val="20"/>
                <w:szCs w:val="20"/>
              </w:rPr>
              <w:t xml:space="preserve">Gordana Tomas </w:t>
            </w:r>
          </w:p>
        </w:tc>
      </w:tr>
      <w:tr w:rsidR="00A93D12" w:rsidRPr="00A93D12" w14:paraId="79D5D438" w14:textId="77777777" w:rsidTr="00BF7937">
        <w:tc>
          <w:tcPr>
            <w:cnfStyle w:val="001000000000" w:firstRow="0" w:lastRow="0" w:firstColumn="1" w:lastColumn="0" w:oddVBand="0" w:evenVBand="0" w:oddHBand="0" w:evenHBand="0" w:firstRowFirstColumn="0" w:firstRowLastColumn="0" w:lastRowFirstColumn="0" w:lastRowLastColumn="0"/>
            <w:tcW w:w="9060" w:type="dxa"/>
            <w:shd w:val="clear" w:color="auto" w:fill="auto"/>
          </w:tcPr>
          <w:p w14:paraId="00272C29" w14:textId="2CF4C997" w:rsidR="00A93D12" w:rsidRPr="00523452" w:rsidRDefault="00A93D12" w:rsidP="00A93D12">
            <w:pPr>
              <w:spacing w:after="0"/>
              <w:rPr>
                <w:b w:val="0"/>
                <w:sz w:val="20"/>
                <w:szCs w:val="20"/>
              </w:rPr>
            </w:pPr>
            <w:r w:rsidRPr="00523452">
              <w:rPr>
                <w:b w:val="0"/>
                <w:bCs w:val="0"/>
                <w:sz w:val="20"/>
                <w:szCs w:val="20"/>
              </w:rPr>
              <w:t xml:space="preserve">Boris Kovačić </w:t>
            </w:r>
          </w:p>
        </w:tc>
      </w:tr>
      <w:tr w:rsidR="00A93D12" w:rsidRPr="00A93D12" w14:paraId="64B334B1" w14:textId="77777777" w:rsidTr="00BF793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0" w:type="dxa"/>
            <w:shd w:val="clear" w:color="auto" w:fill="auto"/>
          </w:tcPr>
          <w:p w14:paraId="713A4D45" w14:textId="45E66399" w:rsidR="00A93D12" w:rsidRPr="00523452" w:rsidRDefault="00A93D12" w:rsidP="00A93D12">
            <w:pPr>
              <w:spacing w:after="0"/>
              <w:rPr>
                <w:b w:val="0"/>
                <w:sz w:val="20"/>
                <w:szCs w:val="20"/>
              </w:rPr>
            </w:pPr>
            <w:r w:rsidRPr="00523452">
              <w:rPr>
                <w:b w:val="0"/>
                <w:bCs w:val="0"/>
                <w:sz w:val="20"/>
                <w:szCs w:val="20"/>
              </w:rPr>
              <w:t xml:space="preserve">Željko Šporčić </w:t>
            </w:r>
          </w:p>
        </w:tc>
      </w:tr>
      <w:bookmarkEnd w:id="156"/>
    </w:tbl>
    <w:p w14:paraId="7BD1AA48" w14:textId="77777777" w:rsidR="00A93D12" w:rsidRPr="00A93D12" w:rsidRDefault="00A93D12" w:rsidP="00A93D12">
      <w:pPr>
        <w:rPr>
          <w:highlight w:val="yellow"/>
        </w:rPr>
      </w:pPr>
    </w:p>
    <w:p w14:paraId="357E78A7" w14:textId="61DDD6E7" w:rsidR="00A93D12" w:rsidRPr="00A93D12" w:rsidRDefault="00A93D12" w:rsidP="00A93D12">
      <w:pPr>
        <w:keepNext/>
        <w:keepLines/>
        <w:spacing w:before="40"/>
        <w:outlineLvl w:val="2"/>
        <w:rPr>
          <w:rFonts w:cstheme="majorBidi"/>
          <w:color w:val="54883D"/>
          <w:sz w:val="28"/>
          <w:lang w:bidi="en-US"/>
        </w:rPr>
      </w:pPr>
      <w:bookmarkStart w:id="157" w:name="_Toc127882968"/>
      <w:bookmarkStart w:id="158" w:name="_Toc135734074"/>
      <w:bookmarkStart w:id="159" w:name="_Toc136604372"/>
      <w:r w:rsidRPr="00A93D12">
        <w:rPr>
          <w:rFonts w:cstheme="majorBidi"/>
          <w:color w:val="54883D"/>
          <w:sz w:val="28"/>
          <w:lang w:bidi="en-US"/>
        </w:rPr>
        <w:t>5.</w:t>
      </w:r>
      <w:r w:rsidR="00365739">
        <w:rPr>
          <w:rFonts w:cstheme="majorBidi"/>
          <w:color w:val="54883D"/>
          <w:sz w:val="28"/>
          <w:lang w:bidi="en-US"/>
        </w:rPr>
        <w:t>4</w:t>
      </w:r>
      <w:r w:rsidRPr="00A93D12">
        <w:rPr>
          <w:rFonts w:cstheme="majorBidi"/>
          <w:color w:val="54883D"/>
          <w:sz w:val="28"/>
          <w:lang w:bidi="en-US"/>
        </w:rPr>
        <w:t>.2 Uvod</w:t>
      </w:r>
      <w:bookmarkEnd w:id="157"/>
      <w:bookmarkEnd w:id="158"/>
      <w:bookmarkEnd w:id="159"/>
    </w:p>
    <w:p w14:paraId="4FE7791B" w14:textId="77777777" w:rsidR="00A93D12" w:rsidRPr="00A93D12" w:rsidRDefault="00A93D12" w:rsidP="00A93D12">
      <w:pPr>
        <w:autoSpaceDE w:val="0"/>
        <w:autoSpaceDN w:val="0"/>
        <w:adjustRightInd w:val="0"/>
        <w:spacing w:before="120" w:after="120"/>
        <w:rPr>
          <w:rFonts w:eastAsiaTheme="minorHAnsi"/>
          <w:color w:val="000000"/>
          <w:szCs w:val="22"/>
        </w:rPr>
      </w:pPr>
      <w:r w:rsidRPr="00A93D12">
        <w:rPr>
          <w:rFonts w:eastAsiaTheme="minorHAnsi"/>
          <w:color w:val="000000"/>
          <w:szCs w:val="22"/>
        </w:rPr>
        <w:t xml:space="preserve">Olujni vjetar, a ponekad i orkanski, udružen s velikom količinom oborine ili čak i tučom, osim što stvara velike štete na imovini, poljoprivrednim i šumarskim dobrima, raznim građevinskim objektima, u prometu te tako nanosi gubitke u gospodarstvu, ugrožava i često puta odnosi ljudske živote. </w:t>
      </w:r>
    </w:p>
    <w:p w14:paraId="7E1DE3DC" w14:textId="77777777" w:rsidR="00A93D12" w:rsidRPr="00A93D12" w:rsidRDefault="00A93D12" w:rsidP="00A93D12">
      <w:pPr>
        <w:rPr>
          <w:rFonts w:eastAsiaTheme="minorHAnsi"/>
          <w:color w:val="000000"/>
          <w:szCs w:val="22"/>
        </w:rPr>
      </w:pPr>
      <w:r w:rsidRPr="00A93D12">
        <w:rPr>
          <w:rFonts w:eastAsiaTheme="minorHAnsi"/>
          <w:color w:val="000000"/>
          <w:szCs w:val="22"/>
        </w:rPr>
        <w:t xml:space="preserve">Mjereni podaci vjetra pomoću električnog ili digitalnog </w:t>
      </w:r>
      <w:proofErr w:type="spellStart"/>
      <w:r w:rsidRPr="00A93D12">
        <w:rPr>
          <w:rFonts w:eastAsiaTheme="minorHAnsi"/>
          <w:color w:val="000000"/>
          <w:szCs w:val="22"/>
        </w:rPr>
        <w:t>anemografa</w:t>
      </w:r>
      <w:proofErr w:type="spellEnd"/>
      <w:r w:rsidRPr="00A93D12">
        <w:rPr>
          <w:rFonts w:eastAsiaTheme="minorHAnsi"/>
          <w:color w:val="000000"/>
          <w:szCs w:val="22"/>
        </w:rPr>
        <w:t xml:space="preserve"> (brzina i smjer vjetra te maksimalni udari vjetra) u meteorološkoj službi prikupljaju se u relativno rijetkoj mreži točaka. Postojeća mreža mjernih točaka odabrana je tako da omogućuje dobivanje općih karakteristika strujanja većih razmjera na visini od 10 m iznad tla. Međutim, reprezentativnost vrijednosti u nekoj točki za šire područje ovisi o konfiguraciji terena, hrapavosti terena i blizini zaklona oko </w:t>
      </w:r>
      <w:proofErr w:type="spellStart"/>
      <w:r w:rsidRPr="00A93D12">
        <w:rPr>
          <w:rFonts w:eastAsiaTheme="minorHAnsi"/>
          <w:color w:val="000000"/>
          <w:szCs w:val="22"/>
        </w:rPr>
        <w:t>anemografa</w:t>
      </w:r>
      <w:proofErr w:type="spellEnd"/>
      <w:r w:rsidRPr="00A93D12">
        <w:rPr>
          <w:rFonts w:eastAsiaTheme="minorHAnsi"/>
          <w:color w:val="000000"/>
          <w:szCs w:val="22"/>
        </w:rPr>
        <w:t xml:space="preserve">. Za nadopunu </w:t>
      </w:r>
      <w:proofErr w:type="spellStart"/>
      <w:r w:rsidRPr="00A93D12">
        <w:rPr>
          <w:rFonts w:eastAsiaTheme="minorHAnsi"/>
          <w:color w:val="000000"/>
          <w:szCs w:val="22"/>
        </w:rPr>
        <w:t>vjetrovnog</w:t>
      </w:r>
      <w:proofErr w:type="spellEnd"/>
      <w:r w:rsidRPr="00A93D12">
        <w:rPr>
          <w:rFonts w:eastAsiaTheme="minorHAnsi"/>
          <w:color w:val="000000"/>
          <w:szCs w:val="22"/>
        </w:rPr>
        <w:t xml:space="preserve"> režima na meteorološkim postajama motritelji i opažaju smjer i jačinu vjetra. Jačina vjetra procjenjuje se vizualno prema učincima vjetra na predmetima u prirodi u tri klimatološka termina (7, 14 i 21 sat) i izražava se u stupnjevima Beaufortove ljestvice. Ona sadrži od 0 do 12 </w:t>
      </w:r>
      <w:proofErr w:type="spellStart"/>
      <w:r w:rsidRPr="00A93D12">
        <w:rPr>
          <w:rFonts w:eastAsiaTheme="minorHAnsi"/>
          <w:color w:val="000000"/>
          <w:szCs w:val="22"/>
        </w:rPr>
        <w:t>Bf</w:t>
      </w:r>
      <w:proofErr w:type="spellEnd"/>
      <w:r w:rsidRPr="00A93D12">
        <w:rPr>
          <w:rFonts w:eastAsiaTheme="minorHAnsi"/>
          <w:color w:val="000000"/>
          <w:szCs w:val="22"/>
        </w:rPr>
        <w:t xml:space="preserve"> (bofora) kojima su pridružene odgovarajuće srednje brzine vjetra.</w:t>
      </w:r>
    </w:p>
    <w:p w14:paraId="5BBB7411" w14:textId="77777777" w:rsidR="00A93D12" w:rsidRPr="00A93D12" w:rsidRDefault="00A93D12" w:rsidP="00A93D12">
      <w:pPr>
        <w:rPr>
          <w:rFonts w:eastAsiaTheme="minorHAnsi"/>
          <w:color w:val="000000"/>
          <w:sz w:val="23"/>
          <w:szCs w:val="23"/>
        </w:rPr>
      </w:pPr>
    </w:p>
    <w:p w14:paraId="4160A7D6" w14:textId="61FEFD38" w:rsidR="00A93D12" w:rsidRPr="00AD657F" w:rsidRDefault="00A93D12" w:rsidP="00A93D12">
      <w:pPr>
        <w:keepNext/>
        <w:spacing w:before="0" w:after="240"/>
        <w:jc w:val="center"/>
        <w:rPr>
          <w:b/>
          <w:color w:val="54883D"/>
          <w:sz w:val="20"/>
          <w:szCs w:val="18"/>
        </w:rPr>
      </w:pPr>
      <w:r w:rsidRPr="00AD657F">
        <w:rPr>
          <w:rFonts w:eastAsiaTheme="minorHAnsi"/>
          <w:b/>
          <w:color w:val="54883D"/>
          <w:sz w:val="20"/>
          <w:szCs w:val="18"/>
        </w:rPr>
        <w:t xml:space="preserve">Tablica </w:t>
      </w:r>
      <w:r w:rsidRPr="00AD657F">
        <w:rPr>
          <w:rFonts w:eastAsiaTheme="minorHAnsi"/>
          <w:b/>
          <w:color w:val="54883D"/>
          <w:sz w:val="20"/>
          <w:szCs w:val="18"/>
        </w:rPr>
        <w:fldChar w:fldCharType="begin"/>
      </w:r>
      <w:r w:rsidRPr="00AD657F">
        <w:rPr>
          <w:rFonts w:eastAsiaTheme="minorHAnsi"/>
          <w:b/>
          <w:color w:val="54883D"/>
          <w:sz w:val="20"/>
          <w:szCs w:val="18"/>
        </w:rPr>
        <w:instrText xml:space="preserve"> SEQ Tabela \* ARABIC </w:instrText>
      </w:r>
      <w:r w:rsidRPr="00AD657F">
        <w:rPr>
          <w:rFonts w:eastAsiaTheme="minorHAnsi"/>
          <w:b/>
          <w:color w:val="54883D"/>
          <w:sz w:val="20"/>
          <w:szCs w:val="18"/>
        </w:rPr>
        <w:fldChar w:fldCharType="separate"/>
      </w:r>
      <w:r w:rsidR="00F21BAB">
        <w:rPr>
          <w:rFonts w:eastAsiaTheme="minorHAnsi"/>
          <w:b/>
          <w:noProof/>
          <w:color w:val="54883D"/>
          <w:sz w:val="20"/>
          <w:szCs w:val="18"/>
        </w:rPr>
        <w:t>43</w:t>
      </w:r>
      <w:r w:rsidRPr="00AD657F">
        <w:rPr>
          <w:rFonts w:eastAsiaTheme="minorHAnsi"/>
          <w:b/>
          <w:color w:val="54883D"/>
          <w:sz w:val="20"/>
          <w:szCs w:val="18"/>
        </w:rPr>
        <w:fldChar w:fldCharType="end"/>
      </w:r>
      <w:r w:rsidRPr="00AD657F">
        <w:rPr>
          <w:rFonts w:eastAsiaTheme="minorHAnsi"/>
          <w:b/>
          <w:color w:val="54883D"/>
          <w:sz w:val="20"/>
          <w:szCs w:val="18"/>
        </w:rPr>
        <w:t>.</w:t>
      </w:r>
      <w:r w:rsidRPr="00AD657F">
        <w:rPr>
          <w:b/>
        </w:rPr>
        <w:t xml:space="preserve"> </w:t>
      </w:r>
      <w:r w:rsidRPr="00AD657F">
        <w:rPr>
          <w:rFonts w:eastAsiaTheme="minorHAnsi"/>
          <w:b/>
          <w:color w:val="54883D"/>
          <w:sz w:val="20"/>
          <w:szCs w:val="18"/>
        </w:rPr>
        <w:t>Beaufortova ljestvica</w:t>
      </w:r>
    </w:p>
    <w:tbl>
      <w:tblPr>
        <w:tblW w:w="9060" w:type="dxa"/>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0A0" w:firstRow="1" w:lastRow="0" w:firstColumn="1" w:lastColumn="0" w:noHBand="0" w:noVBand="0"/>
      </w:tblPr>
      <w:tblGrid>
        <w:gridCol w:w="1414"/>
        <w:gridCol w:w="2371"/>
        <w:gridCol w:w="1963"/>
        <w:gridCol w:w="1656"/>
        <w:gridCol w:w="1656"/>
      </w:tblGrid>
      <w:tr w:rsidR="00A93D12" w:rsidRPr="00AD657F" w14:paraId="194753E5" w14:textId="77777777" w:rsidTr="00BF7937">
        <w:trPr>
          <w:trHeight w:hRule="exact" w:val="627"/>
          <w:jc w:val="center"/>
        </w:trPr>
        <w:tc>
          <w:tcPr>
            <w:tcW w:w="1414" w:type="dxa"/>
            <w:shd w:val="clear" w:color="auto" w:fill="auto"/>
            <w:vAlign w:val="center"/>
          </w:tcPr>
          <w:p w14:paraId="341399A8" w14:textId="77777777" w:rsidR="00A93D12" w:rsidRPr="00AD657F" w:rsidRDefault="00A93D12" w:rsidP="00BF7937">
            <w:pPr>
              <w:spacing w:before="0" w:after="0" w:line="240" w:lineRule="auto"/>
              <w:jc w:val="center"/>
              <w:rPr>
                <w:rFonts w:eastAsia="Calibri"/>
                <w:b/>
                <w:sz w:val="20"/>
              </w:rPr>
            </w:pPr>
            <w:r w:rsidRPr="00AD657F">
              <w:rPr>
                <w:rFonts w:eastAsia="Calibri"/>
                <w:b/>
                <w:sz w:val="20"/>
              </w:rPr>
              <w:t xml:space="preserve">Stupanj </w:t>
            </w:r>
            <w:proofErr w:type="spellStart"/>
            <w:r w:rsidRPr="00AD657F">
              <w:rPr>
                <w:rFonts w:eastAsia="Calibri"/>
                <w:b/>
                <w:sz w:val="20"/>
              </w:rPr>
              <w:t>beauforta</w:t>
            </w:r>
            <w:proofErr w:type="spellEnd"/>
          </w:p>
        </w:tc>
        <w:tc>
          <w:tcPr>
            <w:tcW w:w="2371" w:type="dxa"/>
            <w:shd w:val="clear" w:color="auto" w:fill="auto"/>
            <w:vAlign w:val="center"/>
          </w:tcPr>
          <w:p w14:paraId="6EFA7E7F" w14:textId="77777777" w:rsidR="00A93D12" w:rsidRPr="00AD657F" w:rsidRDefault="00A93D12" w:rsidP="00BF7937">
            <w:pPr>
              <w:spacing w:before="0" w:after="0" w:line="240" w:lineRule="auto"/>
              <w:jc w:val="center"/>
              <w:rPr>
                <w:rFonts w:eastAsia="Calibri"/>
                <w:b/>
                <w:sz w:val="20"/>
              </w:rPr>
            </w:pPr>
            <w:r w:rsidRPr="00AD657F">
              <w:rPr>
                <w:rFonts w:eastAsia="Calibri"/>
                <w:b/>
                <w:sz w:val="20"/>
              </w:rPr>
              <w:t>OPIS</w:t>
            </w:r>
          </w:p>
        </w:tc>
        <w:tc>
          <w:tcPr>
            <w:tcW w:w="1963" w:type="dxa"/>
            <w:shd w:val="clear" w:color="auto" w:fill="auto"/>
            <w:vAlign w:val="center"/>
          </w:tcPr>
          <w:p w14:paraId="1AD3BE62" w14:textId="77777777" w:rsidR="00A93D12" w:rsidRPr="00AD657F" w:rsidRDefault="00A93D12" w:rsidP="00BF7937">
            <w:pPr>
              <w:spacing w:before="0" w:after="0" w:line="240" w:lineRule="auto"/>
              <w:jc w:val="center"/>
              <w:rPr>
                <w:rFonts w:eastAsia="Calibri"/>
                <w:b/>
                <w:sz w:val="20"/>
              </w:rPr>
            </w:pPr>
            <w:r w:rsidRPr="00AD657F">
              <w:rPr>
                <w:rFonts w:eastAsia="Calibri"/>
                <w:b/>
                <w:sz w:val="20"/>
              </w:rPr>
              <w:t>(m/s)</w:t>
            </w:r>
          </w:p>
        </w:tc>
        <w:tc>
          <w:tcPr>
            <w:tcW w:w="1656" w:type="dxa"/>
            <w:vAlign w:val="center"/>
          </w:tcPr>
          <w:p w14:paraId="483B6CF9" w14:textId="77777777" w:rsidR="00A93D12" w:rsidRPr="00AD657F" w:rsidRDefault="00A93D12" w:rsidP="00BF7937">
            <w:pPr>
              <w:spacing w:before="0" w:after="0" w:line="240" w:lineRule="auto"/>
              <w:jc w:val="center"/>
              <w:rPr>
                <w:rFonts w:eastAsia="Calibri"/>
                <w:b/>
                <w:sz w:val="20"/>
              </w:rPr>
            </w:pPr>
            <w:r w:rsidRPr="00AD657F">
              <w:rPr>
                <w:rFonts w:eastAsia="Calibri"/>
                <w:b/>
                <w:sz w:val="20"/>
              </w:rPr>
              <w:t>ČVOROVI</w:t>
            </w:r>
          </w:p>
        </w:tc>
        <w:tc>
          <w:tcPr>
            <w:tcW w:w="1656" w:type="dxa"/>
            <w:vAlign w:val="center"/>
          </w:tcPr>
          <w:p w14:paraId="2AD06F37" w14:textId="77777777" w:rsidR="00A93D12" w:rsidRPr="00AD657F" w:rsidRDefault="00A93D12" w:rsidP="00BF7937">
            <w:pPr>
              <w:spacing w:before="0" w:after="0" w:line="240" w:lineRule="auto"/>
              <w:jc w:val="center"/>
              <w:rPr>
                <w:rFonts w:eastAsia="Calibri"/>
                <w:b/>
                <w:sz w:val="20"/>
              </w:rPr>
            </w:pPr>
            <w:r w:rsidRPr="00AD657F">
              <w:rPr>
                <w:rFonts w:eastAsia="Calibri"/>
                <w:b/>
                <w:sz w:val="20"/>
              </w:rPr>
              <w:t>km/h</w:t>
            </w:r>
          </w:p>
        </w:tc>
      </w:tr>
      <w:tr w:rsidR="00A93D12" w:rsidRPr="00AD657F" w14:paraId="62E3677D" w14:textId="77777777" w:rsidTr="00BF7937">
        <w:trPr>
          <w:trHeight w:val="359"/>
          <w:jc w:val="center"/>
        </w:trPr>
        <w:tc>
          <w:tcPr>
            <w:tcW w:w="1414" w:type="dxa"/>
            <w:shd w:val="clear" w:color="auto" w:fill="auto"/>
            <w:vAlign w:val="center"/>
          </w:tcPr>
          <w:p w14:paraId="606A3388" w14:textId="77777777" w:rsidR="00A93D12" w:rsidRPr="00AD657F" w:rsidRDefault="00A93D12" w:rsidP="00BF7937">
            <w:pPr>
              <w:spacing w:before="0" w:after="0" w:line="240" w:lineRule="auto"/>
              <w:jc w:val="center"/>
              <w:rPr>
                <w:rFonts w:eastAsia="Calibri"/>
                <w:b/>
                <w:bCs/>
                <w:smallCaps/>
                <w:color w:val="auto"/>
                <w:spacing w:val="5"/>
                <w:sz w:val="20"/>
                <w:szCs w:val="18"/>
              </w:rPr>
            </w:pPr>
            <w:r w:rsidRPr="00AD657F">
              <w:rPr>
                <w:rFonts w:eastAsia="Calibri"/>
                <w:b/>
                <w:bCs/>
                <w:smallCaps/>
                <w:color w:val="auto"/>
                <w:spacing w:val="5"/>
                <w:sz w:val="20"/>
                <w:szCs w:val="18"/>
              </w:rPr>
              <w:t>0</w:t>
            </w:r>
          </w:p>
        </w:tc>
        <w:tc>
          <w:tcPr>
            <w:tcW w:w="2371" w:type="dxa"/>
            <w:shd w:val="clear" w:color="auto" w:fill="auto"/>
            <w:vAlign w:val="center"/>
          </w:tcPr>
          <w:p w14:paraId="6547E336" w14:textId="77777777" w:rsidR="00A93D12" w:rsidRPr="00AD657F" w:rsidRDefault="00A93D12" w:rsidP="00BF7937">
            <w:pPr>
              <w:spacing w:before="0" w:after="0" w:line="240" w:lineRule="auto"/>
              <w:jc w:val="center"/>
              <w:rPr>
                <w:rFonts w:eastAsia="Calibri"/>
                <w:color w:val="000000"/>
                <w:sz w:val="20"/>
                <w:szCs w:val="18"/>
              </w:rPr>
            </w:pPr>
            <w:r w:rsidRPr="00AD657F">
              <w:rPr>
                <w:rFonts w:eastAsia="Calibri"/>
                <w:color w:val="000000"/>
                <w:sz w:val="20"/>
                <w:szCs w:val="18"/>
              </w:rPr>
              <w:t>tišina</w:t>
            </w:r>
          </w:p>
        </w:tc>
        <w:tc>
          <w:tcPr>
            <w:tcW w:w="1963" w:type="dxa"/>
            <w:shd w:val="clear" w:color="auto" w:fill="auto"/>
            <w:vAlign w:val="center"/>
          </w:tcPr>
          <w:p w14:paraId="11E483A9" w14:textId="77777777" w:rsidR="00A93D12" w:rsidRPr="00AD657F" w:rsidRDefault="00A93D12" w:rsidP="00BF7937">
            <w:pPr>
              <w:spacing w:before="0" w:after="0" w:line="240" w:lineRule="auto"/>
              <w:jc w:val="center"/>
              <w:rPr>
                <w:rFonts w:eastAsia="Calibri"/>
                <w:color w:val="000000"/>
                <w:sz w:val="20"/>
                <w:szCs w:val="18"/>
              </w:rPr>
            </w:pPr>
            <w:r w:rsidRPr="00AD657F">
              <w:rPr>
                <w:rFonts w:eastAsia="Calibri"/>
                <w:color w:val="000000"/>
                <w:sz w:val="20"/>
                <w:szCs w:val="18"/>
              </w:rPr>
              <w:t>0.0-0.2</w:t>
            </w:r>
          </w:p>
        </w:tc>
        <w:tc>
          <w:tcPr>
            <w:tcW w:w="1656" w:type="dxa"/>
            <w:vAlign w:val="center"/>
          </w:tcPr>
          <w:p w14:paraId="069B933C" w14:textId="77777777" w:rsidR="00A93D12" w:rsidRPr="00AD657F" w:rsidRDefault="00A93D12" w:rsidP="00BF7937">
            <w:pPr>
              <w:spacing w:before="0" w:after="0" w:line="240" w:lineRule="auto"/>
              <w:jc w:val="center"/>
              <w:rPr>
                <w:rFonts w:eastAsia="Calibri"/>
                <w:color w:val="000000"/>
                <w:sz w:val="20"/>
                <w:szCs w:val="18"/>
              </w:rPr>
            </w:pPr>
            <w:r w:rsidRPr="00AD657F">
              <w:rPr>
                <w:rFonts w:eastAsia="Calibri"/>
                <w:color w:val="000000"/>
                <w:sz w:val="20"/>
                <w:szCs w:val="18"/>
              </w:rPr>
              <w:t>&lt;1</w:t>
            </w:r>
          </w:p>
        </w:tc>
        <w:tc>
          <w:tcPr>
            <w:tcW w:w="1656" w:type="dxa"/>
            <w:vAlign w:val="center"/>
          </w:tcPr>
          <w:p w14:paraId="196C180D" w14:textId="77777777" w:rsidR="00A93D12" w:rsidRPr="00AD657F" w:rsidRDefault="00A93D12" w:rsidP="00BF7937">
            <w:pPr>
              <w:spacing w:before="0" w:after="0" w:line="240" w:lineRule="auto"/>
              <w:jc w:val="center"/>
              <w:rPr>
                <w:rFonts w:eastAsia="Calibri"/>
                <w:color w:val="000000"/>
                <w:sz w:val="20"/>
                <w:szCs w:val="18"/>
              </w:rPr>
            </w:pPr>
            <w:r w:rsidRPr="00AD657F">
              <w:rPr>
                <w:rFonts w:eastAsia="Calibri"/>
                <w:color w:val="000000"/>
                <w:sz w:val="20"/>
                <w:szCs w:val="18"/>
              </w:rPr>
              <w:t>&lt; 1</w:t>
            </w:r>
          </w:p>
        </w:tc>
      </w:tr>
      <w:tr w:rsidR="00A93D12" w:rsidRPr="00AD657F" w14:paraId="431CBE61" w14:textId="77777777" w:rsidTr="00BF7937">
        <w:trPr>
          <w:trHeight w:hRule="exact" w:val="391"/>
          <w:jc w:val="center"/>
        </w:trPr>
        <w:tc>
          <w:tcPr>
            <w:tcW w:w="1414" w:type="dxa"/>
            <w:shd w:val="clear" w:color="auto" w:fill="auto"/>
            <w:vAlign w:val="center"/>
          </w:tcPr>
          <w:p w14:paraId="49060C2A" w14:textId="77777777" w:rsidR="00A93D12" w:rsidRPr="00AD657F" w:rsidRDefault="00A93D12" w:rsidP="00BF7937">
            <w:pPr>
              <w:spacing w:before="0" w:after="0" w:line="240" w:lineRule="auto"/>
              <w:jc w:val="center"/>
              <w:rPr>
                <w:rFonts w:eastAsia="Calibri"/>
                <w:b/>
                <w:bCs/>
                <w:smallCaps/>
                <w:color w:val="auto"/>
                <w:spacing w:val="5"/>
                <w:sz w:val="20"/>
                <w:szCs w:val="18"/>
              </w:rPr>
            </w:pPr>
            <w:r w:rsidRPr="00AD657F">
              <w:rPr>
                <w:rFonts w:eastAsia="Calibri"/>
                <w:b/>
                <w:bCs/>
                <w:smallCaps/>
                <w:color w:val="auto"/>
                <w:spacing w:val="5"/>
                <w:sz w:val="20"/>
                <w:szCs w:val="18"/>
              </w:rPr>
              <w:t>1</w:t>
            </w:r>
          </w:p>
        </w:tc>
        <w:tc>
          <w:tcPr>
            <w:tcW w:w="2371" w:type="dxa"/>
            <w:shd w:val="clear" w:color="auto" w:fill="auto"/>
            <w:vAlign w:val="center"/>
          </w:tcPr>
          <w:p w14:paraId="080D745D" w14:textId="77777777" w:rsidR="00A93D12" w:rsidRPr="00AD657F" w:rsidRDefault="00A93D12" w:rsidP="00BF7937">
            <w:pPr>
              <w:spacing w:before="0" w:after="0" w:line="240" w:lineRule="auto"/>
              <w:jc w:val="center"/>
              <w:rPr>
                <w:rFonts w:eastAsia="Calibri"/>
                <w:color w:val="000000"/>
                <w:sz w:val="20"/>
                <w:szCs w:val="18"/>
              </w:rPr>
            </w:pPr>
            <w:r w:rsidRPr="00AD657F">
              <w:rPr>
                <w:rFonts w:eastAsia="Calibri"/>
                <w:color w:val="000000"/>
                <w:sz w:val="20"/>
                <w:szCs w:val="18"/>
              </w:rPr>
              <w:t>lagan povjetarac</w:t>
            </w:r>
          </w:p>
        </w:tc>
        <w:tc>
          <w:tcPr>
            <w:tcW w:w="1963" w:type="dxa"/>
            <w:shd w:val="clear" w:color="auto" w:fill="auto"/>
            <w:vAlign w:val="center"/>
          </w:tcPr>
          <w:p w14:paraId="0735C3BE" w14:textId="77777777" w:rsidR="00A93D12" w:rsidRPr="00AD657F" w:rsidRDefault="00A93D12" w:rsidP="00BF7937">
            <w:pPr>
              <w:spacing w:before="0" w:after="0" w:line="240" w:lineRule="auto"/>
              <w:jc w:val="center"/>
              <w:rPr>
                <w:rFonts w:eastAsia="Calibri"/>
                <w:color w:val="000000"/>
                <w:sz w:val="20"/>
                <w:szCs w:val="18"/>
              </w:rPr>
            </w:pPr>
            <w:r w:rsidRPr="00AD657F">
              <w:rPr>
                <w:rFonts w:eastAsia="Calibri"/>
                <w:color w:val="000000"/>
                <w:sz w:val="20"/>
                <w:szCs w:val="18"/>
              </w:rPr>
              <w:t>0.3-1.5</w:t>
            </w:r>
          </w:p>
        </w:tc>
        <w:tc>
          <w:tcPr>
            <w:tcW w:w="1656" w:type="dxa"/>
            <w:vAlign w:val="center"/>
          </w:tcPr>
          <w:p w14:paraId="34A30D17" w14:textId="77777777" w:rsidR="00A93D12" w:rsidRPr="00AD657F" w:rsidRDefault="00A93D12" w:rsidP="00BF7937">
            <w:pPr>
              <w:spacing w:before="0" w:after="0" w:line="240" w:lineRule="auto"/>
              <w:jc w:val="center"/>
              <w:rPr>
                <w:rFonts w:eastAsia="Calibri"/>
                <w:color w:val="000000"/>
                <w:sz w:val="20"/>
                <w:szCs w:val="18"/>
              </w:rPr>
            </w:pPr>
            <w:r w:rsidRPr="00AD657F">
              <w:rPr>
                <w:rFonts w:eastAsia="Calibri"/>
                <w:color w:val="000000"/>
                <w:sz w:val="20"/>
                <w:szCs w:val="18"/>
              </w:rPr>
              <w:t>1-3</w:t>
            </w:r>
          </w:p>
        </w:tc>
        <w:tc>
          <w:tcPr>
            <w:tcW w:w="1656" w:type="dxa"/>
            <w:vAlign w:val="center"/>
          </w:tcPr>
          <w:p w14:paraId="6E3A069E" w14:textId="77777777" w:rsidR="00A93D12" w:rsidRPr="00AD657F" w:rsidRDefault="00A93D12" w:rsidP="00BF7937">
            <w:pPr>
              <w:spacing w:before="0" w:after="0" w:line="240" w:lineRule="auto"/>
              <w:jc w:val="center"/>
              <w:rPr>
                <w:rFonts w:eastAsia="Calibri"/>
                <w:color w:val="000000"/>
                <w:sz w:val="20"/>
                <w:szCs w:val="18"/>
              </w:rPr>
            </w:pPr>
            <w:r w:rsidRPr="00AD657F">
              <w:rPr>
                <w:rFonts w:eastAsia="Calibri"/>
                <w:color w:val="000000"/>
                <w:sz w:val="20"/>
                <w:szCs w:val="18"/>
              </w:rPr>
              <w:t>1-5</w:t>
            </w:r>
          </w:p>
        </w:tc>
      </w:tr>
      <w:tr w:rsidR="00A93D12" w:rsidRPr="00AD657F" w14:paraId="41DD20F4" w14:textId="77777777" w:rsidTr="00BF7937">
        <w:trPr>
          <w:trHeight w:val="351"/>
          <w:jc w:val="center"/>
        </w:trPr>
        <w:tc>
          <w:tcPr>
            <w:tcW w:w="1414" w:type="dxa"/>
            <w:shd w:val="clear" w:color="auto" w:fill="auto"/>
            <w:vAlign w:val="center"/>
          </w:tcPr>
          <w:p w14:paraId="40C06721" w14:textId="77777777" w:rsidR="00A93D12" w:rsidRPr="00AD657F" w:rsidRDefault="00A93D12" w:rsidP="00BF7937">
            <w:pPr>
              <w:spacing w:before="0" w:after="0" w:line="240" w:lineRule="auto"/>
              <w:jc w:val="center"/>
              <w:rPr>
                <w:rFonts w:eastAsia="Calibri"/>
                <w:b/>
                <w:bCs/>
                <w:smallCaps/>
                <w:color w:val="auto"/>
                <w:spacing w:val="5"/>
                <w:sz w:val="20"/>
                <w:szCs w:val="18"/>
              </w:rPr>
            </w:pPr>
            <w:r w:rsidRPr="00AD657F">
              <w:rPr>
                <w:rFonts w:eastAsia="Calibri"/>
                <w:b/>
                <w:bCs/>
                <w:smallCaps/>
                <w:color w:val="auto"/>
                <w:spacing w:val="5"/>
                <w:sz w:val="20"/>
                <w:szCs w:val="18"/>
              </w:rPr>
              <w:t>2</w:t>
            </w:r>
          </w:p>
        </w:tc>
        <w:tc>
          <w:tcPr>
            <w:tcW w:w="2371" w:type="dxa"/>
            <w:shd w:val="clear" w:color="auto" w:fill="auto"/>
            <w:vAlign w:val="center"/>
          </w:tcPr>
          <w:p w14:paraId="3041394D" w14:textId="77777777" w:rsidR="00A93D12" w:rsidRPr="00AD657F" w:rsidRDefault="00A93D12" w:rsidP="00BF7937">
            <w:pPr>
              <w:spacing w:before="0" w:after="0" w:line="240" w:lineRule="auto"/>
              <w:jc w:val="center"/>
              <w:rPr>
                <w:rFonts w:eastAsia="Calibri"/>
                <w:color w:val="000000"/>
                <w:sz w:val="20"/>
                <w:szCs w:val="18"/>
              </w:rPr>
            </w:pPr>
            <w:r w:rsidRPr="00AD657F">
              <w:rPr>
                <w:rFonts w:eastAsia="Calibri"/>
                <w:color w:val="000000"/>
                <w:sz w:val="20"/>
                <w:szCs w:val="18"/>
              </w:rPr>
              <w:t>povjetarac</w:t>
            </w:r>
          </w:p>
        </w:tc>
        <w:tc>
          <w:tcPr>
            <w:tcW w:w="1963" w:type="dxa"/>
            <w:shd w:val="clear" w:color="auto" w:fill="auto"/>
            <w:vAlign w:val="center"/>
          </w:tcPr>
          <w:p w14:paraId="5140106B" w14:textId="77777777" w:rsidR="00A93D12" w:rsidRPr="00AD657F" w:rsidRDefault="00A93D12" w:rsidP="00BF7937">
            <w:pPr>
              <w:spacing w:before="0" w:after="0" w:line="240" w:lineRule="auto"/>
              <w:jc w:val="center"/>
              <w:rPr>
                <w:rFonts w:eastAsia="Calibri"/>
                <w:color w:val="000000"/>
                <w:sz w:val="20"/>
                <w:szCs w:val="18"/>
              </w:rPr>
            </w:pPr>
            <w:r w:rsidRPr="00AD657F">
              <w:rPr>
                <w:rFonts w:eastAsia="Calibri"/>
                <w:color w:val="000000"/>
                <w:sz w:val="20"/>
                <w:szCs w:val="18"/>
              </w:rPr>
              <w:t>1.6-3.3</w:t>
            </w:r>
          </w:p>
        </w:tc>
        <w:tc>
          <w:tcPr>
            <w:tcW w:w="1656" w:type="dxa"/>
            <w:vAlign w:val="center"/>
          </w:tcPr>
          <w:p w14:paraId="21C2C3B9" w14:textId="77777777" w:rsidR="00A93D12" w:rsidRPr="00AD657F" w:rsidRDefault="00A93D12" w:rsidP="00BF7937">
            <w:pPr>
              <w:spacing w:before="0" w:after="0" w:line="240" w:lineRule="auto"/>
              <w:jc w:val="center"/>
              <w:rPr>
                <w:rFonts w:eastAsia="Calibri"/>
                <w:color w:val="000000"/>
                <w:sz w:val="20"/>
                <w:szCs w:val="18"/>
              </w:rPr>
            </w:pPr>
            <w:r w:rsidRPr="00AD657F">
              <w:rPr>
                <w:rFonts w:eastAsia="Calibri"/>
                <w:color w:val="000000"/>
                <w:sz w:val="20"/>
                <w:szCs w:val="18"/>
              </w:rPr>
              <w:t>4-6</w:t>
            </w:r>
          </w:p>
        </w:tc>
        <w:tc>
          <w:tcPr>
            <w:tcW w:w="1656" w:type="dxa"/>
            <w:vAlign w:val="center"/>
          </w:tcPr>
          <w:p w14:paraId="47DB446F" w14:textId="77777777" w:rsidR="00A93D12" w:rsidRPr="00AD657F" w:rsidRDefault="00A93D12" w:rsidP="00BF7937">
            <w:pPr>
              <w:spacing w:before="0" w:after="0" w:line="240" w:lineRule="auto"/>
              <w:jc w:val="center"/>
              <w:rPr>
                <w:rFonts w:eastAsia="Calibri"/>
                <w:color w:val="000000"/>
                <w:sz w:val="20"/>
                <w:szCs w:val="18"/>
              </w:rPr>
            </w:pPr>
            <w:r w:rsidRPr="00AD657F">
              <w:rPr>
                <w:rFonts w:eastAsia="Calibri"/>
                <w:color w:val="000000"/>
                <w:sz w:val="20"/>
                <w:szCs w:val="18"/>
              </w:rPr>
              <w:t>6-11</w:t>
            </w:r>
          </w:p>
        </w:tc>
      </w:tr>
      <w:tr w:rsidR="00A93D12" w:rsidRPr="00AD657F" w14:paraId="35EC7CFE" w14:textId="77777777" w:rsidTr="00BF7937">
        <w:trPr>
          <w:trHeight w:hRule="exact" w:val="383"/>
          <w:jc w:val="center"/>
        </w:trPr>
        <w:tc>
          <w:tcPr>
            <w:tcW w:w="1414" w:type="dxa"/>
            <w:shd w:val="clear" w:color="auto" w:fill="auto"/>
            <w:vAlign w:val="center"/>
          </w:tcPr>
          <w:p w14:paraId="5B46072E" w14:textId="77777777" w:rsidR="00A93D12" w:rsidRPr="00AD657F" w:rsidRDefault="00A93D12" w:rsidP="00BF7937">
            <w:pPr>
              <w:spacing w:before="0" w:after="0" w:line="240" w:lineRule="auto"/>
              <w:jc w:val="center"/>
              <w:rPr>
                <w:rFonts w:eastAsia="Calibri"/>
                <w:b/>
                <w:bCs/>
                <w:smallCaps/>
                <w:color w:val="auto"/>
                <w:spacing w:val="5"/>
                <w:sz w:val="20"/>
                <w:szCs w:val="18"/>
              </w:rPr>
            </w:pPr>
            <w:r w:rsidRPr="00AD657F">
              <w:rPr>
                <w:rFonts w:eastAsia="Calibri"/>
                <w:b/>
                <w:bCs/>
                <w:smallCaps/>
                <w:color w:val="auto"/>
                <w:spacing w:val="5"/>
                <w:sz w:val="20"/>
                <w:szCs w:val="18"/>
              </w:rPr>
              <w:t>3</w:t>
            </w:r>
          </w:p>
        </w:tc>
        <w:tc>
          <w:tcPr>
            <w:tcW w:w="2371" w:type="dxa"/>
            <w:shd w:val="clear" w:color="auto" w:fill="auto"/>
            <w:vAlign w:val="center"/>
          </w:tcPr>
          <w:p w14:paraId="288E680C" w14:textId="77777777" w:rsidR="00A93D12" w:rsidRPr="00AD657F" w:rsidRDefault="00A93D12" w:rsidP="00BF7937">
            <w:pPr>
              <w:spacing w:before="0" w:after="0" w:line="240" w:lineRule="auto"/>
              <w:jc w:val="center"/>
              <w:rPr>
                <w:rFonts w:eastAsia="Calibri"/>
                <w:color w:val="000000"/>
                <w:sz w:val="20"/>
                <w:szCs w:val="18"/>
              </w:rPr>
            </w:pPr>
            <w:r w:rsidRPr="00AD657F">
              <w:rPr>
                <w:rFonts w:eastAsia="Calibri"/>
                <w:color w:val="000000"/>
                <w:sz w:val="20"/>
                <w:szCs w:val="18"/>
              </w:rPr>
              <w:t>slab vjetar</w:t>
            </w:r>
          </w:p>
        </w:tc>
        <w:tc>
          <w:tcPr>
            <w:tcW w:w="1963" w:type="dxa"/>
            <w:shd w:val="clear" w:color="auto" w:fill="auto"/>
            <w:vAlign w:val="center"/>
          </w:tcPr>
          <w:p w14:paraId="7A3A6341" w14:textId="77777777" w:rsidR="00A93D12" w:rsidRPr="00AD657F" w:rsidRDefault="00A93D12" w:rsidP="00BF7937">
            <w:pPr>
              <w:spacing w:before="0" w:after="0" w:line="240" w:lineRule="auto"/>
              <w:jc w:val="center"/>
              <w:rPr>
                <w:rFonts w:eastAsia="Calibri"/>
                <w:color w:val="000000"/>
                <w:sz w:val="20"/>
                <w:szCs w:val="18"/>
              </w:rPr>
            </w:pPr>
            <w:r w:rsidRPr="00AD657F">
              <w:rPr>
                <w:rFonts w:eastAsia="Calibri"/>
                <w:color w:val="000000"/>
                <w:sz w:val="20"/>
                <w:szCs w:val="18"/>
              </w:rPr>
              <w:t>3.4-5.4</w:t>
            </w:r>
          </w:p>
        </w:tc>
        <w:tc>
          <w:tcPr>
            <w:tcW w:w="1656" w:type="dxa"/>
            <w:vAlign w:val="center"/>
          </w:tcPr>
          <w:p w14:paraId="2CFEBF15" w14:textId="77777777" w:rsidR="00A93D12" w:rsidRPr="00AD657F" w:rsidRDefault="00A93D12" w:rsidP="00BF7937">
            <w:pPr>
              <w:spacing w:before="0" w:after="0" w:line="240" w:lineRule="auto"/>
              <w:jc w:val="center"/>
              <w:rPr>
                <w:rFonts w:eastAsia="Calibri"/>
                <w:color w:val="000000"/>
                <w:sz w:val="20"/>
                <w:szCs w:val="18"/>
              </w:rPr>
            </w:pPr>
            <w:r w:rsidRPr="00AD657F">
              <w:rPr>
                <w:rFonts w:eastAsia="Calibri"/>
                <w:color w:val="000000"/>
                <w:sz w:val="20"/>
                <w:szCs w:val="18"/>
              </w:rPr>
              <w:t>7-10</w:t>
            </w:r>
          </w:p>
        </w:tc>
        <w:tc>
          <w:tcPr>
            <w:tcW w:w="1656" w:type="dxa"/>
            <w:vAlign w:val="center"/>
          </w:tcPr>
          <w:p w14:paraId="43F555E1" w14:textId="77777777" w:rsidR="00A93D12" w:rsidRPr="00AD657F" w:rsidRDefault="00A93D12" w:rsidP="00BF7937">
            <w:pPr>
              <w:spacing w:before="0" w:after="0" w:line="240" w:lineRule="auto"/>
              <w:jc w:val="center"/>
              <w:rPr>
                <w:rFonts w:eastAsia="Calibri"/>
                <w:color w:val="000000"/>
                <w:sz w:val="20"/>
                <w:szCs w:val="18"/>
              </w:rPr>
            </w:pPr>
            <w:r w:rsidRPr="00AD657F">
              <w:rPr>
                <w:rFonts w:eastAsia="Calibri"/>
                <w:color w:val="000000"/>
                <w:sz w:val="20"/>
                <w:szCs w:val="18"/>
              </w:rPr>
              <w:t>12-19</w:t>
            </w:r>
          </w:p>
        </w:tc>
      </w:tr>
      <w:tr w:rsidR="00A93D12" w:rsidRPr="00AD657F" w14:paraId="4671380F" w14:textId="77777777" w:rsidTr="00BF7937">
        <w:trPr>
          <w:trHeight w:val="362"/>
          <w:jc w:val="center"/>
        </w:trPr>
        <w:tc>
          <w:tcPr>
            <w:tcW w:w="1414" w:type="dxa"/>
            <w:shd w:val="clear" w:color="auto" w:fill="auto"/>
            <w:vAlign w:val="center"/>
          </w:tcPr>
          <w:p w14:paraId="4C83F776" w14:textId="77777777" w:rsidR="00A93D12" w:rsidRPr="00AD657F" w:rsidRDefault="00A93D12" w:rsidP="00BF7937">
            <w:pPr>
              <w:spacing w:before="0" w:after="0" w:line="240" w:lineRule="auto"/>
              <w:jc w:val="center"/>
              <w:rPr>
                <w:rFonts w:eastAsia="Calibri"/>
                <w:b/>
                <w:bCs/>
                <w:smallCaps/>
                <w:color w:val="auto"/>
                <w:spacing w:val="5"/>
                <w:sz w:val="20"/>
                <w:szCs w:val="18"/>
              </w:rPr>
            </w:pPr>
            <w:r w:rsidRPr="00AD657F">
              <w:rPr>
                <w:rFonts w:eastAsia="Calibri"/>
                <w:b/>
                <w:bCs/>
                <w:smallCaps/>
                <w:color w:val="auto"/>
                <w:spacing w:val="5"/>
                <w:sz w:val="20"/>
                <w:szCs w:val="18"/>
              </w:rPr>
              <w:t>4</w:t>
            </w:r>
          </w:p>
        </w:tc>
        <w:tc>
          <w:tcPr>
            <w:tcW w:w="2371" w:type="dxa"/>
            <w:shd w:val="clear" w:color="auto" w:fill="auto"/>
            <w:vAlign w:val="center"/>
          </w:tcPr>
          <w:p w14:paraId="7DB945E0" w14:textId="77777777" w:rsidR="00A93D12" w:rsidRPr="00AD657F" w:rsidRDefault="00A93D12" w:rsidP="00BF7937">
            <w:pPr>
              <w:spacing w:before="0" w:after="0" w:line="240" w:lineRule="auto"/>
              <w:jc w:val="center"/>
              <w:rPr>
                <w:rFonts w:eastAsia="Calibri"/>
                <w:color w:val="000000"/>
                <w:sz w:val="20"/>
                <w:szCs w:val="18"/>
              </w:rPr>
            </w:pPr>
            <w:r w:rsidRPr="00AD657F">
              <w:rPr>
                <w:rFonts w:eastAsia="Calibri"/>
                <w:color w:val="000000"/>
                <w:sz w:val="20"/>
                <w:szCs w:val="18"/>
              </w:rPr>
              <w:t>umjeren vjetar</w:t>
            </w:r>
          </w:p>
        </w:tc>
        <w:tc>
          <w:tcPr>
            <w:tcW w:w="1963" w:type="dxa"/>
            <w:shd w:val="clear" w:color="auto" w:fill="auto"/>
            <w:vAlign w:val="center"/>
          </w:tcPr>
          <w:p w14:paraId="47BAA4AD" w14:textId="77777777" w:rsidR="00A93D12" w:rsidRPr="00AD657F" w:rsidRDefault="00A93D12" w:rsidP="00BF7937">
            <w:pPr>
              <w:spacing w:before="0" w:after="0" w:line="240" w:lineRule="auto"/>
              <w:jc w:val="center"/>
              <w:rPr>
                <w:rFonts w:eastAsia="Calibri"/>
                <w:color w:val="000000"/>
                <w:sz w:val="20"/>
                <w:szCs w:val="18"/>
              </w:rPr>
            </w:pPr>
            <w:r w:rsidRPr="00AD657F">
              <w:rPr>
                <w:rFonts w:eastAsia="Calibri"/>
                <w:color w:val="000000"/>
                <w:sz w:val="20"/>
                <w:szCs w:val="18"/>
              </w:rPr>
              <w:t>5.5-7.9</w:t>
            </w:r>
          </w:p>
        </w:tc>
        <w:tc>
          <w:tcPr>
            <w:tcW w:w="1656" w:type="dxa"/>
            <w:vAlign w:val="center"/>
          </w:tcPr>
          <w:p w14:paraId="5E4C55E4" w14:textId="77777777" w:rsidR="00A93D12" w:rsidRPr="00AD657F" w:rsidRDefault="00A93D12" w:rsidP="00BF7937">
            <w:pPr>
              <w:spacing w:before="0" w:after="0" w:line="240" w:lineRule="auto"/>
              <w:jc w:val="center"/>
              <w:rPr>
                <w:rFonts w:eastAsia="Calibri"/>
                <w:color w:val="000000"/>
                <w:sz w:val="20"/>
                <w:szCs w:val="18"/>
              </w:rPr>
            </w:pPr>
            <w:r w:rsidRPr="00AD657F">
              <w:rPr>
                <w:rFonts w:eastAsia="Calibri"/>
                <w:color w:val="000000"/>
                <w:sz w:val="20"/>
                <w:szCs w:val="18"/>
              </w:rPr>
              <w:t>11-16</w:t>
            </w:r>
          </w:p>
        </w:tc>
        <w:tc>
          <w:tcPr>
            <w:tcW w:w="1656" w:type="dxa"/>
            <w:vAlign w:val="center"/>
          </w:tcPr>
          <w:p w14:paraId="3187EBE3" w14:textId="77777777" w:rsidR="00A93D12" w:rsidRPr="00AD657F" w:rsidRDefault="00A93D12" w:rsidP="00BF7937">
            <w:pPr>
              <w:spacing w:before="0" w:after="0" w:line="240" w:lineRule="auto"/>
              <w:jc w:val="center"/>
              <w:rPr>
                <w:rFonts w:eastAsia="Calibri"/>
                <w:color w:val="000000"/>
                <w:sz w:val="20"/>
                <w:szCs w:val="18"/>
              </w:rPr>
            </w:pPr>
            <w:r w:rsidRPr="00AD657F">
              <w:rPr>
                <w:rFonts w:eastAsia="Calibri"/>
                <w:color w:val="000000"/>
                <w:sz w:val="20"/>
                <w:szCs w:val="18"/>
              </w:rPr>
              <w:t>20-28</w:t>
            </w:r>
          </w:p>
        </w:tc>
      </w:tr>
      <w:tr w:rsidR="00A93D12" w:rsidRPr="00AD657F" w14:paraId="50A5E311" w14:textId="77777777" w:rsidTr="00BF7937">
        <w:trPr>
          <w:trHeight w:hRule="exact" w:val="413"/>
          <w:jc w:val="center"/>
        </w:trPr>
        <w:tc>
          <w:tcPr>
            <w:tcW w:w="1414" w:type="dxa"/>
            <w:shd w:val="clear" w:color="auto" w:fill="auto"/>
            <w:vAlign w:val="center"/>
          </w:tcPr>
          <w:p w14:paraId="00807411" w14:textId="77777777" w:rsidR="00A93D12" w:rsidRPr="00AD657F" w:rsidRDefault="00A93D12" w:rsidP="00BF7937">
            <w:pPr>
              <w:spacing w:before="0" w:after="0" w:line="240" w:lineRule="auto"/>
              <w:jc w:val="center"/>
              <w:rPr>
                <w:rFonts w:eastAsia="Calibri"/>
                <w:b/>
                <w:bCs/>
                <w:smallCaps/>
                <w:color w:val="auto"/>
                <w:spacing w:val="5"/>
                <w:sz w:val="20"/>
                <w:szCs w:val="18"/>
              </w:rPr>
            </w:pPr>
            <w:r w:rsidRPr="00AD657F">
              <w:rPr>
                <w:rFonts w:eastAsia="Calibri"/>
                <w:b/>
                <w:bCs/>
                <w:smallCaps/>
                <w:color w:val="auto"/>
                <w:spacing w:val="5"/>
                <w:sz w:val="20"/>
                <w:szCs w:val="18"/>
              </w:rPr>
              <w:t>5</w:t>
            </w:r>
          </w:p>
        </w:tc>
        <w:tc>
          <w:tcPr>
            <w:tcW w:w="2371" w:type="dxa"/>
            <w:shd w:val="clear" w:color="auto" w:fill="auto"/>
            <w:vAlign w:val="center"/>
          </w:tcPr>
          <w:p w14:paraId="5AF150C5" w14:textId="77777777" w:rsidR="00A93D12" w:rsidRPr="00AD657F" w:rsidRDefault="00A93D12" w:rsidP="00BF7937">
            <w:pPr>
              <w:spacing w:before="0" w:after="0" w:line="240" w:lineRule="auto"/>
              <w:jc w:val="center"/>
              <w:rPr>
                <w:rFonts w:eastAsia="Calibri"/>
                <w:color w:val="000000"/>
                <w:sz w:val="20"/>
                <w:szCs w:val="18"/>
              </w:rPr>
            </w:pPr>
            <w:r w:rsidRPr="00AD657F">
              <w:rPr>
                <w:rFonts w:eastAsia="Calibri"/>
                <w:color w:val="000000"/>
                <w:sz w:val="20"/>
                <w:szCs w:val="18"/>
              </w:rPr>
              <w:t>umjereno jak vjetar</w:t>
            </w:r>
          </w:p>
        </w:tc>
        <w:tc>
          <w:tcPr>
            <w:tcW w:w="1963" w:type="dxa"/>
            <w:shd w:val="clear" w:color="auto" w:fill="auto"/>
            <w:vAlign w:val="center"/>
          </w:tcPr>
          <w:p w14:paraId="76B46FEE" w14:textId="77777777" w:rsidR="00A93D12" w:rsidRPr="00AD657F" w:rsidRDefault="00A93D12" w:rsidP="00BF7937">
            <w:pPr>
              <w:spacing w:before="0" w:after="0" w:line="240" w:lineRule="auto"/>
              <w:jc w:val="center"/>
              <w:rPr>
                <w:rFonts w:eastAsia="Calibri"/>
                <w:color w:val="000000"/>
                <w:sz w:val="20"/>
                <w:szCs w:val="18"/>
              </w:rPr>
            </w:pPr>
            <w:r w:rsidRPr="00AD657F">
              <w:rPr>
                <w:rFonts w:eastAsia="Calibri"/>
                <w:color w:val="000000"/>
                <w:sz w:val="20"/>
                <w:szCs w:val="18"/>
              </w:rPr>
              <w:t>8.0-10.7</w:t>
            </w:r>
          </w:p>
        </w:tc>
        <w:tc>
          <w:tcPr>
            <w:tcW w:w="1656" w:type="dxa"/>
            <w:vAlign w:val="center"/>
          </w:tcPr>
          <w:p w14:paraId="0336E504" w14:textId="77777777" w:rsidR="00A93D12" w:rsidRPr="00AD657F" w:rsidRDefault="00A93D12" w:rsidP="00BF7937">
            <w:pPr>
              <w:spacing w:before="0" w:after="0" w:line="240" w:lineRule="auto"/>
              <w:jc w:val="center"/>
              <w:rPr>
                <w:rFonts w:eastAsia="Calibri"/>
                <w:color w:val="000000"/>
                <w:sz w:val="20"/>
                <w:szCs w:val="18"/>
              </w:rPr>
            </w:pPr>
            <w:r w:rsidRPr="00AD657F">
              <w:rPr>
                <w:rFonts w:eastAsia="Calibri"/>
                <w:color w:val="000000"/>
                <w:sz w:val="20"/>
                <w:szCs w:val="18"/>
              </w:rPr>
              <w:t>17-21</w:t>
            </w:r>
          </w:p>
        </w:tc>
        <w:tc>
          <w:tcPr>
            <w:tcW w:w="1656" w:type="dxa"/>
            <w:vAlign w:val="center"/>
          </w:tcPr>
          <w:p w14:paraId="6BFC7F20" w14:textId="77777777" w:rsidR="00A93D12" w:rsidRPr="00AD657F" w:rsidRDefault="00A93D12" w:rsidP="00BF7937">
            <w:pPr>
              <w:spacing w:before="0" w:after="0" w:line="240" w:lineRule="auto"/>
              <w:jc w:val="center"/>
              <w:rPr>
                <w:rFonts w:eastAsia="Calibri"/>
                <w:color w:val="000000"/>
                <w:sz w:val="20"/>
                <w:szCs w:val="18"/>
              </w:rPr>
            </w:pPr>
            <w:r w:rsidRPr="00AD657F">
              <w:rPr>
                <w:rFonts w:eastAsia="Calibri"/>
                <w:color w:val="000000"/>
                <w:sz w:val="20"/>
                <w:szCs w:val="18"/>
              </w:rPr>
              <w:t>29-38</w:t>
            </w:r>
          </w:p>
        </w:tc>
      </w:tr>
      <w:tr w:rsidR="00A93D12" w:rsidRPr="00AD657F" w14:paraId="018C01A1" w14:textId="77777777" w:rsidTr="00BF7937">
        <w:trPr>
          <w:trHeight w:val="321"/>
          <w:jc w:val="center"/>
        </w:trPr>
        <w:tc>
          <w:tcPr>
            <w:tcW w:w="1414" w:type="dxa"/>
            <w:shd w:val="clear" w:color="auto" w:fill="auto"/>
            <w:vAlign w:val="center"/>
          </w:tcPr>
          <w:p w14:paraId="0704D813" w14:textId="77777777" w:rsidR="00A93D12" w:rsidRPr="00AD657F" w:rsidRDefault="00A93D12" w:rsidP="00BF7937">
            <w:pPr>
              <w:spacing w:before="0" w:after="0" w:line="240" w:lineRule="auto"/>
              <w:jc w:val="center"/>
              <w:rPr>
                <w:rFonts w:eastAsia="Calibri"/>
                <w:b/>
                <w:bCs/>
                <w:smallCaps/>
                <w:color w:val="auto"/>
                <w:spacing w:val="5"/>
                <w:sz w:val="20"/>
                <w:szCs w:val="18"/>
              </w:rPr>
            </w:pPr>
            <w:r w:rsidRPr="00AD657F">
              <w:rPr>
                <w:rFonts w:eastAsia="Calibri"/>
                <w:b/>
                <w:bCs/>
                <w:smallCaps/>
                <w:color w:val="auto"/>
                <w:spacing w:val="5"/>
                <w:sz w:val="20"/>
                <w:szCs w:val="18"/>
              </w:rPr>
              <w:t>6</w:t>
            </w:r>
          </w:p>
        </w:tc>
        <w:tc>
          <w:tcPr>
            <w:tcW w:w="2371" w:type="dxa"/>
            <w:shd w:val="clear" w:color="auto" w:fill="auto"/>
            <w:vAlign w:val="center"/>
          </w:tcPr>
          <w:p w14:paraId="5FE1FCA9" w14:textId="77777777" w:rsidR="00A93D12" w:rsidRPr="00AD657F" w:rsidRDefault="00A93D12" w:rsidP="00BF7937">
            <w:pPr>
              <w:spacing w:before="0" w:after="0" w:line="240" w:lineRule="auto"/>
              <w:jc w:val="center"/>
              <w:rPr>
                <w:rFonts w:eastAsia="Calibri"/>
                <w:color w:val="000000"/>
                <w:sz w:val="20"/>
                <w:szCs w:val="18"/>
              </w:rPr>
            </w:pPr>
            <w:r w:rsidRPr="00AD657F">
              <w:rPr>
                <w:rFonts w:eastAsia="Calibri"/>
                <w:color w:val="000000"/>
                <w:sz w:val="20"/>
                <w:szCs w:val="18"/>
              </w:rPr>
              <w:t>jak vjetar</w:t>
            </w:r>
          </w:p>
        </w:tc>
        <w:tc>
          <w:tcPr>
            <w:tcW w:w="1963" w:type="dxa"/>
            <w:shd w:val="clear" w:color="auto" w:fill="auto"/>
            <w:vAlign w:val="center"/>
          </w:tcPr>
          <w:p w14:paraId="7BA6BC3A" w14:textId="77777777" w:rsidR="00A93D12" w:rsidRPr="00AD657F" w:rsidRDefault="00A93D12" w:rsidP="00BF7937">
            <w:pPr>
              <w:spacing w:before="0" w:after="0" w:line="240" w:lineRule="auto"/>
              <w:jc w:val="center"/>
              <w:rPr>
                <w:rFonts w:eastAsia="Calibri"/>
                <w:color w:val="000000"/>
                <w:sz w:val="20"/>
                <w:szCs w:val="18"/>
              </w:rPr>
            </w:pPr>
            <w:r w:rsidRPr="00AD657F">
              <w:rPr>
                <w:rFonts w:eastAsia="Calibri"/>
                <w:color w:val="000000"/>
                <w:sz w:val="20"/>
                <w:szCs w:val="18"/>
              </w:rPr>
              <w:t>10.8-13.8</w:t>
            </w:r>
          </w:p>
        </w:tc>
        <w:tc>
          <w:tcPr>
            <w:tcW w:w="1656" w:type="dxa"/>
            <w:vAlign w:val="center"/>
          </w:tcPr>
          <w:p w14:paraId="468FFF4C" w14:textId="77777777" w:rsidR="00A93D12" w:rsidRPr="00AD657F" w:rsidRDefault="00A93D12" w:rsidP="00BF7937">
            <w:pPr>
              <w:spacing w:before="0" w:after="0" w:line="240" w:lineRule="auto"/>
              <w:jc w:val="center"/>
              <w:rPr>
                <w:rFonts w:eastAsia="Calibri"/>
                <w:color w:val="000000"/>
                <w:sz w:val="20"/>
                <w:szCs w:val="18"/>
              </w:rPr>
            </w:pPr>
            <w:r w:rsidRPr="00AD657F">
              <w:rPr>
                <w:rFonts w:eastAsia="Calibri"/>
                <w:color w:val="000000"/>
                <w:sz w:val="20"/>
                <w:szCs w:val="18"/>
              </w:rPr>
              <w:t>22-27</w:t>
            </w:r>
          </w:p>
        </w:tc>
        <w:tc>
          <w:tcPr>
            <w:tcW w:w="1656" w:type="dxa"/>
            <w:vAlign w:val="center"/>
          </w:tcPr>
          <w:p w14:paraId="1D41D4C3" w14:textId="77777777" w:rsidR="00A93D12" w:rsidRPr="00AD657F" w:rsidRDefault="00A93D12" w:rsidP="00BF7937">
            <w:pPr>
              <w:spacing w:before="0" w:after="0" w:line="240" w:lineRule="auto"/>
              <w:jc w:val="center"/>
              <w:rPr>
                <w:rFonts w:eastAsia="Calibri"/>
                <w:color w:val="000000"/>
                <w:sz w:val="20"/>
                <w:szCs w:val="18"/>
              </w:rPr>
            </w:pPr>
            <w:r w:rsidRPr="00AD657F">
              <w:rPr>
                <w:rFonts w:eastAsia="Calibri"/>
                <w:color w:val="000000"/>
                <w:sz w:val="20"/>
                <w:szCs w:val="18"/>
              </w:rPr>
              <w:t>39-49</w:t>
            </w:r>
          </w:p>
        </w:tc>
      </w:tr>
      <w:tr w:rsidR="00A93D12" w:rsidRPr="00AD657F" w14:paraId="7775F322" w14:textId="77777777" w:rsidTr="00BF7937">
        <w:trPr>
          <w:trHeight w:hRule="exact" w:val="348"/>
          <w:jc w:val="center"/>
        </w:trPr>
        <w:tc>
          <w:tcPr>
            <w:tcW w:w="1414" w:type="dxa"/>
            <w:shd w:val="clear" w:color="auto" w:fill="auto"/>
            <w:vAlign w:val="center"/>
          </w:tcPr>
          <w:p w14:paraId="73272738" w14:textId="77777777" w:rsidR="00A93D12" w:rsidRPr="00AD657F" w:rsidRDefault="00A93D12" w:rsidP="00BF7937">
            <w:pPr>
              <w:spacing w:before="0" w:after="0" w:line="240" w:lineRule="auto"/>
              <w:jc w:val="center"/>
              <w:rPr>
                <w:rFonts w:eastAsia="Calibri"/>
                <w:b/>
                <w:bCs/>
                <w:smallCaps/>
                <w:color w:val="auto"/>
                <w:spacing w:val="5"/>
                <w:sz w:val="20"/>
                <w:szCs w:val="18"/>
              </w:rPr>
            </w:pPr>
            <w:r w:rsidRPr="00AD657F">
              <w:rPr>
                <w:rFonts w:eastAsia="Calibri"/>
                <w:b/>
                <w:bCs/>
                <w:smallCaps/>
                <w:color w:val="auto"/>
                <w:spacing w:val="5"/>
                <w:sz w:val="20"/>
                <w:szCs w:val="18"/>
              </w:rPr>
              <w:t>7</w:t>
            </w:r>
          </w:p>
        </w:tc>
        <w:tc>
          <w:tcPr>
            <w:tcW w:w="2371" w:type="dxa"/>
            <w:shd w:val="clear" w:color="auto" w:fill="auto"/>
            <w:vAlign w:val="center"/>
          </w:tcPr>
          <w:p w14:paraId="40189637" w14:textId="77777777" w:rsidR="00A93D12" w:rsidRPr="00AD657F" w:rsidRDefault="00A93D12" w:rsidP="00BF7937">
            <w:pPr>
              <w:spacing w:before="0" w:after="0" w:line="240" w:lineRule="auto"/>
              <w:jc w:val="center"/>
              <w:rPr>
                <w:rFonts w:eastAsia="Calibri"/>
                <w:color w:val="000000"/>
                <w:sz w:val="20"/>
                <w:szCs w:val="18"/>
              </w:rPr>
            </w:pPr>
            <w:r w:rsidRPr="00AD657F">
              <w:rPr>
                <w:rFonts w:eastAsia="Calibri"/>
                <w:color w:val="000000"/>
                <w:sz w:val="20"/>
                <w:szCs w:val="18"/>
              </w:rPr>
              <w:t>vrlo jak vjetar</w:t>
            </w:r>
          </w:p>
        </w:tc>
        <w:tc>
          <w:tcPr>
            <w:tcW w:w="1963" w:type="dxa"/>
            <w:shd w:val="clear" w:color="auto" w:fill="auto"/>
            <w:vAlign w:val="center"/>
          </w:tcPr>
          <w:p w14:paraId="0A479F90" w14:textId="77777777" w:rsidR="00A93D12" w:rsidRPr="00AD657F" w:rsidRDefault="00A93D12" w:rsidP="00BF7937">
            <w:pPr>
              <w:spacing w:before="0" w:after="0" w:line="240" w:lineRule="auto"/>
              <w:jc w:val="center"/>
              <w:rPr>
                <w:rFonts w:eastAsia="Calibri"/>
                <w:color w:val="000000"/>
                <w:sz w:val="20"/>
                <w:szCs w:val="18"/>
              </w:rPr>
            </w:pPr>
            <w:r w:rsidRPr="00AD657F">
              <w:rPr>
                <w:rFonts w:eastAsia="Calibri"/>
                <w:color w:val="000000"/>
                <w:sz w:val="20"/>
                <w:szCs w:val="18"/>
              </w:rPr>
              <w:t>13.9-17.1</w:t>
            </w:r>
          </w:p>
        </w:tc>
        <w:tc>
          <w:tcPr>
            <w:tcW w:w="1656" w:type="dxa"/>
            <w:vAlign w:val="center"/>
          </w:tcPr>
          <w:p w14:paraId="78C11A25" w14:textId="77777777" w:rsidR="00A93D12" w:rsidRPr="00AD657F" w:rsidRDefault="00A93D12" w:rsidP="00BF7937">
            <w:pPr>
              <w:spacing w:before="0" w:after="0" w:line="240" w:lineRule="auto"/>
              <w:jc w:val="center"/>
              <w:rPr>
                <w:rFonts w:eastAsia="Calibri"/>
                <w:color w:val="000000"/>
                <w:sz w:val="20"/>
                <w:szCs w:val="18"/>
              </w:rPr>
            </w:pPr>
            <w:r w:rsidRPr="00AD657F">
              <w:rPr>
                <w:rFonts w:eastAsia="Calibri"/>
                <w:color w:val="000000"/>
                <w:sz w:val="20"/>
                <w:szCs w:val="18"/>
              </w:rPr>
              <w:t>28-33</w:t>
            </w:r>
          </w:p>
        </w:tc>
        <w:tc>
          <w:tcPr>
            <w:tcW w:w="1656" w:type="dxa"/>
            <w:vAlign w:val="center"/>
          </w:tcPr>
          <w:p w14:paraId="2314FE8C" w14:textId="77777777" w:rsidR="00A93D12" w:rsidRPr="00AD657F" w:rsidRDefault="00A93D12" w:rsidP="00BF7937">
            <w:pPr>
              <w:spacing w:before="0" w:after="0" w:line="240" w:lineRule="auto"/>
              <w:jc w:val="center"/>
              <w:rPr>
                <w:rFonts w:eastAsia="Calibri"/>
                <w:color w:val="000000"/>
                <w:sz w:val="20"/>
                <w:szCs w:val="18"/>
              </w:rPr>
            </w:pPr>
            <w:r w:rsidRPr="00AD657F">
              <w:rPr>
                <w:rFonts w:eastAsia="Calibri"/>
                <w:color w:val="000000"/>
                <w:sz w:val="20"/>
                <w:szCs w:val="18"/>
              </w:rPr>
              <w:t>50-61</w:t>
            </w:r>
          </w:p>
        </w:tc>
      </w:tr>
      <w:tr w:rsidR="00A93D12" w:rsidRPr="00AD657F" w14:paraId="3FF26D58" w14:textId="77777777" w:rsidTr="00BF7937">
        <w:trPr>
          <w:trHeight w:val="364"/>
          <w:jc w:val="center"/>
        </w:trPr>
        <w:tc>
          <w:tcPr>
            <w:tcW w:w="1414" w:type="dxa"/>
            <w:shd w:val="clear" w:color="auto" w:fill="auto"/>
            <w:vAlign w:val="center"/>
          </w:tcPr>
          <w:p w14:paraId="02FD5AFD" w14:textId="77777777" w:rsidR="00A93D12" w:rsidRPr="00AD657F" w:rsidRDefault="00A93D12" w:rsidP="00BF7937">
            <w:pPr>
              <w:spacing w:before="0" w:after="0" w:line="240" w:lineRule="auto"/>
              <w:jc w:val="center"/>
              <w:rPr>
                <w:rFonts w:eastAsia="Calibri"/>
                <w:b/>
                <w:bCs/>
                <w:smallCaps/>
                <w:color w:val="auto"/>
                <w:spacing w:val="5"/>
                <w:sz w:val="20"/>
                <w:szCs w:val="18"/>
              </w:rPr>
            </w:pPr>
            <w:r w:rsidRPr="00AD657F">
              <w:rPr>
                <w:rFonts w:eastAsia="Calibri"/>
                <w:b/>
                <w:bCs/>
                <w:smallCaps/>
                <w:color w:val="auto"/>
                <w:spacing w:val="5"/>
                <w:sz w:val="20"/>
                <w:szCs w:val="18"/>
              </w:rPr>
              <w:t>8</w:t>
            </w:r>
          </w:p>
        </w:tc>
        <w:tc>
          <w:tcPr>
            <w:tcW w:w="2371" w:type="dxa"/>
            <w:shd w:val="clear" w:color="auto" w:fill="auto"/>
            <w:vAlign w:val="center"/>
          </w:tcPr>
          <w:p w14:paraId="4C98444C" w14:textId="77777777" w:rsidR="00A93D12" w:rsidRPr="00AD657F" w:rsidRDefault="00A93D12" w:rsidP="00BF7937">
            <w:pPr>
              <w:spacing w:before="0" w:after="0" w:line="240" w:lineRule="auto"/>
              <w:jc w:val="center"/>
              <w:rPr>
                <w:rFonts w:eastAsia="Calibri"/>
                <w:color w:val="000000"/>
                <w:sz w:val="20"/>
                <w:szCs w:val="18"/>
              </w:rPr>
            </w:pPr>
            <w:proofErr w:type="spellStart"/>
            <w:r w:rsidRPr="00AD657F">
              <w:rPr>
                <w:rFonts w:eastAsia="Calibri"/>
                <w:color w:val="000000"/>
                <w:sz w:val="20"/>
                <w:szCs w:val="18"/>
              </w:rPr>
              <w:t>olujan</w:t>
            </w:r>
            <w:proofErr w:type="spellEnd"/>
            <w:r w:rsidRPr="00AD657F">
              <w:rPr>
                <w:rFonts w:eastAsia="Calibri"/>
                <w:color w:val="000000"/>
                <w:sz w:val="20"/>
                <w:szCs w:val="18"/>
              </w:rPr>
              <w:t xml:space="preserve"> vjetar</w:t>
            </w:r>
          </w:p>
        </w:tc>
        <w:tc>
          <w:tcPr>
            <w:tcW w:w="1963" w:type="dxa"/>
            <w:shd w:val="clear" w:color="auto" w:fill="auto"/>
            <w:vAlign w:val="center"/>
          </w:tcPr>
          <w:p w14:paraId="0880EDC8" w14:textId="77777777" w:rsidR="00A93D12" w:rsidRPr="00AD657F" w:rsidRDefault="00A93D12" w:rsidP="00BF7937">
            <w:pPr>
              <w:spacing w:before="0" w:after="0" w:line="240" w:lineRule="auto"/>
              <w:jc w:val="center"/>
              <w:rPr>
                <w:rFonts w:eastAsia="Calibri"/>
                <w:color w:val="000000"/>
                <w:sz w:val="20"/>
                <w:szCs w:val="18"/>
              </w:rPr>
            </w:pPr>
            <w:r w:rsidRPr="00AD657F">
              <w:rPr>
                <w:rFonts w:eastAsia="Calibri"/>
                <w:color w:val="000000"/>
                <w:sz w:val="20"/>
                <w:szCs w:val="18"/>
              </w:rPr>
              <w:t>17.2-20.7</w:t>
            </w:r>
          </w:p>
        </w:tc>
        <w:tc>
          <w:tcPr>
            <w:tcW w:w="1656" w:type="dxa"/>
            <w:vAlign w:val="center"/>
          </w:tcPr>
          <w:p w14:paraId="552ED7CA" w14:textId="77777777" w:rsidR="00A93D12" w:rsidRPr="00AD657F" w:rsidRDefault="00A93D12" w:rsidP="00BF7937">
            <w:pPr>
              <w:spacing w:before="0" w:after="0" w:line="240" w:lineRule="auto"/>
              <w:jc w:val="center"/>
              <w:rPr>
                <w:rFonts w:eastAsia="Calibri"/>
                <w:color w:val="000000"/>
                <w:sz w:val="20"/>
                <w:szCs w:val="18"/>
              </w:rPr>
            </w:pPr>
            <w:r w:rsidRPr="00AD657F">
              <w:rPr>
                <w:rFonts w:eastAsia="Calibri"/>
                <w:color w:val="000000"/>
                <w:sz w:val="20"/>
                <w:szCs w:val="18"/>
              </w:rPr>
              <w:t>34-40</w:t>
            </w:r>
          </w:p>
        </w:tc>
        <w:tc>
          <w:tcPr>
            <w:tcW w:w="1656" w:type="dxa"/>
            <w:vAlign w:val="center"/>
          </w:tcPr>
          <w:p w14:paraId="01193AD3" w14:textId="77777777" w:rsidR="00A93D12" w:rsidRPr="00AD657F" w:rsidRDefault="00A93D12" w:rsidP="00BF7937">
            <w:pPr>
              <w:spacing w:before="0" w:after="0" w:line="240" w:lineRule="auto"/>
              <w:jc w:val="center"/>
              <w:rPr>
                <w:rFonts w:eastAsia="Calibri"/>
                <w:color w:val="000000"/>
                <w:sz w:val="20"/>
                <w:szCs w:val="18"/>
              </w:rPr>
            </w:pPr>
            <w:r w:rsidRPr="00AD657F">
              <w:rPr>
                <w:rFonts w:eastAsia="Calibri"/>
                <w:color w:val="000000"/>
                <w:sz w:val="20"/>
                <w:szCs w:val="18"/>
              </w:rPr>
              <w:t>62-74</w:t>
            </w:r>
          </w:p>
        </w:tc>
      </w:tr>
      <w:tr w:rsidR="00A93D12" w:rsidRPr="00AD657F" w14:paraId="4617A9EC" w14:textId="77777777" w:rsidTr="00BF7937">
        <w:trPr>
          <w:trHeight w:hRule="exact" w:val="378"/>
          <w:jc w:val="center"/>
        </w:trPr>
        <w:tc>
          <w:tcPr>
            <w:tcW w:w="1414" w:type="dxa"/>
            <w:shd w:val="clear" w:color="auto" w:fill="auto"/>
            <w:vAlign w:val="center"/>
          </w:tcPr>
          <w:p w14:paraId="5259A7C1" w14:textId="77777777" w:rsidR="00A93D12" w:rsidRPr="00AD657F" w:rsidRDefault="00A93D12" w:rsidP="00BF7937">
            <w:pPr>
              <w:spacing w:before="0" w:after="0" w:line="240" w:lineRule="auto"/>
              <w:jc w:val="center"/>
              <w:rPr>
                <w:rFonts w:eastAsia="Calibri"/>
                <w:b/>
                <w:bCs/>
                <w:smallCaps/>
                <w:color w:val="auto"/>
                <w:spacing w:val="5"/>
                <w:sz w:val="20"/>
                <w:szCs w:val="18"/>
              </w:rPr>
            </w:pPr>
            <w:r w:rsidRPr="00AD657F">
              <w:rPr>
                <w:rFonts w:eastAsia="Calibri"/>
                <w:b/>
                <w:bCs/>
                <w:smallCaps/>
                <w:color w:val="auto"/>
                <w:spacing w:val="5"/>
                <w:sz w:val="20"/>
                <w:szCs w:val="18"/>
              </w:rPr>
              <w:t>9</w:t>
            </w:r>
          </w:p>
        </w:tc>
        <w:tc>
          <w:tcPr>
            <w:tcW w:w="2371" w:type="dxa"/>
            <w:shd w:val="clear" w:color="auto" w:fill="auto"/>
            <w:vAlign w:val="center"/>
          </w:tcPr>
          <w:p w14:paraId="548573CC" w14:textId="77777777" w:rsidR="00A93D12" w:rsidRPr="00AD657F" w:rsidRDefault="00A93D12" w:rsidP="00BF7937">
            <w:pPr>
              <w:spacing w:before="0" w:after="0" w:line="240" w:lineRule="auto"/>
              <w:jc w:val="center"/>
              <w:rPr>
                <w:rFonts w:eastAsia="Calibri"/>
                <w:color w:val="000000"/>
                <w:sz w:val="20"/>
                <w:szCs w:val="18"/>
              </w:rPr>
            </w:pPr>
            <w:r w:rsidRPr="00AD657F">
              <w:rPr>
                <w:rFonts w:eastAsia="Calibri"/>
                <w:color w:val="000000"/>
                <w:sz w:val="20"/>
                <w:szCs w:val="18"/>
              </w:rPr>
              <w:t>oluja</w:t>
            </w:r>
          </w:p>
        </w:tc>
        <w:tc>
          <w:tcPr>
            <w:tcW w:w="1963" w:type="dxa"/>
            <w:shd w:val="clear" w:color="auto" w:fill="auto"/>
            <w:vAlign w:val="center"/>
          </w:tcPr>
          <w:p w14:paraId="1EB84D67" w14:textId="77777777" w:rsidR="00A93D12" w:rsidRPr="00AD657F" w:rsidRDefault="00A93D12" w:rsidP="00BF7937">
            <w:pPr>
              <w:spacing w:before="0" w:after="0" w:line="240" w:lineRule="auto"/>
              <w:jc w:val="center"/>
              <w:rPr>
                <w:rFonts w:eastAsia="Calibri"/>
                <w:color w:val="000000"/>
                <w:sz w:val="20"/>
                <w:szCs w:val="18"/>
              </w:rPr>
            </w:pPr>
            <w:r w:rsidRPr="00AD657F">
              <w:rPr>
                <w:rFonts w:eastAsia="Calibri"/>
                <w:color w:val="000000"/>
                <w:sz w:val="20"/>
                <w:szCs w:val="18"/>
              </w:rPr>
              <w:t>20.8-24.4</w:t>
            </w:r>
          </w:p>
        </w:tc>
        <w:tc>
          <w:tcPr>
            <w:tcW w:w="1656" w:type="dxa"/>
            <w:vAlign w:val="center"/>
          </w:tcPr>
          <w:p w14:paraId="1F7E184D" w14:textId="77777777" w:rsidR="00A93D12" w:rsidRPr="00AD657F" w:rsidRDefault="00A93D12" w:rsidP="00BF7937">
            <w:pPr>
              <w:spacing w:before="0" w:after="0" w:line="240" w:lineRule="auto"/>
              <w:jc w:val="center"/>
              <w:rPr>
                <w:rFonts w:eastAsia="Calibri"/>
                <w:color w:val="000000"/>
                <w:sz w:val="20"/>
                <w:szCs w:val="18"/>
              </w:rPr>
            </w:pPr>
            <w:r w:rsidRPr="00AD657F">
              <w:rPr>
                <w:rFonts w:eastAsia="Calibri"/>
                <w:color w:val="000000"/>
                <w:sz w:val="20"/>
                <w:szCs w:val="18"/>
              </w:rPr>
              <w:t>41-47</w:t>
            </w:r>
          </w:p>
        </w:tc>
        <w:tc>
          <w:tcPr>
            <w:tcW w:w="1656" w:type="dxa"/>
            <w:vAlign w:val="center"/>
          </w:tcPr>
          <w:p w14:paraId="4376F812" w14:textId="77777777" w:rsidR="00A93D12" w:rsidRPr="00AD657F" w:rsidRDefault="00A93D12" w:rsidP="00BF7937">
            <w:pPr>
              <w:spacing w:before="0" w:after="0" w:line="240" w:lineRule="auto"/>
              <w:jc w:val="center"/>
              <w:rPr>
                <w:rFonts w:eastAsia="Calibri"/>
                <w:color w:val="000000"/>
                <w:sz w:val="20"/>
                <w:szCs w:val="18"/>
              </w:rPr>
            </w:pPr>
            <w:r w:rsidRPr="00AD657F">
              <w:rPr>
                <w:rFonts w:eastAsia="Calibri"/>
                <w:color w:val="000000"/>
                <w:sz w:val="20"/>
                <w:szCs w:val="18"/>
              </w:rPr>
              <w:t>75-88</w:t>
            </w:r>
          </w:p>
        </w:tc>
      </w:tr>
      <w:tr w:rsidR="00A93D12" w:rsidRPr="00AD657F" w14:paraId="00157127" w14:textId="77777777" w:rsidTr="00BF7937">
        <w:trPr>
          <w:trHeight w:val="356"/>
          <w:jc w:val="center"/>
        </w:trPr>
        <w:tc>
          <w:tcPr>
            <w:tcW w:w="1414" w:type="dxa"/>
            <w:shd w:val="clear" w:color="auto" w:fill="auto"/>
            <w:vAlign w:val="center"/>
          </w:tcPr>
          <w:p w14:paraId="14DEA558" w14:textId="77777777" w:rsidR="00A93D12" w:rsidRPr="00AD657F" w:rsidRDefault="00A93D12" w:rsidP="00BF7937">
            <w:pPr>
              <w:spacing w:before="0" w:after="0" w:line="240" w:lineRule="auto"/>
              <w:jc w:val="center"/>
              <w:rPr>
                <w:rFonts w:eastAsia="Calibri"/>
                <w:b/>
                <w:bCs/>
                <w:smallCaps/>
                <w:color w:val="auto"/>
                <w:spacing w:val="5"/>
                <w:sz w:val="20"/>
                <w:szCs w:val="18"/>
              </w:rPr>
            </w:pPr>
            <w:r w:rsidRPr="00AD657F">
              <w:rPr>
                <w:rFonts w:eastAsia="Calibri"/>
                <w:b/>
                <w:bCs/>
                <w:smallCaps/>
                <w:color w:val="auto"/>
                <w:spacing w:val="5"/>
                <w:sz w:val="20"/>
                <w:szCs w:val="18"/>
              </w:rPr>
              <w:t>10</w:t>
            </w:r>
          </w:p>
        </w:tc>
        <w:tc>
          <w:tcPr>
            <w:tcW w:w="2371" w:type="dxa"/>
            <w:shd w:val="clear" w:color="auto" w:fill="auto"/>
            <w:vAlign w:val="center"/>
          </w:tcPr>
          <w:p w14:paraId="3C79D5F2" w14:textId="77777777" w:rsidR="00A93D12" w:rsidRPr="00AD657F" w:rsidRDefault="00A93D12" w:rsidP="00BF7937">
            <w:pPr>
              <w:spacing w:before="0" w:after="0" w:line="240" w:lineRule="auto"/>
              <w:jc w:val="center"/>
              <w:rPr>
                <w:rFonts w:eastAsia="Calibri"/>
                <w:color w:val="000000"/>
                <w:sz w:val="20"/>
                <w:szCs w:val="18"/>
              </w:rPr>
            </w:pPr>
            <w:r w:rsidRPr="00AD657F">
              <w:rPr>
                <w:rFonts w:eastAsia="Calibri"/>
                <w:color w:val="000000"/>
                <w:sz w:val="20"/>
                <w:szCs w:val="18"/>
              </w:rPr>
              <w:t>jaka oluja</w:t>
            </w:r>
          </w:p>
        </w:tc>
        <w:tc>
          <w:tcPr>
            <w:tcW w:w="1963" w:type="dxa"/>
            <w:shd w:val="clear" w:color="auto" w:fill="auto"/>
            <w:vAlign w:val="center"/>
          </w:tcPr>
          <w:p w14:paraId="29116880" w14:textId="77777777" w:rsidR="00A93D12" w:rsidRPr="00AD657F" w:rsidRDefault="00A93D12" w:rsidP="00BF7937">
            <w:pPr>
              <w:spacing w:before="0" w:after="0" w:line="240" w:lineRule="auto"/>
              <w:jc w:val="center"/>
              <w:rPr>
                <w:rFonts w:eastAsia="Calibri"/>
                <w:color w:val="000000"/>
                <w:sz w:val="20"/>
                <w:szCs w:val="18"/>
              </w:rPr>
            </w:pPr>
            <w:r w:rsidRPr="00AD657F">
              <w:rPr>
                <w:rFonts w:eastAsia="Calibri"/>
                <w:color w:val="000000"/>
                <w:sz w:val="20"/>
                <w:szCs w:val="18"/>
              </w:rPr>
              <w:t>24.5-28.4</w:t>
            </w:r>
          </w:p>
        </w:tc>
        <w:tc>
          <w:tcPr>
            <w:tcW w:w="1656" w:type="dxa"/>
            <w:vAlign w:val="center"/>
          </w:tcPr>
          <w:p w14:paraId="1BE2CA33" w14:textId="77777777" w:rsidR="00A93D12" w:rsidRPr="00AD657F" w:rsidRDefault="00A93D12" w:rsidP="00BF7937">
            <w:pPr>
              <w:spacing w:before="0" w:after="0" w:line="240" w:lineRule="auto"/>
              <w:jc w:val="center"/>
              <w:rPr>
                <w:rFonts w:eastAsia="Calibri"/>
                <w:color w:val="000000"/>
                <w:sz w:val="20"/>
                <w:szCs w:val="18"/>
              </w:rPr>
            </w:pPr>
            <w:r w:rsidRPr="00AD657F">
              <w:rPr>
                <w:rFonts w:eastAsia="Calibri"/>
                <w:color w:val="000000"/>
                <w:sz w:val="20"/>
                <w:szCs w:val="18"/>
              </w:rPr>
              <w:t>48-55</w:t>
            </w:r>
          </w:p>
        </w:tc>
        <w:tc>
          <w:tcPr>
            <w:tcW w:w="1656" w:type="dxa"/>
            <w:vAlign w:val="center"/>
          </w:tcPr>
          <w:p w14:paraId="6673B5E1" w14:textId="77777777" w:rsidR="00A93D12" w:rsidRPr="00AD657F" w:rsidRDefault="00A93D12" w:rsidP="00BF7937">
            <w:pPr>
              <w:spacing w:before="0" w:after="0" w:line="240" w:lineRule="auto"/>
              <w:jc w:val="center"/>
              <w:rPr>
                <w:rFonts w:eastAsia="Calibri"/>
                <w:color w:val="000000"/>
                <w:sz w:val="20"/>
                <w:szCs w:val="18"/>
              </w:rPr>
            </w:pPr>
            <w:r w:rsidRPr="00AD657F">
              <w:rPr>
                <w:rFonts w:eastAsia="Calibri"/>
                <w:color w:val="000000"/>
                <w:sz w:val="20"/>
                <w:szCs w:val="18"/>
              </w:rPr>
              <w:t>89-102</w:t>
            </w:r>
          </w:p>
        </w:tc>
      </w:tr>
      <w:tr w:rsidR="00A93D12" w:rsidRPr="00AD657F" w14:paraId="59379C9F" w14:textId="77777777" w:rsidTr="00BF7937">
        <w:trPr>
          <w:trHeight w:hRule="exact" w:val="389"/>
          <w:jc w:val="center"/>
        </w:trPr>
        <w:tc>
          <w:tcPr>
            <w:tcW w:w="1414" w:type="dxa"/>
            <w:shd w:val="clear" w:color="auto" w:fill="auto"/>
            <w:vAlign w:val="center"/>
          </w:tcPr>
          <w:p w14:paraId="51A294AC" w14:textId="77777777" w:rsidR="00A93D12" w:rsidRPr="00AD657F" w:rsidRDefault="00A93D12" w:rsidP="00BF7937">
            <w:pPr>
              <w:spacing w:before="0" w:after="0" w:line="240" w:lineRule="auto"/>
              <w:jc w:val="center"/>
              <w:rPr>
                <w:rFonts w:eastAsia="Calibri"/>
                <w:b/>
                <w:bCs/>
                <w:smallCaps/>
                <w:color w:val="auto"/>
                <w:spacing w:val="5"/>
                <w:sz w:val="20"/>
                <w:szCs w:val="18"/>
              </w:rPr>
            </w:pPr>
            <w:r w:rsidRPr="00AD657F">
              <w:rPr>
                <w:rFonts w:eastAsia="Calibri"/>
                <w:b/>
                <w:bCs/>
                <w:smallCaps/>
                <w:color w:val="auto"/>
                <w:spacing w:val="5"/>
                <w:sz w:val="20"/>
                <w:szCs w:val="18"/>
              </w:rPr>
              <w:t>11</w:t>
            </w:r>
          </w:p>
        </w:tc>
        <w:tc>
          <w:tcPr>
            <w:tcW w:w="2371" w:type="dxa"/>
            <w:shd w:val="clear" w:color="auto" w:fill="auto"/>
            <w:vAlign w:val="center"/>
          </w:tcPr>
          <w:p w14:paraId="652E6A78" w14:textId="77777777" w:rsidR="00A93D12" w:rsidRPr="00AD657F" w:rsidRDefault="00A93D12" w:rsidP="00BF7937">
            <w:pPr>
              <w:spacing w:before="0" w:after="0" w:line="240" w:lineRule="auto"/>
              <w:jc w:val="center"/>
              <w:rPr>
                <w:rFonts w:eastAsia="Calibri"/>
                <w:color w:val="000000"/>
                <w:sz w:val="20"/>
                <w:szCs w:val="18"/>
              </w:rPr>
            </w:pPr>
            <w:r w:rsidRPr="00AD657F">
              <w:rPr>
                <w:rFonts w:eastAsia="Calibri"/>
                <w:color w:val="000000"/>
                <w:sz w:val="20"/>
                <w:szCs w:val="18"/>
              </w:rPr>
              <w:t>orkanski vjetar</w:t>
            </w:r>
          </w:p>
        </w:tc>
        <w:tc>
          <w:tcPr>
            <w:tcW w:w="1963" w:type="dxa"/>
            <w:shd w:val="clear" w:color="auto" w:fill="auto"/>
            <w:vAlign w:val="center"/>
          </w:tcPr>
          <w:p w14:paraId="40B758DB" w14:textId="77777777" w:rsidR="00A93D12" w:rsidRPr="00AD657F" w:rsidRDefault="00A93D12" w:rsidP="00BF7937">
            <w:pPr>
              <w:spacing w:before="0" w:after="0" w:line="240" w:lineRule="auto"/>
              <w:jc w:val="center"/>
              <w:rPr>
                <w:rFonts w:eastAsia="Calibri"/>
                <w:color w:val="000000"/>
                <w:sz w:val="20"/>
                <w:szCs w:val="18"/>
              </w:rPr>
            </w:pPr>
            <w:r w:rsidRPr="00AD657F">
              <w:rPr>
                <w:rFonts w:eastAsia="Calibri"/>
                <w:color w:val="000000"/>
                <w:sz w:val="20"/>
                <w:szCs w:val="18"/>
              </w:rPr>
              <w:t>28.5-32.6</w:t>
            </w:r>
          </w:p>
        </w:tc>
        <w:tc>
          <w:tcPr>
            <w:tcW w:w="1656" w:type="dxa"/>
            <w:vAlign w:val="center"/>
          </w:tcPr>
          <w:p w14:paraId="54D8AC8A" w14:textId="77777777" w:rsidR="00A93D12" w:rsidRPr="00AD657F" w:rsidRDefault="00A93D12" w:rsidP="00BF7937">
            <w:pPr>
              <w:spacing w:before="0" w:after="0" w:line="240" w:lineRule="auto"/>
              <w:jc w:val="center"/>
              <w:rPr>
                <w:rFonts w:eastAsia="Calibri"/>
                <w:color w:val="000000"/>
                <w:sz w:val="20"/>
                <w:szCs w:val="18"/>
              </w:rPr>
            </w:pPr>
            <w:r w:rsidRPr="00AD657F">
              <w:rPr>
                <w:rFonts w:eastAsia="Calibri"/>
                <w:color w:val="000000"/>
                <w:sz w:val="20"/>
                <w:szCs w:val="18"/>
              </w:rPr>
              <w:t>56-63</w:t>
            </w:r>
          </w:p>
        </w:tc>
        <w:tc>
          <w:tcPr>
            <w:tcW w:w="1656" w:type="dxa"/>
            <w:vAlign w:val="center"/>
          </w:tcPr>
          <w:p w14:paraId="176001F4" w14:textId="77777777" w:rsidR="00A93D12" w:rsidRPr="00AD657F" w:rsidRDefault="00A93D12" w:rsidP="00BF7937">
            <w:pPr>
              <w:spacing w:before="0" w:after="0" w:line="240" w:lineRule="auto"/>
              <w:jc w:val="center"/>
              <w:rPr>
                <w:rFonts w:eastAsia="Calibri"/>
                <w:color w:val="000000"/>
                <w:sz w:val="20"/>
                <w:szCs w:val="18"/>
              </w:rPr>
            </w:pPr>
            <w:r w:rsidRPr="00AD657F">
              <w:rPr>
                <w:rFonts w:eastAsia="Calibri"/>
                <w:color w:val="000000"/>
                <w:sz w:val="20"/>
                <w:szCs w:val="18"/>
              </w:rPr>
              <w:t>103-117</w:t>
            </w:r>
          </w:p>
        </w:tc>
      </w:tr>
      <w:tr w:rsidR="00A93D12" w:rsidRPr="00AD657F" w14:paraId="58E5FAC7" w14:textId="77777777" w:rsidTr="00BF7937">
        <w:trPr>
          <w:trHeight w:hRule="exact" w:val="375"/>
          <w:jc w:val="center"/>
        </w:trPr>
        <w:tc>
          <w:tcPr>
            <w:tcW w:w="1414" w:type="dxa"/>
            <w:shd w:val="clear" w:color="auto" w:fill="auto"/>
            <w:vAlign w:val="center"/>
          </w:tcPr>
          <w:p w14:paraId="45805554" w14:textId="77777777" w:rsidR="00A93D12" w:rsidRPr="00AD657F" w:rsidRDefault="00A93D12" w:rsidP="00BF7937">
            <w:pPr>
              <w:spacing w:before="0" w:after="0" w:line="240" w:lineRule="auto"/>
              <w:jc w:val="center"/>
              <w:rPr>
                <w:rFonts w:eastAsia="Calibri"/>
                <w:b/>
                <w:bCs/>
                <w:smallCaps/>
                <w:color w:val="auto"/>
                <w:spacing w:val="5"/>
                <w:sz w:val="18"/>
                <w:szCs w:val="18"/>
              </w:rPr>
            </w:pPr>
            <w:r w:rsidRPr="00AD657F">
              <w:rPr>
                <w:rFonts w:eastAsia="Calibri"/>
                <w:b/>
                <w:bCs/>
                <w:smallCaps/>
                <w:color w:val="auto"/>
                <w:spacing w:val="5"/>
                <w:sz w:val="18"/>
                <w:szCs w:val="18"/>
              </w:rPr>
              <w:t>12</w:t>
            </w:r>
          </w:p>
        </w:tc>
        <w:tc>
          <w:tcPr>
            <w:tcW w:w="2371" w:type="dxa"/>
            <w:shd w:val="clear" w:color="auto" w:fill="auto"/>
            <w:vAlign w:val="center"/>
          </w:tcPr>
          <w:p w14:paraId="675661FD" w14:textId="77777777" w:rsidR="00A93D12" w:rsidRPr="00AD657F" w:rsidRDefault="00A93D12" w:rsidP="00BF7937">
            <w:pPr>
              <w:spacing w:before="0" w:after="0" w:line="240" w:lineRule="auto"/>
              <w:jc w:val="center"/>
              <w:rPr>
                <w:rFonts w:eastAsia="Calibri"/>
                <w:color w:val="000000"/>
                <w:sz w:val="20"/>
                <w:szCs w:val="20"/>
              </w:rPr>
            </w:pPr>
            <w:r w:rsidRPr="00AD657F">
              <w:rPr>
                <w:rFonts w:eastAsia="Calibri"/>
                <w:color w:val="000000"/>
                <w:sz w:val="20"/>
                <w:szCs w:val="20"/>
              </w:rPr>
              <w:t>orkan</w:t>
            </w:r>
          </w:p>
        </w:tc>
        <w:tc>
          <w:tcPr>
            <w:tcW w:w="1963" w:type="dxa"/>
            <w:shd w:val="clear" w:color="auto" w:fill="auto"/>
            <w:vAlign w:val="center"/>
          </w:tcPr>
          <w:p w14:paraId="77FA0504" w14:textId="77777777" w:rsidR="00A93D12" w:rsidRPr="00AD657F" w:rsidRDefault="00A93D12" w:rsidP="00BF7937">
            <w:pPr>
              <w:spacing w:before="0" w:after="0" w:line="240" w:lineRule="auto"/>
              <w:jc w:val="center"/>
              <w:rPr>
                <w:rFonts w:eastAsia="Calibri"/>
                <w:color w:val="000000"/>
                <w:sz w:val="20"/>
                <w:szCs w:val="20"/>
              </w:rPr>
            </w:pPr>
            <w:r w:rsidRPr="00AD657F">
              <w:rPr>
                <w:rFonts w:eastAsia="Calibri"/>
                <w:color w:val="000000"/>
                <w:sz w:val="20"/>
                <w:szCs w:val="20"/>
              </w:rPr>
              <w:t>32.7 i više</w:t>
            </w:r>
          </w:p>
        </w:tc>
        <w:tc>
          <w:tcPr>
            <w:tcW w:w="1656" w:type="dxa"/>
            <w:vAlign w:val="center"/>
          </w:tcPr>
          <w:p w14:paraId="4D9F700D" w14:textId="77777777" w:rsidR="00A93D12" w:rsidRPr="00AD657F" w:rsidRDefault="00A93D12" w:rsidP="00BF7937">
            <w:pPr>
              <w:spacing w:before="0" w:after="0" w:line="240" w:lineRule="auto"/>
              <w:jc w:val="center"/>
              <w:rPr>
                <w:rFonts w:eastAsia="Calibri"/>
                <w:color w:val="000000"/>
                <w:sz w:val="20"/>
                <w:szCs w:val="20"/>
              </w:rPr>
            </w:pPr>
            <w:r w:rsidRPr="00AD657F">
              <w:rPr>
                <w:rFonts w:eastAsia="Calibri"/>
                <w:color w:val="000000"/>
                <w:sz w:val="20"/>
                <w:szCs w:val="20"/>
              </w:rPr>
              <w:t>64 i više</w:t>
            </w:r>
          </w:p>
        </w:tc>
        <w:tc>
          <w:tcPr>
            <w:tcW w:w="1656" w:type="dxa"/>
            <w:vAlign w:val="center"/>
          </w:tcPr>
          <w:p w14:paraId="789A7777" w14:textId="77777777" w:rsidR="00A93D12" w:rsidRPr="00AD657F" w:rsidRDefault="00A93D12" w:rsidP="00BF7937">
            <w:pPr>
              <w:spacing w:before="0" w:after="0" w:line="240" w:lineRule="auto"/>
              <w:jc w:val="center"/>
              <w:rPr>
                <w:rFonts w:eastAsia="Calibri"/>
                <w:color w:val="000000"/>
                <w:sz w:val="20"/>
                <w:szCs w:val="20"/>
              </w:rPr>
            </w:pPr>
            <w:r w:rsidRPr="00AD657F">
              <w:rPr>
                <w:rFonts w:eastAsia="Calibri"/>
                <w:color w:val="000000"/>
                <w:sz w:val="20"/>
                <w:szCs w:val="20"/>
              </w:rPr>
              <w:t>118 i više</w:t>
            </w:r>
          </w:p>
        </w:tc>
      </w:tr>
    </w:tbl>
    <w:p w14:paraId="09D28986" w14:textId="77777777" w:rsidR="00A93D12" w:rsidRPr="00AD657F" w:rsidRDefault="00A93D12" w:rsidP="00A93D12">
      <w:pPr>
        <w:rPr>
          <w:lang w:bidi="en-US"/>
        </w:rPr>
      </w:pPr>
    </w:p>
    <w:p w14:paraId="6CF29C5D" w14:textId="77777777" w:rsidR="00A93D12" w:rsidRPr="00AD657F" w:rsidRDefault="00A93D12" w:rsidP="00A93D12">
      <w:pPr>
        <w:rPr>
          <w:lang w:bidi="en-US"/>
        </w:rPr>
      </w:pPr>
    </w:p>
    <w:p w14:paraId="32658EF3" w14:textId="520EA4B0" w:rsidR="00A93D12" w:rsidRPr="00AD657F" w:rsidRDefault="00A93D12" w:rsidP="00A93D12">
      <w:pPr>
        <w:keepNext/>
        <w:keepLines/>
        <w:spacing w:before="40"/>
        <w:outlineLvl w:val="2"/>
        <w:rPr>
          <w:rFonts w:cstheme="majorBidi"/>
          <w:iCs/>
          <w:color w:val="54883D"/>
          <w:sz w:val="28"/>
          <w:lang w:bidi="en-US"/>
        </w:rPr>
      </w:pPr>
      <w:bookmarkStart w:id="160" w:name="_Toc514656337"/>
      <w:bookmarkStart w:id="161" w:name="_Toc127882969"/>
      <w:bookmarkStart w:id="162" w:name="_Toc135734075"/>
      <w:bookmarkStart w:id="163" w:name="_Toc136604373"/>
      <w:r w:rsidRPr="00AD657F">
        <w:rPr>
          <w:rFonts w:cstheme="majorBidi"/>
          <w:iCs/>
          <w:color w:val="54883D"/>
          <w:sz w:val="28"/>
          <w:lang w:bidi="en-US"/>
        </w:rPr>
        <w:t>5.</w:t>
      </w:r>
      <w:r w:rsidR="00365739">
        <w:rPr>
          <w:rFonts w:cstheme="majorBidi"/>
          <w:iCs/>
          <w:color w:val="54883D"/>
          <w:sz w:val="28"/>
          <w:lang w:bidi="en-US"/>
        </w:rPr>
        <w:t>4</w:t>
      </w:r>
      <w:r w:rsidRPr="00AD657F">
        <w:rPr>
          <w:rFonts w:cstheme="majorBidi"/>
          <w:iCs/>
          <w:color w:val="54883D"/>
          <w:sz w:val="28"/>
          <w:lang w:bidi="en-US"/>
        </w:rPr>
        <w:t>.3 Prikaz utjecaja na kritičnu strukturu</w:t>
      </w:r>
      <w:bookmarkEnd w:id="160"/>
      <w:bookmarkEnd w:id="161"/>
      <w:bookmarkEnd w:id="162"/>
      <w:bookmarkEnd w:id="163"/>
    </w:p>
    <w:tbl>
      <w:tblPr>
        <w:tblStyle w:val="ivopisnatablicareetke6-isticanje3"/>
        <w:tblW w:w="0" w:type="auto"/>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1271"/>
        <w:gridCol w:w="7789"/>
      </w:tblGrid>
      <w:tr w:rsidR="00A93D12" w:rsidRPr="00AD657F" w14:paraId="51F5D626" w14:textId="77777777" w:rsidTr="00BF7937">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271" w:type="dxa"/>
            <w:tcBorders>
              <w:bottom w:val="none" w:sz="0" w:space="0" w:color="auto"/>
            </w:tcBorders>
            <w:shd w:val="clear" w:color="auto" w:fill="auto"/>
          </w:tcPr>
          <w:p w14:paraId="7D29E128" w14:textId="77777777" w:rsidR="00A93D12" w:rsidRPr="00AD657F" w:rsidRDefault="00A93D12" w:rsidP="00BF7937">
            <w:pPr>
              <w:spacing w:after="0" w:line="276" w:lineRule="auto"/>
              <w:jc w:val="center"/>
              <w:rPr>
                <w:sz w:val="20"/>
                <w:szCs w:val="20"/>
              </w:rPr>
            </w:pPr>
            <w:r w:rsidRPr="00AD657F">
              <w:rPr>
                <w:sz w:val="20"/>
                <w:szCs w:val="20"/>
              </w:rPr>
              <w:t>UTJECAJ</w:t>
            </w:r>
          </w:p>
        </w:tc>
        <w:tc>
          <w:tcPr>
            <w:tcW w:w="7789" w:type="dxa"/>
            <w:tcBorders>
              <w:bottom w:val="none" w:sz="0" w:space="0" w:color="auto"/>
            </w:tcBorders>
            <w:shd w:val="clear" w:color="auto" w:fill="auto"/>
          </w:tcPr>
          <w:p w14:paraId="4AAFB66A" w14:textId="77777777" w:rsidR="00A93D12" w:rsidRPr="00AD657F" w:rsidRDefault="00A93D12" w:rsidP="00BF7937">
            <w:pPr>
              <w:spacing w:after="0" w:line="276" w:lineRule="auto"/>
              <w:jc w:val="center"/>
              <w:cnfStyle w:val="100000000000" w:firstRow="1" w:lastRow="0" w:firstColumn="0" w:lastColumn="0" w:oddVBand="0" w:evenVBand="0" w:oddHBand="0" w:evenHBand="0" w:firstRowFirstColumn="0" w:firstRowLastColumn="0" w:lastRowFirstColumn="0" w:lastRowLastColumn="0"/>
              <w:rPr>
                <w:sz w:val="20"/>
                <w:szCs w:val="20"/>
              </w:rPr>
            </w:pPr>
            <w:r w:rsidRPr="00AD657F">
              <w:rPr>
                <w:sz w:val="20"/>
                <w:szCs w:val="20"/>
              </w:rPr>
              <w:t>SEKTOR</w:t>
            </w:r>
          </w:p>
        </w:tc>
      </w:tr>
      <w:tr w:rsidR="00A93D12" w:rsidRPr="00AD657F" w14:paraId="6D397BFB" w14:textId="77777777" w:rsidTr="00BF793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shd w:val="clear" w:color="auto" w:fill="auto"/>
          </w:tcPr>
          <w:p w14:paraId="5F25613F" w14:textId="77777777" w:rsidR="00A93D12" w:rsidRPr="00AD657F" w:rsidRDefault="00A93D12" w:rsidP="00BF7937">
            <w:pPr>
              <w:spacing w:after="0" w:line="276" w:lineRule="auto"/>
              <w:jc w:val="center"/>
              <w:rPr>
                <w:color w:val="auto"/>
                <w:sz w:val="20"/>
                <w:szCs w:val="20"/>
              </w:rPr>
            </w:pPr>
            <w:r w:rsidRPr="00AD657F">
              <w:rPr>
                <w:color w:val="auto"/>
                <w:sz w:val="20"/>
                <w:szCs w:val="20"/>
              </w:rPr>
              <w:t>x</w:t>
            </w:r>
          </w:p>
        </w:tc>
        <w:tc>
          <w:tcPr>
            <w:tcW w:w="7789" w:type="dxa"/>
            <w:shd w:val="clear" w:color="auto" w:fill="auto"/>
          </w:tcPr>
          <w:p w14:paraId="381087E0" w14:textId="77777777" w:rsidR="00A93D12" w:rsidRPr="00AD657F" w:rsidRDefault="00A93D12" w:rsidP="00BF7937">
            <w:pPr>
              <w:spacing w:after="0"/>
              <w:jc w:val="left"/>
              <w:cnfStyle w:val="000000100000" w:firstRow="0" w:lastRow="0" w:firstColumn="0" w:lastColumn="0" w:oddVBand="0" w:evenVBand="0" w:oddHBand="1" w:evenHBand="0" w:firstRowFirstColumn="0" w:firstRowLastColumn="0" w:lastRowFirstColumn="0" w:lastRowLastColumn="0"/>
              <w:rPr>
                <w:sz w:val="20"/>
                <w:szCs w:val="20"/>
              </w:rPr>
            </w:pPr>
            <w:r w:rsidRPr="00AD657F">
              <w:rPr>
                <w:sz w:val="20"/>
                <w:szCs w:val="20"/>
              </w:rPr>
              <w:t>Energetika (transport energenata i energije, sustavi za distribuciju)</w:t>
            </w:r>
          </w:p>
        </w:tc>
      </w:tr>
      <w:tr w:rsidR="00A93D12" w:rsidRPr="00AD657F" w14:paraId="5DF38228" w14:textId="77777777" w:rsidTr="00BF7937">
        <w:tc>
          <w:tcPr>
            <w:cnfStyle w:val="001000000000" w:firstRow="0" w:lastRow="0" w:firstColumn="1" w:lastColumn="0" w:oddVBand="0" w:evenVBand="0" w:oddHBand="0" w:evenHBand="0" w:firstRowFirstColumn="0" w:firstRowLastColumn="0" w:lastRowFirstColumn="0" w:lastRowLastColumn="0"/>
            <w:tcW w:w="1271" w:type="dxa"/>
            <w:shd w:val="clear" w:color="auto" w:fill="auto"/>
          </w:tcPr>
          <w:p w14:paraId="515643B2" w14:textId="77777777" w:rsidR="00A93D12" w:rsidRPr="00AD657F" w:rsidRDefault="00A93D12" w:rsidP="00BF7937">
            <w:pPr>
              <w:spacing w:after="0" w:line="276" w:lineRule="auto"/>
              <w:jc w:val="center"/>
              <w:rPr>
                <w:color w:val="auto"/>
                <w:sz w:val="20"/>
                <w:szCs w:val="20"/>
              </w:rPr>
            </w:pPr>
            <w:r w:rsidRPr="00AD657F">
              <w:rPr>
                <w:color w:val="auto"/>
                <w:sz w:val="20"/>
                <w:szCs w:val="20"/>
              </w:rPr>
              <w:t>x</w:t>
            </w:r>
          </w:p>
        </w:tc>
        <w:tc>
          <w:tcPr>
            <w:tcW w:w="7789" w:type="dxa"/>
            <w:shd w:val="clear" w:color="auto" w:fill="auto"/>
          </w:tcPr>
          <w:p w14:paraId="756FD2B6" w14:textId="77777777" w:rsidR="00A93D12" w:rsidRPr="00AD657F" w:rsidRDefault="00A93D12" w:rsidP="00BF7937">
            <w:pPr>
              <w:spacing w:after="0"/>
              <w:jc w:val="left"/>
              <w:cnfStyle w:val="000000000000" w:firstRow="0" w:lastRow="0" w:firstColumn="0" w:lastColumn="0" w:oddVBand="0" w:evenVBand="0" w:oddHBand="0" w:evenHBand="0" w:firstRowFirstColumn="0" w:firstRowLastColumn="0" w:lastRowFirstColumn="0" w:lastRowLastColumn="0"/>
              <w:rPr>
                <w:sz w:val="20"/>
                <w:szCs w:val="20"/>
              </w:rPr>
            </w:pPr>
            <w:r w:rsidRPr="00AD657F">
              <w:rPr>
                <w:sz w:val="20"/>
                <w:szCs w:val="20"/>
              </w:rPr>
              <w:t>Komunikacijska i informacijska tehnologija (elektroničke komunikacije, prijenos podataka, informacijski sustavi, pružanje audio i audiovizualnih usluga)</w:t>
            </w:r>
          </w:p>
        </w:tc>
      </w:tr>
      <w:tr w:rsidR="00A93D12" w:rsidRPr="00AD657F" w14:paraId="2D7ABAA9" w14:textId="77777777" w:rsidTr="00BF793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shd w:val="clear" w:color="auto" w:fill="auto"/>
          </w:tcPr>
          <w:p w14:paraId="61D5240D" w14:textId="77777777" w:rsidR="00A93D12" w:rsidRPr="00AD657F" w:rsidRDefault="00A93D12" w:rsidP="00BF7937">
            <w:pPr>
              <w:spacing w:after="0" w:line="276" w:lineRule="auto"/>
              <w:jc w:val="center"/>
              <w:rPr>
                <w:color w:val="auto"/>
                <w:sz w:val="20"/>
                <w:szCs w:val="20"/>
              </w:rPr>
            </w:pPr>
            <w:r w:rsidRPr="00AD657F">
              <w:rPr>
                <w:color w:val="auto"/>
                <w:sz w:val="20"/>
                <w:szCs w:val="20"/>
              </w:rPr>
              <w:t>x</w:t>
            </w:r>
          </w:p>
        </w:tc>
        <w:tc>
          <w:tcPr>
            <w:tcW w:w="7789" w:type="dxa"/>
            <w:shd w:val="clear" w:color="auto" w:fill="auto"/>
          </w:tcPr>
          <w:p w14:paraId="48D4F9AA" w14:textId="77777777" w:rsidR="00A93D12" w:rsidRPr="00AD657F" w:rsidRDefault="00A93D12" w:rsidP="00BF7937">
            <w:pPr>
              <w:spacing w:after="0"/>
              <w:jc w:val="left"/>
              <w:cnfStyle w:val="000000100000" w:firstRow="0" w:lastRow="0" w:firstColumn="0" w:lastColumn="0" w:oddVBand="0" w:evenVBand="0" w:oddHBand="1" w:evenHBand="0" w:firstRowFirstColumn="0" w:firstRowLastColumn="0" w:lastRowFirstColumn="0" w:lastRowLastColumn="0"/>
              <w:rPr>
                <w:sz w:val="20"/>
                <w:szCs w:val="20"/>
              </w:rPr>
            </w:pPr>
            <w:r w:rsidRPr="00AD657F">
              <w:rPr>
                <w:sz w:val="20"/>
                <w:szCs w:val="20"/>
              </w:rPr>
              <w:t>Promet (cestovni)</w:t>
            </w:r>
          </w:p>
        </w:tc>
      </w:tr>
      <w:tr w:rsidR="00A93D12" w:rsidRPr="00AD657F" w14:paraId="42F368E0" w14:textId="77777777" w:rsidTr="00BF7937">
        <w:tc>
          <w:tcPr>
            <w:cnfStyle w:val="001000000000" w:firstRow="0" w:lastRow="0" w:firstColumn="1" w:lastColumn="0" w:oddVBand="0" w:evenVBand="0" w:oddHBand="0" w:evenHBand="0" w:firstRowFirstColumn="0" w:firstRowLastColumn="0" w:lastRowFirstColumn="0" w:lastRowLastColumn="0"/>
            <w:tcW w:w="1271" w:type="dxa"/>
            <w:shd w:val="clear" w:color="auto" w:fill="auto"/>
          </w:tcPr>
          <w:p w14:paraId="5857BF4F" w14:textId="77777777" w:rsidR="00A93D12" w:rsidRPr="00AD657F" w:rsidRDefault="00A93D12" w:rsidP="00BF7937">
            <w:pPr>
              <w:spacing w:after="0" w:line="276" w:lineRule="auto"/>
              <w:jc w:val="center"/>
              <w:rPr>
                <w:color w:val="auto"/>
                <w:sz w:val="20"/>
                <w:szCs w:val="20"/>
              </w:rPr>
            </w:pPr>
          </w:p>
        </w:tc>
        <w:tc>
          <w:tcPr>
            <w:tcW w:w="7789" w:type="dxa"/>
            <w:shd w:val="clear" w:color="auto" w:fill="auto"/>
          </w:tcPr>
          <w:p w14:paraId="39531257" w14:textId="77777777" w:rsidR="00A93D12" w:rsidRPr="00AD657F" w:rsidRDefault="00A93D12" w:rsidP="00BF7937">
            <w:pPr>
              <w:spacing w:after="0"/>
              <w:jc w:val="left"/>
              <w:cnfStyle w:val="000000000000" w:firstRow="0" w:lastRow="0" w:firstColumn="0" w:lastColumn="0" w:oddVBand="0" w:evenVBand="0" w:oddHBand="0" w:evenHBand="0" w:firstRowFirstColumn="0" w:firstRowLastColumn="0" w:lastRowFirstColumn="0" w:lastRowLastColumn="0"/>
              <w:rPr>
                <w:sz w:val="20"/>
                <w:szCs w:val="20"/>
              </w:rPr>
            </w:pPr>
            <w:r w:rsidRPr="00AD657F">
              <w:rPr>
                <w:sz w:val="20"/>
                <w:szCs w:val="20"/>
              </w:rPr>
              <w:t>Zdravstvo (zdravstvena zaštita)</w:t>
            </w:r>
          </w:p>
        </w:tc>
      </w:tr>
      <w:tr w:rsidR="00A93D12" w:rsidRPr="00AD657F" w14:paraId="16365276" w14:textId="77777777" w:rsidTr="00BF793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shd w:val="clear" w:color="auto" w:fill="auto"/>
          </w:tcPr>
          <w:p w14:paraId="0F0B27FA" w14:textId="77777777" w:rsidR="00A93D12" w:rsidRPr="00AD657F" w:rsidRDefault="00A93D12" w:rsidP="00BF7937">
            <w:pPr>
              <w:spacing w:after="0" w:line="276" w:lineRule="auto"/>
              <w:jc w:val="center"/>
              <w:rPr>
                <w:color w:val="auto"/>
                <w:sz w:val="20"/>
                <w:szCs w:val="20"/>
              </w:rPr>
            </w:pPr>
          </w:p>
        </w:tc>
        <w:tc>
          <w:tcPr>
            <w:tcW w:w="7789" w:type="dxa"/>
            <w:shd w:val="clear" w:color="auto" w:fill="auto"/>
          </w:tcPr>
          <w:p w14:paraId="3A096A0D" w14:textId="77777777" w:rsidR="00A93D12" w:rsidRPr="00AD657F" w:rsidRDefault="00A93D12" w:rsidP="00BF7937">
            <w:pPr>
              <w:spacing w:after="0"/>
              <w:jc w:val="left"/>
              <w:cnfStyle w:val="000000100000" w:firstRow="0" w:lastRow="0" w:firstColumn="0" w:lastColumn="0" w:oddVBand="0" w:evenVBand="0" w:oddHBand="1" w:evenHBand="0" w:firstRowFirstColumn="0" w:firstRowLastColumn="0" w:lastRowFirstColumn="0" w:lastRowLastColumn="0"/>
              <w:rPr>
                <w:sz w:val="20"/>
                <w:szCs w:val="20"/>
              </w:rPr>
            </w:pPr>
            <w:r w:rsidRPr="00AD657F">
              <w:rPr>
                <w:sz w:val="20"/>
                <w:szCs w:val="20"/>
              </w:rPr>
              <w:t>Vodno gospodarstvo (regulacijske i zaštitne vodne građevine i komunalne vodne građevine)</w:t>
            </w:r>
          </w:p>
        </w:tc>
      </w:tr>
      <w:tr w:rsidR="00A93D12" w:rsidRPr="00AD657F" w14:paraId="5ECD8EF4" w14:textId="77777777" w:rsidTr="00BF7937">
        <w:tc>
          <w:tcPr>
            <w:cnfStyle w:val="001000000000" w:firstRow="0" w:lastRow="0" w:firstColumn="1" w:lastColumn="0" w:oddVBand="0" w:evenVBand="0" w:oddHBand="0" w:evenHBand="0" w:firstRowFirstColumn="0" w:firstRowLastColumn="0" w:lastRowFirstColumn="0" w:lastRowLastColumn="0"/>
            <w:tcW w:w="1271" w:type="dxa"/>
            <w:shd w:val="clear" w:color="auto" w:fill="auto"/>
          </w:tcPr>
          <w:p w14:paraId="3D063543" w14:textId="77777777" w:rsidR="00A93D12" w:rsidRPr="00AD657F" w:rsidRDefault="00A93D12" w:rsidP="00BF7937">
            <w:pPr>
              <w:spacing w:after="0" w:line="276" w:lineRule="auto"/>
              <w:jc w:val="center"/>
              <w:rPr>
                <w:color w:val="auto"/>
                <w:sz w:val="20"/>
                <w:szCs w:val="20"/>
              </w:rPr>
            </w:pPr>
          </w:p>
        </w:tc>
        <w:tc>
          <w:tcPr>
            <w:tcW w:w="7789" w:type="dxa"/>
            <w:shd w:val="clear" w:color="auto" w:fill="auto"/>
          </w:tcPr>
          <w:p w14:paraId="32360E41" w14:textId="77777777" w:rsidR="00A93D12" w:rsidRPr="00AD657F" w:rsidRDefault="00A93D12" w:rsidP="00BF7937">
            <w:pPr>
              <w:spacing w:after="0"/>
              <w:jc w:val="left"/>
              <w:cnfStyle w:val="000000000000" w:firstRow="0" w:lastRow="0" w:firstColumn="0" w:lastColumn="0" w:oddVBand="0" w:evenVBand="0" w:oddHBand="0" w:evenHBand="0" w:firstRowFirstColumn="0" w:firstRowLastColumn="0" w:lastRowFirstColumn="0" w:lastRowLastColumn="0"/>
              <w:rPr>
                <w:sz w:val="20"/>
                <w:szCs w:val="20"/>
              </w:rPr>
            </w:pPr>
            <w:r w:rsidRPr="00AD657F">
              <w:rPr>
                <w:sz w:val="20"/>
                <w:szCs w:val="20"/>
              </w:rPr>
              <w:t xml:space="preserve">Hrana (proizvodnja i opskrba hranom) </w:t>
            </w:r>
          </w:p>
        </w:tc>
      </w:tr>
      <w:tr w:rsidR="00A93D12" w:rsidRPr="00AD657F" w14:paraId="07FCBC58" w14:textId="77777777" w:rsidTr="00BF793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shd w:val="clear" w:color="auto" w:fill="auto"/>
          </w:tcPr>
          <w:p w14:paraId="0EF22174" w14:textId="77777777" w:rsidR="00A93D12" w:rsidRPr="00AD657F" w:rsidRDefault="00A93D12" w:rsidP="00BF7937">
            <w:pPr>
              <w:spacing w:after="0" w:line="276" w:lineRule="auto"/>
              <w:jc w:val="center"/>
              <w:rPr>
                <w:color w:val="auto"/>
                <w:sz w:val="20"/>
                <w:szCs w:val="20"/>
              </w:rPr>
            </w:pPr>
          </w:p>
        </w:tc>
        <w:tc>
          <w:tcPr>
            <w:tcW w:w="7789" w:type="dxa"/>
            <w:shd w:val="clear" w:color="auto" w:fill="auto"/>
          </w:tcPr>
          <w:p w14:paraId="79FA0773" w14:textId="77777777" w:rsidR="00A93D12" w:rsidRPr="00AD657F" w:rsidRDefault="00A93D12" w:rsidP="00BF7937">
            <w:pPr>
              <w:spacing w:after="0"/>
              <w:jc w:val="left"/>
              <w:cnfStyle w:val="000000100000" w:firstRow="0" w:lastRow="0" w:firstColumn="0" w:lastColumn="0" w:oddVBand="0" w:evenVBand="0" w:oddHBand="1" w:evenHBand="0" w:firstRowFirstColumn="0" w:firstRowLastColumn="0" w:lastRowFirstColumn="0" w:lastRowLastColumn="0"/>
              <w:rPr>
                <w:sz w:val="20"/>
                <w:szCs w:val="20"/>
              </w:rPr>
            </w:pPr>
            <w:r w:rsidRPr="00AD657F">
              <w:rPr>
                <w:sz w:val="20"/>
                <w:szCs w:val="20"/>
              </w:rPr>
              <w:t>Financije (bankarstvo, pošta)</w:t>
            </w:r>
          </w:p>
        </w:tc>
      </w:tr>
      <w:tr w:rsidR="00A93D12" w:rsidRPr="00AD657F" w14:paraId="58642399" w14:textId="77777777" w:rsidTr="00BF7937">
        <w:tc>
          <w:tcPr>
            <w:cnfStyle w:val="001000000000" w:firstRow="0" w:lastRow="0" w:firstColumn="1" w:lastColumn="0" w:oddVBand="0" w:evenVBand="0" w:oddHBand="0" w:evenHBand="0" w:firstRowFirstColumn="0" w:firstRowLastColumn="0" w:lastRowFirstColumn="0" w:lastRowLastColumn="0"/>
            <w:tcW w:w="1271" w:type="dxa"/>
            <w:shd w:val="clear" w:color="auto" w:fill="auto"/>
          </w:tcPr>
          <w:p w14:paraId="05D22F4C" w14:textId="77777777" w:rsidR="00A93D12" w:rsidRPr="00AD657F" w:rsidRDefault="00A93D12" w:rsidP="00BF7937">
            <w:pPr>
              <w:spacing w:after="0" w:line="276" w:lineRule="auto"/>
              <w:jc w:val="center"/>
              <w:rPr>
                <w:color w:val="auto"/>
                <w:sz w:val="20"/>
                <w:szCs w:val="20"/>
              </w:rPr>
            </w:pPr>
          </w:p>
        </w:tc>
        <w:tc>
          <w:tcPr>
            <w:tcW w:w="7789" w:type="dxa"/>
            <w:shd w:val="clear" w:color="auto" w:fill="auto"/>
          </w:tcPr>
          <w:p w14:paraId="6B6D3A58" w14:textId="77777777" w:rsidR="00A93D12" w:rsidRPr="00AD657F" w:rsidRDefault="00A93D12" w:rsidP="00BF7937">
            <w:pPr>
              <w:spacing w:after="0"/>
              <w:jc w:val="left"/>
              <w:cnfStyle w:val="000000000000" w:firstRow="0" w:lastRow="0" w:firstColumn="0" w:lastColumn="0" w:oddVBand="0" w:evenVBand="0" w:oddHBand="0" w:evenHBand="0" w:firstRowFirstColumn="0" w:firstRowLastColumn="0" w:lastRowFirstColumn="0" w:lastRowLastColumn="0"/>
              <w:rPr>
                <w:sz w:val="20"/>
                <w:szCs w:val="20"/>
              </w:rPr>
            </w:pPr>
            <w:r w:rsidRPr="00AD657F">
              <w:rPr>
                <w:sz w:val="20"/>
                <w:szCs w:val="20"/>
              </w:rPr>
              <w:t>Prijevoz opasnih tvari (kemijski, biološki, radiološki i nuklearni materijali)</w:t>
            </w:r>
          </w:p>
        </w:tc>
      </w:tr>
      <w:tr w:rsidR="00A93D12" w:rsidRPr="00AD657F" w14:paraId="2ABF7DA0" w14:textId="77777777" w:rsidTr="00BF793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shd w:val="clear" w:color="auto" w:fill="auto"/>
          </w:tcPr>
          <w:p w14:paraId="14B69880" w14:textId="77777777" w:rsidR="00A93D12" w:rsidRPr="00AD657F" w:rsidRDefault="00A93D12" w:rsidP="00BF7937">
            <w:pPr>
              <w:spacing w:after="0" w:line="276" w:lineRule="auto"/>
              <w:jc w:val="center"/>
              <w:rPr>
                <w:color w:val="auto"/>
                <w:sz w:val="20"/>
                <w:szCs w:val="20"/>
              </w:rPr>
            </w:pPr>
          </w:p>
        </w:tc>
        <w:tc>
          <w:tcPr>
            <w:tcW w:w="7789" w:type="dxa"/>
            <w:shd w:val="clear" w:color="auto" w:fill="auto"/>
          </w:tcPr>
          <w:p w14:paraId="3C0519E7" w14:textId="77777777" w:rsidR="00A93D12" w:rsidRPr="00AD657F" w:rsidRDefault="00A93D12" w:rsidP="00BF7937">
            <w:pPr>
              <w:spacing w:after="0"/>
              <w:jc w:val="left"/>
              <w:cnfStyle w:val="000000100000" w:firstRow="0" w:lastRow="0" w:firstColumn="0" w:lastColumn="0" w:oddVBand="0" w:evenVBand="0" w:oddHBand="1" w:evenHBand="0" w:firstRowFirstColumn="0" w:firstRowLastColumn="0" w:lastRowFirstColumn="0" w:lastRowLastColumn="0"/>
              <w:rPr>
                <w:sz w:val="20"/>
                <w:szCs w:val="20"/>
              </w:rPr>
            </w:pPr>
            <w:r w:rsidRPr="00AD657F">
              <w:rPr>
                <w:sz w:val="20"/>
                <w:szCs w:val="20"/>
              </w:rPr>
              <w:t>Javne službe (škola, osiguravanje javnog reda i mira, civilna zaštita, hitna medicinska pomoć)</w:t>
            </w:r>
          </w:p>
        </w:tc>
      </w:tr>
      <w:tr w:rsidR="00A93D12" w:rsidRPr="00AD657F" w14:paraId="5391426E" w14:textId="77777777" w:rsidTr="00BF7937">
        <w:tc>
          <w:tcPr>
            <w:cnfStyle w:val="001000000000" w:firstRow="0" w:lastRow="0" w:firstColumn="1" w:lastColumn="0" w:oddVBand="0" w:evenVBand="0" w:oddHBand="0" w:evenHBand="0" w:firstRowFirstColumn="0" w:firstRowLastColumn="0" w:lastRowFirstColumn="0" w:lastRowLastColumn="0"/>
            <w:tcW w:w="1271" w:type="dxa"/>
            <w:shd w:val="clear" w:color="auto" w:fill="auto"/>
          </w:tcPr>
          <w:p w14:paraId="0F431A47" w14:textId="77777777" w:rsidR="00A93D12" w:rsidRPr="00AD657F" w:rsidRDefault="00A93D12" w:rsidP="00BF7937">
            <w:pPr>
              <w:spacing w:after="0" w:line="276" w:lineRule="auto"/>
              <w:jc w:val="center"/>
              <w:rPr>
                <w:color w:val="auto"/>
                <w:sz w:val="20"/>
                <w:szCs w:val="20"/>
              </w:rPr>
            </w:pPr>
          </w:p>
        </w:tc>
        <w:tc>
          <w:tcPr>
            <w:tcW w:w="7789" w:type="dxa"/>
            <w:shd w:val="clear" w:color="auto" w:fill="auto"/>
          </w:tcPr>
          <w:p w14:paraId="1C53BD48" w14:textId="77777777" w:rsidR="00A93D12" w:rsidRPr="00AD657F" w:rsidRDefault="00A93D12" w:rsidP="00BF7937">
            <w:pPr>
              <w:spacing w:after="0"/>
              <w:jc w:val="left"/>
              <w:cnfStyle w:val="000000000000" w:firstRow="0" w:lastRow="0" w:firstColumn="0" w:lastColumn="0" w:oddVBand="0" w:evenVBand="0" w:oddHBand="0" w:evenHBand="0" w:firstRowFirstColumn="0" w:firstRowLastColumn="0" w:lastRowFirstColumn="0" w:lastRowLastColumn="0"/>
              <w:rPr>
                <w:sz w:val="20"/>
                <w:szCs w:val="20"/>
              </w:rPr>
            </w:pPr>
            <w:r w:rsidRPr="00AD657F">
              <w:rPr>
                <w:sz w:val="20"/>
                <w:szCs w:val="20"/>
              </w:rPr>
              <w:t>Nacionalni spomenici i vrijednosti</w:t>
            </w:r>
          </w:p>
        </w:tc>
      </w:tr>
    </w:tbl>
    <w:p w14:paraId="06AE568C" w14:textId="77777777" w:rsidR="00A93D12" w:rsidRPr="00A93D12" w:rsidRDefault="00A93D12" w:rsidP="00A93D12">
      <w:pPr>
        <w:rPr>
          <w:highlight w:val="yellow"/>
          <w:lang w:bidi="en-US"/>
        </w:rPr>
      </w:pPr>
    </w:p>
    <w:p w14:paraId="693AF181" w14:textId="63987B48" w:rsidR="00A93D12" w:rsidRPr="00AD657F" w:rsidRDefault="00A93D12" w:rsidP="00A93D12">
      <w:pPr>
        <w:keepNext/>
        <w:keepLines/>
        <w:spacing w:before="40"/>
        <w:outlineLvl w:val="2"/>
        <w:rPr>
          <w:rFonts w:cstheme="majorBidi"/>
          <w:iCs/>
          <w:color w:val="54883D"/>
          <w:sz w:val="28"/>
          <w:lang w:bidi="en-US"/>
        </w:rPr>
      </w:pPr>
      <w:bookmarkStart w:id="164" w:name="_Toc514656338"/>
      <w:bookmarkStart w:id="165" w:name="_Toc127882970"/>
      <w:bookmarkStart w:id="166" w:name="_Toc135734076"/>
      <w:bookmarkStart w:id="167" w:name="_Toc136604374"/>
      <w:r w:rsidRPr="00AD657F">
        <w:rPr>
          <w:rFonts w:cstheme="majorBidi"/>
          <w:iCs/>
          <w:color w:val="54883D"/>
          <w:sz w:val="28"/>
          <w:lang w:bidi="en-US"/>
        </w:rPr>
        <w:t>5.</w:t>
      </w:r>
      <w:r w:rsidR="00365739">
        <w:rPr>
          <w:rFonts w:cstheme="majorBidi"/>
          <w:iCs/>
          <w:color w:val="54883D"/>
          <w:sz w:val="28"/>
          <w:lang w:bidi="en-US"/>
        </w:rPr>
        <w:t>4</w:t>
      </w:r>
      <w:r w:rsidRPr="00AD657F">
        <w:rPr>
          <w:rFonts w:cstheme="majorBidi"/>
          <w:iCs/>
          <w:color w:val="54883D"/>
          <w:sz w:val="28"/>
          <w:lang w:bidi="en-US"/>
        </w:rPr>
        <w:t>.4 Kontekst</w:t>
      </w:r>
      <w:bookmarkEnd w:id="164"/>
      <w:bookmarkEnd w:id="165"/>
      <w:bookmarkEnd w:id="166"/>
      <w:bookmarkEnd w:id="167"/>
    </w:p>
    <w:p w14:paraId="154FC7FE" w14:textId="77777777" w:rsidR="00A93D12" w:rsidRPr="00AD657F" w:rsidRDefault="00A93D12" w:rsidP="00A93D12">
      <w:pPr>
        <w:spacing w:before="120" w:after="120"/>
        <w:ind w:left="6" w:right="74"/>
      </w:pPr>
      <w:r w:rsidRPr="00AD657F">
        <w:t xml:space="preserve">Položaj priobalja i otoka, te </w:t>
      </w:r>
      <w:proofErr w:type="spellStart"/>
      <w:r w:rsidRPr="00AD657F">
        <w:t>orografska</w:t>
      </w:r>
      <w:proofErr w:type="spellEnd"/>
      <w:r w:rsidRPr="00AD657F">
        <w:t xml:space="preserve"> složenost jadranskog područja ne uvjetuje složenu cirkulaciju atmosfere samo pri tlu već i na visini. Veliki utjecaj na strujanje, osobito na njegovu promjenu s visinom, ima i blizina i položaj planinskog kopnenog zaleđa koji u određenim vremenskim uvjetima može pogodovati pojavi vremenskih situacija karakteriziranih pojavom pojačanog bočnog vjetra, velikog horizontalnog i vertikalnog smicanja vjetra, turbulencije, te jakih uzlaznih i silaznih gibanja zraka.</w:t>
      </w:r>
    </w:p>
    <w:p w14:paraId="30B824DB" w14:textId="7053B418" w:rsidR="00A93D12" w:rsidRPr="006F03A5" w:rsidRDefault="00A93D12" w:rsidP="00A93D12">
      <w:pPr>
        <w:spacing w:before="120" w:after="120"/>
        <w:ind w:left="6" w:right="74"/>
      </w:pPr>
      <w:r w:rsidRPr="006F03A5">
        <w:t xml:space="preserve">Analiza strujnog režima vjetra na području </w:t>
      </w:r>
      <w:r w:rsidR="007F50A5" w:rsidRPr="006F03A5">
        <w:t>Općine</w:t>
      </w:r>
      <w:r w:rsidRPr="006F03A5">
        <w:t xml:space="preserve"> analizirana je na temelju dostupnih godišnjih i sezonskih vjerojatnosti pojavljivanja pojedinih jačina i smjera vjetra za </w:t>
      </w:r>
      <w:r w:rsidR="007F50A5" w:rsidRPr="006F03A5">
        <w:t>Općinu</w:t>
      </w:r>
      <w:r w:rsidRPr="006F03A5">
        <w:t xml:space="preserve">. </w:t>
      </w:r>
    </w:p>
    <w:p w14:paraId="236AA746" w14:textId="555F649C" w:rsidR="00A93D12" w:rsidRPr="00A93D12" w:rsidRDefault="007F50A5" w:rsidP="00A93D12">
      <w:pPr>
        <w:tabs>
          <w:tab w:val="left" w:pos="340"/>
        </w:tabs>
        <w:jc w:val="center"/>
        <w:rPr>
          <w:highlight w:val="yellow"/>
          <w:lang w:bidi="en-US"/>
        </w:rPr>
      </w:pPr>
      <w:r>
        <w:rPr>
          <w:noProof/>
        </w:rPr>
        <w:drawing>
          <wp:inline distT="0" distB="0" distL="0" distR="0" wp14:anchorId="47A3873E" wp14:editId="52ECF2B4">
            <wp:extent cx="5759450" cy="1814830"/>
            <wp:effectExtent l="0" t="0" r="0" b="0"/>
            <wp:docPr id="80884206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8842068" name=""/>
                    <pic:cNvPicPr/>
                  </pic:nvPicPr>
                  <pic:blipFill>
                    <a:blip r:embed="rId78"/>
                    <a:stretch>
                      <a:fillRect/>
                    </a:stretch>
                  </pic:blipFill>
                  <pic:spPr>
                    <a:xfrm>
                      <a:off x="0" y="0"/>
                      <a:ext cx="5759450" cy="1814830"/>
                    </a:xfrm>
                    <a:prstGeom prst="rect">
                      <a:avLst/>
                    </a:prstGeom>
                  </pic:spPr>
                </pic:pic>
              </a:graphicData>
            </a:graphic>
          </wp:inline>
        </w:drawing>
      </w:r>
    </w:p>
    <w:p w14:paraId="4D9FE75E" w14:textId="2EAFA69E" w:rsidR="00A93D12" w:rsidRPr="006F03A5" w:rsidRDefault="00A93D12" w:rsidP="00A93D12">
      <w:pPr>
        <w:keepNext/>
        <w:spacing w:before="120" w:after="0"/>
        <w:jc w:val="center"/>
        <w:rPr>
          <w:b/>
          <w:color w:val="54883D"/>
          <w:sz w:val="20"/>
          <w:szCs w:val="18"/>
        </w:rPr>
      </w:pPr>
      <w:r w:rsidRPr="006F03A5">
        <w:rPr>
          <w:b/>
          <w:color w:val="54883D"/>
          <w:sz w:val="20"/>
          <w:szCs w:val="18"/>
        </w:rPr>
        <w:t xml:space="preserve">Slika </w:t>
      </w:r>
      <w:r w:rsidRPr="006F03A5">
        <w:rPr>
          <w:b/>
          <w:color w:val="54883D"/>
          <w:sz w:val="20"/>
          <w:szCs w:val="18"/>
        </w:rPr>
        <w:fldChar w:fldCharType="begin"/>
      </w:r>
      <w:r w:rsidRPr="006F03A5">
        <w:rPr>
          <w:b/>
          <w:color w:val="54883D"/>
          <w:sz w:val="20"/>
          <w:szCs w:val="18"/>
        </w:rPr>
        <w:instrText xml:space="preserve"> SEQ Slika \* ARABIC </w:instrText>
      </w:r>
      <w:r w:rsidRPr="006F03A5">
        <w:rPr>
          <w:b/>
          <w:color w:val="54883D"/>
          <w:sz w:val="20"/>
          <w:szCs w:val="18"/>
        </w:rPr>
        <w:fldChar w:fldCharType="separate"/>
      </w:r>
      <w:r w:rsidR="00F21BAB">
        <w:rPr>
          <w:b/>
          <w:noProof/>
          <w:color w:val="54883D"/>
          <w:sz w:val="20"/>
          <w:szCs w:val="18"/>
        </w:rPr>
        <w:t>20</w:t>
      </w:r>
      <w:r w:rsidRPr="006F03A5">
        <w:rPr>
          <w:b/>
          <w:color w:val="54883D"/>
          <w:sz w:val="20"/>
          <w:szCs w:val="18"/>
        </w:rPr>
        <w:fldChar w:fldCharType="end"/>
      </w:r>
      <w:r w:rsidRPr="006F03A5">
        <w:rPr>
          <w:b/>
          <w:color w:val="54883D"/>
          <w:sz w:val="20"/>
          <w:szCs w:val="18"/>
        </w:rPr>
        <w:t>.</w:t>
      </w:r>
      <w:r w:rsidRPr="006F03A5">
        <w:rPr>
          <w:b/>
        </w:rPr>
        <w:t xml:space="preserve"> </w:t>
      </w:r>
      <w:r w:rsidRPr="006F03A5">
        <w:rPr>
          <w:b/>
          <w:color w:val="54883D"/>
          <w:sz w:val="20"/>
          <w:szCs w:val="18"/>
        </w:rPr>
        <w:t xml:space="preserve">Godišnja ruža vjetrova, </w:t>
      </w:r>
      <w:r w:rsidR="007F50A5" w:rsidRPr="006F03A5">
        <w:rPr>
          <w:b/>
          <w:color w:val="54883D"/>
          <w:sz w:val="20"/>
          <w:szCs w:val="18"/>
        </w:rPr>
        <w:t>Cernik</w:t>
      </w:r>
    </w:p>
    <w:p w14:paraId="0A7BF12B" w14:textId="77777777" w:rsidR="00A93D12" w:rsidRPr="006F03A5" w:rsidRDefault="00A93D12" w:rsidP="00A93D12">
      <w:pPr>
        <w:keepNext/>
        <w:spacing w:before="120" w:after="120"/>
        <w:jc w:val="center"/>
        <w:rPr>
          <w:bCs/>
          <w:color w:val="54883D"/>
          <w:sz w:val="20"/>
          <w:szCs w:val="18"/>
        </w:rPr>
      </w:pPr>
      <w:r w:rsidRPr="006F03A5">
        <w:rPr>
          <w:bCs/>
          <w:color w:val="54883D"/>
          <w:sz w:val="20"/>
          <w:szCs w:val="18"/>
        </w:rPr>
        <w:t>Izvor: https://www.windfinder.com/</w:t>
      </w:r>
    </w:p>
    <w:p w14:paraId="013F4EA4" w14:textId="77777777" w:rsidR="006F03A5" w:rsidRDefault="006F03A5" w:rsidP="00A93D12">
      <w:pPr>
        <w:tabs>
          <w:tab w:val="left" w:pos="340"/>
        </w:tabs>
        <w:rPr>
          <w:highlight w:val="yellow"/>
          <w:lang w:bidi="en-US"/>
        </w:rPr>
      </w:pPr>
    </w:p>
    <w:p w14:paraId="6976935E" w14:textId="14135DCA" w:rsidR="006F03A5" w:rsidRDefault="006F03A5" w:rsidP="00A93D12">
      <w:pPr>
        <w:tabs>
          <w:tab w:val="left" w:pos="340"/>
        </w:tabs>
        <w:rPr>
          <w:highlight w:val="yellow"/>
          <w:lang w:bidi="en-US"/>
        </w:rPr>
      </w:pPr>
      <w:r w:rsidRPr="006F03A5">
        <w:rPr>
          <w:lang w:bidi="en-US"/>
        </w:rPr>
        <w:t>U godišnjoj diobi brzine i smjera vjetra dominiraju struje vjetrova s kopna prema moru. Godišnja razdioba smjera i brzine vjetra u ovisnosti o stabilnosti atmosfere otkriva dnevni režim obalne cirkulacije. U labilnim uvjetima s razvijenom turbulencijom pušu uglavnom slabi vjetrovi s mora prema</w:t>
      </w:r>
      <w:r>
        <w:rPr>
          <w:lang w:bidi="en-US"/>
        </w:rPr>
        <w:t xml:space="preserve"> </w:t>
      </w:r>
      <w:r w:rsidRPr="006F03A5">
        <w:rPr>
          <w:lang w:bidi="en-US"/>
        </w:rPr>
        <w:t>kopnu, dok su u grupi stabilnih stanja najčešći vjetrovi s kopna. Samo u neutralnoj atmosferi razdioba smjera i brzine vjetra slična je klasičnoj ruži vjetrova. U praktičnoj primjeni treba voditi računa o činjenici da je u riječkom području razdioba smjera vjetra u labilnoj (turbulentnoj) atmosferi bitno drugačija.</w:t>
      </w:r>
    </w:p>
    <w:p w14:paraId="3C739597" w14:textId="546A8076" w:rsidR="006F03A5" w:rsidRDefault="006F03A5" w:rsidP="006F03A5">
      <w:pPr>
        <w:tabs>
          <w:tab w:val="left" w:pos="340"/>
        </w:tabs>
        <w:rPr>
          <w:lang w:bidi="en-US"/>
        </w:rPr>
      </w:pPr>
      <w:r>
        <w:rPr>
          <w:lang w:bidi="en-US"/>
        </w:rPr>
        <w:t xml:space="preserve">Najčešći smjer vjetra koji se javlja u Općini Jelenje je iz NNE smjera, a zatim iz N i NE smjerova. Vjetar iz sjeveroistočnog kvadranta je poznati vjetar bura. Javlja se u situacijama prilikom prodora hladnog zraka iz polarnih ili sibirskih krajeva te je to hladan, suh i </w:t>
      </w:r>
      <w:proofErr w:type="spellStart"/>
      <w:r>
        <w:rPr>
          <w:lang w:bidi="en-US"/>
        </w:rPr>
        <w:t>mahovit</w:t>
      </w:r>
      <w:proofErr w:type="spellEnd"/>
      <w:r>
        <w:rPr>
          <w:lang w:bidi="en-US"/>
        </w:rPr>
        <w:t xml:space="preserve"> vjetar. Najjača se bura javlja podno nižih planinskih prijevoja gdje kanalizirano strujanje zraka pojačava jačinu bure. Za vrijeme bure pojačan je osjet hladnoće. Smjer vjetra može se lokalno modificirati ovisno o obliku reljefa tla nekog područja pa tako bura na nekim lokacijama ima više izraženu sjevernu komponentu (N–NNE), a na drugim istočnu komponentu (ENE–E).</w:t>
      </w:r>
    </w:p>
    <w:p w14:paraId="2C72E425" w14:textId="49437E61" w:rsidR="006F03A5" w:rsidRDefault="006F03A5" w:rsidP="006F03A5">
      <w:pPr>
        <w:tabs>
          <w:tab w:val="left" w:pos="340"/>
        </w:tabs>
        <w:rPr>
          <w:highlight w:val="yellow"/>
          <w:lang w:bidi="en-US"/>
        </w:rPr>
      </w:pPr>
      <w:r>
        <w:rPr>
          <w:lang w:bidi="en-US"/>
        </w:rPr>
        <w:t>Bura je u Općini Jelenje ima izraženiju sjevernu komponentu. Najučestalija zimi (iz NE smjerova) i u jesen. Ljeti se osim bure, N–NE vjetar javlja i kao noćni vjetar s kopna na more (</w:t>
      </w:r>
      <w:proofErr w:type="spellStart"/>
      <w:r>
        <w:rPr>
          <w:lang w:bidi="en-US"/>
        </w:rPr>
        <w:t>kopnenjak</w:t>
      </w:r>
      <w:proofErr w:type="spellEnd"/>
      <w:r>
        <w:rPr>
          <w:lang w:bidi="en-US"/>
        </w:rPr>
        <w:t>) u sklopu obalne cirkulacije koji kod većih brzina prelazi u burin. Dakle, burin se ne smije zamijeniti s burom. Oni se samo poklapaju po smjeru puhanja, ali i ne po mehanizmu nastajanja. U proljeće se još pored bure javlja i češće S vjetar poznat pod imenom jugo. Budući da topli zrak pritječe iz sjeverne Afrike koji putem poprimi maritimne karakteristike preko Sredozemnog mora, jugo je vlažan, topao i jednoličan jugoistočan vjetar Jako jugo stvara velike valove, nastaje na prednjoj strani sredozemne ciklone, a zbog dizanja vlažnog zraka na fronti i uz brda često puta je praćeno velikom količinom oborine. Nakon prolaska fronte i pomaka središta ciklone na istok vjetar najčešće skreće na buru. Bura i jugo su češći i jači u hladnom dijelu godine iako i ljetna bura svojom jačinom može stvoriti probleme u cestovnom prometu.</w:t>
      </w:r>
    </w:p>
    <w:p w14:paraId="44A6E779" w14:textId="111CBB76" w:rsidR="00A93D12" w:rsidRPr="006F03A5" w:rsidRDefault="00A93D12" w:rsidP="006F03A5">
      <w:pPr>
        <w:spacing w:before="120" w:after="120"/>
        <w:rPr>
          <w:rFonts w:eastAsia="Calibri"/>
          <w:color w:val="auto"/>
          <w:szCs w:val="22"/>
          <w:lang w:eastAsia="hr-HR"/>
        </w:rPr>
      </w:pPr>
      <w:r w:rsidRPr="006F03A5">
        <w:rPr>
          <w:rFonts w:eastAsia="Calibri"/>
          <w:color w:val="auto"/>
          <w:szCs w:val="22"/>
          <w:lang w:eastAsia="hr-HR"/>
        </w:rPr>
        <w:t xml:space="preserve">Bura je suh, hladan i </w:t>
      </w:r>
      <w:proofErr w:type="spellStart"/>
      <w:r w:rsidRPr="006F03A5">
        <w:rPr>
          <w:rFonts w:eastAsia="Calibri"/>
          <w:color w:val="auto"/>
          <w:szCs w:val="22"/>
          <w:lang w:eastAsia="hr-HR"/>
        </w:rPr>
        <w:t>mahovit</w:t>
      </w:r>
      <w:proofErr w:type="spellEnd"/>
      <w:r w:rsidRPr="006F03A5">
        <w:rPr>
          <w:rFonts w:eastAsia="Calibri"/>
          <w:color w:val="auto"/>
          <w:szCs w:val="22"/>
          <w:lang w:eastAsia="hr-HR"/>
        </w:rPr>
        <w:t xml:space="preserve"> sjeveroistočni vjetar povezan s prodorom hladnog zraka iz polarnih ili sibirskih krajeva. </w:t>
      </w:r>
    </w:p>
    <w:p w14:paraId="11C526FD" w14:textId="4120CF47" w:rsidR="00C25293" w:rsidRPr="00C50148" w:rsidRDefault="00C25293" w:rsidP="00C25293">
      <w:pPr>
        <w:spacing w:before="120" w:after="120"/>
      </w:pPr>
      <w:r w:rsidRPr="00C50148">
        <w:t xml:space="preserve">Za prikaz strujnog režima na području Općine </w:t>
      </w:r>
      <w:r>
        <w:t>Jelenje</w:t>
      </w:r>
      <w:r w:rsidRPr="00C50148">
        <w:t xml:space="preserve"> koristimo analize godišnje i sezonske vjerojatnosti istovremenog pojavljivanja pojedinih jačina i smjera vjetra za</w:t>
      </w:r>
      <w:r>
        <w:t xml:space="preserve"> mjernu postaju</w:t>
      </w:r>
      <w:r w:rsidRPr="00C50148">
        <w:t xml:space="preserve"> </w:t>
      </w:r>
      <w:r>
        <w:t>Risnjak-Crni lug</w:t>
      </w:r>
      <w:r w:rsidRPr="00C50148">
        <w:t xml:space="preserve"> u razdoblju </w:t>
      </w:r>
      <w:r>
        <w:t>2003</w:t>
      </w:r>
      <w:r w:rsidRPr="00C50148">
        <w:t>–20</w:t>
      </w:r>
      <w:r>
        <w:t>22</w:t>
      </w:r>
      <w:r w:rsidRPr="00C50148">
        <w:t>.g.</w:t>
      </w:r>
    </w:p>
    <w:p w14:paraId="1BFD3431" w14:textId="77777777" w:rsidR="006F03A5" w:rsidRPr="00C25293" w:rsidRDefault="006F03A5" w:rsidP="00A93D12">
      <w:pPr>
        <w:spacing w:before="120" w:after="120"/>
        <w:rPr>
          <w:rFonts w:eastAsia="Calibri"/>
          <w:color w:val="auto"/>
          <w:szCs w:val="22"/>
          <w:lang w:eastAsia="hr-HR"/>
        </w:rPr>
      </w:pPr>
    </w:p>
    <w:p w14:paraId="2A93924A" w14:textId="7EEBB231" w:rsidR="00A93D12" w:rsidRPr="00C25293" w:rsidRDefault="00A93D12" w:rsidP="00A93D12">
      <w:pPr>
        <w:jc w:val="center"/>
        <w:rPr>
          <w:b/>
          <w:color w:val="54883D"/>
          <w:sz w:val="20"/>
          <w:szCs w:val="18"/>
        </w:rPr>
      </w:pPr>
      <w:r w:rsidRPr="00C25293">
        <w:rPr>
          <w:b/>
          <w:color w:val="54883D"/>
          <w:sz w:val="20"/>
          <w:szCs w:val="18"/>
        </w:rPr>
        <w:t xml:space="preserve">Tablica </w:t>
      </w:r>
      <w:r w:rsidRPr="00C25293">
        <w:rPr>
          <w:b/>
          <w:color w:val="54883D"/>
          <w:sz w:val="20"/>
          <w:szCs w:val="18"/>
        </w:rPr>
        <w:fldChar w:fldCharType="begin"/>
      </w:r>
      <w:r w:rsidRPr="00C25293">
        <w:rPr>
          <w:b/>
          <w:color w:val="54883D"/>
          <w:sz w:val="20"/>
          <w:szCs w:val="18"/>
        </w:rPr>
        <w:instrText xml:space="preserve"> SEQ Tabela \* ARABIC </w:instrText>
      </w:r>
      <w:r w:rsidRPr="00C25293">
        <w:rPr>
          <w:b/>
          <w:color w:val="54883D"/>
          <w:sz w:val="20"/>
          <w:szCs w:val="18"/>
        </w:rPr>
        <w:fldChar w:fldCharType="separate"/>
      </w:r>
      <w:r w:rsidR="00F21BAB">
        <w:rPr>
          <w:b/>
          <w:noProof/>
          <w:color w:val="54883D"/>
          <w:sz w:val="20"/>
          <w:szCs w:val="18"/>
        </w:rPr>
        <w:t>44</w:t>
      </w:r>
      <w:r w:rsidRPr="00C25293">
        <w:rPr>
          <w:b/>
          <w:color w:val="54883D"/>
          <w:sz w:val="20"/>
          <w:szCs w:val="18"/>
        </w:rPr>
        <w:fldChar w:fldCharType="end"/>
      </w:r>
      <w:r w:rsidRPr="00C25293">
        <w:rPr>
          <w:b/>
          <w:color w:val="54883D"/>
          <w:sz w:val="20"/>
          <w:szCs w:val="18"/>
        </w:rPr>
        <w:t xml:space="preserve">. Broj dana s jakim (&gt; 6 </w:t>
      </w:r>
      <w:proofErr w:type="spellStart"/>
      <w:r w:rsidRPr="00C25293">
        <w:rPr>
          <w:b/>
          <w:color w:val="54883D"/>
          <w:sz w:val="20"/>
          <w:szCs w:val="18"/>
        </w:rPr>
        <w:t>Bf</w:t>
      </w:r>
      <w:proofErr w:type="spellEnd"/>
      <w:r w:rsidRPr="00C25293">
        <w:rPr>
          <w:b/>
          <w:color w:val="54883D"/>
          <w:sz w:val="20"/>
          <w:szCs w:val="18"/>
        </w:rPr>
        <w:t xml:space="preserve">) i olujnim vjetrom (&gt; 8 </w:t>
      </w:r>
      <w:proofErr w:type="spellStart"/>
      <w:r w:rsidRPr="00C25293">
        <w:rPr>
          <w:b/>
          <w:color w:val="54883D"/>
          <w:sz w:val="20"/>
          <w:szCs w:val="18"/>
        </w:rPr>
        <w:t>Bf</w:t>
      </w:r>
      <w:proofErr w:type="spellEnd"/>
      <w:r w:rsidRPr="00C25293">
        <w:rPr>
          <w:b/>
          <w:color w:val="54883D"/>
          <w:sz w:val="20"/>
          <w:szCs w:val="18"/>
        </w:rPr>
        <w:t xml:space="preserve">), </w:t>
      </w:r>
      <w:r w:rsidR="00271184" w:rsidRPr="00C25293">
        <w:rPr>
          <w:b/>
          <w:color w:val="54883D"/>
          <w:sz w:val="20"/>
          <w:szCs w:val="18"/>
        </w:rPr>
        <w:t>Risnjak-Crni lug</w:t>
      </w:r>
      <w:r w:rsidRPr="00C25293">
        <w:rPr>
          <w:b/>
          <w:color w:val="54883D"/>
          <w:sz w:val="20"/>
          <w:szCs w:val="18"/>
        </w:rPr>
        <w:t xml:space="preserve"> 200</w:t>
      </w:r>
      <w:r w:rsidR="00271184" w:rsidRPr="00C25293">
        <w:rPr>
          <w:b/>
          <w:color w:val="54883D"/>
          <w:sz w:val="20"/>
          <w:szCs w:val="18"/>
        </w:rPr>
        <w:t>3</w:t>
      </w:r>
      <w:r w:rsidRPr="00C25293">
        <w:rPr>
          <w:b/>
          <w:color w:val="54883D"/>
          <w:sz w:val="20"/>
          <w:szCs w:val="18"/>
        </w:rPr>
        <w:t>. - 202</w:t>
      </w:r>
      <w:r w:rsidR="00271184" w:rsidRPr="00C25293">
        <w:rPr>
          <w:b/>
          <w:color w:val="54883D"/>
          <w:sz w:val="20"/>
          <w:szCs w:val="18"/>
        </w:rPr>
        <w:t>2</w:t>
      </w:r>
      <w:r w:rsidRPr="00C25293">
        <w:rPr>
          <w:b/>
          <w:color w:val="54883D"/>
          <w:sz w:val="20"/>
          <w:szCs w:val="18"/>
        </w:rPr>
        <w:t>.</w:t>
      </w:r>
    </w:p>
    <w:tbl>
      <w:tblPr>
        <w:tblW w:w="9351" w:type="dxa"/>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ayout w:type="fixed"/>
        <w:tblCellMar>
          <w:left w:w="0" w:type="dxa"/>
          <w:right w:w="0" w:type="dxa"/>
        </w:tblCellMar>
        <w:tblLook w:val="0000" w:firstRow="0" w:lastRow="0" w:firstColumn="0" w:lastColumn="0" w:noHBand="0" w:noVBand="0"/>
      </w:tblPr>
      <w:tblGrid>
        <w:gridCol w:w="1028"/>
        <w:gridCol w:w="628"/>
        <w:gridCol w:w="628"/>
        <w:gridCol w:w="628"/>
        <w:gridCol w:w="628"/>
        <w:gridCol w:w="628"/>
        <w:gridCol w:w="629"/>
        <w:gridCol w:w="627"/>
        <w:gridCol w:w="628"/>
        <w:gridCol w:w="628"/>
        <w:gridCol w:w="628"/>
        <w:gridCol w:w="628"/>
        <w:gridCol w:w="706"/>
        <w:gridCol w:w="709"/>
      </w:tblGrid>
      <w:tr w:rsidR="00A93D12" w:rsidRPr="00C25293" w14:paraId="156C8523" w14:textId="77777777" w:rsidTr="00BF7937">
        <w:trPr>
          <w:trHeight w:hRule="exact" w:val="445"/>
          <w:jc w:val="center"/>
        </w:trPr>
        <w:tc>
          <w:tcPr>
            <w:tcW w:w="1028" w:type="dxa"/>
            <w:shd w:val="clear" w:color="auto" w:fill="auto"/>
            <w:vAlign w:val="center"/>
          </w:tcPr>
          <w:p w14:paraId="7A5FF9E5" w14:textId="77777777" w:rsidR="00A93D12" w:rsidRPr="00C25293" w:rsidRDefault="00A93D12" w:rsidP="00BF7937">
            <w:pPr>
              <w:spacing w:before="0" w:after="0"/>
              <w:jc w:val="center"/>
              <w:rPr>
                <w:rFonts w:eastAsiaTheme="minorEastAsia"/>
                <w:b/>
                <w:color w:val="auto"/>
                <w:sz w:val="20"/>
                <w:szCs w:val="20"/>
                <w:lang w:eastAsia="hr-HR"/>
              </w:rPr>
            </w:pPr>
            <w:r w:rsidRPr="00C25293">
              <w:rPr>
                <w:rFonts w:eastAsiaTheme="minorEastAsia"/>
                <w:b/>
                <w:color w:val="auto"/>
                <w:sz w:val="20"/>
                <w:szCs w:val="20"/>
                <w:lang w:eastAsia="hr-HR"/>
              </w:rPr>
              <w:t>MJESECI</w:t>
            </w:r>
          </w:p>
        </w:tc>
        <w:tc>
          <w:tcPr>
            <w:tcW w:w="628" w:type="dxa"/>
            <w:shd w:val="clear" w:color="auto" w:fill="auto"/>
            <w:vAlign w:val="center"/>
          </w:tcPr>
          <w:p w14:paraId="4F02BE4D" w14:textId="77777777" w:rsidR="00A93D12" w:rsidRPr="00C25293" w:rsidRDefault="00A93D12" w:rsidP="00BF7937">
            <w:pPr>
              <w:spacing w:before="0" w:after="0"/>
              <w:jc w:val="center"/>
              <w:rPr>
                <w:rFonts w:eastAsiaTheme="minorEastAsia"/>
                <w:b/>
                <w:color w:val="auto"/>
                <w:sz w:val="20"/>
                <w:szCs w:val="20"/>
                <w:lang w:eastAsia="hr-HR"/>
              </w:rPr>
            </w:pPr>
            <w:r w:rsidRPr="00C25293">
              <w:rPr>
                <w:rFonts w:eastAsiaTheme="minorEastAsia"/>
                <w:b/>
                <w:color w:val="auto"/>
                <w:sz w:val="20"/>
                <w:szCs w:val="20"/>
                <w:lang w:eastAsia="hr-HR"/>
              </w:rPr>
              <w:t>1</w:t>
            </w:r>
          </w:p>
        </w:tc>
        <w:tc>
          <w:tcPr>
            <w:tcW w:w="628" w:type="dxa"/>
            <w:shd w:val="clear" w:color="auto" w:fill="auto"/>
            <w:vAlign w:val="center"/>
          </w:tcPr>
          <w:p w14:paraId="374B7068" w14:textId="77777777" w:rsidR="00A93D12" w:rsidRPr="00C25293" w:rsidRDefault="00A93D12" w:rsidP="00BF7937">
            <w:pPr>
              <w:spacing w:before="0" w:after="0"/>
              <w:jc w:val="center"/>
              <w:rPr>
                <w:rFonts w:eastAsiaTheme="minorEastAsia"/>
                <w:b/>
                <w:color w:val="auto"/>
                <w:sz w:val="20"/>
                <w:szCs w:val="20"/>
                <w:lang w:eastAsia="hr-HR"/>
              </w:rPr>
            </w:pPr>
            <w:r w:rsidRPr="00C25293">
              <w:rPr>
                <w:rFonts w:eastAsiaTheme="minorEastAsia"/>
                <w:b/>
                <w:color w:val="auto"/>
                <w:sz w:val="20"/>
                <w:szCs w:val="20"/>
                <w:lang w:eastAsia="hr-HR"/>
              </w:rPr>
              <w:t>2</w:t>
            </w:r>
          </w:p>
        </w:tc>
        <w:tc>
          <w:tcPr>
            <w:tcW w:w="628" w:type="dxa"/>
            <w:shd w:val="clear" w:color="auto" w:fill="auto"/>
            <w:vAlign w:val="center"/>
          </w:tcPr>
          <w:p w14:paraId="642416DA" w14:textId="77777777" w:rsidR="00A93D12" w:rsidRPr="00C25293" w:rsidRDefault="00A93D12" w:rsidP="00BF7937">
            <w:pPr>
              <w:spacing w:before="0" w:after="0"/>
              <w:jc w:val="center"/>
              <w:rPr>
                <w:rFonts w:eastAsiaTheme="minorEastAsia"/>
                <w:b/>
                <w:color w:val="auto"/>
                <w:sz w:val="20"/>
                <w:szCs w:val="20"/>
                <w:lang w:eastAsia="hr-HR"/>
              </w:rPr>
            </w:pPr>
            <w:r w:rsidRPr="00C25293">
              <w:rPr>
                <w:rFonts w:eastAsiaTheme="minorEastAsia"/>
                <w:b/>
                <w:color w:val="auto"/>
                <w:sz w:val="20"/>
                <w:szCs w:val="20"/>
                <w:lang w:eastAsia="hr-HR"/>
              </w:rPr>
              <w:t>3</w:t>
            </w:r>
          </w:p>
        </w:tc>
        <w:tc>
          <w:tcPr>
            <w:tcW w:w="628" w:type="dxa"/>
            <w:shd w:val="clear" w:color="auto" w:fill="auto"/>
            <w:vAlign w:val="center"/>
          </w:tcPr>
          <w:p w14:paraId="578D9790" w14:textId="77777777" w:rsidR="00A93D12" w:rsidRPr="00C25293" w:rsidRDefault="00A93D12" w:rsidP="00BF7937">
            <w:pPr>
              <w:spacing w:before="0" w:after="0"/>
              <w:jc w:val="center"/>
              <w:rPr>
                <w:rFonts w:eastAsiaTheme="minorEastAsia"/>
                <w:b/>
                <w:color w:val="auto"/>
                <w:sz w:val="20"/>
                <w:szCs w:val="20"/>
                <w:lang w:eastAsia="hr-HR"/>
              </w:rPr>
            </w:pPr>
            <w:r w:rsidRPr="00C25293">
              <w:rPr>
                <w:rFonts w:eastAsiaTheme="minorEastAsia"/>
                <w:b/>
                <w:color w:val="auto"/>
                <w:sz w:val="20"/>
                <w:szCs w:val="20"/>
                <w:lang w:eastAsia="hr-HR"/>
              </w:rPr>
              <w:t>4</w:t>
            </w:r>
          </w:p>
        </w:tc>
        <w:tc>
          <w:tcPr>
            <w:tcW w:w="628" w:type="dxa"/>
            <w:shd w:val="clear" w:color="auto" w:fill="auto"/>
            <w:vAlign w:val="center"/>
          </w:tcPr>
          <w:p w14:paraId="6DFC5E81" w14:textId="77777777" w:rsidR="00A93D12" w:rsidRPr="00C25293" w:rsidRDefault="00A93D12" w:rsidP="00BF7937">
            <w:pPr>
              <w:spacing w:before="0" w:after="0"/>
              <w:jc w:val="center"/>
              <w:rPr>
                <w:rFonts w:eastAsiaTheme="minorEastAsia"/>
                <w:b/>
                <w:color w:val="auto"/>
                <w:sz w:val="20"/>
                <w:szCs w:val="20"/>
                <w:lang w:eastAsia="hr-HR"/>
              </w:rPr>
            </w:pPr>
            <w:r w:rsidRPr="00C25293">
              <w:rPr>
                <w:rFonts w:eastAsiaTheme="minorEastAsia"/>
                <w:b/>
                <w:color w:val="auto"/>
                <w:sz w:val="20"/>
                <w:szCs w:val="20"/>
                <w:lang w:eastAsia="hr-HR"/>
              </w:rPr>
              <w:t>5</w:t>
            </w:r>
          </w:p>
        </w:tc>
        <w:tc>
          <w:tcPr>
            <w:tcW w:w="629" w:type="dxa"/>
            <w:shd w:val="clear" w:color="auto" w:fill="auto"/>
            <w:vAlign w:val="center"/>
          </w:tcPr>
          <w:p w14:paraId="05C269FC" w14:textId="77777777" w:rsidR="00A93D12" w:rsidRPr="00C25293" w:rsidRDefault="00A93D12" w:rsidP="00BF7937">
            <w:pPr>
              <w:spacing w:before="0" w:after="0"/>
              <w:jc w:val="center"/>
              <w:rPr>
                <w:rFonts w:eastAsiaTheme="minorEastAsia"/>
                <w:b/>
                <w:color w:val="auto"/>
                <w:sz w:val="20"/>
                <w:szCs w:val="20"/>
                <w:lang w:eastAsia="hr-HR"/>
              </w:rPr>
            </w:pPr>
            <w:r w:rsidRPr="00C25293">
              <w:rPr>
                <w:rFonts w:eastAsiaTheme="minorEastAsia"/>
                <w:b/>
                <w:color w:val="auto"/>
                <w:sz w:val="20"/>
                <w:szCs w:val="20"/>
                <w:lang w:eastAsia="hr-HR"/>
              </w:rPr>
              <w:t>6</w:t>
            </w:r>
          </w:p>
        </w:tc>
        <w:tc>
          <w:tcPr>
            <w:tcW w:w="627" w:type="dxa"/>
            <w:shd w:val="clear" w:color="auto" w:fill="auto"/>
            <w:vAlign w:val="center"/>
          </w:tcPr>
          <w:p w14:paraId="0E68AA6A" w14:textId="77777777" w:rsidR="00A93D12" w:rsidRPr="00C25293" w:rsidRDefault="00A93D12" w:rsidP="00BF7937">
            <w:pPr>
              <w:spacing w:before="0" w:after="0"/>
              <w:jc w:val="center"/>
              <w:rPr>
                <w:rFonts w:eastAsiaTheme="minorEastAsia"/>
                <w:b/>
                <w:color w:val="auto"/>
                <w:sz w:val="20"/>
                <w:szCs w:val="20"/>
                <w:lang w:eastAsia="hr-HR"/>
              </w:rPr>
            </w:pPr>
            <w:r w:rsidRPr="00C25293">
              <w:rPr>
                <w:rFonts w:eastAsiaTheme="minorEastAsia"/>
                <w:b/>
                <w:color w:val="auto"/>
                <w:sz w:val="20"/>
                <w:szCs w:val="20"/>
                <w:lang w:eastAsia="hr-HR"/>
              </w:rPr>
              <w:t>7</w:t>
            </w:r>
          </w:p>
        </w:tc>
        <w:tc>
          <w:tcPr>
            <w:tcW w:w="628" w:type="dxa"/>
            <w:shd w:val="clear" w:color="auto" w:fill="auto"/>
            <w:vAlign w:val="center"/>
          </w:tcPr>
          <w:p w14:paraId="605E4B05" w14:textId="77777777" w:rsidR="00A93D12" w:rsidRPr="00C25293" w:rsidRDefault="00A93D12" w:rsidP="00BF7937">
            <w:pPr>
              <w:spacing w:before="0" w:after="0"/>
              <w:jc w:val="center"/>
              <w:rPr>
                <w:rFonts w:eastAsiaTheme="minorEastAsia"/>
                <w:b/>
                <w:color w:val="auto"/>
                <w:sz w:val="20"/>
                <w:szCs w:val="20"/>
                <w:lang w:eastAsia="hr-HR"/>
              </w:rPr>
            </w:pPr>
            <w:r w:rsidRPr="00C25293">
              <w:rPr>
                <w:rFonts w:eastAsiaTheme="minorEastAsia"/>
                <w:b/>
                <w:color w:val="auto"/>
                <w:sz w:val="20"/>
                <w:szCs w:val="20"/>
                <w:lang w:eastAsia="hr-HR"/>
              </w:rPr>
              <w:t>8</w:t>
            </w:r>
          </w:p>
        </w:tc>
        <w:tc>
          <w:tcPr>
            <w:tcW w:w="628" w:type="dxa"/>
            <w:shd w:val="clear" w:color="auto" w:fill="auto"/>
            <w:vAlign w:val="center"/>
          </w:tcPr>
          <w:p w14:paraId="1C70E698" w14:textId="77777777" w:rsidR="00A93D12" w:rsidRPr="00C25293" w:rsidRDefault="00A93D12" w:rsidP="00BF7937">
            <w:pPr>
              <w:spacing w:before="0" w:after="0"/>
              <w:jc w:val="center"/>
              <w:rPr>
                <w:rFonts w:eastAsiaTheme="minorEastAsia"/>
                <w:b/>
                <w:color w:val="auto"/>
                <w:sz w:val="20"/>
                <w:szCs w:val="20"/>
                <w:lang w:eastAsia="hr-HR"/>
              </w:rPr>
            </w:pPr>
            <w:r w:rsidRPr="00C25293">
              <w:rPr>
                <w:rFonts w:eastAsiaTheme="minorEastAsia"/>
                <w:b/>
                <w:color w:val="auto"/>
                <w:sz w:val="20"/>
                <w:szCs w:val="20"/>
                <w:lang w:eastAsia="hr-HR"/>
              </w:rPr>
              <w:t>9</w:t>
            </w:r>
          </w:p>
        </w:tc>
        <w:tc>
          <w:tcPr>
            <w:tcW w:w="628" w:type="dxa"/>
            <w:shd w:val="clear" w:color="auto" w:fill="auto"/>
            <w:vAlign w:val="center"/>
          </w:tcPr>
          <w:p w14:paraId="324B1EA6" w14:textId="77777777" w:rsidR="00A93D12" w:rsidRPr="00C25293" w:rsidRDefault="00A93D12" w:rsidP="00BF7937">
            <w:pPr>
              <w:spacing w:before="0" w:after="0"/>
              <w:jc w:val="center"/>
              <w:rPr>
                <w:rFonts w:eastAsiaTheme="minorEastAsia"/>
                <w:b/>
                <w:color w:val="auto"/>
                <w:sz w:val="20"/>
                <w:szCs w:val="20"/>
                <w:lang w:eastAsia="hr-HR"/>
              </w:rPr>
            </w:pPr>
            <w:r w:rsidRPr="00C25293">
              <w:rPr>
                <w:rFonts w:eastAsiaTheme="minorEastAsia"/>
                <w:b/>
                <w:color w:val="auto"/>
                <w:sz w:val="20"/>
                <w:szCs w:val="20"/>
                <w:lang w:eastAsia="hr-HR"/>
              </w:rPr>
              <w:t>10</w:t>
            </w:r>
          </w:p>
        </w:tc>
        <w:tc>
          <w:tcPr>
            <w:tcW w:w="628" w:type="dxa"/>
            <w:shd w:val="clear" w:color="auto" w:fill="auto"/>
            <w:vAlign w:val="center"/>
          </w:tcPr>
          <w:p w14:paraId="06E3A072" w14:textId="77777777" w:rsidR="00A93D12" w:rsidRPr="00C25293" w:rsidRDefault="00A93D12" w:rsidP="00BF7937">
            <w:pPr>
              <w:spacing w:before="0" w:after="0"/>
              <w:jc w:val="center"/>
              <w:rPr>
                <w:rFonts w:eastAsiaTheme="minorEastAsia"/>
                <w:b/>
                <w:color w:val="auto"/>
                <w:sz w:val="20"/>
                <w:szCs w:val="20"/>
                <w:lang w:eastAsia="hr-HR"/>
              </w:rPr>
            </w:pPr>
            <w:r w:rsidRPr="00C25293">
              <w:rPr>
                <w:rFonts w:eastAsiaTheme="minorEastAsia"/>
                <w:b/>
                <w:color w:val="auto"/>
                <w:sz w:val="20"/>
                <w:szCs w:val="20"/>
                <w:lang w:eastAsia="hr-HR"/>
              </w:rPr>
              <w:t>11</w:t>
            </w:r>
          </w:p>
        </w:tc>
        <w:tc>
          <w:tcPr>
            <w:tcW w:w="706" w:type="dxa"/>
            <w:shd w:val="clear" w:color="auto" w:fill="auto"/>
            <w:vAlign w:val="center"/>
          </w:tcPr>
          <w:p w14:paraId="658EFC98" w14:textId="77777777" w:rsidR="00A93D12" w:rsidRPr="00C25293" w:rsidRDefault="00A93D12" w:rsidP="00BF7937">
            <w:pPr>
              <w:spacing w:before="0" w:after="0"/>
              <w:jc w:val="center"/>
              <w:rPr>
                <w:rFonts w:eastAsiaTheme="minorEastAsia"/>
                <w:b/>
                <w:color w:val="auto"/>
                <w:sz w:val="20"/>
                <w:szCs w:val="20"/>
                <w:lang w:eastAsia="hr-HR"/>
              </w:rPr>
            </w:pPr>
            <w:r w:rsidRPr="00C25293">
              <w:rPr>
                <w:rFonts w:eastAsiaTheme="minorEastAsia"/>
                <w:b/>
                <w:color w:val="auto"/>
                <w:sz w:val="20"/>
                <w:szCs w:val="20"/>
                <w:lang w:eastAsia="hr-HR"/>
              </w:rPr>
              <w:t>12</w:t>
            </w:r>
          </w:p>
        </w:tc>
        <w:tc>
          <w:tcPr>
            <w:tcW w:w="709" w:type="dxa"/>
            <w:shd w:val="clear" w:color="auto" w:fill="auto"/>
            <w:vAlign w:val="center"/>
          </w:tcPr>
          <w:p w14:paraId="397D427D" w14:textId="77777777" w:rsidR="00A93D12" w:rsidRPr="00C25293" w:rsidRDefault="00A93D12" w:rsidP="00BF7937">
            <w:pPr>
              <w:spacing w:before="0" w:after="0"/>
              <w:jc w:val="center"/>
              <w:rPr>
                <w:rFonts w:eastAsiaTheme="minorEastAsia"/>
                <w:b/>
                <w:color w:val="auto"/>
                <w:sz w:val="20"/>
                <w:szCs w:val="20"/>
                <w:lang w:eastAsia="hr-HR"/>
              </w:rPr>
            </w:pPr>
            <w:r w:rsidRPr="00C25293">
              <w:rPr>
                <w:rFonts w:eastAsiaTheme="minorEastAsia"/>
                <w:b/>
                <w:color w:val="auto"/>
                <w:sz w:val="20"/>
                <w:szCs w:val="20"/>
                <w:lang w:eastAsia="hr-HR"/>
              </w:rPr>
              <w:t xml:space="preserve">Zbroj </w:t>
            </w:r>
          </w:p>
        </w:tc>
      </w:tr>
      <w:tr w:rsidR="00A93D12" w:rsidRPr="00C25293" w14:paraId="47716EE2" w14:textId="77777777" w:rsidTr="00BF7937">
        <w:trPr>
          <w:trHeight w:val="327"/>
          <w:jc w:val="center"/>
        </w:trPr>
        <w:tc>
          <w:tcPr>
            <w:tcW w:w="9351" w:type="dxa"/>
            <w:gridSpan w:val="14"/>
            <w:shd w:val="clear" w:color="auto" w:fill="auto"/>
            <w:vAlign w:val="center"/>
          </w:tcPr>
          <w:p w14:paraId="7F3C4D61" w14:textId="77777777" w:rsidR="00A93D12" w:rsidRPr="00C25293" w:rsidRDefault="00A93D12" w:rsidP="00BF7937">
            <w:pPr>
              <w:spacing w:before="0" w:after="0"/>
              <w:jc w:val="center"/>
              <w:rPr>
                <w:rFonts w:eastAsiaTheme="minorEastAsia"/>
                <w:b/>
                <w:color w:val="auto"/>
                <w:sz w:val="20"/>
                <w:szCs w:val="20"/>
                <w:lang w:eastAsia="hr-HR"/>
              </w:rPr>
            </w:pPr>
            <w:r w:rsidRPr="00C25293">
              <w:rPr>
                <w:rFonts w:eastAsiaTheme="minorEastAsia"/>
                <w:b/>
                <w:color w:val="auto"/>
                <w:sz w:val="20"/>
                <w:szCs w:val="20"/>
                <w:lang w:eastAsia="hr-HR"/>
              </w:rPr>
              <w:t>BROJ DANA S JAKIM VJETROM</w:t>
            </w:r>
          </w:p>
        </w:tc>
      </w:tr>
      <w:tr w:rsidR="00A93D12" w:rsidRPr="00C25293" w14:paraId="271D4493" w14:textId="77777777" w:rsidTr="00BF7937">
        <w:trPr>
          <w:trHeight w:val="327"/>
          <w:jc w:val="center"/>
        </w:trPr>
        <w:tc>
          <w:tcPr>
            <w:tcW w:w="1028" w:type="dxa"/>
            <w:shd w:val="clear" w:color="auto" w:fill="auto"/>
            <w:vAlign w:val="center"/>
          </w:tcPr>
          <w:p w14:paraId="65B7BCA0" w14:textId="77777777" w:rsidR="00A93D12" w:rsidRPr="00C25293" w:rsidRDefault="00A93D12" w:rsidP="00BF7937">
            <w:pPr>
              <w:spacing w:before="0" w:after="0"/>
              <w:jc w:val="center"/>
              <w:rPr>
                <w:rFonts w:eastAsiaTheme="minorEastAsia"/>
                <w:b/>
                <w:color w:val="auto"/>
                <w:sz w:val="20"/>
                <w:szCs w:val="20"/>
                <w:lang w:eastAsia="hr-HR"/>
              </w:rPr>
            </w:pPr>
            <w:r w:rsidRPr="00C25293">
              <w:rPr>
                <w:rFonts w:eastAsiaTheme="minorEastAsia"/>
                <w:b/>
                <w:color w:val="auto"/>
                <w:sz w:val="20"/>
                <w:szCs w:val="20"/>
                <w:lang w:eastAsia="hr-HR"/>
              </w:rPr>
              <w:t>SRED</w:t>
            </w:r>
          </w:p>
        </w:tc>
        <w:tc>
          <w:tcPr>
            <w:tcW w:w="628" w:type="dxa"/>
            <w:shd w:val="clear" w:color="auto" w:fill="auto"/>
            <w:vAlign w:val="center"/>
          </w:tcPr>
          <w:p w14:paraId="54CC2EE0" w14:textId="1AB07433" w:rsidR="00A93D12" w:rsidRPr="00C25293" w:rsidRDefault="008E3408" w:rsidP="00BF7937">
            <w:pPr>
              <w:spacing w:before="0" w:after="0"/>
              <w:jc w:val="center"/>
              <w:rPr>
                <w:rFonts w:eastAsiaTheme="minorEastAsia"/>
                <w:color w:val="auto"/>
                <w:sz w:val="20"/>
                <w:szCs w:val="20"/>
                <w:lang w:eastAsia="hr-HR"/>
              </w:rPr>
            </w:pPr>
            <w:r w:rsidRPr="00C25293">
              <w:rPr>
                <w:rFonts w:eastAsiaTheme="minorEastAsia"/>
                <w:color w:val="auto"/>
                <w:sz w:val="20"/>
                <w:szCs w:val="20"/>
                <w:lang w:eastAsia="hr-HR"/>
              </w:rPr>
              <w:t>0.2</w:t>
            </w:r>
          </w:p>
        </w:tc>
        <w:tc>
          <w:tcPr>
            <w:tcW w:w="628" w:type="dxa"/>
            <w:shd w:val="clear" w:color="auto" w:fill="auto"/>
            <w:vAlign w:val="center"/>
          </w:tcPr>
          <w:p w14:paraId="382F1EAB" w14:textId="0A52DFBA" w:rsidR="00A93D12" w:rsidRPr="00C25293" w:rsidRDefault="008E3408" w:rsidP="00BF7937">
            <w:pPr>
              <w:spacing w:before="0" w:after="0"/>
              <w:jc w:val="center"/>
              <w:rPr>
                <w:rFonts w:eastAsiaTheme="minorEastAsia"/>
                <w:color w:val="auto"/>
                <w:sz w:val="20"/>
                <w:szCs w:val="20"/>
                <w:lang w:eastAsia="hr-HR"/>
              </w:rPr>
            </w:pPr>
            <w:r w:rsidRPr="00C25293">
              <w:rPr>
                <w:rFonts w:eastAsiaTheme="minorEastAsia"/>
                <w:color w:val="auto"/>
                <w:sz w:val="20"/>
                <w:szCs w:val="20"/>
                <w:lang w:eastAsia="hr-HR"/>
              </w:rPr>
              <w:t>0.2</w:t>
            </w:r>
          </w:p>
        </w:tc>
        <w:tc>
          <w:tcPr>
            <w:tcW w:w="628" w:type="dxa"/>
            <w:shd w:val="clear" w:color="auto" w:fill="auto"/>
            <w:vAlign w:val="center"/>
          </w:tcPr>
          <w:p w14:paraId="02B8510E" w14:textId="59D0E800" w:rsidR="00A93D12" w:rsidRPr="00C25293" w:rsidRDefault="008E3408" w:rsidP="00BF7937">
            <w:pPr>
              <w:spacing w:before="0" w:after="0"/>
              <w:jc w:val="center"/>
              <w:rPr>
                <w:rFonts w:eastAsiaTheme="minorEastAsia"/>
                <w:color w:val="auto"/>
                <w:sz w:val="20"/>
                <w:szCs w:val="20"/>
                <w:lang w:eastAsia="hr-HR"/>
              </w:rPr>
            </w:pPr>
            <w:r w:rsidRPr="00C25293">
              <w:rPr>
                <w:rFonts w:eastAsiaTheme="minorEastAsia"/>
                <w:color w:val="auto"/>
                <w:sz w:val="20"/>
                <w:szCs w:val="20"/>
                <w:lang w:eastAsia="hr-HR"/>
              </w:rPr>
              <w:t>0.2</w:t>
            </w:r>
          </w:p>
        </w:tc>
        <w:tc>
          <w:tcPr>
            <w:tcW w:w="628" w:type="dxa"/>
            <w:shd w:val="clear" w:color="auto" w:fill="auto"/>
            <w:vAlign w:val="center"/>
          </w:tcPr>
          <w:p w14:paraId="740A2BC6" w14:textId="3E611E18" w:rsidR="00A93D12" w:rsidRPr="00C25293" w:rsidRDefault="008E3408" w:rsidP="00BF7937">
            <w:pPr>
              <w:spacing w:before="0" w:after="0"/>
              <w:jc w:val="center"/>
              <w:rPr>
                <w:rFonts w:eastAsiaTheme="minorEastAsia"/>
                <w:color w:val="auto"/>
                <w:sz w:val="20"/>
                <w:szCs w:val="20"/>
                <w:lang w:eastAsia="hr-HR"/>
              </w:rPr>
            </w:pPr>
            <w:r w:rsidRPr="00C25293">
              <w:rPr>
                <w:rFonts w:eastAsiaTheme="minorEastAsia"/>
                <w:color w:val="auto"/>
                <w:sz w:val="20"/>
                <w:szCs w:val="20"/>
                <w:lang w:eastAsia="hr-HR"/>
              </w:rPr>
              <w:t>-</w:t>
            </w:r>
          </w:p>
        </w:tc>
        <w:tc>
          <w:tcPr>
            <w:tcW w:w="628" w:type="dxa"/>
            <w:shd w:val="clear" w:color="auto" w:fill="auto"/>
            <w:vAlign w:val="center"/>
          </w:tcPr>
          <w:p w14:paraId="453E32C8" w14:textId="2ECC4D3F" w:rsidR="00A93D12" w:rsidRPr="00C25293" w:rsidRDefault="008E3408" w:rsidP="00BF7937">
            <w:pPr>
              <w:spacing w:before="0" w:after="0"/>
              <w:jc w:val="center"/>
              <w:rPr>
                <w:rFonts w:eastAsiaTheme="minorEastAsia"/>
                <w:color w:val="auto"/>
                <w:sz w:val="20"/>
                <w:szCs w:val="20"/>
                <w:lang w:eastAsia="hr-HR"/>
              </w:rPr>
            </w:pPr>
            <w:r w:rsidRPr="00C25293">
              <w:rPr>
                <w:rFonts w:eastAsiaTheme="minorEastAsia"/>
                <w:color w:val="auto"/>
                <w:sz w:val="20"/>
                <w:szCs w:val="20"/>
                <w:lang w:eastAsia="hr-HR"/>
              </w:rPr>
              <w:t>-</w:t>
            </w:r>
          </w:p>
        </w:tc>
        <w:tc>
          <w:tcPr>
            <w:tcW w:w="629" w:type="dxa"/>
            <w:shd w:val="clear" w:color="auto" w:fill="auto"/>
            <w:vAlign w:val="center"/>
          </w:tcPr>
          <w:p w14:paraId="7E2F0A21" w14:textId="6EBC2B26" w:rsidR="00A93D12" w:rsidRPr="00C25293" w:rsidRDefault="008E3408" w:rsidP="00BF7937">
            <w:pPr>
              <w:spacing w:before="0" w:after="0"/>
              <w:jc w:val="center"/>
              <w:rPr>
                <w:rFonts w:eastAsiaTheme="minorEastAsia"/>
                <w:color w:val="auto"/>
                <w:sz w:val="20"/>
                <w:szCs w:val="20"/>
                <w:lang w:eastAsia="hr-HR"/>
              </w:rPr>
            </w:pPr>
            <w:r w:rsidRPr="00C25293">
              <w:rPr>
                <w:rFonts w:eastAsiaTheme="minorEastAsia"/>
                <w:color w:val="auto"/>
                <w:sz w:val="20"/>
                <w:szCs w:val="20"/>
                <w:lang w:eastAsia="hr-HR"/>
              </w:rPr>
              <w:t>-</w:t>
            </w:r>
          </w:p>
        </w:tc>
        <w:tc>
          <w:tcPr>
            <w:tcW w:w="627" w:type="dxa"/>
            <w:shd w:val="clear" w:color="auto" w:fill="auto"/>
            <w:vAlign w:val="center"/>
          </w:tcPr>
          <w:p w14:paraId="6DA48E45" w14:textId="43D032A9" w:rsidR="00A93D12" w:rsidRPr="00C25293" w:rsidRDefault="008E3408" w:rsidP="00BF7937">
            <w:pPr>
              <w:spacing w:before="0" w:after="0"/>
              <w:jc w:val="center"/>
              <w:rPr>
                <w:rFonts w:eastAsiaTheme="minorEastAsia"/>
                <w:color w:val="auto"/>
                <w:sz w:val="20"/>
                <w:szCs w:val="20"/>
                <w:lang w:eastAsia="hr-HR"/>
              </w:rPr>
            </w:pPr>
            <w:r w:rsidRPr="00C25293">
              <w:rPr>
                <w:rFonts w:eastAsiaTheme="minorEastAsia"/>
                <w:color w:val="auto"/>
                <w:sz w:val="20"/>
                <w:szCs w:val="20"/>
                <w:lang w:eastAsia="hr-HR"/>
              </w:rPr>
              <w:t>-</w:t>
            </w:r>
          </w:p>
        </w:tc>
        <w:tc>
          <w:tcPr>
            <w:tcW w:w="628" w:type="dxa"/>
            <w:shd w:val="clear" w:color="auto" w:fill="auto"/>
            <w:vAlign w:val="center"/>
          </w:tcPr>
          <w:p w14:paraId="5CF2D7B0" w14:textId="25345FED" w:rsidR="00A93D12" w:rsidRPr="00C25293" w:rsidRDefault="008E3408" w:rsidP="00BF7937">
            <w:pPr>
              <w:spacing w:before="0" w:after="0"/>
              <w:jc w:val="center"/>
              <w:rPr>
                <w:rFonts w:eastAsiaTheme="minorEastAsia"/>
                <w:color w:val="auto"/>
                <w:sz w:val="20"/>
                <w:szCs w:val="20"/>
                <w:lang w:eastAsia="hr-HR"/>
              </w:rPr>
            </w:pPr>
            <w:r w:rsidRPr="00C25293">
              <w:rPr>
                <w:rFonts w:eastAsiaTheme="minorEastAsia"/>
                <w:color w:val="auto"/>
                <w:sz w:val="20"/>
                <w:szCs w:val="20"/>
                <w:lang w:eastAsia="hr-HR"/>
              </w:rPr>
              <w:t>-</w:t>
            </w:r>
          </w:p>
        </w:tc>
        <w:tc>
          <w:tcPr>
            <w:tcW w:w="628" w:type="dxa"/>
            <w:shd w:val="clear" w:color="auto" w:fill="auto"/>
            <w:vAlign w:val="center"/>
          </w:tcPr>
          <w:p w14:paraId="6B49670F" w14:textId="6550DB77" w:rsidR="00A93D12" w:rsidRPr="00C25293" w:rsidRDefault="008E3408" w:rsidP="00BF7937">
            <w:pPr>
              <w:spacing w:before="0" w:after="0"/>
              <w:jc w:val="center"/>
              <w:rPr>
                <w:rFonts w:eastAsiaTheme="minorEastAsia"/>
                <w:color w:val="auto"/>
                <w:sz w:val="20"/>
                <w:szCs w:val="20"/>
                <w:lang w:eastAsia="hr-HR"/>
              </w:rPr>
            </w:pPr>
            <w:r w:rsidRPr="00C25293">
              <w:rPr>
                <w:rFonts w:eastAsiaTheme="minorEastAsia"/>
                <w:color w:val="auto"/>
                <w:sz w:val="20"/>
                <w:szCs w:val="20"/>
                <w:lang w:eastAsia="hr-HR"/>
              </w:rPr>
              <w:t>-</w:t>
            </w:r>
          </w:p>
        </w:tc>
        <w:tc>
          <w:tcPr>
            <w:tcW w:w="628" w:type="dxa"/>
            <w:shd w:val="clear" w:color="auto" w:fill="auto"/>
            <w:vAlign w:val="center"/>
          </w:tcPr>
          <w:p w14:paraId="7A038868" w14:textId="358A417D" w:rsidR="00A93D12" w:rsidRPr="00C25293" w:rsidRDefault="008E3408" w:rsidP="00BF7937">
            <w:pPr>
              <w:spacing w:before="0" w:after="0"/>
              <w:jc w:val="center"/>
              <w:rPr>
                <w:rFonts w:eastAsiaTheme="minorEastAsia"/>
                <w:color w:val="auto"/>
                <w:sz w:val="20"/>
                <w:szCs w:val="20"/>
                <w:lang w:eastAsia="hr-HR"/>
              </w:rPr>
            </w:pPr>
            <w:r w:rsidRPr="00C25293">
              <w:rPr>
                <w:rFonts w:eastAsiaTheme="minorEastAsia"/>
                <w:color w:val="auto"/>
                <w:sz w:val="20"/>
                <w:szCs w:val="20"/>
                <w:lang w:eastAsia="hr-HR"/>
              </w:rPr>
              <w:t>0.1</w:t>
            </w:r>
          </w:p>
        </w:tc>
        <w:tc>
          <w:tcPr>
            <w:tcW w:w="628" w:type="dxa"/>
            <w:shd w:val="clear" w:color="auto" w:fill="auto"/>
            <w:vAlign w:val="center"/>
          </w:tcPr>
          <w:p w14:paraId="7494F597" w14:textId="4B413468" w:rsidR="00A93D12" w:rsidRPr="00C25293" w:rsidRDefault="008E3408" w:rsidP="00BF7937">
            <w:pPr>
              <w:spacing w:before="0" w:after="0"/>
              <w:jc w:val="center"/>
              <w:rPr>
                <w:rFonts w:eastAsiaTheme="minorEastAsia"/>
                <w:color w:val="auto"/>
                <w:sz w:val="20"/>
                <w:szCs w:val="20"/>
                <w:lang w:eastAsia="hr-HR"/>
              </w:rPr>
            </w:pPr>
            <w:r w:rsidRPr="00C25293">
              <w:rPr>
                <w:rFonts w:eastAsiaTheme="minorEastAsia"/>
                <w:color w:val="auto"/>
                <w:sz w:val="20"/>
                <w:szCs w:val="20"/>
                <w:lang w:eastAsia="hr-HR"/>
              </w:rPr>
              <w:t>0.3</w:t>
            </w:r>
          </w:p>
        </w:tc>
        <w:tc>
          <w:tcPr>
            <w:tcW w:w="706" w:type="dxa"/>
            <w:shd w:val="clear" w:color="auto" w:fill="auto"/>
            <w:vAlign w:val="center"/>
          </w:tcPr>
          <w:p w14:paraId="119E8CC8" w14:textId="40CD5B29" w:rsidR="00A93D12" w:rsidRPr="00C25293" w:rsidRDefault="008E3408" w:rsidP="00BF7937">
            <w:pPr>
              <w:spacing w:before="0" w:after="0"/>
              <w:jc w:val="center"/>
              <w:rPr>
                <w:rFonts w:eastAsiaTheme="minorEastAsia"/>
                <w:color w:val="auto"/>
                <w:sz w:val="20"/>
                <w:szCs w:val="20"/>
                <w:lang w:eastAsia="hr-HR"/>
              </w:rPr>
            </w:pPr>
            <w:r w:rsidRPr="00C25293">
              <w:rPr>
                <w:rFonts w:eastAsiaTheme="minorEastAsia"/>
                <w:color w:val="auto"/>
                <w:sz w:val="20"/>
                <w:szCs w:val="20"/>
                <w:lang w:eastAsia="hr-HR"/>
              </w:rPr>
              <w:t>0.1</w:t>
            </w:r>
          </w:p>
        </w:tc>
        <w:tc>
          <w:tcPr>
            <w:tcW w:w="709" w:type="dxa"/>
            <w:shd w:val="clear" w:color="auto" w:fill="auto"/>
            <w:vAlign w:val="center"/>
          </w:tcPr>
          <w:p w14:paraId="0A8B8FEE" w14:textId="1871459E" w:rsidR="00A93D12" w:rsidRPr="00C25293" w:rsidRDefault="008E3408" w:rsidP="00BF7937">
            <w:pPr>
              <w:spacing w:before="0" w:after="0"/>
              <w:jc w:val="center"/>
              <w:rPr>
                <w:rFonts w:eastAsiaTheme="minorEastAsia"/>
                <w:color w:val="auto"/>
                <w:sz w:val="20"/>
                <w:szCs w:val="20"/>
                <w:lang w:eastAsia="hr-HR"/>
              </w:rPr>
            </w:pPr>
            <w:r w:rsidRPr="00C25293">
              <w:rPr>
                <w:rFonts w:eastAsiaTheme="minorEastAsia"/>
                <w:color w:val="auto"/>
                <w:sz w:val="20"/>
                <w:szCs w:val="20"/>
                <w:lang w:eastAsia="hr-HR"/>
              </w:rPr>
              <w:t>1.0</w:t>
            </w:r>
          </w:p>
        </w:tc>
      </w:tr>
      <w:tr w:rsidR="00A93D12" w:rsidRPr="00C25293" w14:paraId="17129599" w14:textId="77777777" w:rsidTr="00BF7937">
        <w:trPr>
          <w:trHeight w:val="327"/>
          <w:jc w:val="center"/>
        </w:trPr>
        <w:tc>
          <w:tcPr>
            <w:tcW w:w="1028" w:type="dxa"/>
            <w:shd w:val="clear" w:color="auto" w:fill="auto"/>
            <w:vAlign w:val="center"/>
          </w:tcPr>
          <w:p w14:paraId="28DC8E33" w14:textId="77777777" w:rsidR="00A93D12" w:rsidRPr="00C25293" w:rsidRDefault="00A93D12" w:rsidP="00BF7937">
            <w:pPr>
              <w:spacing w:before="0" w:after="0"/>
              <w:jc w:val="center"/>
              <w:rPr>
                <w:rFonts w:eastAsiaTheme="minorEastAsia"/>
                <w:b/>
                <w:color w:val="auto"/>
                <w:sz w:val="20"/>
                <w:szCs w:val="20"/>
                <w:lang w:eastAsia="hr-HR"/>
              </w:rPr>
            </w:pPr>
            <w:r w:rsidRPr="00C25293">
              <w:rPr>
                <w:rFonts w:eastAsiaTheme="minorEastAsia"/>
                <w:b/>
                <w:color w:val="auto"/>
                <w:sz w:val="20"/>
                <w:szCs w:val="20"/>
                <w:lang w:eastAsia="hr-HR"/>
              </w:rPr>
              <w:t>MAKS</w:t>
            </w:r>
          </w:p>
        </w:tc>
        <w:tc>
          <w:tcPr>
            <w:tcW w:w="628" w:type="dxa"/>
            <w:shd w:val="clear" w:color="auto" w:fill="auto"/>
            <w:vAlign w:val="center"/>
          </w:tcPr>
          <w:p w14:paraId="3048095A" w14:textId="64AF2C8D" w:rsidR="00A93D12" w:rsidRPr="00C25293" w:rsidRDefault="008E3408" w:rsidP="00BF7937">
            <w:pPr>
              <w:spacing w:before="0" w:after="0"/>
              <w:jc w:val="center"/>
              <w:rPr>
                <w:rFonts w:eastAsiaTheme="minorEastAsia"/>
                <w:color w:val="auto"/>
                <w:sz w:val="20"/>
                <w:szCs w:val="20"/>
                <w:lang w:eastAsia="hr-HR"/>
              </w:rPr>
            </w:pPr>
            <w:r w:rsidRPr="00C25293">
              <w:rPr>
                <w:rFonts w:eastAsiaTheme="minorEastAsia"/>
                <w:color w:val="auto"/>
                <w:sz w:val="20"/>
                <w:szCs w:val="20"/>
                <w:lang w:eastAsia="hr-HR"/>
              </w:rPr>
              <w:t>2</w:t>
            </w:r>
          </w:p>
        </w:tc>
        <w:tc>
          <w:tcPr>
            <w:tcW w:w="628" w:type="dxa"/>
            <w:shd w:val="clear" w:color="auto" w:fill="auto"/>
            <w:vAlign w:val="center"/>
          </w:tcPr>
          <w:p w14:paraId="569B9ED5" w14:textId="2F4D07FF" w:rsidR="00A93D12" w:rsidRPr="00C25293" w:rsidRDefault="008E3408" w:rsidP="00BF7937">
            <w:pPr>
              <w:spacing w:before="0" w:after="0"/>
              <w:jc w:val="center"/>
              <w:rPr>
                <w:rFonts w:eastAsiaTheme="minorEastAsia"/>
                <w:color w:val="auto"/>
                <w:sz w:val="20"/>
                <w:szCs w:val="20"/>
                <w:lang w:eastAsia="hr-HR"/>
              </w:rPr>
            </w:pPr>
            <w:r w:rsidRPr="00C25293">
              <w:rPr>
                <w:rFonts w:eastAsiaTheme="minorEastAsia"/>
                <w:color w:val="auto"/>
                <w:sz w:val="20"/>
                <w:szCs w:val="20"/>
                <w:lang w:eastAsia="hr-HR"/>
              </w:rPr>
              <w:t>1</w:t>
            </w:r>
          </w:p>
        </w:tc>
        <w:tc>
          <w:tcPr>
            <w:tcW w:w="628" w:type="dxa"/>
            <w:shd w:val="clear" w:color="auto" w:fill="auto"/>
            <w:vAlign w:val="center"/>
          </w:tcPr>
          <w:p w14:paraId="2B2922C1" w14:textId="39389542" w:rsidR="00A93D12" w:rsidRPr="00C25293" w:rsidRDefault="008E3408" w:rsidP="00BF7937">
            <w:pPr>
              <w:spacing w:before="0" w:after="0"/>
              <w:jc w:val="center"/>
              <w:rPr>
                <w:rFonts w:eastAsiaTheme="minorEastAsia"/>
                <w:color w:val="auto"/>
                <w:sz w:val="20"/>
                <w:szCs w:val="20"/>
                <w:lang w:eastAsia="hr-HR"/>
              </w:rPr>
            </w:pPr>
            <w:r w:rsidRPr="00C25293">
              <w:rPr>
                <w:rFonts w:eastAsiaTheme="minorEastAsia"/>
                <w:color w:val="auto"/>
                <w:sz w:val="20"/>
                <w:szCs w:val="20"/>
                <w:lang w:eastAsia="hr-HR"/>
              </w:rPr>
              <w:t>2</w:t>
            </w:r>
          </w:p>
        </w:tc>
        <w:tc>
          <w:tcPr>
            <w:tcW w:w="628" w:type="dxa"/>
            <w:shd w:val="clear" w:color="auto" w:fill="auto"/>
            <w:vAlign w:val="center"/>
          </w:tcPr>
          <w:p w14:paraId="642703A1" w14:textId="4AC2D3BA" w:rsidR="00A93D12" w:rsidRPr="00C25293" w:rsidRDefault="008E3408" w:rsidP="00BF7937">
            <w:pPr>
              <w:spacing w:before="0" w:after="0"/>
              <w:jc w:val="center"/>
              <w:rPr>
                <w:rFonts w:eastAsiaTheme="minorEastAsia"/>
                <w:color w:val="auto"/>
                <w:sz w:val="20"/>
                <w:szCs w:val="20"/>
                <w:lang w:eastAsia="hr-HR"/>
              </w:rPr>
            </w:pPr>
            <w:r w:rsidRPr="00C25293">
              <w:rPr>
                <w:rFonts w:eastAsiaTheme="minorEastAsia"/>
                <w:color w:val="auto"/>
                <w:sz w:val="20"/>
                <w:szCs w:val="20"/>
                <w:lang w:eastAsia="hr-HR"/>
              </w:rPr>
              <w:t>-</w:t>
            </w:r>
          </w:p>
        </w:tc>
        <w:tc>
          <w:tcPr>
            <w:tcW w:w="628" w:type="dxa"/>
            <w:shd w:val="clear" w:color="auto" w:fill="auto"/>
            <w:vAlign w:val="center"/>
          </w:tcPr>
          <w:p w14:paraId="47C31633" w14:textId="2F415CBD" w:rsidR="00A93D12" w:rsidRPr="00C25293" w:rsidRDefault="008E3408" w:rsidP="00BF7937">
            <w:pPr>
              <w:spacing w:before="0" w:after="0"/>
              <w:jc w:val="center"/>
              <w:rPr>
                <w:rFonts w:eastAsiaTheme="minorEastAsia"/>
                <w:color w:val="auto"/>
                <w:sz w:val="20"/>
                <w:szCs w:val="20"/>
                <w:lang w:eastAsia="hr-HR"/>
              </w:rPr>
            </w:pPr>
            <w:r w:rsidRPr="00C25293">
              <w:rPr>
                <w:rFonts w:eastAsiaTheme="minorEastAsia"/>
                <w:color w:val="auto"/>
                <w:sz w:val="20"/>
                <w:szCs w:val="20"/>
                <w:lang w:eastAsia="hr-HR"/>
              </w:rPr>
              <w:t>-</w:t>
            </w:r>
          </w:p>
        </w:tc>
        <w:tc>
          <w:tcPr>
            <w:tcW w:w="629" w:type="dxa"/>
            <w:shd w:val="clear" w:color="auto" w:fill="auto"/>
            <w:vAlign w:val="center"/>
          </w:tcPr>
          <w:p w14:paraId="22376CC9" w14:textId="798F9426" w:rsidR="00A93D12" w:rsidRPr="00C25293" w:rsidRDefault="008E3408" w:rsidP="00BF7937">
            <w:pPr>
              <w:spacing w:before="0" w:after="0"/>
              <w:jc w:val="center"/>
              <w:rPr>
                <w:rFonts w:eastAsiaTheme="minorEastAsia"/>
                <w:color w:val="auto"/>
                <w:sz w:val="20"/>
                <w:szCs w:val="20"/>
                <w:lang w:eastAsia="hr-HR"/>
              </w:rPr>
            </w:pPr>
            <w:r w:rsidRPr="00C25293">
              <w:rPr>
                <w:rFonts w:eastAsiaTheme="minorEastAsia"/>
                <w:color w:val="auto"/>
                <w:sz w:val="20"/>
                <w:szCs w:val="20"/>
                <w:lang w:eastAsia="hr-HR"/>
              </w:rPr>
              <w:t>-</w:t>
            </w:r>
          </w:p>
        </w:tc>
        <w:tc>
          <w:tcPr>
            <w:tcW w:w="627" w:type="dxa"/>
            <w:shd w:val="clear" w:color="auto" w:fill="auto"/>
            <w:vAlign w:val="center"/>
          </w:tcPr>
          <w:p w14:paraId="43550EB8" w14:textId="14337FAD" w:rsidR="00A93D12" w:rsidRPr="00C25293" w:rsidRDefault="008E3408" w:rsidP="00BF7937">
            <w:pPr>
              <w:spacing w:before="0" w:after="0"/>
              <w:jc w:val="center"/>
              <w:rPr>
                <w:rFonts w:eastAsiaTheme="minorEastAsia"/>
                <w:color w:val="auto"/>
                <w:sz w:val="20"/>
                <w:szCs w:val="20"/>
                <w:lang w:eastAsia="hr-HR"/>
              </w:rPr>
            </w:pPr>
            <w:r w:rsidRPr="00C25293">
              <w:rPr>
                <w:rFonts w:eastAsiaTheme="minorEastAsia"/>
                <w:color w:val="auto"/>
                <w:sz w:val="20"/>
                <w:szCs w:val="20"/>
                <w:lang w:eastAsia="hr-HR"/>
              </w:rPr>
              <w:t>-</w:t>
            </w:r>
          </w:p>
        </w:tc>
        <w:tc>
          <w:tcPr>
            <w:tcW w:w="628" w:type="dxa"/>
            <w:shd w:val="clear" w:color="auto" w:fill="auto"/>
            <w:vAlign w:val="center"/>
          </w:tcPr>
          <w:p w14:paraId="31228F6C" w14:textId="16B5CBB8" w:rsidR="00A93D12" w:rsidRPr="00C25293" w:rsidRDefault="008E3408" w:rsidP="00BF7937">
            <w:pPr>
              <w:spacing w:before="0" w:after="0"/>
              <w:jc w:val="center"/>
              <w:rPr>
                <w:rFonts w:eastAsiaTheme="minorEastAsia"/>
                <w:color w:val="auto"/>
                <w:sz w:val="20"/>
                <w:szCs w:val="20"/>
                <w:lang w:eastAsia="hr-HR"/>
              </w:rPr>
            </w:pPr>
            <w:r w:rsidRPr="00C25293">
              <w:rPr>
                <w:rFonts w:eastAsiaTheme="minorEastAsia"/>
                <w:color w:val="auto"/>
                <w:sz w:val="20"/>
                <w:szCs w:val="20"/>
                <w:lang w:eastAsia="hr-HR"/>
              </w:rPr>
              <w:t>-</w:t>
            </w:r>
          </w:p>
        </w:tc>
        <w:tc>
          <w:tcPr>
            <w:tcW w:w="628" w:type="dxa"/>
            <w:shd w:val="clear" w:color="auto" w:fill="auto"/>
            <w:vAlign w:val="center"/>
          </w:tcPr>
          <w:p w14:paraId="15E4EF43" w14:textId="57550A57" w:rsidR="00A93D12" w:rsidRPr="00C25293" w:rsidRDefault="008E3408" w:rsidP="00BF7937">
            <w:pPr>
              <w:spacing w:before="0" w:after="0"/>
              <w:jc w:val="center"/>
              <w:rPr>
                <w:rFonts w:eastAsiaTheme="minorEastAsia"/>
                <w:color w:val="auto"/>
                <w:sz w:val="20"/>
                <w:szCs w:val="20"/>
                <w:lang w:eastAsia="hr-HR"/>
              </w:rPr>
            </w:pPr>
            <w:r w:rsidRPr="00C25293">
              <w:rPr>
                <w:rFonts w:eastAsiaTheme="minorEastAsia"/>
                <w:color w:val="auto"/>
                <w:sz w:val="20"/>
                <w:szCs w:val="20"/>
                <w:lang w:eastAsia="hr-HR"/>
              </w:rPr>
              <w:t>-</w:t>
            </w:r>
          </w:p>
        </w:tc>
        <w:tc>
          <w:tcPr>
            <w:tcW w:w="628" w:type="dxa"/>
            <w:shd w:val="clear" w:color="auto" w:fill="auto"/>
            <w:vAlign w:val="center"/>
          </w:tcPr>
          <w:p w14:paraId="0ABBACB1" w14:textId="747A83CB" w:rsidR="00A93D12" w:rsidRPr="00C25293" w:rsidRDefault="008E3408" w:rsidP="00BF7937">
            <w:pPr>
              <w:spacing w:before="0" w:after="0"/>
              <w:jc w:val="center"/>
              <w:rPr>
                <w:rFonts w:eastAsiaTheme="minorEastAsia"/>
                <w:color w:val="auto"/>
                <w:sz w:val="20"/>
                <w:szCs w:val="20"/>
                <w:lang w:eastAsia="hr-HR"/>
              </w:rPr>
            </w:pPr>
            <w:r w:rsidRPr="00C25293">
              <w:rPr>
                <w:rFonts w:eastAsiaTheme="minorEastAsia"/>
                <w:color w:val="auto"/>
                <w:sz w:val="20"/>
                <w:szCs w:val="20"/>
                <w:lang w:eastAsia="hr-HR"/>
              </w:rPr>
              <w:t>1</w:t>
            </w:r>
          </w:p>
        </w:tc>
        <w:tc>
          <w:tcPr>
            <w:tcW w:w="628" w:type="dxa"/>
            <w:shd w:val="clear" w:color="auto" w:fill="auto"/>
            <w:vAlign w:val="center"/>
          </w:tcPr>
          <w:p w14:paraId="5CDCC37D" w14:textId="67A0762E" w:rsidR="00A93D12" w:rsidRPr="00C25293" w:rsidRDefault="00FC02FA" w:rsidP="00BF7937">
            <w:pPr>
              <w:spacing w:before="0" w:after="0"/>
              <w:jc w:val="center"/>
              <w:rPr>
                <w:rFonts w:eastAsiaTheme="minorEastAsia"/>
                <w:color w:val="auto"/>
                <w:sz w:val="20"/>
                <w:szCs w:val="20"/>
                <w:lang w:eastAsia="hr-HR"/>
              </w:rPr>
            </w:pPr>
            <w:r w:rsidRPr="00C25293">
              <w:rPr>
                <w:rFonts w:eastAsiaTheme="minorEastAsia"/>
                <w:color w:val="auto"/>
                <w:sz w:val="20"/>
                <w:szCs w:val="20"/>
                <w:lang w:eastAsia="hr-HR"/>
              </w:rPr>
              <w:t>2</w:t>
            </w:r>
          </w:p>
        </w:tc>
        <w:tc>
          <w:tcPr>
            <w:tcW w:w="706" w:type="dxa"/>
            <w:shd w:val="clear" w:color="auto" w:fill="auto"/>
            <w:vAlign w:val="center"/>
          </w:tcPr>
          <w:p w14:paraId="1C446D4D" w14:textId="11E29E94" w:rsidR="00A93D12" w:rsidRPr="00C25293" w:rsidRDefault="00FC02FA" w:rsidP="00BF7937">
            <w:pPr>
              <w:spacing w:before="0" w:after="0"/>
              <w:jc w:val="center"/>
              <w:rPr>
                <w:rFonts w:eastAsiaTheme="minorEastAsia"/>
                <w:color w:val="auto"/>
                <w:sz w:val="20"/>
                <w:szCs w:val="20"/>
                <w:lang w:eastAsia="hr-HR"/>
              </w:rPr>
            </w:pPr>
            <w:r w:rsidRPr="00C25293">
              <w:rPr>
                <w:rFonts w:eastAsiaTheme="minorEastAsia"/>
                <w:color w:val="auto"/>
                <w:sz w:val="20"/>
                <w:szCs w:val="20"/>
                <w:lang w:eastAsia="hr-HR"/>
              </w:rPr>
              <w:t>1</w:t>
            </w:r>
          </w:p>
        </w:tc>
        <w:tc>
          <w:tcPr>
            <w:tcW w:w="709" w:type="dxa"/>
            <w:shd w:val="clear" w:color="auto" w:fill="auto"/>
            <w:vAlign w:val="center"/>
          </w:tcPr>
          <w:p w14:paraId="0821E31D" w14:textId="3DEA5268" w:rsidR="00A93D12" w:rsidRPr="00C25293" w:rsidRDefault="00FC02FA" w:rsidP="00BF7937">
            <w:pPr>
              <w:spacing w:before="0" w:after="0"/>
              <w:jc w:val="center"/>
              <w:rPr>
                <w:rFonts w:eastAsiaTheme="minorEastAsia"/>
                <w:color w:val="auto"/>
                <w:sz w:val="20"/>
                <w:szCs w:val="20"/>
                <w:lang w:eastAsia="hr-HR"/>
              </w:rPr>
            </w:pPr>
            <w:r w:rsidRPr="00C25293">
              <w:rPr>
                <w:rFonts w:eastAsiaTheme="minorEastAsia"/>
                <w:color w:val="auto"/>
                <w:sz w:val="20"/>
                <w:szCs w:val="20"/>
                <w:lang w:eastAsia="hr-HR"/>
              </w:rPr>
              <w:t>4</w:t>
            </w:r>
          </w:p>
        </w:tc>
      </w:tr>
      <w:tr w:rsidR="00A93D12" w:rsidRPr="00C25293" w14:paraId="582BF69F" w14:textId="77777777" w:rsidTr="00BF7937">
        <w:trPr>
          <w:trHeight w:val="327"/>
          <w:jc w:val="center"/>
        </w:trPr>
        <w:tc>
          <w:tcPr>
            <w:tcW w:w="1028" w:type="dxa"/>
            <w:shd w:val="clear" w:color="auto" w:fill="auto"/>
            <w:vAlign w:val="center"/>
          </w:tcPr>
          <w:p w14:paraId="3F01BBB0" w14:textId="77777777" w:rsidR="00A93D12" w:rsidRPr="00C25293" w:rsidRDefault="00A93D12" w:rsidP="00BF7937">
            <w:pPr>
              <w:spacing w:before="0" w:after="0"/>
              <w:jc w:val="center"/>
              <w:rPr>
                <w:rFonts w:eastAsiaTheme="minorEastAsia"/>
                <w:b/>
                <w:color w:val="auto"/>
                <w:sz w:val="20"/>
                <w:szCs w:val="20"/>
                <w:lang w:eastAsia="hr-HR"/>
              </w:rPr>
            </w:pPr>
            <w:r w:rsidRPr="00C25293">
              <w:rPr>
                <w:rFonts w:eastAsiaTheme="minorEastAsia"/>
                <w:b/>
                <w:color w:val="auto"/>
                <w:sz w:val="20"/>
                <w:szCs w:val="20"/>
                <w:lang w:eastAsia="hr-HR"/>
              </w:rPr>
              <w:t>MIN</w:t>
            </w:r>
          </w:p>
        </w:tc>
        <w:tc>
          <w:tcPr>
            <w:tcW w:w="628" w:type="dxa"/>
            <w:shd w:val="clear" w:color="auto" w:fill="auto"/>
            <w:vAlign w:val="center"/>
          </w:tcPr>
          <w:p w14:paraId="408A361D" w14:textId="40A81638" w:rsidR="00A93D12" w:rsidRPr="00C25293" w:rsidRDefault="00FC02FA" w:rsidP="00BF7937">
            <w:pPr>
              <w:spacing w:before="0" w:after="0"/>
              <w:jc w:val="center"/>
              <w:rPr>
                <w:rFonts w:eastAsiaTheme="minorEastAsia"/>
                <w:color w:val="auto"/>
                <w:sz w:val="20"/>
                <w:szCs w:val="20"/>
                <w:lang w:eastAsia="hr-HR"/>
              </w:rPr>
            </w:pPr>
            <w:r w:rsidRPr="00C25293">
              <w:rPr>
                <w:rFonts w:eastAsiaTheme="minorEastAsia"/>
                <w:color w:val="auto"/>
                <w:sz w:val="20"/>
                <w:szCs w:val="20"/>
                <w:lang w:eastAsia="hr-HR"/>
              </w:rPr>
              <w:t>-</w:t>
            </w:r>
          </w:p>
        </w:tc>
        <w:tc>
          <w:tcPr>
            <w:tcW w:w="628" w:type="dxa"/>
            <w:shd w:val="clear" w:color="auto" w:fill="auto"/>
            <w:vAlign w:val="center"/>
          </w:tcPr>
          <w:p w14:paraId="114AD4F3" w14:textId="77777777" w:rsidR="00A93D12" w:rsidRPr="00C25293" w:rsidRDefault="00A93D12" w:rsidP="00BF7937">
            <w:pPr>
              <w:spacing w:before="0" w:after="0"/>
              <w:jc w:val="center"/>
              <w:rPr>
                <w:rFonts w:eastAsiaTheme="minorEastAsia"/>
                <w:color w:val="auto"/>
                <w:sz w:val="20"/>
                <w:szCs w:val="20"/>
                <w:lang w:eastAsia="hr-HR"/>
              </w:rPr>
            </w:pPr>
            <w:r w:rsidRPr="00C25293">
              <w:rPr>
                <w:rFonts w:eastAsiaTheme="minorEastAsia"/>
                <w:color w:val="auto"/>
                <w:sz w:val="20"/>
                <w:szCs w:val="20"/>
                <w:lang w:eastAsia="hr-HR"/>
              </w:rPr>
              <w:t>-</w:t>
            </w:r>
          </w:p>
        </w:tc>
        <w:tc>
          <w:tcPr>
            <w:tcW w:w="628" w:type="dxa"/>
            <w:shd w:val="clear" w:color="auto" w:fill="auto"/>
            <w:vAlign w:val="center"/>
          </w:tcPr>
          <w:p w14:paraId="7ED81CA8" w14:textId="6016DEA8" w:rsidR="00A93D12" w:rsidRPr="00C25293" w:rsidRDefault="00FC02FA" w:rsidP="00BF7937">
            <w:pPr>
              <w:spacing w:before="0" w:after="0"/>
              <w:jc w:val="center"/>
              <w:rPr>
                <w:rFonts w:eastAsiaTheme="minorEastAsia"/>
                <w:color w:val="auto"/>
                <w:sz w:val="20"/>
                <w:szCs w:val="20"/>
                <w:lang w:eastAsia="hr-HR"/>
              </w:rPr>
            </w:pPr>
            <w:r w:rsidRPr="00C25293">
              <w:rPr>
                <w:rFonts w:eastAsiaTheme="minorEastAsia"/>
                <w:color w:val="auto"/>
                <w:sz w:val="20"/>
                <w:szCs w:val="20"/>
                <w:lang w:eastAsia="hr-HR"/>
              </w:rPr>
              <w:t>-</w:t>
            </w:r>
          </w:p>
        </w:tc>
        <w:tc>
          <w:tcPr>
            <w:tcW w:w="628" w:type="dxa"/>
            <w:shd w:val="clear" w:color="auto" w:fill="auto"/>
            <w:vAlign w:val="center"/>
          </w:tcPr>
          <w:p w14:paraId="43D04394" w14:textId="77777777" w:rsidR="00A93D12" w:rsidRPr="00C25293" w:rsidRDefault="00A93D12" w:rsidP="00BF7937">
            <w:pPr>
              <w:spacing w:before="0" w:after="0"/>
              <w:jc w:val="center"/>
              <w:rPr>
                <w:rFonts w:eastAsiaTheme="minorEastAsia"/>
                <w:color w:val="auto"/>
                <w:sz w:val="20"/>
                <w:szCs w:val="20"/>
                <w:lang w:eastAsia="hr-HR"/>
              </w:rPr>
            </w:pPr>
            <w:r w:rsidRPr="00C25293">
              <w:rPr>
                <w:rFonts w:eastAsiaTheme="minorEastAsia"/>
                <w:color w:val="auto"/>
                <w:sz w:val="20"/>
                <w:szCs w:val="20"/>
                <w:lang w:eastAsia="hr-HR"/>
              </w:rPr>
              <w:t>-</w:t>
            </w:r>
          </w:p>
        </w:tc>
        <w:tc>
          <w:tcPr>
            <w:tcW w:w="628" w:type="dxa"/>
            <w:shd w:val="clear" w:color="auto" w:fill="auto"/>
            <w:vAlign w:val="center"/>
          </w:tcPr>
          <w:p w14:paraId="27BD69FF" w14:textId="77777777" w:rsidR="00A93D12" w:rsidRPr="00C25293" w:rsidRDefault="00A93D12" w:rsidP="00BF7937">
            <w:pPr>
              <w:spacing w:before="0" w:after="0"/>
              <w:jc w:val="center"/>
              <w:rPr>
                <w:rFonts w:eastAsiaTheme="minorEastAsia"/>
                <w:color w:val="auto"/>
                <w:sz w:val="20"/>
                <w:szCs w:val="20"/>
                <w:lang w:eastAsia="hr-HR"/>
              </w:rPr>
            </w:pPr>
            <w:r w:rsidRPr="00C25293">
              <w:rPr>
                <w:rFonts w:eastAsiaTheme="minorEastAsia"/>
                <w:color w:val="auto"/>
                <w:sz w:val="20"/>
                <w:szCs w:val="20"/>
                <w:lang w:eastAsia="hr-HR"/>
              </w:rPr>
              <w:t>-</w:t>
            </w:r>
          </w:p>
        </w:tc>
        <w:tc>
          <w:tcPr>
            <w:tcW w:w="629" w:type="dxa"/>
            <w:shd w:val="clear" w:color="auto" w:fill="auto"/>
            <w:vAlign w:val="center"/>
          </w:tcPr>
          <w:p w14:paraId="28981E53" w14:textId="77777777" w:rsidR="00A93D12" w:rsidRPr="00C25293" w:rsidRDefault="00A93D12" w:rsidP="00BF7937">
            <w:pPr>
              <w:spacing w:before="0" w:after="0"/>
              <w:jc w:val="center"/>
              <w:rPr>
                <w:rFonts w:eastAsiaTheme="minorEastAsia"/>
                <w:color w:val="auto"/>
                <w:sz w:val="20"/>
                <w:szCs w:val="20"/>
                <w:lang w:eastAsia="hr-HR"/>
              </w:rPr>
            </w:pPr>
            <w:r w:rsidRPr="00C25293">
              <w:rPr>
                <w:rFonts w:eastAsiaTheme="minorEastAsia"/>
                <w:color w:val="auto"/>
                <w:sz w:val="20"/>
                <w:szCs w:val="20"/>
                <w:lang w:eastAsia="hr-HR"/>
              </w:rPr>
              <w:t>-</w:t>
            </w:r>
          </w:p>
        </w:tc>
        <w:tc>
          <w:tcPr>
            <w:tcW w:w="627" w:type="dxa"/>
            <w:shd w:val="clear" w:color="auto" w:fill="auto"/>
            <w:vAlign w:val="center"/>
          </w:tcPr>
          <w:p w14:paraId="6ED022F4" w14:textId="77777777" w:rsidR="00A93D12" w:rsidRPr="00C25293" w:rsidRDefault="00A93D12" w:rsidP="00BF7937">
            <w:pPr>
              <w:spacing w:before="0" w:after="0"/>
              <w:jc w:val="center"/>
              <w:rPr>
                <w:rFonts w:eastAsiaTheme="minorEastAsia"/>
                <w:color w:val="auto"/>
                <w:sz w:val="20"/>
                <w:szCs w:val="20"/>
                <w:lang w:eastAsia="hr-HR"/>
              </w:rPr>
            </w:pPr>
            <w:r w:rsidRPr="00C25293">
              <w:rPr>
                <w:rFonts w:eastAsiaTheme="minorEastAsia"/>
                <w:color w:val="auto"/>
                <w:sz w:val="20"/>
                <w:szCs w:val="20"/>
                <w:lang w:eastAsia="hr-HR"/>
              </w:rPr>
              <w:t>-</w:t>
            </w:r>
          </w:p>
        </w:tc>
        <w:tc>
          <w:tcPr>
            <w:tcW w:w="628" w:type="dxa"/>
            <w:shd w:val="clear" w:color="auto" w:fill="auto"/>
            <w:vAlign w:val="center"/>
          </w:tcPr>
          <w:p w14:paraId="41D9CB73" w14:textId="77777777" w:rsidR="00A93D12" w:rsidRPr="00C25293" w:rsidRDefault="00A93D12" w:rsidP="00BF7937">
            <w:pPr>
              <w:spacing w:before="0" w:after="0"/>
              <w:jc w:val="center"/>
              <w:rPr>
                <w:rFonts w:eastAsiaTheme="minorEastAsia"/>
                <w:color w:val="auto"/>
                <w:sz w:val="20"/>
                <w:szCs w:val="20"/>
                <w:lang w:eastAsia="hr-HR"/>
              </w:rPr>
            </w:pPr>
            <w:r w:rsidRPr="00C25293">
              <w:rPr>
                <w:rFonts w:eastAsiaTheme="minorEastAsia"/>
                <w:color w:val="auto"/>
                <w:sz w:val="20"/>
                <w:szCs w:val="20"/>
                <w:lang w:eastAsia="hr-HR"/>
              </w:rPr>
              <w:t>-</w:t>
            </w:r>
          </w:p>
        </w:tc>
        <w:tc>
          <w:tcPr>
            <w:tcW w:w="628" w:type="dxa"/>
            <w:shd w:val="clear" w:color="auto" w:fill="auto"/>
            <w:vAlign w:val="center"/>
          </w:tcPr>
          <w:p w14:paraId="5B5EC854" w14:textId="77777777" w:rsidR="00A93D12" w:rsidRPr="00C25293" w:rsidRDefault="00A93D12" w:rsidP="00BF7937">
            <w:pPr>
              <w:spacing w:before="0" w:after="0"/>
              <w:jc w:val="center"/>
              <w:rPr>
                <w:rFonts w:eastAsiaTheme="minorEastAsia"/>
                <w:color w:val="auto"/>
                <w:sz w:val="20"/>
                <w:szCs w:val="20"/>
                <w:lang w:eastAsia="hr-HR"/>
              </w:rPr>
            </w:pPr>
            <w:r w:rsidRPr="00C25293">
              <w:rPr>
                <w:rFonts w:eastAsiaTheme="minorEastAsia"/>
                <w:color w:val="auto"/>
                <w:sz w:val="20"/>
                <w:szCs w:val="20"/>
                <w:lang w:eastAsia="hr-HR"/>
              </w:rPr>
              <w:t>-</w:t>
            </w:r>
          </w:p>
        </w:tc>
        <w:tc>
          <w:tcPr>
            <w:tcW w:w="628" w:type="dxa"/>
            <w:shd w:val="clear" w:color="auto" w:fill="auto"/>
            <w:vAlign w:val="center"/>
          </w:tcPr>
          <w:p w14:paraId="5E381847" w14:textId="163D9056" w:rsidR="00A93D12" w:rsidRPr="00C25293" w:rsidRDefault="00FC02FA" w:rsidP="00BF7937">
            <w:pPr>
              <w:spacing w:before="0" w:after="0"/>
              <w:jc w:val="center"/>
              <w:rPr>
                <w:rFonts w:eastAsiaTheme="minorEastAsia"/>
                <w:color w:val="auto"/>
                <w:sz w:val="20"/>
                <w:szCs w:val="20"/>
                <w:lang w:eastAsia="hr-HR"/>
              </w:rPr>
            </w:pPr>
            <w:r w:rsidRPr="00C25293">
              <w:rPr>
                <w:rFonts w:eastAsiaTheme="minorEastAsia"/>
                <w:color w:val="auto"/>
                <w:sz w:val="20"/>
                <w:szCs w:val="20"/>
                <w:lang w:eastAsia="hr-HR"/>
              </w:rPr>
              <w:t>-</w:t>
            </w:r>
          </w:p>
        </w:tc>
        <w:tc>
          <w:tcPr>
            <w:tcW w:w="628" w:type="dxa"/>
            <w:shd w:val="clear" w:color="auto" w:fill="auto"/>
            <w:vAlign w:val="center"/>
          </w:tcPr>
          <w:p w14:paraId="29084CDD" w14:textId="1C159339" w:rsidR="00A93D12" w:rsidRPr="00C25293" w:rsidRDefault="00FC02FA" w:rsidP="00BF7937">
            <w:pPr>
              <w:spacing w:before="0" w:after="0"/>
              <w:jc w:val="center"/>
              <w:rPr>
                <w:rFonts w:eastAsiaTheme="minorEastAsia"/>
                <w:color w:val="auto"/>
                <w:sz w:val="20"/>
                <w:szCs w:val="20"/>
                <w:lang w:eastAsia="hr-HR"/>
              </w:rPr>
            </w:pPr>
            <w:r w:rsidRPr="00C25293">
              <w:rPr>
                <w:rFonts w:eastAsiaTheme="minorEastAsia"/>
                <w:color w:val="auto"/>
                <w:sz w:val="20"/>
                <w:szCs w:val="20"/>
                <w:lang w:eastAsia="hr-HR"/>
              </w:rPr>
              <w:t>-</w:t>
            </w:r>
          </w:p>
        </w:tc>
        <w:tc>
          <w:tcPr>
            <w:tcW w:w="706" w:type="dxa"/>
            <w:shd w:val="clear" w:color="auto" w:fill="auto"/>
            <w:vAlign w:val="center"/>
          </w:tcPr>
          <w:p w14:paraId="3E79716F" w14:textId="406B4E43" w:rsidR="00A93D12" w:rsidRPr="00C25293" w:rsidRDefault="00FC02FA" w:rsidP="00BF7937">
            <w:pPr>
              <w:spacing w:before="0" w:after="0"/>
              <w:jc w:val="center"/>
              <w:rPr>
                <w:rFonts w:eastAsiaTheme="minorEastAsia"/>
                <w:color w:val="auto"/>
                <w:sz w:val="20"/>
                <w:szCs w:val="20"/>
                <w:lang w:eastAsia="hr-HR"/>
              </w:rPr>
            </w:pPr>
            <w:r w:rsidRPr="00C25293">
              <w:rPr>
                <w:rFonts w:eastAsiaTheme="minorEastAsia"/>
                <w:color w:val="auto"/>
                <w:sz w:val="20"/>
                <w:szCs w:val="20"/>
                <w:lang w:eastAsia="hr-HR"/>
              </w:rPr>
              <w:t>-</w:t>
            </w:r>
          </w:p>
        </w:tc>
        <w:tc>
          <w:tcPr>
            <w:tcW w:w="709" w:type="dxa"/>
            <w:shd w:val="clear" w:color="auto" w:fill="auto"/>
            <w:vAlign w:val="center"/>
          </w:tcPr>
          <w:p w14:paraId="54017D2C" w14:textId="597A03B5" w:rsidR="00A93D12" w:rsidRPr="00C25293" w:rsidRDefault="00FC02FA" w:rsidP="00BF7937">
            <w:pPr>
              <w:spacing w:before="0" w:after="0"/>
              <w:jc w:val="center"/>
              <w:rPr>
                <w:rFonts w:eastAsiaTheme="minorEastAsia"/>
                <w:color w:val="auto"/>
                <w:sz w:val="20"/>
                <w:szCs w:val="20"/>
                <w:lang w:eastAsia="hr-HR"/>
              </w:rPr>
            </w:pPr>
            <w:r w:rsidRPr="00C25293">
              <w:rPr>
                <w:rFonts w:eastAsiaTheme="minorEastAsia"/>
                <w:color w:val="auto"/>
                <w:sz w:val="20"/>
                <w:szCs w:val="20"/>
                <w:lang w:eastAsia="hr-HR"/>
              </w:rPr>
              <w:t>-</w:t>
            </w:r>
          </w:p>
        </w:tc>
      </w:tr>
      <w:tr w:rsidR="00A93D12" w:rsidRPr="00C25293" w14:paraId="234998FB" w14:textId="77777777" w:rsidTr="00BF7937">
        <w:trPr>
          <w:trHeight w:val="327"/>
          <w:jc w:val="center"/>
        </w:trPr>
        <w:tc>
          <w:tcPr>
            <w:tcW w:w="9351" w:type="dxa"/>
            <w:gridSpan w:val="14"/>
            <w:shd w:val="clear" w:color="auto" w:fill="auto"/>
            <w:vAlign w:val="center"/>
          </w:tcPr>
          <w:p w14:paraId="29A11259" w14:textId="77777777" w:rsidR="00A93D12" w:rsidRPr="00C25293" w:rsidRDefault="00A93D12" w:rsidP="00BF7937">
            <w:pPr>
              <w:spacing w:before="0" w:after="0"/>
              <w:jc w:val="center"/>
              <w:rPr>
                <w:rFonts w:eastAsiaTheme="minorEastAsia"/>
                <w:b/>
                <w:color w:val="auto"/>
                <w:sz w:val="20"/>
                <w:szCs w:val="20"/>
                <w:lang w:eastAsia="hr-HR"/>
              </w:rPr>
            </w:pPr>
            <w:r w:rsidRPr="00C25293">
              <w:rPr>
                <w:rFonts w:eastAsiaTheme="minorEastAsia"/>
                <w:b/>
                <w:color w:val="auto"/>
                <w:sz w:val="20"/>
                <w:szCs w:val="20"/>
                <w:lang w:eastAsia="hr-HR"/>
              </w:rPr>
              <w:t>BROJ DANA S OLUJNIM VJETROM</w:t>
            </w:r>
          </w:p>
        </w:tc>
      </w:tr>
      <w:tr w:rsidR="00A93D12" w:rsidRPr="00C25293" w14:paraId="3714FDAE" w14:textId="77777777" w:rsidTr="00BF7937">
        <w:trPr>
          <w:trHeight w:val="327"/>
          <w:jc w:val="center"/>
        </w:trPr>
        <w:tc>
          <w:tcPr>
            <w:tcW w:w="1028" w:type="dxa"/>
            <w:shd w:val="clear" w:color="auto" w:fill="auto"/>
            <w:vAlign w:val="center"/>
          </w:tcPr>
          <w:p w14:paraId="597E94F2" w14:textId="77777777" w:rsidR="00A93D12" w:rsidRPr="00C25293" w:rsidRDefault="00A93D12" w:rsidP="00BF7937">
            <w:pPr>
              <w:spacing w:before="0" w:after="0"/>
              <w:jc w:val="center"/>
              <w:rPr>
                <w:rFonts w:eastAsiaTheme="minorEastAsia"/>
                <w:b/>
                <w:color w:val="auto"/>
                <w:sz w:val="20"/>
                <w:szCs w:val="20"/>
                <w:lang w:eastAsia="hr-HR"/>
              </w:rPr>
            </w:pPr>
            <w:r w:rsidRPr="00C25293">
              <w:rPr>
                <w:rFonts w:eastAsiaTheme="minorEastAsia"/>
                <w:b/>
                <w:color w:val="auto"/>
                <w:sz w:val="20"/>
                <w:szCs w:val="20"/>
                <w:lang w:eastAsia="hr-HR"/>
              </w:rPr>
              <w:t>SRED</w:t>
            </w:r>
          </w:p>
        </w:tc>
        <w:tc>
          <w:tcPr>
            <w:tcW w:w="628" w:type="dxa"/>
            <w:shd w:val="clear" w:color="auto" w:fill="auto"/>
            <w:vAlign w:val="center"/>
          </w:tcPr>
          <w:p w14:paraId="6824F7DB" w14:textId="7E093631" w:rsidR="00A93D12" w:rsidRPr="00C25293" w:rsidRDefault="00FC02FA" w:rsidP="00BF7937">
            <w:pPr>
              <w:spacing w:before="0" w:after="0"/>
              <w:jc w:val="center"/>
              <w:rPr>
                <w:rFonts w:eastAsiaTheme="minorEastAsia"/>
                <w:color w:val="auto"/>
                <w:sz w:val="20"/>
                <w:szCs w:val="20"/>
                <w:lang w:eastAsia="hr-HR"/>
              </w:rPr>
            </w:pPr>
            <w:r w:rsidRPr="00C25293">
              <w:rPr>
                <w:rFonts w:eastAsiaTheme="minorEastAsia"/>
                <w:color w:val="auto"/>
                <w:sz w:val="20"/>
                <w:szCs w:val="20"/>
                <w:lang w:eastAsia="hr-HR"/>
              </w:rPr>
              <w:t>-</w:t>
            </w:r>
          </w:p>
        </w:tc>
        <w:tc>
          <w:tcPr>
            <w:tcW w:w="628" w:type="dxa"/>
            <w:shd w:val="clear" w:color="auto" w:fill="auto"/>
            <w:vAlign w:val="center"/>
          </w:tcPr>
          <w:p w14:paraId="6D4574A2" w14:textId="01E81E22" w:rsidR="00A93D12" w:rsidRPr="00C25293" w:rsidRDefault="00FC02FA" w:rsidP="00BF7937">
            <w:pPr>
              <w:spacing w:before="0" w:after="0"/>
              <w:jc w:val="center"/>
              <w:rPr>
                <w:rFonts w:eastAsiaTheme="minorEastAsia"/>
                <w:color w:val="auto"/>
                <w:sz w:val="20"/>
                <w:szCs w:val="20"/>
                <w:lang w:eastAsia="hr-HR"/>
              </w:rPr>
            </w:pPr>
            <w:r w:rsidRPr="00C25293">
              <w:rPr>
                <w:rFonts w:eastAsiaTheme="minorEastAsia"/>
                <w:color w:val="auto"/>
                <w:sz w:val="20"/>
                <w:szCs w:val="20"/>
                <w:lang w:eastAsia="hr-HR"/>
              </w:rPr>
              <w:t>-</w:t>
            </w:r>
          </w:p>
        </w:tc>
        <w:tc>
          <w:tcPr>
            <w:tcW w:w="628" w:type="dxa"/>
            <w:shd w:val="clear" w:color="auto" w:fill="auto"/>
            <w:vAlign w:val="center"/>
          </w:tcPr>
          <w:p w14:paraId="1C985028" w14:textId="5330CEF1" w:rsidR="00A93D12" w:rsidRPr="00C25293" w:rsidRDefault="00FC02FA" w:rsidP="00BF7937">
            <w:pPr>
              <w:spacing w:before="0" w:after="0"/>
              <w:jc w:val="center"/>
              <w:rPr>
                <w:rFonts w:eastAsiaTheme="minorEastAsia"/>
                <w:color w:val="auto"/>
                <w:sz w:val="20"/>
                <w:szCs w:val="20"/>
                <w:lang w:eastAsia="hr-HR"/>
              </w:rPr>
            </w:pPr>
            <w:r w:rsidRPr="00C25293">
              <w:rPr>
                <w:rFonts w:eastAsiaTheme="minorEastAsia"/>
                <w:color w:val="auto"/>
                <w:sz w:val="20"/>
                <w:szCs w:val="20"/>
                <w:lang w:eastAsia="hr-HR"/>
              </w:rPr>
              <w:t>-</w:t>
            </w:r>
          </w:p>
        </w:tc>
        <w:tc>
          <w:tcPr>
            <w:tcW w:w="628" w:type="dxa"/>
            <w:shd w:val="clear" w:color="auto" w:fill="auto"/>
            <w:vAlign w:val="center"/>
          </w:tcPr>
          <w:p w14:paraId="1A47D830" w14:textId="4B958B66" w:rsidR="00A93D12" w:rsidRPr="00C25293" w:rsidRDefault="00FC02FA" w:rsidP="00BF7937">
            <w:pPr>
              <w:spacing w:before="0" w:after="0"/>
              <w:jc w:val="center"/>
              <w:rPr>
                <w:rFonts w:eastAsiaTheme="minorEastAsia"/>
                <w:color w:val="auto"/>
                <w:sz w:val="20"/>
                <w:szCs w:val="20"/>
                <w:lang w:eastAsia="hr-HR"/>
              </w:rPr>
            </w:pPr>
            <w:r w:rsidRPr="00C25293">
              <w:rPr>
                <w:rFonts w:eastAsiaTheme="minorEastAsia"/>
                <w:color w:val="auto"/>
                <w:sz w:val="20"/>
                <w:szCs w:val="20"/>
                <w:lang w:eastAsia="hr-HR"/>
              </w:rPr>
              <w:t>-</w:t>
            </w:r>
          </w:p>
        </w:tc>
        <w:tc>
          <w:tcPr>
            <w:tcW w:w="628" w:type="dxa"/>
            <w:shd w:val="clear" w:color="auto" w:fill="auto"/>
            <w:vAlign w:val="center"/>
          </w:tcPr>
          <w:p w14:paraId="513D721E" w14:textId="146BB7AA" w:rsidR="00A93D12" w:rsidRPr="00C25293" w:rsidRDefault="00FC02FA" w:rsidP="00BF7937">
            <w:pPr>
              <w:spacing w:before="0" w:after="0"/>
              <w:jc w:val="center"/>
              <w:rPr>
                <w:rFonts w:eastAsiaTheme="minorEastAsia"/>
                <w:color w:val="auto"/>
                <w:sz w:val="20"/>
                <w:szCs w:val="20"/>
                <w:lang w:eastAsia="hr-HR"/>
              </w:rPr>
            </w:pPr>
            <w:r w:rsidRPr="00C25293">
              <w:rPr>
                <w:rFonts w:eastAsiaTheme="minorEastAsia"/>
                <w:color w:val="auto"/>
                <w:sz w:val="20"/>
                <w:szCs w:val="20"/>
                <w:lang w:eastAsia="hr-HR"/>
              </w:rPr>
              <w:t>-</w:t>
            </w:r>
          </w:p>
        </w:tc>
        <w:tc>
          <w:tcPr>
            <w:tcW w:w="629" w:type="dxa"/>
            <w:shd w:val="clear" w:color="auto" w:fill="auto"/>
            <w:vAlign w:val="center"/>
          </w:tcPr>
          <w:p w14:paraId="3D4FCA15" w14:textId="38E5A7C4" w:rsidR="00A93D12" w:rsidRPr="00C25293" w:rsidRDefault="00FC02FA" w:rsidP="00BF7937">
            <w:pPr>
              <w:spacing w:before="0" w:after="0"/>
              <w:jc w:val="center"/>
              <w:rPr>
                <w:rFonts w:eastAsiaTheme="minorEastAsia"/>
                <w:color w:val="auto"/>
                <w:sz w:val="20"/>
                <w:szCs w:val="20"/>
                <w:lang w:eastAsia="hr-HR"/>
              </w:rPr>
            </w:pPr>
            <w:r w:rsidRPr="00C25293">
              <w:rPr>
                <w:rFonts w:eastAsiaTheme="minorEastAsia"/>
                <w:color w:val="auto"/>
                <w:sz w:val="20"/>
                <w:szCs w:val="20"/>
                <w:lang w:eastAsia="hr-HR"/>
              </w:rPr>
              <w:t>-</w:t>
            </w:r>
          </w:p>
        </w:tc>
        <w:tc>
          <w:tcPr>
            <w:tcW w:w="627" w:type="dxa"/>
            <w:shd w:val="clear" w:color="auto" w:fill="auto"/>
            <w:vAlign w:val="center"/>
          </w:tcPr>
          <w:p w14:paraId="390851A9" w14:textId="0CB8EB3A" w:rsidR="00A93D12" w:rsidRPr="00C25293" w:rsidRDefault="00FC02FA" w:rsidP="00BF7937">
            <w:pPr>
              <w:spacing w:before="0" w:after="0"/>
              <w:jc w:val="center"/>
              <w:rPr>
                <w:color w:val="000000"/>
                <w:sz w:val="20"/>
                <w:szCs w:val="20"/>
              </w:rPr>
            </w:pPr>
            <w:r w:rsidRPr="00C25293">
              <w:rPr>
                <w:rFonts w:eastAsiaTheme="minorEastAsia"/>
                <w:color w:val="auto"/>
                <w:sz w:val="20"/>
                <w:szCs w:val="20"/>
                <w:lang w:eastAsia="hr-HR"/>
              </w:rPr>
              <w:t>-</w:t>
            </w:r>
          </w:p>
        </w:tc>
        <w:tc>
          <w:tcPr>
            <w:tcW w:w="628" w:type="dxa"/>
            <w:shd w:val="clear" w:color="auto" w:fill="auto"/>
            <w:vAlign w:val="center"/>
          </w:tcPr>
          <w:p w14:paraId="0F31858F" w14:textId="7793D656" w:rsidR="00A93D12" w:rsidRPr="00C25293" w:rsidRDefault="00FC02FA" w:rsidP="00BF7937">
            <w:pPr>
              <w:spacing w:before="0" w:after="0"/>
              <w:jc w:val="center"/>
              <w:rPr>
                <w:rFonts w:eastAsiaTheme="minorEastAsia"/>
                <w:color w:val="auto"/>
                <w:sz w:val="20"/>
                <w:szCs w:val="20"/>
                <w:lang w:eastAsia="hr-HR"/>
              </w:rPr>
            </w:pPr>
            <w:r w:rsidRPr="00C25293">
              <w:rPr>
                <w:rFonts w:eastAsiaTheme="minorEastAsia"/>
                <w:color w:val="auto"/>
                <w:sz w:val="20"/>
                <w:szCs w:val="20"/>
                <w:lang w:eastAsia="hr-HR"/>
              </w:rPr>
              <w:t>-</w:t>
            </w:r>
          </w:p>
        </w:tc>
        <w:tc>
          <w:tcPr>
            <w:tcW w:w="628" w:type="dxa"/>
            <w:shd w:val="clear" w:color="auto" w:fill="auto"/>
            <w:vAlign w:val="center"/>
          </w:tcPr>
          <w:p w14:paraId="79DD6529" w14:textId="7D766217" w:rsidR="00A93D12" w:rsidRPr="00C25293" w:rsidRDefault="00FC02FA" w:rsidP="00BF7937">
            <w:pPr>
              <w:spacing w:before="0" w:after="0"/>
              <w:jc w:val="center"/>
              <w:rPr>
                <w:rFonts w:eastAsiaTheme="minorEastAsia"/>
                <w:color w:val="auto"/>
                <w:sz w:val="20"/>
                <w:szCs w:val="20"/>
                <w:lang w:eastAsia="hr-HR"/>
              </w:rPr>
            </w:pPr>
            <w:r w:rsidRPr="00C25293">
              <w:rPr>
                <w:rFonts w:eastAsiaTheme="minorEastAsia"/>
                <w:color w:val="auto"/>
                <w:sz w:val="20"/>
                <w:szCs w:val="20"/>
                <w:lang w:eastAsia="hr-HR"/>
              </w:rPr>
              <w:t>-</w:t>
            </w:r>
          </w:p>
        </w:tc>
        <w:tc>
          <w:tcPr>
            <w:tcW w:w="628" w:type="dxa"/>
            <w:shd w:val="clear" w:color="auto" w:fill="auto"/>
            <w:vAlign w:val="center"/>
          </w:tcPr>
          <w:p w14:paraId="3D7EC829" w14:textId="642FBFE8" w:rsidR="00A93D12" w:rsidRPr="00C25293" w:rsidRDefault="00FC02FA" w:rsidP="00BF7937">
            <w:pPr>
              <w:spacing w:before="0" w:after="0"/>
              <w:jc w:val="center"/>
              <w:rPr>
                <w:rFonts w:eastAsiaTheme="minorEastAsia"/>
                <w:color w:val="auto"/>
                <w:sz w:val="20"/>
                <w:szCs w:val="20"/>
                <w:lang w:eastAsia="hr-HR"/>
              </w:rPr>
            </w:pPr>
            <w:r w:rsidRPr="00C25293">
              <w:rPr>
                <w:rFonts w:eastAsiaTheme="minorEastAsia"/>
                <w:color w:val="auto"/>
                <w:sz w:val="20"/>
                <w:szCs w:val="20"/>
                <w:lang w:eastAsia="hr-HR"/>
              </w:rPr>
              <w:t>-</w:t>
            </w:r>
          </w:p>
        </w:tc>
        <w:tc>
          <w:tcPr>
            <w:tcW w:w="628" w:type="dxa"/>
            <w:shd w:val="clear" w:color="auto" w:fill="auto"/>
            <w:vAlign w:val="center"/>
          </w:tcPr>
          <w:p w14:paraId="43D1A6E2" w14:textId="78BEE382" w:rsidR="00A93D12" w:rsidRPr="00C25293" w:rsidRDefault="00FC02FA" w:rsidP="00BF7937">
            <w:pPr>
              <w:spacing w:before="0" w:after="0"/>
              <w:jc w:val="center"/>
              <w:rPr>
                <w:rFonts w:eastAsiaTheme="minorEastAsia"/>
                <w:color w:val="auto"/>
                <w:sz w:val="20"/>
                <w:szCs w:val="20"/>
                <w:lang w:eastAsia="hr-HR"/>
              </w:rPr>
            </w:pPr>
            <w:r w:rsidRPr="00C25293">
              <w:rPr>
                <w:rFonts w:eastAsiaTheme="minorEastAsia"/>
                <w:color w:val="auto"/>
                <w:sz w:val="20"/>
                <w:szCs w:val="20"/>
                <w:lang w:eastAsia="hr-HR"/>
              </w:rPr>
              <w:t>-</w:t>
            </w:r>
          </w:p>
        </w:tc>
        <w:tc>
          <w:tcPr>
            <w:tcW w:w="706" w:type="dxa"/>
            <w:shd w:val="clear" w:color="auto" w:fill="auto"/>
            <w:vAlign w:val="center"/>
          </w:tcPr>
          <w:p w14:paraId="5CFC0BB5" w14:textId="5CE042F5" w:rsidR="00A93D12" w:rsidRPr="00C25293" w:rsidRDefault="00FC02FA" w:rsidP="00BF7937">
            <w:pPr>
              <w:spacing w:before="0" w:after="0"/>
              <w:jc w:val="center"/>
              <w:rPr>
                <w:rFonts w:eastAsiaTheme="minorEastAsia"/>
                <w:color w:val="auto"/>
                <w:sz w:val="20"/>
                <w:szCs w:val="20"/>
                <w:lang w:eastAsia="hr-HR"/>
              </w:rPr>
            </w:pPr>
            <w:r w:rsidRPr="00C25293">
              <w:rPr>
                <w:rFonts w:eastAsiaTheme="minorEastAsia"/>
                <w:color w:val="auto"/>
                <w:sz w:val="20"/>
                <w:szCs w:val="20"/>
                <w:lang w:eastAsia="hr-HR"/>
              </w:rPr>
              <w:t>-</w:t>
            </w:r>
          </w:p>
        </w:tc>
        <w:tc>
          <w:tcPr>
            <w:tcW w:w="709" w:type="dxa"/>
            <w:shd w:val="clear" w:color="auto" w:fill="auto"/>
            <w:vAlign w:val="center"/>
          </w:tcPr>
          <w:p w14:paraId="4C5A1644" w14:textId="1236F3D3" w:rsidR="00A93D12" w:rsidRPr="00C25293" w:rsidRDefault="00FC02FA" w:rsidP="00BF7937">
            <w:pPr>
              <w:spacing w:before="0" w:after="0"/>
              <w:jc w:val="center"/>
              <w:rPr>
                <w:rFonts w:eastAsiaTheme="minorEastAsia"/>
                <w:color w:val="auto"/>
                <w:sz w:val="20"/>
                <w:szCs w:val="20"/>
                <w:lang w:eastAsia="hr-HR"/>
              </w:rPr>
            </w:pPr>
            <w:r w:rsidRPr="00C25293">
              <w:rPr>
                <w:rFonts w:eastAsiaTheme="minorEastAsia"/>
                <w:color w:val="auto"/>
                <w:sz w:val="20"/>
                <w:szCs w:val="20"/>
                <w:lang w:eastAsia="hr-HR"/>
              </w:rPr>
              <w:t>-</w:t>
            </w:r>
          </w:p>
        </w:tc>
      </w:tr>
      <w:tr w:rsidR="00A93D12" w:rsidRPr="00C25293" w14:paraId="50D73D4B" w14:textId="77777777" w:rsidTr="00BF7937">
        <w:trPr>
          <w:trHeight w:val="327"/>
          <w:jc w:val="center"/>
        </w:trPr>
        <w:tc>
          <w:tcPr>
            <w:tcW w:w="1028" w:type="dxa"/>
            <w:shd w:val="clear" w:color="auto" w:fill="auto"/>
            <w:vAlign w:val="center"/>
          </w:tcPr>
          <w:p w14:paraId="3B54C0EC" w14:textId="093D4256" w:rsidR="00A93D12" w:rsidRPr="00C25293" w:rsidRDefault="00A93D12" w:rsidP="00BF7937">
            <w:pPr>
              <w:spacing w:before="0" w:after="0"/>
              <w:jc w:val="center"/>
              <w:rPr>
                <w:rFonts w:eastAsiaTheme="minorEastAsia"/>
                <w:b/>
                <w:color w:val="auto"/>
                <w:sz w:val="20"/>
                <w:szCs w:val="20"/>
                <w:lang w:eastAsia="hr-HR"/>
              </w:rPr>
            </w:pPr>
            <w:r w:rsidRPr="00C25293">
              <w:rPr>
                <w:rFonts w:eastAsiaTheme="minorEastAsia"/>
                <w:b/>
                <w:color w:val="auto"/>
                <w:sz w:val="20"/>
                <w:szCs w:val="20"/>
                <w:lang w:eastAsia="hr-HR"/>
              </w:rPr>
              <w:t>M</w:t>
            </w:r>
            <w:r w:rsidR="00FC02FA" w:rsidRPr="00C25293">
              <w:rPr>
                <w:rFonts w:eastAsiaTheme="minorEastAsia"/>
                <w:b/>
                <w:color w:val="auto"/>
                <w:sz w:val="20"/>
                <w:szCs w:val="20"/>
                <w:lang w:eastAsia="hr-HR"/>
              </w:rPr>
              <w:t>AKS</w:t>
            </w:r>
          </w:p>
        </w:tc>
        <w:tc>
          <w:tcPr>
            <w:tcW w:w="628" w:type="dxa"/>
            <w:shd w:val="clear" w:color="auto" w:fill="auto"/>
            <w:vAlign w:val="center"/>
          </w:tcPr>
          <w:p w14:paraId="3D79E6DD" w14:textId="3C199F2F" w:rsidR="00A93D12" w:rsidRPr="00C25293" w:rsidRDefault="00FC02FA" w:rsidP="00BF7937">
            <w:pPr>
              <w:spacing w:before="0" w:after="0"/>
              <w:jc w:val="center"/>
              <w:rPr>
                <w:rFonts w:eastAsiaTheme="minorEastAsia"/>
                <w:color w:val="auto"/>
                <w:sz w:val="20"/>
                <w:szCs w:val="20"/>
                <w:lang w:eastAsia="hr-HR"/>
              </w:rPr>
            </w:pPr>
            <w:r w:rsidRPr="00C25293">
              <w:rPr>
                <w:rFonts w:eastAsiaTheme="minorEastAsia"/>
                <w:color w:val="auto"/>
                <w:sz w:val="20"/>
                <w:szCs w:val="20"/>
                <w:lang w:eastAsia="hr-HR"/>
              </w:rPr>
              <w:t>-</w:t>
            </w:r>
          </w:p>
        </w:tc>
        <w:tc>
          <w:tcPr>
            <w:tcW w:w="628" w:type="dxa"/>
            <w:shd w:val="clear" w:color="auto" w:fill="auto"/>
            <w:vAlign w:val="center"/>
          </w:tcPr>
          <w:p w14:paraId="089A90EB" w14:textId="1FC2B931" w:rsidR="00A93D12" w:rsidRPr="00C25293" w:rsidRDefault="00FC02FA" w:rsidP="00BF7937">
            <w:pPr>
              <w:spacing w:before="0" w:after="0"/>
              <w:jc w:val="center"/>
              <w:rPr>
                <w:rFonts w:eastAsiaTheme="minorEastAsia"/>
                <w:color w:val="auto"/>
                <w:sz w:val="20"/>
                <w:szCs w:val="20"/>
                <w:lang w:eastAsia="hr-HR"/>
              </w:rPr>
            </w:pPr>
            <w:r w:rsidRPr="00C25293">
              <w:rPr>
                <w:rFonts w:eastAsiaTheme="minorEastAsia"/>
                <w:color w:val="auto"/>
                <w:sz w:val="20"/>
                <w:szCs w:val="20"/>
                <w:lang w:eastAsia="hr-HR"/>
              </w:rPr>
              <w:t>-</w:t>
            </w:r>
          </w:p>
        </w:tc>
        <w:tc>
          <w:tcPr>
            <w:tcW w:w="628" w:type="dxa"/>
            <w:shd w:val="clear" w:color="auto" w:fill="auto"/>
            <w:vAlign w:val="center"/>
          </w:tcPr>
          <w:p w14:paraId="2CB638AD" w14:textId="27A17120" w:rsidR="00A93D12" w:rsidRPr="00C25293" w:rsidRDefault="00FC02FA" w:rsidP="00BF7937">
            <w:pPr>
              <w:spacing w:before="0" w:after="0"/>
              <w:jc w:val="center"/>
              <w:rPr>
                <w:rFonts w:eastAsiaTheme="minorEastAsia"/>
                <w:color w:val="auto"/>
                <w:sz w:val="20"/>
                <w:szCs w:val="20"/>
                <w:lang w:eastAsia="hr-HR"/>
              </w:rPr>
            </w:pPr>
            <w:r w:rsidRPr="00C25293">
              <w:rPr>
                <w:rFonts w:eastAsiaTheme="minorEastAsia"/>
                <w:color w:val="auto"/>
                <w:sz w:val="20"/>
                <w:szCs w:val="20"/>
                <w:lang w:eastAsia="hr-HR"/>
              </w:rPr>
              <w:t>-</w:t>
            </w:r>
          </w:p>
        </w:tc>
        <w:tc>
          <w:tcPr>
            <w:tcW w:w="628" w:type="dxa"/>
            <w:shd w:val="clear" w:color="auto" w:fill="auto"/>
            <w:vAlign w:val="center"/>
          </w:tcPr>
          <w:p w14:paraId="65A90C41" w14:textId="2B11FDF7" w:rsidR="00A93D12" w:rsidRPr="00C25293" w:rsidRDefault="00FC02FA" w:rsidP="00BF7937">
            <w:pPr>
              <w:spacing w:before="0" w:after="0"/>
              <w:jc w:val="center"/>
              <w:rPr>
                <w:rFonts w:eastAsiaTheme="minorEastAsia"/>
                <w:color w:val="auto"/>
                <w:sz w:val="20"/>
                <w:szCs w:val="20"/>
                <w:lang w:eastAsia="hr-HR"/>
              </w:rPr>
            </w:pPr>
            <w:r w:rsidRPr="00C25293">
              <w:rPr>
                <w:rFonts w:eastAsiaTheme="minorEastAsia"/>
                <w:color w:val="auto"/>
                <w:sz w:val="20"/>
                <w:szCs w:val="20"/>
                <w:lang w:eastAsia="hr-HR"/>
              </w:rPr>
              <w:t>-</w:t>
            </w:r>
          </w:p>
        </w:tc>
        <w:tc>
          <w:tcPr>
            <w:tcW w:w="628" w:type="dxa"/>
            <w:shd w:val="clear" w:color="auto" w:fill="auto"/>
            <w:vAlign w:val="center"/>
          </w:tcPr>
          <w:p w14:paraId="2147F76D" w14:textId="3E0AEB51" w:rsidR="00A93D12" w:rsidRPr="00C25293" w:rsidRDefault="00FC02FA" w:rsidP="00BF7937">
            <w:pPr>
              <w:spacing w:before="0" w:after="0"/>
              <w:jc w:val="center"/>
              <w:rPr>
                <w:rFonts w:eastAsiaTheme="minorEastAsia"/>
                <w:color w:val="auto"/>
                <w:sz w:val="20"/>
                <w:szCs w:val="20"/>
                <w:lang w:eastAsia="hr-HR"/>
              </w:rPr>
            </w:pPr>
            <w:r w:rsidRPr="00C25293">
              <w:rPr>
                <w:rFonts w:eastAsiaTheme="minorEastAsia"/>
                <w:color w:val="auto"/>
                <w:sz w:val="20"/>
                <w:szCs w:val="20"/>
                <w:lang w:eastAsia="hr-HR"/>
              </w:rPr>
              <w:t>-</w:t>
            </w:r>
          </w:p>
        </w:tc>
        <w:tc>
          <w:tcPr>
            <w:tcW w:w="629" w:type="dxa"/>
            <w:shd w:val="clear" w:color="auto" w:fill="auto"/>
            <w:vAlign w:val="center"/>
          </w:tcPr>
          <w:p w14:paraId="60EBD3F5" w14:textId="429F7BD3" w:rsidR="00A93D12" w:rsidRPr="00C25293" w:rsidRDefault="00FC02FA" w:rsidP="00BF7937">
            <w:pPr>
              <w:spacing w:before="0" w:after="0"/>
              <w:jc w:val="center"/>
              <w:rPr>
                <w:rFonts w:eastAsiaTheme="minorEastAsia"/>
                <w:color w:val="auto"/>
                <w:sz w:val="20"/>
                <w:szCs w:val="20"/>
                <w:lang w:eastAsia="hr-HR"/>
              </w:rPr>
            </w:pPr>
            <w:r w:rsidRPr="00C25293">
              <w:rPr>
                <w:rFonts w:eastAsiaTheme="minorEastAsia"/>
                <w:color w:val="auto"/>
                <w:sz w:val="20"/>
                <w:szCs w:val="20"/>
                <w:lang w:eastAsia="hr-HR"/>
              </w:rPr>
              <w:t>-</w:t>
            </w:r>
          </w:p>
        </w:tc>
        <w:tc>
          <w:tcPr>
            <w:tcW w:w="627" w:type="dxa"/>
            <w:shd w:val="clear" w:color="auto" w:fill="auto"/>
            <w:vAlign w:val="center"/>
          </w:tcPr>
          <w:p w14:paraId="522F4328" w14:textId="670993D7" w:rsidR="00A93D12" w:rsidRPr="00C25293" w:rsidRDefault="00FC02FA" w:rsidP="00BF7937">
            <w:pPr>
              <w:spacing w:before="0" w:after="0"/>
              <w:jc w:val="center"/>
              <w:rPr>
                <w:rFonts w:eastAsiaTheme="minorEastAsia"/>
                <w:color w:val="auto"/>
                <w:sz w:val="20"/>
                <w:szCs w:val="20"/>
                <w:lang w:eastAsia="hr-HR"/>
              </w:rPr>
            </w:pPr>
            <w:r w:rsidRPr="00C25293">
              <w:rPr>
                <w:rFonts w:eastAsiaTheme="minorEastAsia"/>
                <w:color w:val="auto"/>
                <w:sz w:val="20"/>
                <w:szCs w:val="20"/>
                <w:lang w:eastAsia="hr-HR"/>
              </w:rPr>
              <w:t>-</w:t>
            </w:r>
          </w:p>
        </w:tc>
        <w:tc>
          <w:tcPr>
            <w:tcW w:w="628" w:type="dxa"/>
            <w:shd w:val="clear" w:color="auto" w:fill="auto"/>
            <w:vAlign w:val="center"/>
          </w:tcPr>
          <w:p w14:paraId="7A30379C" w14:textId="512A21B0" w:rsidR="00A93D12" w:rsidRPr="00C25293" w:rsidRDefault="00FC02FA" w:rsidP="00BF7937">
            <w:pPr>
              <w:spacing w:before="0" w:after="0"/>
              <w:jc w:val="center"/>
              <w:rPr>
                <w:rFonts w:eastAsiaTheme="minorEastAsia"/>
                <w:color w:val="auto"/>
                <w:sz w:val="20"/>
                <w:szCs w:val="20"/>
                <w:lang w:eastAsia="hr-HR"/>
              </w:rPr>
            </w:pPr>
            <w:r w:rsidRPr="00C25293">
              <w:rPr>
                <w:rFonts w:eastAsiaTheme="minorEastAsia"/>
                <w:color w:val="auto"/>
                <w:sz w:val="20"/>
                <w:szCs w:val="20"/>
                <w:lang w:eastAsia="hr-HR"/>
              </w:rPr>
              <w:t>-</w:t>
            </w:r>
          </w:p>
        </w:tc>
        <w:tc>
          <w:tcPr>
            <w:tcW w:w="628" w:type="dxa"/>
            <w:shd w:val="clear" w:color="auto" w:fill="auto"/>
            <w:vAlign w:val="center"/>
          </w:tcPr>
          <w:p w14:paraId="26D252F6" w14:textId="3EF23AB9" w:rsidR="00A93D12" w:rsidRPr="00C25293" w:rsidRDefault="00FC02FA" w:rsidP="00BF7937">
            <w:pPr>
              <w:spacing w:before="0" w:after="0"/>
              <w:jc w:val="center"/>
              <w:rPr>
                <w:rFonts w:eastAsiaTheme="minorEastAsia"/>
                <w:color w:val="auto"/>
                <w:sz w:val="20"/>
                <w:szCs w:val="20"/>
                <w:lang w:eastAsia="hr-HR"/>
              </w:rPr>
            </w:pPr>
            <w:r w:rsidRPr="00C25293">
              <w:rPr>
                <w:rFonts w:eastAsiaTheme="minorEastAsia"/>
                <w:color w:val="auto"/>
                <w:sz w:val="20"/>
                <w:szCs w:val="20"/>
                <w:lang w:eastAsia="hr-HR"/>
              </w:rPr>
              <w:t>-</w:t>
            </w:r>
          </w:p>
        </w:tc>
        <w:tc>
          <w:tcPr>
            <w:tcW w:w="628" w:type="dxa"/>
            <w:shd w:val="clear" w:color="auto" w:fill="auto"/>
            <w:vAlign w:val="center"/>
          </w:tcPr>
          <w:p w14:paraId="6DC5616F" w14:textId="057750D8" w:rsidR="00A93D12" w:rsidRPr="00C25293" w:rsidRDefault="00FC02FA" w:rsidP="00BF7937">
            <w:pPr>
              <w:spacing w:before="0" w:after="0"/>
              <w:jc w:val="center"/>
              <w:rPr>
                <w:rFonts w:eastAsiaTheme="minorEastAsia"/>
                <w:color w:val="auto"/>
                <w:sz w:val="20"/>
                <w:szCs w:val="20"/>
                <w:lang w:eastAsia="hr-HR"/>
              </w:rPr>
            </w:pPr>
            <w:r w:rsidRPr="00C25293">
              <w:rPr>
                <w:rFonts w:eastAsiaTheme="minorEastAsia"/>
                <w:color w:val="auto"/>
                <w:sz w:val="20"/>
                <w:szCs w:val="20"/>
                <w:lang w:eastAsia="hr-HR"/>
              </w:rPr>
              <w:t>-</w:t>
            </w:r>
          </w:p>
        </w:tc>
        <w:tc>
          <w:tcPr>
            <w:tcW w:w="628" w:type="dxa"/>
            <w:shd w:val="clear" w:color="auto" w:fill="auto"/>
            <w:vAlign w:val="center"/>
          </w:tcPr>
          <w:p w14:paraId="4837D6C2" w14:textId="3EA871FF" w:rsidR="00A93D12" w:rsidRPr="00C25293" w:rsidRDefault="00FC02FA" w:rsidP="00BF7937">
            <w:pPr>
              <w:spacing w:before="0" w:after="0"/>
              <w:jc w:val="center"/>
              <w:rPr>
                <w:rFonts w:eastAsiaTheme="minorEastAsia"/>
                <w:color w:val="auto"/>
                <w:sz w:val="20"/>
                <w:szCs w:val="20"/>
                <w:lang w:eastAsia="hr-HR"/>
              </w:rPr>
            </w:pPr>
            <w:r w:rsidRPr="00C25293">
              <w:rPr>
                <w:rFonts w:eastAsiaTheme="minorEastAsia"/>
                <w:color w:val="auto"/>
                <w:sz w:val="20"/>
                <w:szCs w:val="20"/>
                <w:lang w:eastAsia="hr-HR"/>
              </w:rPr>
              <w:t>-</w:t>
            </w:r>
          </w:p>
        </w:tc>
        <w:tc>
          <w:tcPr>
            <w:tcW w:w="706" w:type="dxa"/>
            <w:shd w:val="clear" w:color="auto" w:fill="auto"/>
            <w:vAlign w:val="center"/>
          </w:tcPr>
          <w:p w14:paraId="2136BEFF" w14:textId="6D40E86C" w:rsidR="00A93D12" w:rsidRPr="00C25293" w:rsidRDefault="00FC02FA" w:rsidP="00BF7937">
            <w:pPr>
              <w:spacing w:before="0" w:after="0"/>
              <w:jc w:val="center"/>
              <w:rPr>
                <w:rFonts w:eastAsiaTheme="minorEastAsia"/>
                <w:color w:val="auto"/>
                <w:sz w:val="20"/>
                <w:szCs w:val="20"/>
                <w:lang w:eastAsia="hr-HR"/>
              </w:rPr>
            </w:pPr>
            <w:r w:rsidRPr="00C25293">
              <w:rPr>
                <w:rFonts w:eastAsiaTheme="minorEastAsia"/>
                <w:color w:val="auto"/>
                <w:sz w:val="20"/>
                <w:szCs w:val="20"/>
                <w:lang w:eastAsia="hr-HR"/>
              </w:rPr>
              <w:t>-</w:t>
            </w:r>
          </w:p>
        </w:tc>
        <w:tc>
          <w:tcPr>
            <w:tcW w:w="709" w:type="dxa"/>
            <w:shd w:val="clear" w:color="auto" w:fill="auto"/>
            <w:vAlign w:val="center"/>
          </w:tcPr>
          <w:p w14:paraId="4C4A1367" w14:textId="120FF68B" w:rsidR="00A93D12" w:rsidRPr="00C25293" w:rsidRDefault="00FC02FA" w:rsidP="00BF7937">
            <w:pPr>
              <w:spacing w:before="0" w:after="0"/>
              <w:jc w:val="center"/>
              <w:rPr>
                <w:rFonts w:eastAsiaTheme="minorEastAsia"/>
                <w:color w:val="auto"/>
                <w:sz w:val="20"/>
                <w:szCs w:val="20"/>
                <w:lang w:eastAsia="hr-HR"/>
              </w:rPr>
            </w:pPr>
            <w:r w:rsidRPr="00C25293">
              <w:rPr>
                <w:rFonts w:eastAsiaTheme="minorEastAsia"/>
                <w:color w:val="auto"/>
                <w:sz w:val="20"/>
                <w:szCs w:val="20"/>
                <w:lang w:eastAsia="hr-HR"/>
              </w:rPr>
              <w:t>-</w:t>
            </w:r>
          </w:p>
        </w:tc>
      </w:tr>
      <w:tr w:rsidR="00A93D12" w:rsidRPr="00C25293" w14:paraId="25F3A4ED" w14:textId="77777777" w:rsidTr="00BF7937">
        <w:trPr>
          <w:trHeight w:val="327"/>
          <w:jc w:val="center"/>
        </w:trPr>
        <w:tc>
          <w:tcPr>
            <w:tcW w:w="1028" w:type="dxa"/>
            <w:shd w:val="clear" w:color="auto" w:fill="auto"/>
            <w:vAlign w:val="center"/>
          </w:tcPr>
          <w:p w14:paraId="6C574F25" w14:textId="0E24CB36" w:rsidR="00A93D12" w:rsidRPr="00C25293" w:rsidRDefault="00A93D12" w:rsidP="00BF7937">
            <w:pPr>
              <w:spacing w:before="0" w:after="0"/>
              <w:jc w:val="center"/>
              <w:rPr>
                <w:rFonts w:eastAsiaTheme="minorEastAsia"/>
                <w:b/>
                <w:color w:val="auto"/>
                <w:sz w:val="20"/>
                <w:szCs w:val="20"/>
                <w:lang w:eastAsia="hr-HR"/>
              </w:rPr>
            </w:pPr>
            <w:r w:rsidRPr="00C25293">
              <w:rPr>
                <w:rFonts w:eastAsiaTheme="minorEastAsia"/>
                <w:b/>
                <w:color w:val="auto"/>
                <w:sz w:val="20"/>
                <w:szCs w:val="20"/>
                <w:lang w:eastAsia="hr-HR"/>
              </w:rPr>
              <w:t>M</w:t>
            </w:r>
            <w:r w:rsidR="00FC02FA" w:rsidRPr="00C25293">
              <w:rPr>
                <w:rFonts w:eastAsiaTheme="minorEastAsia"/>
                <w:b/>
                <w:color w:val="auto"/>
                <w:sz w:val="20"/>
                <w:szCs w:val="20"/>
                <w:lang w:eastAsia="hr-HR"/>
              </w:rPr>
              <w:t>IN</w:t>
            </w:r>
          </w:p>
        </w:tc>
        <w:tc>
          <w:tcPr>
            <w:tcW w:w="628" w:type="dxa"/>
            <w:shd w:val="clear" w:color="auto" w:fill="auto"/>
            <w:vAlign w:val="center"/>
          </w:tcPr>
          <w:p w14:paraId="6C8423AB" w14:textId="77777777" w:rsidR="00A93D12" w:rsidRPr="00C25293" w:rsidRDefault="00A93D12" w:rsidP="00BF7937">
            <w:pPr>
              <w:spacing w:before="0" w:after="0"/>
              <w:jc w:val="center"/>
              <w:rPr>
                <w:rFonts w:eastAsiaTheme="minorEastAsia"/>
                <w:color w:val="auto"/>
                <w:sz w:val="20"/>
                <w:szCs w:val="20"/>
                <w:lang w:eastAsia="hr-HR"/>
              </w:rPr>
            </w:pPr>
            <w:r w:rsidRPr="00C25293">
              <w:rPr>
                <w:rFonts w:eastAsiaTheme="minorEastAsia"/>
                <w:color w:val="auto"/>
                <w:sz w:val="20"/>
                <w:szCs w:val="20"/>
                <w:lang w:eastAsia="hr-HR"/>
              </w:rPr>
              <w:t>-</w:t>
            </w:r>
          </w:p>
        </w:tc>
        <w:tc>
          <w:tcPr>
            <w:tcW w:w="628" w:type="dxa"/>
            <w:shd w:val="clear" w:color="auto" w:fill="auto"/>
            <w:vAlign w:val="center"/>
          </w:tcPr>
          <w:p w14:paraId="2459403F" w14:textId="77777777" w:rsidR="00A93D12" w:rsidRPr="00C25293" w:rsidRDefault="00A93D12" w:rsidP="00BF7937">
            <w:pPr>
              <w:spacing w:before="0" w:after="0"/>
              <w:jc w:val="center"/>
              <w:rPr>
                <w:rFonts w:eastAsiaTheme="minorEastAsia"/>
                <w:color w:val="auto"/>
                <w:sz w:val="20"/>
                <w:szCs w:val="20"/>
                <w:lang w:eastAsia="hr-HR"/>
              </w:rPr>
            </w:pPr>
            <w:r w:rsidRPr="00C25293">
              <w:rPr>
                <w:rFonts w:eastAsiaTheme="minorEastAsia"/>
                <w:color w:val="auto"/>
                <w:sz w:val="20"/>
                <w:szCs w:val="20"/>
                <w:lang w:eastAsia="hr-HR"/>
              </w:rPr>
              <w:t>-</w:t>
            </w:r>
          </w:p>
        </w:tc>
        <w:tc>
          <w:tcPr>
            <w:tcW w:w="628" w:type="dxa"/>
            <w:shd w:val="clear" w:color="auto" w:fill="auto"/>
            <w:vAlign w:val="center"/>
          </w:tcPr>
          <w:p w14:paraId="0F0284BC" w14:textId="77777777" w:rsidR="00A93D12" w:rsidRPr="00C25293" w:rsidRDefault="00A93D12" w:rsidP="00BF7937">
            <w:pPr>
              <w:spacing w:before="0" w:after="0"/>
              <w:jc w:val="center"/>
              <w:rPr>
                <w:rFonts w:eastAsiaTheme="minorEastAsia"/>
                <w:color w:val="auto"/>
                <w:sz w:val="20"/>
                <w:szCs w:val="20"/>
                <w:lang w:eastAsia="hr-HR"/>
              </w:rPr>
            </w:pPr>
            <w:r w:rsidRPr="00C25293">
              <w:rPr>
                <w:rFonts w:eastAsiaTheme="minorEastAsia"/>
                <w:color w:val="auto"/>
                <w:sz w:val="20"/>
                <w:szCs w:val="20"/>
                <w:lang w:eastAsia="hr-HR"/>
              </w:rPr>
              <w:t>-</w:t>
            </w:r>
          </w:p>
        </w:tc>
        <w:tc>
          <w:tcPr>
            <w:tcW w:w="628" w:type="dxa"/>
            <w:shd w:val="clear" w:color="auto" w:fill="auto"/>
            <w:vAlign w:val="center"/>
          </w:tcPr>
          <w:p w14:paraId="6EAADD96" w14:textId="77777777" w:rsidR="00A93D12" w:rsidRPr="00C25293" w:rsidRDefault="00A93D12" w:rsidP="00BF7937">
            <w:pPr>
              <w:spacing w:before="0" w:after="0"/>
              <w:jc w:val="center"/>
              <w:rPr>
                <w:rFonts w:eastAsiaTheme="minorEastAsia"/>
                <w:color w:val="auto"/>
                <w:sz w:val="20"/>
                <w:szCs w:val="20"/>
                <w:lang w:eastAsia="hr-HR"/>
              </w:rPr>
            </w:pPr>
            <w:r w:rsidRPr="00C25293">
              <w:rPr>
                <w:rFonts w:eastAsiaTheme="minorEastAsia"/>
                <w:color w:val="auto"/>
                <w:sz w:val="20"/>
                <w:szCs w:val="20"/>
                <w:lang w:eastAsia="hr-HR"/>
              </w:rPr>
              <w:t>-</w:t>
            </w:r>
          </w:p>
        </w:tc>
        <w:tc>
          <w:tcPr>
            <w:tcW w:w="628" w:type="dxa"/>
            <w:shd w:val="clear" w:color="auto" w:fill="auto"/>
            <w:vAlign w:val="center"/>
          </w:tcPr>
          <w:p w14:paraId="2C03B3A9" w14:textId="77777777" w:rsidR="00A93D12" w:rsidRPr="00C25293" w:rsidRDefault="00A93D12" w:rsidP="00BF7937">
            <w:pPr>
              <w:spacing w:before="0" w:after="0"/>
              <w:jc w:val="center"/>
              <w:rPr>
                <w:rFonts w:eastAsiaTheme="minorEastAsia"/>
                <w:color w:val="auto"/>
                <w:sz w:val="20"/>
                <w:szCs w:val="20"/>
                <w:lang w:eastAsia="hr-HR"/>
              </w:rPr>
            </w:pPr>
            <w:r w:rsidRPr="00C25293">
              <w:rPr>
                <w:rFonts w:eastAsiaTheme="minorEastAsia"/>
                <w:color w:val="auto"/>
                <w:sz w:val="20"/>
                <w:szCs w:val="20"/>
                <w:lang w:eastAsia="hr-HR"/>
              </w:rPr>
              <w:t>-</w:t>
            </w:r>
          </w:p>
        </w:tc>
        <w:tc>
          <w:tcPr>
            <w:tcW w:w="629" w:type="dxa"/>
            <w:shd w:val="clear" w:color="auto" w:fill="auto"/>
            <w:vAlign w:val="center"/>
          </w:tcPr>
          <w:p w14:paraId="25103117" w14:textId="77777777" w:rsidR="00A93D12" w:rsidRPr="00C25293" w:rsidRDefault="00A93D12" w:rsidP="00BF7937">
            <w:pPr>
              <w:spacing w:before="0" w:after="0"/>
              <w:jc w:val="center"/>
              <w:rPr>
                <w:rFonts w:eastAsiaTheme="minorEastAsia"/>
                <w:color w:val="auto"/>
                <w:sz w:val="20"/>
                <w:szCs w:val="20"/>
                <w:lang w:eastAsia="hr-HR"/>
              </w:rPr>
            </w:pPr>
            <w:r w:rsidRPr="00C25293">
              <w:rPr>
                <w:rFonts w:eastAsiaTheme="minorEastAsia"/>
                <w:color w:val="auto"/>
                <w:sz w:val="20"/>
                <w:szCs w:val="20"/>
                <w:lang w:eastAsia="hr-HR"/>
              </w:rPr>
              <w:t>-</w:t>
            </w:r>
          </w:p>
        </w:tc>
        <w:tc>
          <w:tcPr>
            <w:tcW w:w="627" w:type="dxa"/>
            <w:shd w:val="clear" w:color="auto" w:fill="auto"/>
            <w:vAlign w:val="center"/>
          </w:tcPr>
          <w:p w14:paraId="7937F8E6" w14:textId="77777777" w:rsidR="00A93D12" w:rsidRPr="00C25293" w:rsidRDefault="00A93D12" w:rsidP="00BF7937">
            <w:pPr>
              <w:spacing w:before="0" w:after="0"/>
              <w:jc w:val="center"/>
              <w:rPr>
                <w:rFonts w:eastAsiaTheme="minorEastAsia"/>
                <w:color w:val="auto"/>
                <w:sz w:val="20"/>
                <w:szCs w:val="20"/>
                <w:lang w:eastAsia="hr-HR"/>
              </w:rPr>
            </w:pPr>
            <w:r w:rsidRPr="00C25293">
              <w:rPr>
                <w:rFonts w:eastAsiaTheme="minorEastAsia"/>
                <w:color w:val="auto"/>
                <w:sz w:val="20"/>
                <w:szCs w:val="20"/>
                <w:lang w:eastAsia="hr-HR"/>
              </w:rPr>
              <w:t>-</w:t>
            </w:r>
          </w:p>
        </w:tc>
        <w:tc>
          <w:tcPr>
            <w:tcW w:w="628" w:type="dxa"/>
            <w:shd w:val="clear" w:color="auto" w:fill="auto"/>
            <w:vAlign w:val="center"/>
          </w:tcPr>
          <w:p w14:paraId="73547C93" w14:textId="77777777" w:rsidR="00A93D12" w:rsidRPr="00C25293" w:rsidRDefault="00A93D12" w:rsidP="00BF7937">
            <w:pPr>
              <w:spacing w:before="0" w:after="0"/>
              <w:jc w:val="center"/>
              <w:rPr>
                <w:rFonts w:eastAsiaTheme="minorEastAsia"/>
                <w:color w:val="auto"/>
                <w:sz w:val="20"/>
                <w:szCs w:val="20"/>
                <w:lang w:eastAsia="hr-HR"/>
              </w:rPr>
            </w:pPr>
            <w:r w:rsidRPr="00C25293">
              <w:rPr>
                <w:rFonts w:eastAsiaTheme="minorEastAsia"/>
                <w:color w:val="auto"/>
                <w:sz w:val="20"/>
                <w:szCs w:val="20"/>
                <w:lang w:eastAsia="hr-HR"/>
              </w:rPr>
              <w:t>-</w:t>
            </w:r>
          </w:p>
        </w:tc>
        <w:tc>
          <w:tcPr>
            <w:tcW w:w="628" w:type="dxa"/>
            <w:shd w:val="clear" w:color="auto" w:fill="auto"/>
            <w:vAlign w:val="center"/>
          </w:tcPr>
          <w:p w14:paraId="0B3BF856" w14:textId="77777777" w:rsidR="00A93D12" w:rsidRPr="00C25293" w:rsidRDefault="00A93D12" w:rsidP="00BF7937">
            <w:pPr>
              <w:spacing w:before="0" w:after="0"/>
              <w:jc w:val="center"/>
              <w:rPr>
                <w:rFonts w:eastAsiaTheme="minorEastAsia"/>
                <w:color w:val="auto"/>
                <w:sz w:val="20"/>
                <w:szCs w:val="20"/>
                <w:lang w:eastAsia="hr-HR"/>
              </w:rPr>
            </w:pPr>
            <w:r w:rsidRPr="00C25293">
              <w:rPr>
                <w:rFonts w:eastAsiaTheme="minorEastAsia"/>
                <w:color w:val="auto"/>
                <w:sz w:val="20"/>
                <w:szCs w:val="20"/>
                <w:lang w:eastAsia="hr-HR"/>
              </w:rPr>
              <w:t>-</w:t>
            </w:r>
          </w:p>
        </w:tc>
        <w:tc>
          <w:tcPr>
            <w:tcW w:w="628" w:type="dxa"/>
            <w:shd w:val="clear" w:color="auto" w:fill="auto"/>
            <w:vAlign w:val="center"/>
          </w:tcPr>
          <w:p w14:paraId="16B2A222" w14:textId="77777777" w:rsidR="00A93D12" w:rsidRPr="00C25293" w:rsidRDefault="00A93D12" w:rsidP="00BF7937">
            <w:pPr>
              <w:spacing w:before="0" w:after="0"/>
              <w:jc w:val="center"/>
              <w:rPr>
                <w:rFonts w:eastAsiaTheme="minorEastAsia"/>
                <w:color w:val="auto"/>
                <w:sz w:val="20"/>
                <w:szCs w:val="20"/>
                <w:lang w:eastAsia="hr-HR"/>
              </w:rPr>
            </w:pPr>
            <w:r w:rsidRPr="00C25293">
              <w:rPr>
                <w:rFonts w:eastAsiaTheme="minorEastAsia"/>
                <w:color w:val="auto"/>
                <w:sz w:val="20"/>
                <w:szCs w:val="20"/>
                <w:lang w:eastAsia="hr-HR"/>
              </w:rPr>
              <w:t>-</w:t>
            </w:r>
          </w:p>
        </w:tc>
        <w:tc>
          <w:tcPr>
            <w:tcW w:w="628" w:type="dxa"/>
            <w:shd w:val="clear" w:color="auto" w:fill="auto"/>
            <w:vAlign w:val="center"/>
          </w:tcPr>
          <w:p w14:paraId="5E02B03E" w14:textId="77777777" w:rsidR="00A93D12" w:rsidRPr="00C25293" w:rsidRDefault="00A93D12" w:rsidP="00BF7937">
            <w:pPr>
              <w:spacing w:before="0" w:after="0"/>
              <w:jc w:val="center"/>
              <w:rPr>
                <w:rFonts w:eastAsiaTheme="minorEastAsia"/>
                <w:color w:val="auto"/>
                <w:sz w:val="20"/>
                <w:szCs w:val="20"/>
                <w:lang w:eastAsia="hr-HR"/>
              </w:rPr>
            </w:pPr>
            <w:r w:rsidRPr="00C25293">
              <w:rPr>
                <w:rFonts w:eastAsiaTheme="minorEastAsia"/>
                <w:color w:val="auto"/>
                <w:sz w:val="20"/>
                <w:szCs w:val="20"/>
                <w:lang w:eastAsia="hr-HR"/>
              </w:rPr>
              <w:t>-</w:t>
            </w:r>
          </w:p>
        </w:tc>
        <w:tc>
          <w:tcPr>
            <w:tcW w:w="706" w:type="dxa"/>
            <w:shd w:val="clear" w:color="auto" w:fill="auto"/>
            <w:vAlign w:val="center"/>
          </w:tcPr>
          <w:p w14:paraId="283015B7" w14:textId="77777777" w:rsidR="00A93D12" w:rsidRPr="00C25293" w:rsidRDefault="00A93D12" w:rsidP="00BF7937">
            <w:pPr>
              <w:spacing w:before="0" w:after="0"/>
              <w:jc w:val="center"/>
              <w:rPr>
                <w:rFonts w:eastAsiaTheme="minorEastAsia"/>
                <w:color w:val="auto"/>
                <w:sz w:val="20"/>
                <w:szCs w:val="20"/>
                <w:lang w:eastAsia="hr-HR"/>
              </w:rPr>
            </w:pPr>
            <w:r w:rsidRPr="00C25293">
              <w:rPr>
                <w:rFonts w:eastAsiaTheme="minorEastAsia"/>
                <w:color w:val="auto"/>
                <w:sz w:val="20"/>
                <w:szCs w:val="20"/>
                <w:lang w:eastAsia="hr-HR"/>
              </w:rPr>
              <w:t>-</w:t>
            </w:r>
          </w:p>
        </w:tc>
        <w:tc>
          <w:tcPr>
            <w:tcW w:w="709" w:type="dxa"/>
            <w:shd w:val="clear" w:color="auto" w:fill="auto"/>
            <w:vAlign w:val="center"/>
          </w:tcPr>
          <w:p w14:paraId="57BDC321" w14:textId="756D26A3" w:rsidR="00A93D12" w:rsidRPr="00C25293" w:rsidRDefault="00FC02FA" w:rsidP="00BF7937">
            <w:pPr>
              <w:spacing w:before="0" w:after="0"/>
              <w:jc w:val="center"/>
              <w:rPr>
                <w:rFonts w:eastAsiaTheme="minorEastAsia"/>
                <w:color w:val="auto"/>
                <w:sz w:val="20"/>
                <w:szCs w:val="20"/>
                <w:lang w:eastAsia="hr-HR"/>
              </w:rPr>
            </w:pPr>
            <w:r w:rsidRPr="00C25293">
              <w:rPr>
                <w:rFonts w:eastAsiaTheme="minorEastAsia"/>
                <w:color w:val="auto"/>
                <w:sz w:val="20"/>
                <w:szCs w:val="20"/>
                <w:lang w:eastAsia="hr-HR"/>
              </w:rPr>
              <w:t>-</w:t>
            </w:r>
          </w:p>
        </w:tc>
      </w:tr>
    </w:tbl>
    <w:p w14:paraId="0F0AED12" w14:textId="77777777" w:rsidR="00A93D12" w:rsidRDefault="00A93D12" w:rsidP="00A93D12">
      <w:pPr>
        <w:spacing w:before="120" w:after="120"/>
        <w:jc w:val="center"/>
        <w:rPr>
          <w:rFonts w:eastAsiaTheme="minorEastAsia"/>
          <w:i/>
          <w:color w:val="54883D"/>
          <w:sz w:val="20"/>
          <w:lang w:eastAsia="hr-HR"/>
        </w:rPr>
      </w:pPr>
      <w:r w:rsidRPr="00C25293">
        <w:rPr>
          <w:rFonts w:eastAsiaTheme="minorEastAsia"/>
          <w:i/>
          <w:color w:val="54883D"/>
          <w:sz w:val="20"/>
          <w:lang w:eastAsia="hr-HR"/>
        </w:rPr>
        <w:t>Izvor podataka: DHMZ</w:t>
      </w:r>
    </w:p>
    <w:p w14:paraId="3B4E97C9" w14:textId="77777777" w:rsidR="001626A0" w:rsidRPr="00FC02FA" w:rsidRDefault="001626A0" w:rsidP="00A93D12">
      <w:pPr>
        <w:spacing w:before="120" w:after="120"/>
        <w:jc w:val="center"/>
        <w:rPr>
          <w:color w:val="000000"/>
        </w:rPr>
      </w:pPr>
    </w:p>
    <w:p w14:paraId="31357E44" w14:textId="02E9CB20" w:rsidR="00A93D12" w:rsidRPr="00791D22" w:rsidRDefault="00A93D12" w:rsidP="00A93D12">
      <w:pPr>
        <w:keepNext/>
        <w:keepLines/>
        <w:spacing w:before="40"/>
        <w:outlineLvl w:val="2"/>
        <w:rPr>
          <w:rFonts w:cstheme="majorBidi"/>
          <w:iCs/>
          <w:color w:val="54883D"/>
          <w:sz w:val="28"/>
          <w:lang w:bidi="en-US"/>
        </w:rPr>
      </w:pPr>
      <w:bookmarkStart w:id="168" w:name="_Toc514656339"/>
      <w:bookmarkStart w:id="169" w:name="_Toc127882971"/>
      <w:bookmarkStart w:id="170" w:name="_Toc135734077"/>
      <w:bookmarkStart w:id="171" w:name="_Toc136604375"/>
      <w:r w:rsidRPr="00791D22">
        <w:rPr>
          <w:rFonts w:cstheme="majorBidi"/>
          <w:iCs/>
          <w:color w:val="54883D"/>
          <w:sz w:val="28"/>
          <w:lang w:bidi="en-US"/>
        </w:rPr>
        <w:t>5.</w:t>
      </w:r>
      <w:r w:rsidR="00365739">
        <w:rPr>
          <w:rFonts w:cstheme="majorBidi"/>
          <w:iCs/>
          <w:color w:val="54883D"/>
          <w:sz w:val="28"/>
          <w:lang w:bidi="en-US"/>
        </w:rPr>
        <w:t>4</w:t>
      </w:r>
      <w:r w:rsidRPr="00791D22">
        <w:rPr>
          <w:rFonts w:cstheme="majorBidi"/>
          <w:iCs/>
          <w:color w:val="54883D"/>
          <w:sz w:val="28"/>
          <w:lang w:bidi="en-US"/>
        </w:rPr>
        <w:t>.5 Uzrok</w:t>
      </w:r>
      <w:bookmarkEnd w:id="168"/>
      <w:bookmarkEnd w:id="169"/>
      <w:bookmarkEnd w:id="170"/>
      <w:bookmarkEnd w:id="171"/>
    </w:p>
    <w:p w14:paraId="6C39CF6A" w14:textId="77777777" w:rsidR="00A93D12" w:rsidRPr="00791D22" w:rsidRDefault="00A93D12" w:rsidP="00A93D12">
      <w:pPr>
        <w:spacing w:before="120" w:after="120"/>
        <w:rPr>
          <w:color w:val="auto"/>
          <w:szCs w:val="20"/>
          <w:lang w:eastAsia="hr-HR"/>
        </w:rPr>
      </w:pPr>
      <w:r w:rsidRPr="00791D22">
        <w:rPr>
          <w:color w:val="auto"/>
          <w:szCs w:val="20"/>
          <w:lang w:eastAsia="hr-HR"/>
        </w:rPr>
        <w:t xml:space="preserve">Osnovna karakteristika olujnog ili orkanskog nevremena je vjetar čija jačina prelazi 8 bofora. Prema Zakonu o zaštiti od elementarnih nepogoda vjetar takve jačine smatra se elementarnom nepogodom, pri čemu je elementarna nepogoda općenito definirana kao iznenadna velika nesreća koja prekida normalno odvijanje života, uzrokuje žrtve, štetu većeg opsega na imovini i/ili njen gubitak, te štetu na infrastrukturi i/ili okolišu, u mjeri koja prelazi normalnu sposobnost zajednice da ih sama otkloni bez pomoći. </w:t>
      </w:r>
    </w:p>
    <w:p w14:paraId="00D7181D" w14:textId="77777777" w:rsidR="00A93D12" w:rsidRPr="00791D22" w:rsidRDefault="00A93D12" w:rsidP="00A93D12">
      <w:pPr>
        <w:spacing w:before="120" w:after="120"/>
        <w:rPr>
          <w:color w:val="auto"/>
          <w:szCs w:val="20"/>
          <w:lang w:eastAsia="hr-HR"/>
        </w:rPr>
      </w:pPr>
      <w:r w:rsidRPr="00791D22">
        <w:rPr>
          <w:color w:val="auto"/>
          <w:szCs w:val="20"/>
          <w:lang w:eastAsia="hr-HR"/>
        </w:rPr>
        <w:t xml:space="preserve">Strujanje zraka nad nekim područjem odraz je primarne cirkulacije koja se uspostavlja globalnom raspodjelom tlaka zraka značajnom za topli i hladni dio godine. Međutim, promjene tlaka zraka makro razmjera i u kraćim vremenskim razdobljima generiraju sekundarnu cirkulaciju. To su pokretni cirkulacijski sustavi koji uzrokuju lokalne vjetrove različitih značajki ovisno o reljefu tla, svojstvima podloge i zračnih masa. Isto tako postoje i cirkulacije srednjih i lokalnih razmjera koje su posljedica periodičke termičke promjene zbog lokalnih značajki terena. Tako na području priobalja i otoka uz termički uvjetovanu obalnu cirkulaciju i cirkulaciju obronka, veliki utjecaj na strujanje, osobito na njegovu promjenu s visinom, ima i blizina i položaj planinskog zaleđa koji u određenim vremenskim uvjetima može pogodovati pojavi vremenskih situacija karakteriziranih pojavom pojačanog vjetra velikog horizontalnog i vertikalnog smicanja, turbulencije, te znatnih uzlaznih i silaznih gibanja zraka. Dakle, </w:t>
      </w:r>
      <w:proofErr w:type="spellStart"/>
      <w:r w:rsidRPr="00791D22">
        <w:rPr>
          <w:color w:val="auto"/>
          <w:szCs w:val="20"/>
          <w:lang w:eastAsia="hr-HR"/>
        </w:rPr>
        <w:t>vjetrovne</w:t>
      </w:r>
      <w:proofErr w:type="spellEnd"/>
      <w:r w:rsidRPr="00791D22">
        <w:rPr>
          <w:color w:val="auto"/>
          <w:szCs w:val="20"/>
          <w:lang w:eastAsia="hr-HR"/>
        </w:rPr>
        <w:t xml:space="preserve"> prilike određene su zemljopisnim položajem, razdiobom baričkih sustava opće cirkulacije, utjecajem mora i kopnenog zaleđa, dobom dana i godine i dr. Svakako su pojedini lokaliteti pod utjecajem i drugih čimbenika kao što su izloženost, konkavnost i konveksnost reljefa, nadmorska visina i sl. Posljedica svega navedenog je velika prostorna promjenjivost brzine vjetra na području Hrvatske. Osnovna značajka prostorne razdiobe srednje godišnje brzine vjetra je znatno veća srednja brzina vjetra u priobalju i na otocima nego u kontinentalnim dijelu Hrvatske.</w:t>
      </w:r>
    </w:p>
    <w:p w14:paraId="56C4B4B9" w14:textId="77777777" w:rsidR="00A93D12" w:rsidRDefault="00A93D12" w:rsidP="00A93D12">
      <w:pPr>
        <w:rPr>
          <w:rFonts w:eastAsiaTheme="majorEastAsia"/>
          <w:highlight w:val="yellow"/>
          <w:u w:val="single"/>
        </w:rPr>
      </w:pPr>
    </w:p>
    <w:p w14:paraId="602EBC25" w14:textId="77777777" w:rsidR="001626A0" w:rsidRDefault="001626A0" w:rsidP="00A93D12">
      <w:pPr>
        <w:rPr>
          <w:rFonts w:eastAsiaTheme="majorEastAsia"/>
          <w:highlight w:val="yellow"/>
          <w:u w:val="single"/>
        </w:rPr>
      </w:pPr>
    </w:p>
    <w:p w14:paraId="76169F41" w14:textId="77777777" w:rsidR="001626A0" w:rsidRPr="00A93D12" w:rsidRDefault="001626A0" w:rsidP="00A93D12">
      <w:pPr>
        <w:rPr>
          <w:rFonts w:eastAsiaTheme="majorEastAsia"/>
          <w:highlight w:val="yellow"/>
          <w:u w:val="single"/>
        </w:rPr>
      </w:pPr>
    </w:p>
    <w:p w14:paraId="53561325" w14:textId="77777777" w:rsidR="00A93D12" w:rsidRPr="001626A0" w:rsidRDefault="00A93D12" w:rsidP="00A93D12">
      <w:pPr>
        <w:rPr>
          <w:rFonts w:eastAsiaTheme="majorEastAsia"/>
          <w:u w:val="single"/>
        </w:rPr>
      </w:pPr>
      <w:r w:rsidRPr="001626A0">
        <w:rPr>
          <w:rFonts w:eastAsiaTheme="majorEastAsia"/>
          <w:u w:val="single"/>
        </w:rPr>
        <w:t>RAZVOJ DOGAĐAJA KOJI JE PRETHODIO VELIKOJ NESREĆI</w:t>
      </w:r>
    </w:p>
    <w:p w14:paraId="28295400" w14:textId="0973E2CB" w:rsidR="00A93D12" w:rsidRPr="001626A0" w:rsidRDefault="00A93D12" w:rsidP="00A93D12">
      <w:pPr>
        <w:rPr>
          <w:lang w:bidi="en-US"/>
        </w:rPr>
      </w:pPr>
      <w:r w:rsidRPr="001626A0">
        <w:rPr>
          <w:lang w:bidi="en-US"/>
        </w:rPr>
        <w:t xml:space="preserve">Događaj koji je prethodio velikoj nesreći je pojava olujnog i orkanskog nevremena na području </w:t>
      </w:r>
      <w:r w:rsidR="001626A0" w:rsidRPr="001626A0">
        <w:rPr>
          <w:lang w:bidi="en-US"/>
        </w:rPr>
        <w:t>Općine Jelenje.</w:t>
      </w:r>
    </w:p>
    <w:p w14:paraId="54884A82" w14:textId="77777777" w:rsidR="00A93D12" w:rsidRPr="001626A0" w:rsidRDefault="00A93D12" w:rsidP="00A93D12">
      <w:pPr>
        <w:rPr>
          <w:rFonts w:eastAsiaTheme="majorEastAsia"/>
          <w:u w:val="single"/>
        </w:rPr>
      </w:pPr>
      <w:r w:rsidRPr="001626A0">
        <w:rPr>
          <w:rFonts w:eastAsiaTheme="majorEastAsia"/>
          <w:u w:val="single"/>
        </w:rPr>
        <w:t>OKIDAČ KOJI JE UZROKOVAO VELIKU NESREĆU</w:t>
      </w:r>
    </w:p>
    <w:p w14:paraId="0B9F3426" w14:textId="77777777" w:rsidR="00A93D12" w:rsidRPr="001626A0" w:rsidRDefault="00A93D12" w:rsidP="00A93D12">
      <w:pPr>
        <w:rPr>
          <w:color w:val="auto"/>
        </w:rPr>
      </w:pPr>
      <w:r w:rsidRPr="001626A0">
        <w:rPr>
          <w:color w:val="auto"/>
        </w:rPr>
        <w:t>Moguća velika razaranja u toku kratkog vremenskog razdoblja i neposredne opasnosti po ljudske živote veće nego kod bilo koje druge prirodne ugroze.</w:t>
      </w:r>
    </w:p>
    <w:p w14:paraId="75A03DE3" w14:textId="77777777" w:rsidR="00A93D12" w:rsidRPr="00A93D12" w:rsidRDefault="00A93D12" w:rsidP="00A93D12">
      <w:pPr>
        <w:rPr>
          <w:sz w:val="23"/>
          <w:szCs w:val="23"/>
          <w:highlight w:val="yellow"/>
        </w:rPr>
      </w:pPr>
    </w:p>
    <w:p w14:paraId="1F73347D" w14:textId="653EDFE4" w:rsidR="00A93D12" w:rsidRPr="007A6B55" w:rsidRDefault="00A93D12" w:rsidP="00A93D12">
      <w:pPr>
        <w:keepNext/>
        <w:keepLines/>
        <w:spacing w:before="40"/>
        <w:outlineLvl w:val="2"/>
        <w:rPr>
          <w:rFonts w:cstheme="majorBidi"/>
          <w:iCs/>
          <w:color w:val="54883D"/>
          <w:sz w:val="28"/>
          <w:lang w:bidi="en-US"/>
        </w:rPr>
      </w:pPr>
      <w:bookmarkStart w:id="172" w:name="_Toc514656340"/>
      <w:bookmarkStart w:id="173" w:name="_Toc127882972"/>
      <w:bookmarkStart w:id="174" w:name="_Toc135734078"/>
      <w:bookmarkStart w:id="175" w:name="_Toc136604376"/>
      <w:r w:rsidRPr="007A6B55">
        <w:rPr>
          <w:rFonts w:cstheme="majorBidi"/>
          <w:iCs/>
          <w:color w:val="54883D"/>
          <w:sz w:val="28"/>
          <w:lang w:bidi="en-US"/>
        </w:rPr>
        <w:t>5.</w:t>
      </w:r>
      <w:r w:rsidR="00365739">
        <w:rPr>
          <w:rFonts w:cstheme="majorBidi"/>
          <w:iCs/>
          <w:color w:val="54883D"/>
          <w:sz w:val="28"/>
          <w:lang w:bidi="en-US"/>
        </w:rPr>
        <w:t>4</w:t>
      </w:r>
      <w:r w:rsidRPr="007A6B55">
        <w:rPr>
          <w:rFonts w:cstheme="majorBidi"/>
          <w:iCs/>
          <w:color w:val="54883D"/>
          <w:sz w:val="28"/>
          <w:lang w:bidi="en-US"/>
        </w:rPr>
        <w:t xml:space="preserve">.6 </w:t>
      </w:r>
      <w:bookmarkEnd w:id="172"/>
      <w:r w:rsidRPr="007A6B55">
        <w:rPr>
          <w:rFonts w:cstheme="majorBidi"/>
          <w:iCs/>
          <w:color w:val="54883D"/>
          <w:sz w:val="28"/>
          <w:lang w:bidi="en-US"/>
        </w:rPr>
        <w:t>Događaj s najgorim mogućim posljedicama</w:t>
      </w:r>
      <w:bookmarkEnd w:id="173"/>
      <w:bookmarkEnd w:id="174"/>
      <w:bookmarkEnd w:id="175"/>
    </w:p>
    <w:p w14:paraId="21B15F2D" w14:textId="5A125013" w:rsidR="00A93D12" w:rsidRPr="007A6B55" w:rsidRDefault="00A93D12" w:rsidP="00A93D12">
      <w:pPr>
        <w:rPr>
          <w:iCs/>
          <w:color w:val="auto"/>
        </w:rPr>
      </w:pPr>
      <w:r w:rsidRPr="007A6B55">
        <w:rPr>
          <w:iCs/>
          <w:color w:val="auto"/>
        </w:rPr>
        <w:t xml:space="preserve">Pojava olujnog i orkanskog nevremena koje je prouzročilo velike materijalne šteta na području </w:t>
      </w:r>
      <w:r w:rsidR="007A6B55" w:rsidRPr="007A6B55">
        <w:rPr>
          <w:iCs/>
          <w:color w:val="auto"/>
        </w:rPr>
        <w:t>Općine</w:t>
      </w:r>
      <w:r w:rsidRPr="007A6B55">
        <w:rPr>
          <w:iCs/>
          <w:color w:val="auto"/>
        </w:rPr>
        <w:t xml:space="preserve"> te ugrozilo život i zdravlje ljudi.</w:t>
      </w:r>
    </w:p>
    <w:p w14:paraId="2C9D0AEE" w14:textId="77777777" w:rsidR="00A93D12" w:rsidRPr="007A6B55" w:rsidRDefault="00A93D12" w:rsidP="00A93D12">
      <w:pPr>
        <w:rPr>
          <w:rFonts w:eastAsiaTheme="majorEastAsia"/>
          <w:i/>
          <w:color w:val="54883D"/>
          <w:u w:val="single"/>
        </w:rPr>
      </w:pPr>
      <w:r w:rsidRPr="007A6B55">
        <w:rPr>
          <w:rFonts w:eastAsiaTheme="majorEastAsia"/>
          <w:i/>
          <w:color w:val="54883D"/>
          <w:u w:val="single"/>
        </w:rPr>
        <w:t>Posljedice</w:t>
      </w:r>
    </w:p>
    <w:p w14:paraId="1FB90E2D" w14:textId="77777777" w:rsidR="00A93D12" w:rsidRPr="007A6B55" w:rsidRDefault="00A93D12" w:rsidP="00A93D12">
      <w:pPr>
        <w:rPr>
          <w:rFonts w:eastAsiaTheme="majorEastAsia"/>
          <w:u w:val="single"/>
        </w:rPr>
      </w:pPr>
      <w:r w:rsidRPr="007A6B55">
        <w:rPr>
          <w:rFonts w:eastAsiaTheme="majorEastAsia"/>
          <w:u w:val="single"/>
        </w:rPr>
        <w:t xml:space="preserve"> Život i zdravlje ljudi</w:t>
      </w:r>
    </w:p>
    <w:p w14:paraId="1961934A" w14:textId="16A6E5F7" w:rsidR="00A93D12" w:rsidRPr="007A6B55" w:rsidRDefault="00A93D12" w:rsidP="00A93D12">
      <w:r w:rsidRPr="007A6B55">
        <w:t xml:space="preserve">Na području </w:t>
      </w:r>
      <w:r w:rsidR="007A6B55" w:rsidRPr="007A6B55">
        <w:t>Općine</w:t>
      </w:r>
      <w:r w:rsidRPr="007A6B55">
        <w:t xml:space="preserve"> može doći do ozljeđivanja osoba ali se ne očekuju ozbiljni negativni utjecaji na zdravlje i život ljudi u slučaju nastanka olujnog vjetra.</w:t>
      </w:r>
    </w:p>
    <w:p w14:paraId="4F5C4789" w14:textId="79884417" w:rsidR="00A93D12" w:rsidRPr="008123F3" w:rsidRDefault="00A93D12" w:rsidP="00A93D12">
      <w:pPr>
        <w:spacing w:before="0" w:after="240"/>
        <w:jc w:val="center"/>
        <w:rPr>
          <w:rFonts w:eastAsia="Calibri"/>
          <w:b/>
          <w:color w:val="54883D"/>
          <w:sz w:val="20"/>
          <w:szCs w:val="18"/>
        </w:rPr>
      </w:pPr>
      <w:r w:rsidRPr="008123F3">
        <w:rPr>
          <w:rFonts w:eastAsia="Calibri"/>
          <w:b/>
          <w:color w:val="54883D"/>
          <w:sz w:val="20"/>
          <w:szCs w:val="18"/>
        </w:rPr>
        <w:t xml:space="preserve">Tablica </w:t>
      </w:r>
      <w:r w:rsidRPr="008123F3">
        <w:rPr>
          <w:rFonts w:eastAsia="Calibri"/>
          <w:b/>
          <w:noProof/>
          <w:color w:val="54883D"/>
          <w:sz w:val="20"/>
          <w:szCs w:val="18"/>
        </w:rPr>
        <w:fldChar w:fldCharType="begin"/>
      </w:r>
      <w:r w:rsidRPr="008123F3">
        <w:rPr>
          <w:rFonts w:eastAsia="Calibri"/>
          <w:b/>
          <w:noProof/>
          <w:color w:val="54883D"/>
          <w:sz w:val="20"/>
          <w:szCs w:val="18"/>
        </w:rPr>
        <w:instrText xml:space="preserve"> SEQ Tabela \* ARABIC </w:instrText>
      </w:r>
      <w:r w:rsidRPr="008123F3">
        <w:rPr>
          <w:rFonts w:eastAsia="Calibri"/>
          <w:b/>
          <w:noProof/>
          <w:color w:val="54883D"/>
          <w:sz w:val="20"/>
          <w:szCs w:val="18"/>
        </w:rPr>
        <w:fldChar w:fldCharType="separate"/>
      </w:r>
      <w:r w:rsidR="00F21BAB">
        <w:rPr>
          <w:rFonts w:eastAsia="Calibri"/>
          <w:b/>
          <w:noProof/>
          <w:color w:val="54883D"/>
          <w:sz w:val="20"/>
          <w:szCs w:val="18"/>
        </w:rPr>
        <w:t>45</w:t>
      </w:r>
      <w:r w:rsidRPr="008123F3">
        <w:rPr>
          <w:rFonts w:eastAsia="Calibri"/>
          <w:b/>
          <w:noProof/>
          <w:color w:val="54883D"/>
          <w:sz w:val="20"/>
          <w:szCs w:val="18"/>
        </w:rPr>
        <w:fldChar w:fldCharType="end"/>
      </w:r>
      <w:r w:rsidRPr="008123F3">
        <w:rPr>
          <w:rFonts w:eastAsia="Calibri"/>
          <w:b/>
          <w:color w:val="54883D"/>
          <w:sz w:val="20"/>
          <w:szCs w:val="18"/>
          <w:lang w:bidi="en-US"/>
        </w:rPr>
        <w:t xml:space="preserve">. </w:t>
      </w:r>
      <w:r w:rsidRPr="008123F3">
        <w:rPr>
          <w:rFonts w:eastAsia="Calibri"/>
          <w:b/>
          <w:color w:val="54883D"/>
          <w:sz w:val="20"/>
          <w:szCs w:val="18"/>
        </w:rPr>
        <w:t>Vrijednost kriterija za posljedice na život i zdravlje ljudi po kategorijama – olujni vjetar</w:t>
      </w:r>
    </w:p>
    <w:tbl>
      <w:tblPr>
        <w:tblStyle w:val="ivopisnatablicareetke6-isticanje374"/>
        <w:tblW w:w="0" w:type="auto"/>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2483"/>
        <w:gridCol w:w="2281"/>
        <w:gridCol w:w="2631"/>
        <w:gridCol w:w="1665"/>
      </w:tblGrid>
      <w:tr w:rsidR="00A93D12" w:rsidRPr="007A6B55" w14:paraId="28BA937C" w14:textId="77777777" w:rsidTr="00BF7937">
        <w:trPr>
          <w:cnfStyle w:val="100000000000" w:firstRow="1" w:lastRow="0" w:firstColumn="0" w:lastColumn="0" w:oddVBand="0" w:evenVBand="0" w:oddHBand="0" w:evenHBand="0" w:firstRowFirstColumn="0" w:firstRowLastColumn="0" w:lastRowFirstColumn="0" w:lastRowLastColumn="0"/>
          <w:trHeight w:val="389"/>
          <w:jc w:val="center"/>
        </w:trPr>
        <w:tc>
          <w:tcPr>
            <w:cnfStyle w:val="001000000000" w:firstRow="0" w:lastRow="0" w:firstColumn="1" w:lastColumn="0" w:oddVBand="0" w:evenVBand="0" w:oddHBand="0" w:evenHBand="0" w:firstRowFirstColumn="0" w:firstRowLastColumn="0" w:lastRowFirstColumn="0" w:lastRowLastColumn="0"/>
            <w:tcW w:w="2483" w:type="dxa"/>
            <w:tcBorders>
              <w:bottom w:val="none" w:sz="0" w:space="0" w:color="auto"/>
            </w:tcBorders>
            <w:shd w:val="clear" w:color="auto" w:fill="auto"/>
            <w:vAlign w:val="center"/>
          </w:tcPr>
          <w:p w14:paraId="223141D1" w14:textId="77777777" w:rsidR="00A93D12" w:rsidRPr="007A6B55" w:rsidRDefault="00A93D12" w:rsidP="00BF7937">
            <w:pPr>
              <w:spacing w:before="0" w:after="0" w:line="276" w:lineRule="auto"/>
              <w:jc w:val="center"/>
              <w:rPr>
                <w:color w:val="auto"/>
                <w:sz w:val="20"/>
                <w:szCs w:val="22"/>
              </w:rPr>
            </w:pPr>
            <w:r w:rsidRPr="007A6B55">
              <w:rPr>
                <w:color w:val="auto"/>
                <w:sz w:val="20"/>
                <w:szCs w:val="22"/>
              </w:rPr>
              <w:t>KATEGORIJA</w:t>
            </w:r>
          </w:p>
        </w:tc>
        <w:tc>
          <w:tcPr>
            <w:tcW w:w="2281" w:type="dxa"/>
            <w:tcBorders>
              <w:bottom w:val="none" w:sz="0" w:space="0" w:color="auto"/>
            </w:tcBorders>
            <w:shd w:val="clear" w:color="auto" w:fill="auto"/>
            <w:vAlign w:val="center"/>
          </w:tcPr>
          <w:p w14:paraId="56B6A9BE" w14:textId="77777777" w:rsidR="00A93D12" w:rsidRPr="007A6B55" w:rsidRDefault="00A93D12" w:rsidP="00BF7937">
            <w:pPr>
              <w:spacing w:before="0" w:after="0" w:line="276" w:lineRule="auto"/>
              <w:jc w:val="center"/>
              <w:cnfStyle w:val="100000000000" w:firstRow="1" w:lastRow="0" w:firstColumn="0" w:lastColumn="0" w:oddVBand="0" w:evenVBand="0" w:oddHBand="0" w:evenHBand="0" w:firstRowFirstColumn="0" w:firstRowLastColumn="0" w:lastRowFirstColumn="0" w:lastRowLastColumn="0"/>
              <w:rPr>
                <w:color w:val="auto"/>
                <w:sz w:val="20"/>
                <w:szCs w:val="22"/>
              </w:rPr>
            </w:pPr>
            <w:r w:rsidRPr="007A6B55">
              <w:rPr>
                <w:sz w:val="20"/>
              </w:rPr>
              <w:t>POSLJEDICE</w:t>
            </w:r>
          </w:p>
        </w:tc>
        <w:tc>
          <w:tcPr>
            <w:tcW w:w="2631" w:type="dxa"/>
            <w:tcBorders>
              <w:bottom w:val="none" w:sz="0" w:space="0" w:color="auto"/>
            </w:tcBorders>
            <w:shd w:val="clear" w:color="auto" w:fill="auto"/>
            <w:vAlign w:val="center"/>
          </w:tcPr>
          <w:p w14:paraId="389ACE6B" w14:textId="77777777" w:rsidR="00A93D12" w:rsidRPr="007A6B55" w:rsidRDefault="00A93D12" w:rsidP="00BF7937">
            <w:pPr>
              <w:spacing w:before="0" w:after="0" w:line="276" w:lineRule="auto"/>
              <w:jc w:val="center"/>
              <w:cnfStyle w:val="100000000000" w:firstRow="1" w:lastRow="0" w:firstColumn="0" w:lastColumn="0" w:oddVBand="0" w:evenVBand="0" w:oddHBand="0" w:evenHBand="0" w:firstRowFirstColumn="0" w:firstRowLastColumn="0" w:lastRowFirstColumn="0" w:lastRowLastColumn="0"/>
              <w:rPr>
                <w:color w:val="auto"/>
                <w:sz w:val="20"/>
                <w:szCs w:val="22"/>
              </w:rPr>
            </w:pPr>
            <w:r w:rsidRPr="007A6B55">
              <w:rPr>
                <w:color w:val="auto"/>
                <w:sz w:val="20"/>
                <w:szCs w:val="22"/>
              </w:rPr>
              <w:t>BROJ UGROŽENIH OSOBA %</w:t>
            </w:r>
          </w:p>
        </w:tc>
        <w:tc>
          <w:tcPr>
            <w:tcW w:w="1665" w:type="dxa"/>
            <w:tcBorders>
              <w:bottom w:val="none" w:sz="0" w:space="0" w:color="auto"/>
            </w:tcBorders>
            <w:shd w:val="clear" w:color="auto" w:fill="auto"/>
          </w:tcPr>
          <w:p w14:paraId="25EDA408" w14:textId="77777777" w:rsidR="00A93D12" w:rsidRPr="007A6B55" w:rsidRDefault="00A93D12" w:rsidP="00BF7937">
            <w:pPr>
              <w:spacing w:before="0" w:after="0" w:line="276" w:lineRule="auto"/>
              <w:jc w:val="center"/>
              <w:cnfStyle w:val="100000000000" w:firstRow="1" w:lastRow="0" w:firstColumn="0" w:lastColumn="0" w:oddVBand="0" w:evenVBand="0" w:oddHBand="0" w:evenHBand="0" w:firstRowFirstColumn="0" w:firstRowLastColumn="0" w:lastRowFirstColumn="0" w:lastRowLastColumn="0"/>
              <w:rPr>
                <w:color w:val="auto"/>
                <w:sz w:val="20"/>
                <w:szCs w:val="22"/>
              </w:rPr>
            </w:pPr>
            <w:r w:rsidRPr="007A6B55">
              <w:rPr>
                <w:color w:val="auto"/>
                <w:sz w:val="20"/>
                <w:szCs w:val="22"/>
              </w:rPr>
              <w:t>ODABRANO</w:t>
            </w:r>
          </w:p>
        </w:tc>
      </w:tr>
      <w:tr w:rsidR="00A93D12" w:rsidRPr="007A6B55" w14:paraId="524CC763" w14:textId="77777777" w:rsidTr="00BF7937">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483" w:type="dxa"/>
            <w:shd w:val="clear" w:color="auto" w:fill="auto"/>
          </w:tcPr>
          <w:p w14:paraId="18B8C7F4" w14:textId="77777777" w:rsidR="00A93D12" w:rsidRPr="007A6B55" w:rsidRDefault="00A93D12" w:rsidP="00BF7937">
            <w:pPr>
              <w:spacing w:before="0" w:after="0" w:line="276" w:lineRule="auto"/>
              <w:jc w:val="center"/>
              <w:rPr>
                <w:color w:val="auto"/>
                <w:sz w:val="20"/>
                <w:szCs w:val="22"/>
              </w:rPr>
            </w:pPr>
            <w:r w:rsidRPr="007A6B55">
              <w:rPr>
                <w:color w:val="auto"/>
                <w:sz w:val="20"/>
                <w:szCs w:val="22"/>
              </w:rPr>
              <w:t>1</w:t>
            </w:r>
          </w:p>
        </w:tc>
        <w:tc>
          <w:tcPr>
            <w:tcW w:w="2281" w:type="dxa"/>
            <w:shd w:val="clear" w:color="auto" w:fill="auto"/>
            <w:vAlign w:val="center"/>
          </w:tcPr>
          <w:p w14:paraId="03DB8F32" w14:textId="77777777" w:rsidR="00A93D12" w:rsidRPr="007A6B55" w:rsidRDefault="00A93D12" w:rsidP="00BF7937">
            <w:pPr>
              <w:spacing w:before="0" w:after="0" w:line="276" w:lineRule="auto"/>
              <w:jc w:val="center"/>
              <w:cnfStyle w:val="000000100000" w:firstRow="0" w:lastRow="0" w:firstColumn="0" w:lastColumn="0" w:oddVBand="0" w:evenVBand="0" w:oddHBand="1" w:evenHBand="0" w:firstRowFirstColumn="0" w:firstRowLastColumn="0" w:lastRowFirstColumn="0" w:lastRowLastColumn="0"/>
              <w:rPr>
                <w:color w:val="auto"/>
                <w:sz w:val="20"/>
                <w:szCs w:val="22"/>
              </w:rPr>
            </w:pPr>
            <w:r w:rsidRPr="007A6B55">
              <w:rPr>
                <w:sz w:val="20"/>
              </w:rPr>
              <w:t>Neznatne</w:t>
            </w:r>
          </w:p>
        </w:tc>
        <w:tc>
          <w:tcPr>
            <w:tcW w:w="2631" w:type="dxa"/>
            <w:shd w:val="clear" w:color="auto" w:fill="auto"/>
          </w:tcPr>
          <w:p w14:paraId="19112372" w14:textId="77777777" w:rsidR="00A93D12" w:rsidRPr="007A6B55" w:rsidRDefault="00A93D12" w:rsidP="00BF7937">
            <w:pPr>
              <w:spacing w:before="0" w:after="0" w:line="276" w:lineRule="auto"/>
              <w:jc w:val="center"/>
              <w:cnfStyle w:val="000000100000" w:firstRow="0" w:lastRow="0" w:firstColumn="0" w:lastColumn="0" w:oddVBand="0" w:evenVBand="0" w:oddHBand="1" w:evenHBand="0" w:firstRowFirstColumn="0" w:firstRowLastColumn="0" w:lastRowFirstColumn="0" w:lastRowLastColumn="0"/>
              <w:rPr>
                <w:color w:val="auto"/>
                <w:sz w:val="20"/>
                <w:szCs w:val="22"/>
              </w:rPr>
            </w:pPr>
            <w:r w:rsidRPr="007A6B55">
              <w:rPr>
                <w:color w:val="auto"/>
                <w:sz w:val="20"/>
                <w:szCs w:val="22"/>
              </w:rPr>
              <w:t>&lt; 0,001</w:t>
            </w:r>
          </w:p>
        </w:tc>
        <w:tc>
          <w:tcPr>
            <w:tcW w:w="1665" w:type="dxa"/>
            <w:shd w:val="clear" w:color="auto" w:fill="auto"/>
          </w:tcPr>
          <w:p w14:paraId="41897B52" w14:textId="77777777" w:rsidR="00A93D12" w:rsidRPr="007A6B55" w:rsidRDefault="00A93D12" w:rsidP="00BF7937">
            <w:pPr>
              <w:spacing w:before="0" w:after="0" w:line="276" w:lineRule="auto"/>
              <w:jc w:val="center"/>
              <w:cnfStyle w:val="000000100000" w:firstRow="0" w:lastRow="0" w:firstColumn="0" w:lastColumn="0" w:oddVBand="0" w:evenVBand="0" w:oddHBand="1" w:evenHBand="0" w:firstRowFirstColumn="0" w:firstRowLastColumn="0" w:lastRowFirstColumn="0" w:lastRowLastColumn="0"/>
              <w:rPr>
                <w:b/>
                <w:color w:val="auto"/>
                <w:sz w:val="20"/>
                <w:szCs w:val="22"/>
              </w:rPr>
            </w:pPr>
            <w:r w:rsidRPr="007A6B55">
              <w:rPr>
                <w:b/>
                <w:color w:val="auto"/>
                <w:sz w:val="20"/>
                <w:szCs w:val="22"/>
              </w:rPr>
              <w:t>x</w:t>
            </w:r>
          </w:p>
        </w:tc>
      </w:tr>
      <w:tr w:rsidR="00A93D12" w:rsidRPr="007A6B55" w14:paraId="17ABFC18" w14:textId="77777777" w:rsidTr="00BF7937">
        <w:trPr>
          <w:jc w:val="center"/>
        </w:trPr>
        <w:tc>
          <w:tcPr>
            <w:cnfStyle w:val="001000000000" w:firstRow="0" w:lastRow="0" w:firstColumn="1" w:lastColumn="0" w:oddVBand="0" w:evenVBand="0" w:oddHBand="0" w:evenHBand="0" w:firstRowFirstColumn="0" w:firstRowLastColumn="0" w:lastRowFirstColumn="0" w:lastRowLastColumn="0"/>
            <w:tcW w:w="2483" w:type="dxa"/>
            <w:shd w:val="clear" w:color="auto" w:fill="auto"/>
          </w:tcPr>
          <w:p w14:paraId="668A0F8F" w14:textId="77777777" w:rsidR="00A93D12" w:rsidRPr="007A6B55" w:rsidRDefault="00A93D12" w:rsidP="00BF7937">
            <w:pPr>
              <w:spacing w:before="0" w:after="0" w:line="276" w:lineRule="auto"/>
              <w:jc w:val="center"/>
              <w:rPr>
                <w:color w:val="auto"/>
                <w:sz w:val="20"/>
                <w:szCs w:val="22"/>
              </w:rPr>
            </w:pPr>
            <w:r w:rsidRPr="007A6B55">
              <w:rPr>
                <w:color w:val="auto"/>
                <w:sz w:val="20"/>
                <w:szCs w:val="22"/>
              </w:rPr>
              <w:t>2</w:t>
            </w:r>
          </w:p>
        </w:tc>
        <w:tc>
          <w:tcPr>
            <w:tcW w:w="2281" w:type="dxa"/>
            <w:shd w:val="clear" w:color="auto" w:fill="auto"/>
            <w:vAlign w:val="center"/>
          </w:tcPr>
          <w:p w14:paraId="5983BEAF" w14:textId="77777777" w:rsidR="00A93D12" w:rsidRPr="007A6B55" w:rsidRDefault="00A93D12" w:rsidP="00BF7937">
            <w:pPr>
              <w:spacing w:before="0" w:after="0" w:line="276" w:lineRule="auto"/>
              <w:jc w:val="center"/>
              <w:cnfStyle w:val="000000000000" w:firstRow="0" w:lastRow="0" w:firstColumn="0" w:lastColumn="0" w:oddVBand="0" w:evenVBand="0" w:oddHBand="0" w:evenHBand="0" w:firstRowFirstColumn="0" w:firstRowLastColumn="0" w:lastRowFirstColumn="0" w:lastRowLastColumn="0"/>
              <w:rPr>
                <w:color w:val="auto"/>
                <w:sz w:val="20"/>
                <w:szCs w:val="22"/>
              </w:rPr>
            </w:pPr>
            <w:r w:rsidRPr="007A6B55">
              <w:rPr>
                <w:sz w:val="20"/>
              </w:rPr>
              <w:t>Male</w:t>
            </w:r>
          </w:p>
        </w:tc>
        <w:tc>
          <w:tcPr>
            <w:tcW w:w="2631" w:type="dxa"/>
            <w:shd w:val="clear" w:color="auto" w:fill="auto"/>
          </w:tcPr>
          <w:p w14:paraId="2E372255" w14:textId="77777777" w:rsidR="00A93D12" w:rsidRPr="007A6B55" w:rsidRDefault="00A93D12" w:rsidP="00BF7937">
            <w:pPr>
              <w:spacing w:before="0" w:after="0" w:line="276" w:lineRule="auto"/>
              <w:jc w:val="center"/>
              <w:cnfStyle w:val="000000000000" w:firstRow="0" w:lastRow="0" w:firstColumn="0" w:lastColumn="0" w:oddVBand="0" w:evenVBand="0" w:oddHBand="0" w:evenHBand="0" w:firstRowFirstColumn="0" w:firstRowLastColumn="0" w:lastRowFirstColumn="0" w:lastRowLastColumn="0"/>
              <w:rPr>
                <w:color w:val="auto"/>
                <w:sz w:val="20"/>
                <w:szCs w:val="22"/>
              </w:rPr>
            </w:pPr>
            <w:r w:rsidRPr="007A6B55">
              <w:rPr>
                <w:color w:val="auto"/>
                <w:sz w:val="20"/>
                <w:szCs w:val="22"/>
              </w:rPr>
              <w:t>0,001 - 0,0046</w:t>
            </w:r>
          </w:p>
        </w:tc>
        <w:tc>
          <w:tcPr>
            <w:tcW w:w="1665" w:type="dxa"/>
            <w:shd w:val="clear" w:color="auto" w:fill="auto"/>
          </w:tcPr>
          <w:p w14:paraId="142CD9CB" w14:textId="77777777" w:rsidR="00A93D12" w:rsidRPr="007A6B55" w:rsidRDefault="00A93D12" w:rsidP="00BF7937">
            <w:pPr>
              <w:spacing w:before="0" w:after="0" w:line="276" w:lineRule="auto"/>
              <w:jc w:val="center"/>
              <w:cnfStyle w:val="000000000000" w:firstRow="0" w:lastRow="0" w:firstColumn="0" w:lastColumn="0" w:oddVBand="0" w:evenVBand="0" w:oddHBand="0" w:evenHBand="0" w:firstRowFirstColumn="0" w:firstRowLastColumn="0" w:lastRowFirstColumn="0" w:lastRowLastColumn="0"/>
              <w:rPr>
                <w:b/>
                <w:color w:val="auto"/>
                <w:sz w:val="20"/>
                <w:szCs w:val="22"/>
              </w:rPr>
            </w:pPr>
          </w:p>
        </w:tc>
      </w:tr>
      <w:tr w:rsidR="00A93D12" w:rsidRPr="007A6B55" w14:paraId="38993AE6" w14:textId="77777777" w:rsidTr="00BF7937">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483" w:type="dxa"/>
            <w:shd w:val="clear" w:color="auto" w:fill="auto"/>
          </w:tcPr>
          <w:p w14:paraId="3BF2D2CD" w14:textId="77777777" w:rsidR="00A93D12" w:rsidRPr="007A6B55" w:rsidRDefault="00A93D12" w:rsidP="00BF7937">
            <w:pPr>
              <w:spacing w:before="0" w:after="0" w:line="276" w:lineRule="auto"/>
              <w:jc w:val="center"/>
              <w:rPr>
                <w:color w:val="auto"/>
                <w:sz w:val="20"/>
                <w:szCs w:val="22"/>
              </w:rPr>
            </w:pPr>
            <w:r w:rsidRPr="007A6B55">
              <w:rPr>
                <w:color w:val="auto"/>
                <w:sz w:val="20"/>
                <w:szCs w:val="22"/>
              </w:rPr>
              <w:t>3</w:t>
            </w:r>
          </w:p>
        </w:tc>
        <w:tc>
          <w:tcPr>
            <w:tcW w:w="2281" w:type="dxa"/>
            <w:shd w:val="clear" w:color="auto" w:fill="auto"/>
            <w:vAlign w:val="center"/>
          </w:tcPr>
          <w:p w14:paraId="6D8DD125" w14:textId="77777777" w:rsidR="00A93D12" w:rsidRPr="007A6B55" w:rsidRDefault="00A93D12" w:rsidP="00BF7937">
            <w:pPr>
              <w:spacing w:before="0" w:after="0" w:line="276" w:lineRule="auto"/>
              <w:jc w:val="center"/>
              <w:cnfStyle w:val="000000100000" w:firstRow="0" w:lastRow="0" w:firstColumn="0" w:lastColumn="0" w:oddVBand="0" w:evenVBand="0" w:oddHBand="1" w:evenHBand="0" w:firstRowFirstColumn="0" w:firstRowLastColumn="0" w:lastRowFirstColumn="0" w:lastRowLastColumn="0"/>
              <w:rPr>
                <w:color w:val="auto"/>
                <w:sz w:val="20"/>
                <w:szCs w:val="22"/>
              </w:rPr>
            </w:pPr>
            <w:r w:rsidRPr="007A6B55">
              <w:rPr>
                <w:sz w:val="20"/>
              </w:rPr>
              <w:t>Umjerene</w:t>
            </w:r>
          </w:p>
        </w:tc>
        <w:tc>
          <w:tcPr>
            <w:tcW w:w="2631" w:type="dxa"/>
            <w:shd w:val="clear" w:color="auto" w:fill="auto"/>
          </w:tcPr>
          <w:p w14:paraId="749D6E00" w14:textId="77777777" w:rsidR="00A93D12" w:rsidRPr="007A6B55" w:rsidRDefault="00A93D12" w:rsidP="00BF7937">
            <w:pPr>
              <w:spacing w:before="0" w:after="0" w:line="276" w:lineRule="auto"/>
              <w:jc w:val="center"/>
              <w:cnfStyle w:val="000000100000" w:firstRow="0" w:lastRow="0" w:firstColumn="0" w:lastColumn="0" w:oddVBand="0" w:evenVBand="0" w:oddHBand="1" w:evenHBand="0" w:firstRowFirstColumn="0" w:firstRowLastColumn="0" w:lastRowFirstColumn="0" w:lastRowLastColumn="0"/>
              <w:rPr>
                <w:color w:val="auto"/>
                <w:sz w:val="20"/>
                <w:szCs w:val="22"/>
              </w:rPr>
            </w:pPr>
            <w:r w:rsidRPr="007A6B55">
              <w:rPr>
                <w:color w:val="auto"/>
                <w:sz w:val="20"/>
                <w:szCs w:val="22"/>
              </w:rPr>
              <w:t>0,0047 - 0,011</w:t>
            </w:r>
          </w:p>
        </w:tc>
        <w:tc>
          <w:tcPr>
            <w:tcW w:w="1665" w:type="dxa"/>
            <w:shd w:val="clear" w:color="auto" w:fill="auto"/>
          </w:tcPr>
          <w:p w14:paraId="5691F60D" w14:textId="77777777" w:rsidR="00A93D12" w:rsidRPr="007A6B55" w:rsidRDefault="00A93D12" w:rsidP="00BF7937">
            <w:pPr>
              <w:spacing w:before="0" w:after="0" w:line="276" w:lineRule="auto"/>
              <w:jc w:val="center"/>
              <w:cnfStyle w:val="000000100000" w:firstRow="0" w:lastRow="0" w:firstColumn="0" w:lastColumn="0" w:oddVBand="0" w:evenVBand="0" w:oddHBand="1" w:evenHBand="0" w:firstRowFirstColumn="0" w:firstRowLastColumn="0" w:lastRowFirstColumn="0" w:lastRowLastColumn="0"/>
              <w:rPr>
                <w:b/>
                <w:color w:val="auto"/>
                <w:sz w:val="20"/>
                <w:szCs w:val="22"/>
              </w:rPr>
            </w:pPr>
          </w:p>
        </w:tc>
      </w:tr>
      <w:tr w:rsidR="00A93D12" w:rsidRPr="007A6B55" w14:paraId="635F15EB" w14:textId="77777777" w:rsidTr="00BF7937">
        <w:trPr>
          <w:jc w:val="center"/>
        </w:trPr>
        <w:tc>
          <w:tcPr>
            <w:cnfStyle w:val="001000000000" w:firstRow="0" w:lastRow="0" w:firstColumn="1" w:lastColumn="0" w:oddVBand="0" w:evenVBand="0" w:oddHBand="0" w:evenHBand="0" w:firstRowFirstColumn="0" w:firstRowLastColumn="0" w:lastRowFirstColumn="0" w:lastRowLastColumn="0"/>
            <w:tcW w:w="2483" w:type="dxa"/>
            <w:shd w:val="clear" w:color="auto" w:fill="auto"/>
          </w:tcPr>
          <w:p w14:paraId="69754BCA" w14:textId="77777777" w:rsidR="00A93D12" w:rsidRPr="007A6B55" w:rsidRDefault="00A93D12" w:rsidP="00BF7937">
            <w:pPr>
              <w:spacing w:before="0" w:after="0" w:line="276" w:lineRule="auto"/>
              <w:jc w:val="center"/>
              <w:rPr>
                <w:color w:val="auto"/>
                <w:sz w:val="20"/>
                <w:szCs w:val="22"/>
              </w:rPr>
            </w:pPr>
            <w:r w:rsidRPr="007A6B55">
              <w:rPr>
                <w:color w:val="auto"/>
                <w:sz w:val="20"/>
                <w:szCs w:val="22"/>
              </w:rPr>
              <w:t>4</w:t>
            </w:r>
          </w:p>
        </w:tc>
        <w:tc>
          <w:tcPr>
            <w:tcW w:w="2281" w:type="dxa"/>
            <w:shd w:val="clear" w:color="auto" w:fill="auto"/>
            <w:vAlign w:val="center"/>
          </w:tcPr>
          <w:p w14:paraId="53E9741A" w14:textId="77777777" w:rsidR="00A93D12" w:rsidRPr="007A6B55" w:rsidRDefault="00A93D12" w:rsidP="00BF7937">
            <w:pPr>
              <w:spacing w:before="0" w:after="0" w:line="276" w:lineRule="auto"/>
              <w:jc w:val="center"/>
              <w:cnfStyle w:val="000000000000" w:firstRow="0" w:lastRow="0" w:firstColumn="0" w:lastColumn="0" w:oddVBand="0" w:evenVBand="0" w:oddHBand="0" w:evenHBand="0" w:firstRowFirstColumn="0" w:firstRowLastColumn="0" w:lastRowFirstColumn="0" w:lastRowLastColumn="0"/>
              <w:rPr>
                <w:color w:val="auto"/>
                <w:sz w:val="20"/>
                <w:szCs w:val="22"/>
              </w:rPr>
            </w:pPr>
            <w:r w:rsidRPr="007A6B55">
              <w:rPr>
                <w:sz w:val="20"/>
              </w:rPr>
              <w:t>Značajne</w:t>
            </w:r>
          </w:p>
        </w:tc>
        <w:tc>
          <w:tcPr>
            <w:tcW w:w="2631" w:type="dxa"/>
            <w:shd w:val="clear" w:color="auto" w:fill="auto"/>
          </w:tcPr>
          <w:p w14:paraId="3E17DC9E" w14:textId="77777777" w:rsidR="00A93D12" w:rsidRPr="007A6B55" w:rsidRDefault="00A93D12" w:rsidP="00BF7937">
            <w:pPr>
              <w:spacing w:before="0" w:after="0" w:line="276" w:lineRule="auto"/>
              <w:jc w:val="center"/>
              <w:cnfStyle w:val="000000000000" w:firstRow="0" w:lastRow="0" w:firstColumn="0" w:lastColumn="0" w:oddVBand="0" w:evenVBand="0" w:oddHBand="0" w:evenHBand="0" w:firstRowFirstColumn="0" w:firstRowLastColumn="0" w:lastRowFirstColumn="0" w:lastRowLastColumn="0"/>
              <w:rPr>
                <w:color w:val="auto"/>
                <w:sz w:val="20"/>
                <w:szCs w:val="22"/>
              </w:rPr>
            </w:pPr>
            <w:r w:rsidRPr="007A6B55">
              <w:rPr>
                <w:color w:val="auto"/>
                <w:sz w:val="20"/>
                <w:szCs w:val="22"/>
              </w:rPr>
              <w:t>0,012 - 0,035</w:t>
            </w:r>
          </w:p>
        </w:tc>
        <w:tc>
          <w:tcPr>
            <w:tcW w:w="1665" w:type="dxa"/>
            <w:shd w:val="clear" w:color="auto" w:fill="auto"/>
          </w:tcPr>
          <w:p w14:paraId="347764B4" w14:textId="77777777" w:rsidR="00A93D12" w:rsidRPr="007A6B55" w:rsidRDefault="00A93D12" w:rsidP="00BF7937">
            <w:pPr>
              <w:spacing w:before="0" w:after="0" w:line="276" w:lineRule="auto"/>
              <w:jc w:val="center"/>
              <w:cnfStyle w:val="000000000000" w:firstRow="0" w:lastRow="0" w:firstColumn="0" w:lastColumn="0" w:oddVBand="0" w:evenVBand="0" w:oddHBand="0" w:evenHBand="0" w:firstRowFirstColumn="0" w:firstRowLastColumn="0" w:lastRowFirstColumn="0" w:lastRowLastColumn="0"/>
              <w:rPr>
                <w:b/>
                <w:color w:val="auto"/>
                <w:sz w:val="20"/>
                <w:szCs w:val="22"/>
              </w:rPr>
            </w:pPr>
          </w:p>
        </w:tc>
      </w:tr>
      <w:tr w:rsidR="00A93D12" w:rsidRPr="007A6B55" w14:paraId="0E163B3E" w14:textId="77777777" w:rsidTr="00BF7937">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483" w:type="dxa"/>
            <w:shd w:val="clear" w:color="auto" w:fill="auto"/>
          </w:tcPr>
          <w:p w14:paraId="51D8D1FB" w14:textId="77777777" w:rsidR="00A93D12" w:rsidRPr="007A6B55" w:rsidRDefault="00A93D12" w:rsidP="00BF7937">
            <w:pPr>
              <w:spacing w:before="0" w:after="0" w:line="276" w:lineRule="auto"/>
              <w:jc w:val="center"/>
              <w:rPr>
                <w:color w:val="auto"/>
                <w:sz w:val="20"/>
                <w:szCs w:val="22"/>
              </w:rPr>
            </w:pPr>
            <w:r w:rsidRPr="007A6B55">
              <w:rPr>
                <w:color w:val="auto"/>
                <w:sz w:val="20"/>
                <w:szCs w:val="22"/>
              </w:rPr>
              <w:t>5</w:t>
            </w:r>
          </w:p>
        </w:tc>
        <w:tc>
          <w:tcPr>
            <w:tcW w:w="2281" w:type="dxa"/>
            <w:shd w:val="clear" w:color="auto" w:fill="auto"/>
            <w:vAlign w:val="center"/>
          </w:tcPr>
          <w:p w14:paraId="05FC5C75" w14:textId="77777777" w:rsidR="00A93D12" w:rsidRPr="007A6B55" w:rsidRDefault="00A93D12" w:rsidP="00BF7937">
            <w:pPr>
              <w:spacing w:before="0" w:after="0" w:line="276" w:lineRule="auto"/>
              <w:jc w:val="center"/>
              <w:cnfStyle w:val="000000100000" w:firstRow="0" w:lastRow="0" w:firstColumn="0" w:lastColumn="0" w:oddVBand="0" w:evenVBand="0" w:oddHBand="1" w:evenHBand="0" w:firstRowFirstColumn="0" w:firstRowLastColumn="0" w:lastRowFirstColumn="0" w:lastRowLastColumn="0"/>
              <w:rPr>
                <w:color w:val="auto"/>
                <w:sz w:val="20"/>
                <w:szCs w:val="22"/>
              </w:rPr>
            </w:pPr>
            <w:r w:rsidRPr="007A6B55">
              <w:rPr>
                <w:sz w:val="20"/>
              </w:rPr>
              <w:t>Katastrofalne</w:t>
            </w:r>
          </w:p>
        </w:tc>
        <w:tc>
          <w:tcPr>
            <w:tcW w:w="2631" w:type="dxa"/>
            <w:shd w:val="clear" w:color="auto" w:fill="auto"/>
          </w:tcPr>
          <w:p w14:paraId="3D73B8EA" w14:textId="77777777" w:rsidR="00A93D12" w:rsidRPr="007A6B55" w:rsidRDefault="00A93D12" w:rsidP="00BF7937">
            <w:pPr>
              <w:spacing w:before="0" w:after="0" w:line="276" w:lineRule="auto"/>
              <w:jc w:val="center"/>
              <w:cnfStyle w:val="000000100000" w:firstRow="0" w:lastRow="0" w:firstColumn="0" w:lastColumn="0" w:oddVBand="0" w:evenVBand="0" w:oddHBand="1" w:evenHBand="0" w:firstRowFirstColumn="0" w:firstRowLastColumn="0" w:lastRowFirstColumn="0" w:lastRowLastColumn="0"/>
              <w:rPr>
                <w:color w:val="auto"/>
                <w:sz w:val="20"/>
                <w:szCs w:val="22"/>
              </w:rPr>
            </w:pPr>
            <w:r w:rsidRPr="007A6B55">
              <w:rPr>
                <w:color w:val="auto"/>
                <w:sz w:val="20"/>
                <w:szCs w:val="22"/>
              </w:rPr>
              <w:t>0,036 &gt;</w:t>
            </w:r>
          </w:p>
        </w:tc>
        <w:tc>
          <w:tcPr>
            <w:tcW w:w="1665" w:type="dxa"/>
            <w:shd w:val="clear" w:color="auto" w:fill="auto"/>
          </w:tcPr>
          <w:p w14:paraId="1B89BCA1" w14:textId="77777777" w:rsidR="00A93D12" w:rsidRPr="007A6B55" w:rsidRDefault="00A93D12" w:rsidP="00BF7937">
            <w:pPr>
              <w:spacing w:before="0" w:after="0" w:line="276" w:lineRule="auto"/>
              <w:jc w:val="center"/>
              <w:cnfStyle w:val="000000100000" w:firstRow="0" w:lastRow="0" w:firstColumn="0" w:lastColumn="0" w:oddVBand="0" w:evenVBand="0" w:oddHBand="1" w:evenHBand="0" w:firstRowFirstColumn="0" w:firstRowLastColumn="0" w:lastRowFirstColumn="0" w:lastRowLastColumn="0"/>
              <w:rPr>
                <w:b/>
                <w:color w:val="auto"/>
                <w:sz w:val="20"/>
                <w:szCs w:val="22"/>
              </w:rPr>
            </w:pPr>
          </w:p>
        </w:tc>
      </w:tr>
    </w:tbl>
    <w:p w14:paraId="05EB6955" w14:textId="77777777" w:rsidR="00A93D12" w:rsidRPr="00A93D12" w:rsidRDefault="00A93D12" w:rsidP="00A93D12">
      <w:pPr>
        <w:rPr>
          <w:highlight w:val="yellow"/>
          <w:u w:val="single"/>
        </w:rPr>
      </w:pPr>
    </w:p>
    <w:p w14:paraId="33349103" w14:textId="77777777" w:rsidR="00A93D12" w:rsidRPr="007A6B55" w:rsidRDefault="00A93D12" w:rsidP="00A93D12">
      <w:pPr>
        <w:rPr>
          <w:rFonts w:eastAsiaTheme="majorEastAsia"/>
          <w:u w:val="single"/>
        </w:rPr>
      </w:pPr>
      <w:r w:rsidRPr="007A6B55">
        <w:rPr>
          <w:rFonts w:eastAsiaTheme="majorEastAsia"/>
          <w:u w:val="single"/>
        </w:rPr>
        <w:t>Gospodarstvo</w:t>
      </w:r>
    </w:p>
    <w:p w14:paraId="165302AB" w14:textId="61526BB1" w:rsidR="00A93D12" w:rsidRPr="007A6B55" w:rsidRDefault="007A6B55" w:rsidP="00A93D12">
      <w:pPr>
        <w:spacing w:before="0" w:after="240"/>
        <w:rPr>
          <w:rFonts w:eastAsia="Calibri"/>
          <w:bCs/>
          <w:color w:val="54883D"/>
          <w:sz w:val="20"/>
          <w:szCs w:val="18"/>
        </w:rPr>
      </w:pPr>
      <w:r w:rsidRPr="007A6B55">
        <w:t>Štete u šumarstvu zbog polijeganja, prijeloma stabljike, kidanjem cvjetova, otkidanjem plodova, lomom grana i cijelih stabala i šumskog drveća.</w:t>
      </w:r>
    </w:p>
    <w:p w14:paraId="099A129F" w14:textId="6A12B358" w:rsidR="00A93D12" w:rsidRPr="007A6B55" w:rsidRDefault="00A93D12" w:rsidP="00A93D12">
      <w:pPr>
        <w:spacing w:before="0" w:after="240"/>
        <w:jc w:val="center"/>
        <w:rPr>
          <w:rFonts w:eastAsia="Calibri"/>
          <w:b/>
          <w:iCs/>
          <w:color w:val="54883D"/>
          <w:sz w:val="20"/>
          <w:szCs w:val="18"/>
        </w:rPr>
      </w:pPr>
      <w:r w:rsidRPr="007A6B55">
        <w:rPr>
          <w:rFonts w:eastAsia="Calibri"/>
          <w:b/>
          <w:color w:val="54883D"/>
          <w:sz w:val="20"/>
          <w:szCs w:val="18"/>
        </w:rPr>
        <w:t xml:space="preserve">Tablica </w:t>
      </w:r>
      <w:r w:rsidRPr="007A6B55">
        <w:rPr>
          <w:rFonts w:eastAsia="Calibri"/>
          <w:b/>
          <w:noProof/>
          <w:color w:val="54883D"/>
          <w:sz w:val="20"/>
          <w:szCs w:val="18"/>
        </w:rPr>
        <w:fldChar w:fldCharType="begin"/>
      </w:r>
      <w:r w:rsidRPr="007A6B55">
        <w:rPr>
          <w:rFonts w:eastAsia="Calibri"/>
          <w:b/>
          <w:noProof/>
          <w:color w:val="54883D"/>
          <w:sz w:val="20"/>
          <w:szCs w:val="18"/>
        </w:rPr>
        <w:instrText xml:space="preserve"> SEQ Tabela \* ARABIC </w:instrText>
      </w:r>
      <w:r w:rsidRPr="007A6B55">
        <w:rPr>
          <w:rFonts w:eastAsia="Calibri"/>
          <w:b/>
          <w:noProof/>
          <w:color w:val="54883D"/>
          <w:sz w:val="20"/>
          <w:szCs w:val="18"/>
        </w:rPr>
        <w:fldChar w:fldCharType="separate"/>
      </w:r>
      <w:r w:rsidR="00F21BAB">
        <w:rPr>
          <w:rFonts w:eastAsia="Calibri"/>
          <w:b/>
          <w:noProof/>
          <w:color w:val="54883D"/>
          <w:sz w:val="20"/>
          <w:szCs w:val="18"/>
        </w:rPr>
        <w:t>46</w:t>
      </w:r>
      <w:r w:rsidRPr="007A6B55">
        <w:rPr>
          <w:rFonts w:eastAsia="Calibri"/>
          <w:b/>
          <w:noProof/>
          <w:color w:val="54883D"/>
          <w:sz w:val="20"/>
          <w:szCs w:val="18"/>
        </w:rPr>
        <w:fldChar w:fldCharType="end"/>
      </w:r>
      <w:r w:rsidRPr="007A6B55">
        <w:rPr>
          <w:rFonts w:eastAsia="Calibri"/>
          <w:b/>
          <w:color w:val="54883D"/>
          <w:sz w:val="20"/>
          <w:szCs w:val="18"/>
          <w:lang w:bidi="en-US"/>
        </w:rPr>
        <w:t>.</w:t>
      </w:r>
      <w:r w:rsidRPr="007A6B55">
        <w:rPr>
          <w:rFonts w:eastAsia="Calibri"/>
          <w:b/>
          <w:i/>
          <w:color w:val="54883D"/>
          <w:sz w:val="20"/>
          <w:szCs w:val="18"/>
          <w:lang w:bidi="en-US"/>
        </w:rPr>
        <w:t xml:space="preserve"> </w:t>
      </w:r>
      <w:r w:rsidRPr="007A6B55">
        <w:rPr>
          <w:rFonts w:eastAsia="Calibri"/>
          <w:b/>
          <w:iCs/>
          <w:color w:val="54883D"/>
          <w:sz w:val="20"/>
          <w:szCs w:val="18"/>
        </w:rPr>
        <w:t>Vrijednost kriterija za posljedice na gospodarstvo po kategorijama – olujni vjetar</w:t>
      </w:r>
    </w:p>
    <w:tbl>
      <w:tblPr>
        <w:tblStyle w:val="ivopisnatablicareetke6-isticanje3223"/>
        <w:tblW w:w="0" w:type="auto"/>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1528"/>
        <w:gridCol w:w="2421"/>
        <w:gridCol w:w="2992"/>
        <w:gridCol w:w="1498"/>
      </w:tblGrid>
      <w:tr w:rsidR="00A93D12" w:rsidRPr="007A6B55" w14:paraId="4DE11A8D" w14:textId="77777777" w:rsidTr="00BF7937">
        <w:trPr>
          <w:cnfStyle w:val="100000000000" w:firstRow="1" w:lastRow="0" w:firstColumn="0" w:lastColumn="0" w:oddVBand="0" w:evenVBand="0" w:oddHBand="0" w:evenHBand="0" w:firstRowFirstColumn="0" w:firstRowLastColumn="0" w:lastRowFirstColumn="0" w:lastRowLastColumn="0"/>
          <w:trHeight w:val="358"/>
          <w:jc w:val="center"/>
        </w:trPr>
        <w:tc>
          <w:tcPr>
            <w:cnfStyle w:val="001000000000" w:firstRow="0" w:lastRow="0" w:firstColumn="1" w:lastColumn="0" w:oddVBand="0" w:evenVBand="0" w:oddHBand="0" w:evenHBand="0" w:firstRowFirstColumn="0" w:firstRowLastColumn="0" w:lastRowFirstColumn="0" w:lastRowLastColumn="0"/>
            <w:tcW w:w="1528" w:type="dxa"/>
            <w:tcBorders>
              <w:bottom w:val="none" w:sz="0" w:space="0" w:color="auto"/>
            </w:tcBorders>
            <w:shd w:val="clear" w:color="auto" w:fill="auto"/>
          </w:tcPr>
          <w:p w14:paraId="76C92697" w14:textId="77777777" w:rsidR="00A93D12" w:rsidRPr="007A6B55" w:rsidRDefault="00A93D12" w:rsidP="00A93D12">
            <w:pPr>
              <w:spacing w:after="0"/>
              <w:jc w:val="center"/>
              <w:rPr>
                <w:color w:val="000000"/>
                <w:sz w:val="20"/>
                <w:szCs w:val="20"/>
              </w:rPr>
            </w:pPr>
            <w:r w:rsidRPr="007A6B55">
              <w:rPr>
                <w:color w:val="000000"/>
                <w:sz w:val="20"/>
                <w:szCs w:val="20"/>
              </w:rPr>
              <w:t>KATEGORIJA</w:t>
            </w:r>
          </w:p>
        </w:tc>
        <w:tc>
          <w:tcPr>
            <w:tcW w:w="2421" w:type="dxa"/>
            <w:tcBorders>
              <w:bottom w:val="none" w:sz="0" w:space="0" w:color="auto"/>
            </w:tcBorders>
            <w:shd w:val="clear" w:color="auto" w:fill="auto"/>
          </w:tcPr>
          <w:p w14:paraId="1DDA5DFA" w14:textId="77777777" w:rsidR="00A93D12" w:rsidRPr="007A6B55" w:rsidRDefault="00A93D12" w:rsidP="00A93D12">
            <w:pPr>
              <w:spacing w:after="0"/>
              <w:jc w:val="center"/>
              <w:cnfStyle w:val="100000000000" w:firstRow="1" w:lastRow="0" w:firstColumn="0" w:lastColumn="0" w:oddVBand="0" w:evenVBand="0" w:oddHBand="0" w:evenHBand="0" w:firstRowFirstColumn="0" w:firstRowLastColumn="0" w:lastRowFirstColumn="0" w:lastRowLastColumn="0"/>
              <w:rPr>
                <w:color w:val="000000"/>
                <w:sz w:val="20"/>
                <w:szCs w:val="20"/>
              </w:rPr>
            </w:pPr>
            <w:r w:rsidRPr="007A6B55">
              <w:rPr>
                <w:color w:val="000000"/>
                <w:sz w:val="20"/>
                <w:szCs w:val="20"/>
              </w:rPr>
              <w:t>POSLJEDICE</w:t>
            </w:r>
          </w:p>
        </w:tc>
        <w:tc>
          <w:tcPr>
            <w:tcW w:w="2992" w:type="dxa"/>
            <w:tcBorders>
              <w:bottom w:val="none" w:sz="0" w:space="0" w:color="auto"/>
            </w:tcBorders>
            <w:shd w:val="clear" w:color="auto" w:fill="auto"/>
          </w:tcPr>
          <w:p w14:paraId="5D5401AE" w14:textId="5B6227C7" w:rsidR="00A93D12" w:rsidRPr="007A6B55" w:rsidRDefault="00A93D12" w:rsidP="00A93D12">
            <w:pPr>
              <w:spacing w:after="0"/>
              <w:jc w:val="center"/>
              <w:cnfStyle w:val="100000000000" w:firstRow="1" w:lastRow="0" w:firstColumn="0" w:lastColumn="0" w:oddVBand="0" w:evenVBand="0" w:oddHBand="0" w:evenHBand="0" w:firstRowFirstColumn="0" w:firstRowLastColumn="0" w:lastRowFirstColumn="0" w:lastRowLastColumn="0"/>
              <w:rPr>
                <w:color w:val="000000"/>
                <w:sz w:val="20"/>
                <w:szCs w:val="20"/>
              </w:rPr>
            </w:pPr>
            <w:r w:rsidRPr="007A6B55">
              <w:rPr>
                <w:sz w:val="20"/>
                <w:szCs w:val="20"/>
              </w:rPr>
              <w:t>KRITERIJ (€)</w:t>
            </w:r>
          </w:p>
        </w:tc>
        <w:tc>
          <w:tcPr>
            <w:tcW w:w="1498" w:type="dxa"/>
            <w:tcBorders>
              <w:bottom w:val="none" w:sz="0" w:space="0" w:color="auto"/>
            </w:tcBorders>
            <w:shd w:val="clear" w:color="auto" w:fill="auto"/>
          </w:tcPr>
          <w:p w14:paraId="7AD16373" w14:textId="77777777" w:rsidR="00A93D12" w:rsidRPr="007A6B55" w:rsidRDefault="00A93D12" w:rsidP="00A93D12">
            <w:pPr>
              <w:spacing w:after="0"/>
              <w:jc w:val="center"/>
              <w:cnfStyle w:val="100000000000" w:firstRow="1" w:lastRow="0" w:firstColumn="0" w:lastColumn="0" w:oddVBand="0" w:evenVBand="0" w:oddHBand="0" w:evenHBand="0" w:firstRowFirstColumn="0" w:firstRowLastColumn="0" w:lastRowFirstColumn="0" w:lastRowLastColumn="0"/>
              <w:rPr>
                <w:color w:val="000000"/>
                <w:sz w:val="20"/>
                <w:szCs w:val="20"/>
              </w:rPr>
            </w:pPr>
            <w:r w:rsidRPr="007A6B55">
              <w:rPr>
                <w:color w:val="000000"/>
                <w:sz w:val="20"/>
                <w:szCs w:val="20"/>
              </w:rPr>
              <w:t>ODABRANO</w:t>
            </w:r>
          </w:p>
        </w:tc>
      </w:tr>
      <w:tr w:rsidR="00A93D12" w:rsidRPr="007A6B55" w14:paraId="0E4A1F40" w14:textId="77777777" w:rsidTr="00BF7937">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4FC48317" w14:textId="77777777" w:rsidR="00A93D12" w:rsidRPr="007A6B55" w:rsidRDefault="00A93D12" w:rsidP="00A93D12">
            <w:pPr>
              <w:spacing w:after="0"/>
              <w:jc w:val="center"/>
              <w:rPr>
                <w:color w:val="000000"/>
                <w:sz w:val="20"/>
                <w:szCs w:val="20"/>
              </w:rPr>
            </w:pPr>
            <w:r w:rsidRPr="007A6B55">
              <w:rPr>
                <w:color w:val="000000"/>
                <w:sz w:val="20"/>
                <w:szCs w:val="20"/>
              </w:rPr>
              <w:t>1.</w:t>
            </w:r>
          </w:p>
        </w:tc>
        <w:tc>
          <w:tcPr>
            <w:tcW w:w="2421" w:type="dxa"/>
            <w:shd w:val="clear" w:color="auto" w:fill="auto"/>
          </w:tcPr>
          <w:p w14:paraId="40E5EA76" w14:textId="77777777" w:rsidR="00A93D12" w:rsidRPr="007A6B55" w:rsidRDefault="00A93D12" w:rsidP="00A93D12">
            <w:pPr>
              <w:spacing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7A6B55">
              <w:rPr>
                <w:color w:val="000000"/>
                <w:sz w:val="20"/>
                <w:szCs w:val="20"/>
              </w:rPr>
              <w:t>Neznatne</w:t>
            </w:r>
          </w:p>
        </w:tc>
        <w:tc>
          <w:tcPr>
            <w:tcW w:w="2992" w:type="dxa"/>
            <w:shd w:val="clear" w:color="auto" w:fill="auto"/>
          </w:tcPr>
          <w:p w14:paraId="4F609A4A" w14:textId="20B950B9" w:rsidR="00A93D12" w:rsidRPr="007A6B55" w:rsidRDefault="00A93D12" w:rsidP="00A93D12">
            <w:pPr>
              <w:spacing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7A6B55">
              <w:rPr>
                <w:sz w:val="20"/>
                <w:szCs w:val="20"/>
              </w:rPr>
              <w:t>29.477,11 – 58.954,22</w:t>
            </w:r>
          </w:p>
        </w:tc>
        <w:tc>
          <w:tcPr>
            <w:tcW w:w="1498" w:type="dxa"/>
            <w:shd w:val="clear" w:color="auto" w:fill="auto"/>
            <w:vAlign w:val="center"/>
          </w:tcPr>
          <w:p w14:paraId="480BF887" w14:textId="77777777" w:rsidR="00A93D12" w:rsidRPr="007A6B55" w:rsidRDefault="00A93D12" w:rsidP="00A93D12">
            <w:pPr>
              <w:spacing w:after="0"/>
              <w:jc w:val="center"/>
              <w:cnfStyle w:val="000000100000" w:firstRow="0" w:lastRow="0" w:firstColumn="0" w:lastColumn="0" w:oddVBand="0" w:evenVBand="0" w:oddHBand="1" w:evenHBand="0" w:firstRowFirstColumn="0" w:firstRowLastColumn="0" w:lastRowFirstColumn="0" w:lastRowLastColumn="0"/>
              <w:rPr>
                <w:b/>
                <w:color w:val="000000"/>
                <w:sz w:val="20"/>
                <w:szCs w:val="20"/>
              </w:rPr>
            </w:pPr>
          </w:p>
        </w:tc>
      </w:tr>
      <w:tr w:rsidR="00A93D12" w:rsidRPr="007A6B55" w14:paraId="7BE5E941" w14:textId="77777777" w:rsidTr="00BF7937">
        <w:trPr>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4C9D834F" w14:textId="77777777" w:rsidR="00A93D12" w:rsidRPr="007A6B55" w:rsidRDefault="00A93D12" w:rsidP="00A93D12">
            <w:pPr>
              <w:spacing w:after="0"/>
              <w:jc w:val="center"/>
              <w:rPr>
                <w:color w:val="000000"/>
                <w:sz w:val="20"/>
                <w:szCs w:val="20"/>
              </w:rPr>
            </w:pPr>
            <w:r w:rsidRPr="007A6B55">
              <w:rPr>
                <w:color w:val="000000"/>
                <w:sz w:val="20"/>
                <w:szCs w:val="20"/>
              </w:rPr>
              <w:t>2.</w:t>
            </w:r>
          </w:p>
        </w:tc>
        <w:tc>
          <w:tcPr>
            <w:tcW w:w="2421" w:type="dxa"/>
            <w:shd w:val="clear" w:color="auto" w:fill="auto"/>
          </w:tcPr>
          <w:p w14:paraId="51C35C38" w14:textId="77777777" w:rsidR="00A93D12" w:rsidRPr="007A6B55" w:rsidRDefault="00A93D12" w:rsidP="00A93D12">
            <w:pPr>
              <w:spacing w:after="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7A6B55">
              <w:rPr>
                <w:color w:val="000000"/>
                <w:sz w:val="20"/>
                <w:szCs w:val="20"/>
              </w:rPr>
              <w:t>Male</w:t>
            </w:r>
          </w:p>
        </w:tc>
        <w:tc>
          <w:tcPr>
            <w:tcW w:w="2992" w:type="dxa"/>
            <w:shd w:val="clear" w:color="auto" w:fill="auto"/>
          </w:tcPr>
          <w:p w14:paraId="4EB5A71C" w14:textId="2B232F1A" w:rsidR="00A93D12" w:rsidRPr="007A6B55" w:rsidRDefault="00A93D12" w:rsidP="00A93D12">
            <w:pPr>
              <w:spacing w:after="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7A6B55">
              <w:rPr>
                <w:sz w:val="20"/>
                <w:szCs w:val="20"/>
              </w:rPr>
              <w:t>58.954,22 – 294.771,10</w:t>
            </w:r>
          </w:p>
        </w:tc>
        <w:tc>
          <w:tcPr>
            <w:tcW w:w="1498" w:type="dxa"/>
            <w:shd w:val="clear" w:color="auto" w:fill="auto"/>
          </w:tcPr>
          <w:p w14:paraId="29D8C40D" w14:textId="77777777" w:rsidR="00A93D12" w:rsidRPr="007A6B55" w:rsidRDefault="00A93D12" w:rsidP="00A93D12">
            <w:pPr>
              <w:spacing w:after="0"/>
              <w:jc w:val="center"/>
              <w:cnfStyle w:val="000000000000" w:firstRow="0" w:lastRow="0" w:firstColumn="0" w:lastColumn="0" w:oddVBand="0" w:evenVBand="0" w:oddHBand="0" w:evenHBand="0" w:firstRowFirstColumn="0" w:firstRowLastColumn="0" w:lastRowFirstColumn="0" w:lastRowLastColumn="0"/>
              <w:rPr>
                <w:b/>
                <w:color w:val="000000"/>
                <w:sz w:val="20"/>
                <w:szCs w:val="20"/>
              </w:rPr>
            </w:pPr>
          </w:p>
        </w:tc>
      </w:tr>
      <w:tr w:rsidR="00A93D12" w:rsidRPr="007A6B55" w14:paraId="7AA5429D" w14:textId="77777777" w:rsidTr="00BF7937">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3E326E35" w14:textId="77777777" w:rsidR="00A93D12" w:rsidRPr="007A6B55" w:rsidRDefault="00A93D12" w:rsidP="00A93D12">
            <w:pPr>
              <w:spacing w:after="0"/>
              <w:jc w:val="center"/>
              <w:rPr>
                <w:color w:val="000000"/>
                <w:sz w:val="20"/>
                <w:szCs w:val="20"/>
              </w:rPr>
            </w:pPr>
            <w:r w:rsidRPr="007A6B55">
              <w:rPr>
                <w:color w:val="000000"/>
                <w:sz w:val="20"/>
                <w:szCs w:val="20"/>
              </w:rPr>
              <w:t>3.</w:t>
            </w:r>
          </w:p>
        </w:tc>
        <w:tc>
          <w:tcPr>
            <w:tcW w:w="2421" w:type="dxa"/>
            <w:shd w:val="clear" w:color="auto" w:fill="auto"/>
          </w:tcPr>
          <w:p w14:paraId="2FBAAA04" w14:textId="77777777" w:rsidR="00A93D12" w:rsidRPr="007A6B55" w:rsidRDefault="00A93D12" w:rsidP="00A93D12">
            <w:pPr>
              <w:spacing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7A6B55">
              <w:rPr>
                <w:color w:val="000000"/>
                <w:sz w:val="20"/>
                <w:szCs w:val="20"/>
              </w:rPr>
              <w:t>Umjerene</w:t>
            </w:r>
          </w:p>
        </w:tc>
        <w:tc>
          <w:tcPr>
            <w:tcW w:w="2992" w:type="dxa"/>
            <w:shd w:val="clear" w:color="auto" w:fill="auto"/>
          </w:tcPr>
          <w:p w14:paraId="27192F3A" w14:textId="515F2E2E" w:rsidR="00A93D12" w:rsidRPr="007A6B55" w:rsidRDefault="00A93D12" w:rsidP="00A93D12">
            <w:pPr>
              <w:spacing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7A6B55">
              <w:rPr>
                <w:sz w:val="20"/>
                <w:szCs w:val="20"/>
              </w:rPr>
              <w:t>294.771,10 – 884.313,30</w:t>
            </w:r>
          </w:p>
        </w:tc>
        <w:tc>
          <w:tcPr>
            <w:tcW w:w="1498" w:type="dxa"/>
            <w:shd w:val="clear" w:color="auto" w:fill="auto"/>
          </w:tcPr>
          <w:p w14:paraId="0C357A66" w14:textId="68F61281" w:rsidR="00A93D12" w:rsidRPr="007A6B55" w:rsidRDefault="007A6B55" w:rsidP="00A93D12">
            <w:pPr>
              <w:spacing w:after="0"/>
              <w:jc w:val="center"/>
              <w:cnfStyle w:val="000000100000" w:firstRow="0" w:lastRow="0" w:firstColumn="0" w:lastColumn="0" w:oddVBand="0" w:evenVBand="0" w:oddHBand="1" w:evenHBand="0" w:firstRowFirstColumn="0" w:firstRowLastColumn="0" w:lastRowFirstColumn="0" w:lastRowLastColumn="0"/>
              <w:rPr>
                <w:b/>
                <w:color w:val="000000"/>
                <w:sz w:val="20"/>
                <w:szCs w:val="20"/>
              </w:rPr>
            </w:pPr>
            <w:r w:rsidRPr="007A6B55">
              <w:rPr>
                <w:b/>
                <w:color w:val="000000"/>
                <w:sz w:val="20"/>
                <w:szCs w:val="20"/>
              </w:rPr>
              <w:t>x</w:t>
            </w:r>
          </w:p>
        </w:tc>
      </w:tr>
      <w:tr w:rsidR="00A93D12" w:rsidRPr="007A6B55" w14:paraId="42500ACE" w14:textId="77777777" w:rsidTr="00BF7937">
        <w:trPr>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30F97DA4" w14:textId="77777777" w:rsidR="00A93D12" w:rsidRPr="007A6B55" w:rsidRDefault="00A93D12" w:rsidP="00A93D12">
            <w:pPr>
              <w:spacing w:after="0"/>
              <w:jc w:val="center"/>
              <w:rPr>
                <w:color w:val="000000"/>
                <w:sz w:val="20"/>
                <w:szCs w:val="20"/>
              </w:rPr>
            </w:pPr>
            <w:r w:rsidRPr="007A6B55">
              <w:rPr>
                <w:color w:val="000000"/>
                <w:sz w:val="20"/>
                <w:szCs w:val="20"/>
              </w:rPr>
              <w:t>4.</w:t>
            </w:r>
          </w:p>
        </w:tc>
        <w:tc>
          <w:tcPr>
            <w:tcW w:w="2421" w:type="dxa"/>
            <w:shd w:val="clear" w:color="auto" w:fill="auto"/>
          </w:tcPr>
          <w:p w14:paraId="6E55D91D" w14:textId="77777777" w:rsidR="00A93D12" w:rsidRPr="007A6B55" w:rsidRDefault="00A93D12" w:rsidP="00A93D12">
            <w:pPr>
              <w:spacing w:after="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7A6B55">
              <w:rPr>
                <w:color w:val="000000"/>
                <w:sz w:val="20"/>
                <w:szCs w:val="20"/>
              </w:rPr>
              <w:t>Značajne</w:t>
            </w:r>
          </w:p>
        </w:tc>
        <w:tc>
          <w:tcPr>
            <w:tcW w:w="2992" w:type="dxa"/>
            <w:shd w:val="clear" w:color="auto" w:fill="auto"/>
          </w:tcPr>
          <w:p w14:paraId="6E7713E2" w14:textId="58A0A900" w:rsidR="00A93D12" w:rsidRPr="007A6B55" w:rsidRDefault="00A93D12" w:rsidP="00A93D12">
            <w:pPr>
              <w:spacing w:after="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7A6B55">
              <w:rPr>
                <w:sz w:val="20"/>
                <w:szCs w:val="20"/>
              </w:rPr>
              <w:t xml:space="preserve">884.313,30 – 1.473.855,50 </w:t>
            </w:r>
          </w:p>
        </w:tc>
        <w:tc>
          <w:tcPr>
            <w:tcW w:w="1498" w:type="dxa"/>
            <w:shd w:val="clear" w:color="auto" w:fill="auto"/>
          </w:tcPr>
          <w:p w14:paraId="6942CA19" w14:textId="77777777" w:rsidR="00A93D12" w:rsidRPr="007A6B55" w:rsidRDefault="00A93D12" w:rsidP="00A93D12">
            <w:pPr>
              <w:spacing w:after="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p>
        </w:tc>
      </w:tr>
      <w:tr w:rsidR="00A93D12" w:rsidRPr="007A6B55" w14:paraId="6AC3F9A7" w14:textId="77777777" w:rsidTr="00BF7937">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13BB65FE" w14:textId="77777777" w:rsidR="00A93D12" w:rsidRPr="007A6B55" w:rsidRDefault="00A93D12" w:rsidP="00A93D12">
            <w:pPr>
              <w:spacing w:after="0"/>
              <w:jc w:val="center"/>
              <w:rPr>
                <w:color w:val="000000"/>
                <w:sz w:val="20"/>
                <w:szCs w:val="20"/>
              </w:rPr>
            </w:pPr>
            <w:r w:rsidRPr="007A6B55">
              <w:rPr>
                <w:color w:val="000000"/>
                <w:sz w:val="20"/>
                <w:szCs w:val="20"/>
              </w:rPr>
              <w:t>5.</w:t>
            </w:r>
          </w:p>
        </w:tc>
        <w:tc>
          <w:tcPr>
            <w:tcW w:w="2421" w:type="dxa"/>
            <w:shd w:val="clear" w:color="auto" w:fill="auto"/>
          </w:tcPr>
          <w:p w14:paraId="17447CFE" w14:textId="77777777" w:rsidR="00A93D12" w:rsidRPr="007A6B55" w:rsidRDefault="00A93D12" w:rsidP="00A93D12">
            <w:pPr>
              <w:spacing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7A6B55">
              <w:rPr>
                <w:color w:val="000000"/>
                <w:sz w:val="20"/>
                <w:szCs w:val="20"/>
              </w:rPr>
              <w:t>Katastrofalne</w:t>
            </w:r>
          </w:p>
        </w:tc>
        <w:tc>
          <w:tcPr>
            <w:tcW w:w="2992" w:type="dxa"/>
            <w:shd w:val="clear" w:color="auto" w:fill="auto"/>
          </w:tcPr>
          <w:p w14:paraId="397BED32" w14:textId="211FCDF8" w:rsidR="00A93D12" w:rsidRPr="007A6B55" w:rsidRDefault="00A93D12" w:rsidP="00A93D12">
            <w:pPr>
              <w:spacing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7A6B55">
              <w:rPr>
                <w:sz w:val="20"/>
                <w:szCs w:val="20"/>
              </w:rPr>
              <w:t>&gt; 1.473.855,50</w:t>
            </w:r>
          </w:p>
        </w:tc>
        <w:tc>
          <w:tcPr>
            <w:tcW w:w="1498" w:type="dxa"/>
            <w:shd w:val="clear" w:color="auto" w:fill="auto"/>
          </w:tcPr>
          <w:p w14:paraId="62477798" w14:textId="77777777" w:rsidR="00A93D12" w:rsidRPr="007A6B55" w:rsidRDefault="00A93D12" w:rsidP="00A93D12">
            <w:pPr>
              <w:spacing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p>
        </w:tc>
      </w:tr>
    </w:tbl>
    <w:p w14:paraId="7B4D6A09" w14:textId="77777777" w:rsidR="00A93D12" w:rsidRDefault="00A93D12" w:rsidP="00A93D12">
      <w:pPr>
        <w:rPr>
          <w:highlight w:val="yellow"/>
          <w:u w:val="single"/>
        </w:rPr>
      </w:pPr>
    </w:p>
    <w:p w14:paraId="44C222A9" w14:textId="77777777" w:rsidR="007A6B55" w:rsidRDefault="007A6B55" w:rsidP="00A93D12">
      <w:pPr>
        <w:rPr>
          <w:highlight w:val="yellow"/>
          <w:u w:val="single"/>
        </w:rPr>
      </w:pPr>
    </w:p>
    <w:p w14:paraId="4D3D7C18" w14:textId="77777777" w:rsidR="007A6B55" w:rsidRDefault="007A6B55" w:rsidP="00A93D12">
      <w:pPr>
        <w:rPr>
          <w:highlight w:val="yellow"/>
          <w:u w:val="single"/>
        </w:rPr>
      </w:pPr>
    </w:p>
    <w:p w14:paraId="63E9CA76" w14:textId="77777777" w:rsidR="00A93D12" w:rsidRPr="007A6B55" w:rsidRDefault="00A93D12" w:rsidP="00A93D12">
      <w:pPr>
        <w:rPr>
          <w:rFonts w:eastAsiaTheme="majorEastAsia"/>
          <w:u w:val="single"/>
        </w:rPr>
      </w:pPr>
      <w:r w:rsidRPr="007A6B55">
        <w:rPr>
          <w:rFonts w:eastAsiaTheme="majorEastAsia"/>
          <w:u w:val="single"/>
        </w:rPr>
        <w:t>Društvena stabilnost i politika</w:t>
      </w:r>
    </w:p>
    <w:p w14:paraId="1B08FFFD" w14:textId="77777777" w:rsidR="00A93D12" w:rsidRPr="007A6B55" w:rsidRDefault="00A93D12" w:rsidP="00A93D12">
      <w:pPr>
        <w:rPr>
          <w:rFonts w:eastAsiaTheme="minorHAnsi"/>
          <w:b/>
          <w:u w:val="single"/>
        </w:rPr>
      </w:pPr>
      <w:r w:rsidRPr="007A6B55">
        <w:rPr>
          <w:rFonts w:eastAsiaTheme="minorHAnsi"/>
          <w:b/>
          <w:u w:val="single"/>
        </w:rPr>
        <w:t>Posljedice po kritičnu infrastrukturu:</w:t>
      </w:r>
    </w:p>
    <w:p w14:paraId="43514EB3" w14:textId="77777777" w:rsidR="00A93D12" w:rsidRPr="007A6B55" w:rsidRDefault="00A93D12" w:rsidP="00A93D12">
      <w:pPr>
        <w:rPr>
          <w:i/>
          <w:iCs/>
          <w:color w:val="54883D"/>
        </w:rPr>
      </w:pPr>
      <w:r w:rsidRPr="007A6B55">
        <w:rPr>
          <w:i/>
          <w:iCs/>
          <w:color w:val="54883D"/>
        </w:rPr>
        <w:t>Energetika</w:t>
      </w:r>
    </w:p>
    <w:p w14:paraId="2144EEF0" w14:textId="4E9093C1" w:rsidR="00A93D12" w:rsidRPr="007A6B55" w:rsidRDefault="00A93D12" w:rsidP="00A93D12">
      <w:pPr>
        <w:shd w:val="clear" w:color="auto" w:fill="FFFFFF"/>
        <w:suppressAutoHyphens/>
        <w:autoSpaceDN w:val="0"/>
        <w:spacing w:before="120" w:after="120"/>
        <w:ind w:left="6" w:right="74"/>
        <w:textAlignment w:val="baseline"/>
        <w:rPr>
          <w:rFonts w:eastAsia="Calibri" w:cs="Times New Roman"/>
          <w:color w:val="auto"/>
          <w:szCs w:val="22"/>
          <w:lang w:eastAsia="hr-HR"/>
        </w:rPr>
      </w:pPr>
      <w:r w:rsidRPr="007A6B55">
        <w:rPr>
          <w:rFonts w:eastAsia="Calibri"/>
          <w:color w:val="auto"/>
          <w:lang w:eastAsia="hr-HR"/>
        </w:rPr>
        <w:t xml:space="preserve">U slučaju jakog olujnog i orkanskog nevremena može doći do oštećenja elektroenergetskih objekata prvenstveno dalekovoda snage što bi dovelo do </w:t>
      </w:r>
      <w:r w:rsidRPr="007A6B55">
        <w:rPr>
          <w:rFonts w:eastAsia="Calibri" w:cs="Times New Roman"/>
          <w:color w:val="auto"/>
          <w:szCs w:val="22"/>
          <w:lang w:eastAsia="hr-HR"/>
        </w:rPr>
        <w:t xml:space="preserve">prekida u napajanju električnom energijom na području </w:t>
      </w:r>
      <w:r w:rsidR="007A6B55" w:rsidRPr="007A6B55">
        <w:rPr>
          <w:rFonts w:eastAsia="Calibri" w:cs="Times New Roman"/>
          <w:color w:val="auto"/>
          <w:szCs w:val="22"/>
          <w:lang w:eastAsia="hr-HR"/>
        </w:rPr>
        <w:t>Općine</w:t>
      </w:r>
      <w:r w:rsidRPr="007A6B55">
        <w:rPr>
          <w:rFonts w:eastAsia="Calibri" w:cs="Times New Roman"/>
          <w:color w:val="auto"/>
          <w:szCs w:val="22"/>
          <w:lang w:eastAsia="hr-HR"/>
        </w:rPr>
        <w:t>.</w:t>
      </w:r>
    </w:p>
    <w:p w14:paraId="6C8F32B8" w14:textId="77777777" w:rsidR="00A93D12" w:rsidRPr="00A93D12" w:rsidRDefault="00A93D12" w:rsidP="00A93D12">
      <w:pPr>
        <w:spacing w:before="120" w:after="120"/>
        <w:contextualSpacing/>
        <w:jc w:val="left"/>
        <w:rPr>
          <w:rFonts w:eastAsiaTheme="minorEastAsia"/>
          <w:i/>
          <w:color w:val="54883D"/>
          <w:highlight w:val="yellow"/>
          <w:lang w:eastAsia="hr-HR"/>
        </w:rPr>
      </w:pPr>
    </w:p>
    <w:p w14:paraId="4C99AC43" w14:textId="77777777" w:rsidR="00A93D12" w:rsidRPr="007A6B55" w:rsidRDefault="00A93D12" w:rsidP="00A93D12">
      <w:pPr>
        <w:spacing w:before="120" w:after="120"/>
        <w:contextualSpacing/>
        <w:jc w:val="left"/>
        <w:rPr>
          <w:rFonts w:ascii="Adviso OTF Std" w:eastAsiaTheme="minorEastAsia" w:hAnsi="Adviso OTF Std"/>
          <w:i/>
          <w:color w:val="54883D"/>
          <w:lang w:eastAsia="hr-HR"/>
        </w:rPr>
      </w:pPr>
      <w:r w:rsidRPr="007A6B55">
        <w:rPr>
          <w:rFonts w:eastAsiaTheme="minorEastAsia"/>
          <w:i/>
          <w:color w:val="54883D"/>
          <w:lang w:eastAsia="hr-HR"/>
        </w:rPr>
        <w:t xml:space="preserve">Posljedice po telekomunikacijski sustav </w:t>
      </w:r>
    </w:p>
    <w:p w14:paraId="3E726413" w14:textId="77777777" w:rsidR="00A93D12" w:rsidRPr="007A6B55" w:rsidRDefault="00A93D12" w:rsidP="00A93D12">
      <w:pPr>
        <w:shd w:val="clear" w:color="auto" w:fill="FFFFFF"/>
        <w:spacing w:before="120" w:after="120"/>
        <w:ind w:left="6" w:right="74"/>
        <w:rPr>
          <w:rFonts w:eastAsia="Calibri"/>
          <w:color w:val="auto"/>
          <w:szCs w:val="22"/>
          <w:lang w:eastAsia="hr-HR"/>
        </w:rPr>
      </w:pPr>
      <w:r w:rsidRPr="007A6B55">
        <w:rPr>
          <w:rFonts w:eastAsia="Calibri"/>
          <w:color w:val="auto"/>
          <w:szCs w:val="22"/>
          <w:lang w:eastAsia="hr-HR"/>
        </w:rPr>
        <w:t>Orkansko nevrijeme može oštetiti odašiljače signala te je moguć prekid mobilnih i fiksnih telefonskih veza.</w:t>
      </w:r>
    </w:p>
    <w:p w14:paraId="45760FA8" w14:textId="77777777" w:rsidR="00A93D12" w:rsidRPr="007A6B55" w:rsidRDefault="00A93D12" w:rsidP="00A93D12">
      <w:pPr>
        <w:shd w:val="clear" w:color="auto" w:fill="FFFFFF"/>
        <w:spacing w:before="120" w:after="120"/>
        <w:ind w:left="6" w:right="74"/>
        <w:rPr>
          <w:rFonts w:eastAsiaTheme="minorEastAsia"/>
          <w:i/>
          <w:color w:val="54883D"/>
          <w:lang w:eastAsia="hr-HR"/>
        </w:rPr>
      </w:pPr>
      <w:r w:rsidRPr="007A6B55">
        <w:rPr>
          <w:rFonts w:eastAsiaTheme="minorEastAsia"/>
          <w:i/>
          <w:color w:val="54883D"/>
          <w:lang w:eastAsia="hr-HR"/>
        </w:rPr>
        <w:t>Hrana</w:t>
      </w:r>
    </w:p>
    <w:p w14:paraId="5D43894E" w14:textId="77777777" w:rsidR="00A93D12" w:rsidRPr="007A6B55" w:rsidRDefault="00A93D12" w:rsidP="00A93D12">
      <w:pPr>
        <w:shd w:val="clear" w:color="auto" w:fill="FFFFFF"/>
        <w:spacing w:before="120" w:after="120"/>
        <w:ind w:left="6" w:right="74"/>
        <w:rPr>
          <w:rFonts w:eastAsia="Calibri"/>
          <w:color w:val="auto"/>
          <w:szCs w:val="22"/>
          <w:lang w:eastAsia="hr-HR"/>
        </w:rPr>
      </w:pPr>
      <w:r w:rsidRPr="007A6B55">
        <w:rPr>
          <w:rFonts w:eastAsia="Calibri"/>
          <w:color w:val="auto"/>
          <w:szCs w:val="22"/>
          <w:lang w:eastAsia="hr-HR"/>
        </w:rPr>
        <w:t>Štete na usjevima. Gubitak jednogodišnjih i višegodišnjih uroda, smanjeni prinosi, dio usjeva uništen.</w:t>
      </w:r>
    </w:p>
    <w:p w14:paraId="02F7570C" w14:textId="77777777" w:rsidR="00A93D12" w:rsidRPr="008B6E9E" w:rsidRDefault="00A93D12" w:rsidP="00A93D12">
      <w:pPr>
        <w:spacing w:before="120" w:after="120"/>
        <w:rPr>
          <w:i/>
          <w:iCs/>
          <w:color w:val="54883D"/>
        </w:rPr>
      </w:pPr>
      <w:r w:rsidRPr="008B6E9E">
        <w:rPr>
          <w:i/>
          <w:iCs/>
          <w:color w:val="54883D"/>
        </w:rPr>
        <w:t>Promet</w:t>
      </w:r>
    </w:p>
    <w:p w14:paraId="65D31570" w14:textId="77777777" w:rsidR="00A93D12" w:rsidRPr="008B6E9E" w:rsidRDefault="00A93D12" w:rsidP="00A93D12">
      <w:pPr>
        <w:spacing w:before="120" w:after="120"/>
        <w:rPr>
          <w:iCs/>
          <w:color w:val="54883D"/>
        </w:rPr>
      </w:pPr>
      <w:r w:rsidRPr="008B6E9E">
        <w:t>Za vrijeme olujnog i orkanskog vjetra traje zabrana prometa na pojedinim dijelovima prometnica gdje su udari vjetra toliko jaki da može doći do prevrtanja vozila te se postavljanjem posebnih zaštitnih zidova i znakova upozorava na jak bočni vjetar. Osim toga, može doći pada stabala na prometnicu što će uzrokovati kratkotrajni prekid prometa.</w:t>
      </w:r>
    </w:p>
    <w:p w14:paraId="6DEA5EBA" w14:textId="77777777" w:rsidR="00A93D12" w:rsidRPr="008B6E9E" w:rsidRDefault="00A93D12" w:rsidP="00A93D12">
      <w:pPr>
        <w:spacing w:before="120" w:after="120"/>
        <w:ind w:right="74"/>
        <w:rPr>
          <w:i/>
          <w:iCs/>
          <w:color w:val="54883D"/>
        </w:rPr>
      </w:pPr>
      <w:r w:rsidRPr="008B6E9E">
        <w:rPr>
          <w:i/>
          <w:iCs/>
          <w:color w:val="54883D"/>
        </w:rPr>
        <w:t>Nacionalni spomenici i vrijednosti</w:t>
      </w:r>
    </w:p>
    <w:p w14:paraId="5340EBC6" w14:textId="77777777" w:rsidR="00A93D12" w:rsidRPr="008B6E9E" w:rsidRDefault="00A93D12" w:rsidP="00A93D12">
      <w:r w:rsidRPr="008B6E9E">
        <w:t>U slučaju jakog olujnog nevremena pojedini  objekti kao što su sakralni objekti, kurije, povijesne građevine i tradicionalne kuće pretrpjela bi određena oštećenja - pucanje prozorskih stakala, oštećenja krovišta.</w:t>
      </w:r>
    </w:p>
    <w:p w14:paraId="7CA1DB79" w14:textId="0CB0F859" w:rsidR="00A93D12" w:rsidRPr="008B6E9E" w:rsidRDefault="00A93D12" w:rsidP="00A93D12">
      <w:pPr>
        <w:spacing w:before="0" w:after="0"/>
        <w:jc w:val="center"/>
        <w:rPr>
          <w:rFonts w:eastAsia="Calibri"/>
          <w:b/>
          <w:color w:val="54883D"/>
          <w:sz w:val="20"/>
          <w:szCs w:val="18"/>
        </w:rPr>
      </w:pPr>
      <w:r w:rsidRPr="008B6E9E">
        <w:rPr>
          <w:rFonts w:eastAsia="Calibri"/>
          <w:b/>
          <w:color w:val="54883D"/>
          <w:sz w:val="20"/>
          <w:szCs w:val="18"/>
        </w:rPr>
        <w:t xml:space="preserve">Tablica </w:t>
      </w:r>
      <w:r w:rsidRPr="008B6E9E">
        <w:rPr>
          <w:rFonts w:eastAsia="Calibri"/>
          <w:b/>
          <w:noProof/>
          <w:color w:val="54883D"/>
          <w:sz w:val="20"/>
          <w:szCs w:val="18"/>
        </w:rPr>
        <w:fldChar w:fldCharType="begin"/>
      </w:r>
      <w:r w:rsidRPr="008B6E9E">
        <w:rPr>
          <w:rFonts w:eastAsia="Calibri"/>
          <w:b/>
          <w:noProof/>
          <w:color w:val="54883D"/>
          <w:sz w:val="20"/>
          <w:szCs w:val="18"/>
        </w:rPr>
        <w:instrText xml:space="preserve"> SEQ Tabela \* ARABIC </w:instrText>
      </w:r>
      <w:r w:rsidRPr="008B6E9E">
        <w:rPr>
          <w:rFonts w:eastAsia="Calibri"/>
          <w:b/>
          <w:noProof/>
          <w:color w:val="54883D"/>
          <w:sz w:val="20"/>
          <w:szCs w:val="18"/>
        </w:rPr>
        <w:fldChar w:fldCharType="separate"/>
      </w:r>
      <w:r w:rsidR="00F21BAB">
        <w:rPr>
          <w:rFonts w:eastAsia="Calibri"/>
          <w:b/>
          <w:noProof/>
          <w:color w:val="54883D"/>
          <w:sz w:val="20"/>
          <w:szCs w:val="18"/>
        </w:rPr>
        <w:t>47</w:t>
      </w:r>
      <w:r w:rsidRPr="008B6E9E">
        <w:rPr>
          <w:rFonts w:eastAsia="Calibri"/>
          <w:b/>
          <w:noProof/>
          <w:color w:val="54883D"/>
          <w:sz w:val="20"/>
          <w:szCs w:val="18"/>
        </w:rPr>
        <w:fldChar w:fldCharType="end"/>
      </w:r>
      <w:r w:rsidRPr="008B6E9E">
        <w:rPr>
          <w:rFonts w:eastAsia="Calibri"/>
          <w:b/>
          <w:color w:val="54883D"/>
          <w:sz w:val="20"/>
          <w:szCs w:val="18"/>
          <w:lang w:bidi="en-US"/>
        </w:rPr>
        <w:t xml:space="preserve">. </w:t>
      </w:r>
      <w:r w:rsidRPr="008B6E9E">
        <w:rPr>
          <w:rFonts w:eastAsia="Calibri"/>
          <w:b/>
          <w:color w:val="54883D"/>
          <w:sz w:val="20"/>
          <w:szCs w:val="18"/>
        </w:rPr>
        <w:t>Vrijednost kriterija za posljedice na društvenu stabilnost i politiku</w:t>
      </w:r>
    </w:p>
    <w:p w14:paraId="686DBB46" w14:textId="77777777" w:rsidR="00A93D12" w:rsidRPr="008B6E9E" w:rsidRDefault="00A93D12" w:rsidP="00A93D12">
      <w:pPr>
        <w:spacing w:before="0" w:after="0"/>
        <w:jc w:val="center"/>
        <w:rPr>
          <w:rFonts w:eastAsia="Calibri"/>
          <w:b/>
          <w:color w:val="54883D"/>
          <w:sz w:val="20"/>
          <w:szCs w:val="18"/>
        </w:rPr>
      </w:pPr>
      <w:r w:rsidRPr="008B6E9E">
        <w:rPr>
          <w:rFonts w:eastAsia="Calibri"/>
          <w:b/>
          <w:color w:val="54883D"/>
          <w:sz w:val="20"/>
          <w:szCs w:val="18"/>
        </w:rPr>
        <w:t>- oštećena kritična infrastruktura – olujni vjetar</w:t>
      </w:r>
    </w:p>
    <w:tbl>
      <w:tblPr>
        <w:tblStyle w:val="ivopisnatablicareetke6-isticanje3223"/>
        <w:tblW w:w="0" w:type="auto"/>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1528"/>
        <w:gridCol w:w="2421"/>
        <w:gridCol w:w="2992"/>
        <w:gridCol w:w="1498"/>
      </w:tblGrid>
      <w:tr w:rsidR="00AD657F" w:rsidRPr="008B6E9E" w14:paraId="2712EAF1" w14:textId="77777777" w:rsidTr="00BF7937">
        <w:trPr>
          <w:cnfStyle w:val="100000000000" w:firstRow="1" w:lastRow="0" w:firstColumn="0" w:lastColumn="0" w:oddVBand="0" w:evenVBand="0" w:oddHBand="0" w:evenHBand="0" w:firstRowFirstColumn="0" w:firstRowLastColumn="0" w:lastRowFirstColumn="0" w:lastRowLastColumn="0"/>
          <w:trHeight w:val="358"/>
          <w:jc w:val="center"/>
        </w:trPr>
        <w:tc>
          <w:tcPr>
            <w:cnfStyle w:val="001000000000" w:firstRow="0" w:lastRow="0" w:firstColumn="1" w:lastColumn="0" w:oddVBand="0" w:evenVBand="0" w:oddHBand="0" w:evenHBand="0" w:firstRowFirstColumn="0" w:firstRowLastColumn="0" w:lastRowFirstColumn="0" w:lastRowLastColumn="0"/>
            <w:tcW w:w="1528" w:type="dxa"/>
            <w:tcBorders>
              <w:bottom w:val="none" w:sz="0" w:space="0" w:color="auto"/>
            </w:tcBorders>
            <w:shd w:val="clear" w:color="auto" w:fill="auto"/>
          </w:tcPr>
          <w:p w14:paraId="54B65242" w14:textId="77777777" w:rsidR="00AD657F" w:rsidRPr="008B6E9E" w:rsidRDefault="00AD657F" w:rsidP="00AD657F">
            <w:pPr>
              <w:spacing w:after="0"/>
              <w:jc w:val="center"/>
              <w:rPr>
                <w:color w:val="000000"/>
                <w:sz w:val="20"/>
                <w:szCs w:val="20"/>
              </w:rPr>
            </w:pPr>
            <w:r w:rsidRPr="008B6E9E">
              <w:rPr>
                <w:color w:val="000000"/>
                <w:sz w:val="20"/>
                <w:szCs w:val="20"/>
              </w:rPr>
              <w:t>KATEGORIJA</w:t>
            </w:r>
          </w:p>
        </w:tc>
        <w:tc>
          <w:tcPr>
            <w:tcW w:w="2421" w:type="dxa"/>
            <w:tcBorders>
              <w:bottom w:val="none" w:sz="0" w:space="0" w:color="auto"/>
            </w:tcBorders>
            <w:shd w:val="clear" w:color="auto" w:fill="auto"/>
          </w:tcPr>
          <w:p w14:paraId="717E820B" w14:textId="77777777" w:rsidR="00AD657F" w:rsidRPr="008B6E9E" w:rsidRDefault="00AD657F" w:rsidP="00AD657F">
            <w:pPr>
              <w:spacing w:after="0"/>
              <w:jc w:val="center"/>
              <w:cnfStyle w:val="100000000000" w:firstRow="1" w:lastRow="0" w:firstColumn="0" w:lastColumn="0" w:oddVBand="0" w:evenVBand="0" w:oddHBand="0" w:evenHBand="0" w:firstRowFirstColumn="0" w:firstRowLastColumn="0" w:lastRowFirstColumn="0" w:lastRowLastColumn="0"/>
              <w:rPr>
                <w:color w:val="000000"/>
                <w:sz w:val="20"/>
                <w:szCs w:val="20"/>
              </w:rPr>
            </w:pPr>
            <w:r w:rsidRPr="008B6E9E">
              <w:rPr>
                <w:color w:val="000000"/>
                <w:sz w:val="20"/>
                <w:szCs w:val="20"/>
              </w:rPr>
              <w:t>POSLJEDICE</w:t>
            </w:r>
          </w:p>
        </w:tc>
        <w:tc>
          <w:tcPr>
            <w:tcW w:w="2992" w:type="dxa"/>
            <w:tcBorders>
              <w:bottom w:val="none" w:sz="0" w:space="0" w:color="auto"/>
            </w:tcBorders>
            <w:shd w:val="clear" w:color="auto" w:fill="auto"/>
          </w:tcPr>
          <w:p w14:paraId="1D4FD88F" w14:textId="0413F967" w:rsidR="00AD657F" w:rsidRPr="008B6E9E" w:rsidRDefault="00AD657F" w:rsidP="00AD657F">
            <w:pPr>
              <w:spacing w:after="0"/>
              <w:jc w:val="center"/>
              <w:cnfStyle w:val="100000000000" w:firstRow="1" w:lastRow="0" w:firstColumn="0" w:lastColumn="0" w:oddVBand="0" w:evenVBand="0" w:oddHBand="0" w:evenHBand="0" w:firstRowFirstColumn="0" w:firstRowLastColumn="0" w:lastRowFirstColumn="0" w:lastRowLastColumn="0"/>
              <w:rPr>
                <w:color w:val="000000"/>
                <w:sz w:val="20"/>
                <w:szCs w:val="20"/>
              </w:rPr>
            </w:pPr>
            <w:r w:rsidRPr="008B6E9E">
              <w:rPr>
                <w:sz w:val="20"/>
                <w:szCs w:val="20"/>
              </w:rPr>
              <w:t>KRITERIJ (€)</w:t>
            </w:r>
          </w:p>
        </w:tc>
        <w:tc>
          <w:tcPr>
            <w:tcW w:w="1498" w:type="dxa"/>
            <w:tcBorders>
              <w:bottom w:val="none" w:sz="0" w:space="0" w:color="auto"/>
            </w:tcBorders>
            <w:shd w:val="clear" w:color="auto" w:fill="auto"/>
          </w:tcPr>
          <w:p w14:paraId="1B33A378" w14:textId="77777777" w:rsidR="00AD657F" w:rsidRPr="008B6E9E" w:rsidRDefault="00AD657F" w:rsidP="00AD657F">
            <w:pPr>
              <w:spacing w:after="0"/>
              <w:jc w:val="center"/>
              <w:cnfStyle w:val="100000000000" w:firstRow="1" w:lastRow="0" w:firstColumn="0" w:lastColumn="0" w:oddVBand="0" w:evenVBand="0" w:oddHBand="0" w:evenHBand="0" w:firstRowFirstColumn="0" w:firstRowLastColumn="0" w:lastRowFirstColumn="0" w:lastRowLastColumn="0"/>
              <w:rPr>
                <w:color w:val="000000"/>
                <w:sz w:val="20"/>
                <w:szCs w:val="20"/>
              </w:rPr>
            </w:pPr>
            <w:r w:rsidRPr="008B6E9E">
              <w:rPr>
                <w:color w:val="000000"/>
                <w:sz w:val="20"/>
                <w:szCs w:val="20"/>
              </w:rPr>
              <w:t>ODABRANO</w:t>
            </w:r>
          </w:p>
        </w:tc>
      </w:tr>
      <w:tr w:rsidR="00AD657F" w:rsidRPr="008B6E9E" w14:paraId="3F060875" w14:textId="77777777" w:rsidTr="00BF7937">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1BCBE9CF" w14:textId="77777777" w:rsidR="00AD657F" w:rsidRPr="008B6E9E" w:rsidRDefault="00AD657F" w:rsidP="00AD657F">
            <w:pPr>
              <w:spacing w:after="0"/>
              <w:jc w:val="center"/>
              <w:rPr>
                <w:color w:val="000000"/>
                <w:sz w:val="20"/>
                <w:szCs w:val="20"/>
              </w:rPr>
            </w:pPr>
            <w:r w:rsidRPr="008B6E9E">
              <w:rPr>
                <w:color w:val="000000"/>
                <w:sz w:val="20"/>
                <w:szCs w:val="20"/>
              </w:rPr>
              <w:t>1.</w:t>
            </w:r>
          </w:p>
        </w:tc>
        <w:tc>
          <w:tcPr>
            <w:tcW w:w="2421" w:type="dxa"/>
            <w:shd w:val="clear" w:color="auto" w:fill="auto"/>
          </w:tcPr>
          <w:p w14:paraId="78D55DE6" w14:textId="77777777" w:rsidR="00AD657F" w:rsidRPr="008B6E9E" w:rsidRDefault="00AD657F" w:rsidP="00AD657F">
            <w:pPr>
              <w:spacing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8B6E9E">
              <w:rPr>
                <w:color w:val="000000"/>
                <w:sz w:val="20"/>
                <w:szCs w:val="20"/>
              </w:rPr>
              <w:t>Neznatne</w:t>
            </w:r>
          </w:p>
        </w:tc>
        <w:tc>
          <w:tcPr>
            <w:tcW w:w="2992" w:type="dxa"/>
            <w:shd w:val="clear" w:color="auto" w:fill="auto"/>
          </w:tcPr>
          <w:p w14:paraId="2C802722" w14:textId="58FD14A0" w:rsidR="00AD657F" w:rsidRPr="008B6E9E" w:rsidRDefault="00AD657F" w:rsidP="00AD657F">
            <w:pPr>
              <w:spacing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8B6E9E">
              <w:rPr>
                <w:sz w:val="20"/>
                <w:szCs w:val="20"/>
              </w:rPr>
              <w:t>29.477,11 – 58.954,22</w:t>
            </w:r>
          </w:p>
        </w:tc>
        <w:tc>
          <w:tcPr>
            <w:tcW w:w="1498" w:type="dxa"/>
            <w:shd w:val="clear" w:color="auto" w:fill="auto"/>
            <w:vAlign w:val="center"/>
          </w:tcPr>
          <w:p w14:paraId="4B6A1074" w14:textId="77777777" w:rsidR="00AD657F" w:rsidRPr="008B6E9E" w:rsidRDefault="00AD657F" w:rsidP="00AD657F">
            <w:pPr>
              <w:spacing w:after="0"/>
              <w:jc w:val="center"/>
              <w:cnfStyle w:val="000000100000" w:firstRow="0" w:lastRow="0" w:firstColumn="0" w:lastColumn="0" w:oddVBand="0" w:evenVBand="0" w:oddHBand="1" w:evenHBand="0" w:firstRowFirstColumn="0" w:firstRowLastColumn="0" w:lastRowFirstColumn="0" w:lastRowLastColumn="0"/>
              <w:rPr>
                <w:b/>
                <w:color w:val="000000"/>
                <w:sz w:val="20"/>
                <w:szCs w:val="20"/>
              </w:rPr>
            </w:pPr>
          </w:p>
        </w:tc>
      </w:tr>
      <w:tr w:rsidR="00AD657F" w:rsidRPr="008B6E9E" w14:paraId="3B9517C6" w14:textId="77777777" w:rsidTr="00BF7937">
        <w:trPr>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657F53EF" w14:textId="77777777" w:rsidR="00AD657F" w:rsidRPr="008B6E9E" w:rsidRDefault="00AD657F" w:rsidP="00AD657F">
            <w:pPr>
              <w:spacing w:after="0"/>
              <w:jc w:val="center"/>
              <w:rPr>
                <w:color w:val="000000"/>
                <w:sz w:val="20"/>
                <w:szCs w:val="20"/>
              </w:rPr>
            </w:pPr>
            <w:r w:rsidRPr="008B6E9E">
              <w:rPr>
                <w:color w:val="000000"/>
                <w:sz w:val="20"/>
                <w:szCs w:val="20"/>
              </w:rPr>
              <w:t>2.</w:t>
            </w:r>
          </w:p>
        </w:tc>
        <w:tc>
          <w:tcPr>
            <w:tcW w:w="2421" w:type="dxa"/>
            <w:shd w:val="clear" w:color="auto" w:fill="auto"/>
          </w:tcPr>
          <w:p w14:paraId="60C3D316" w14:textId="77777777" w:rsidR="00AD657F" w:rsidRPr="008B6E9E" w:rsidRDefault="00AD657F" w:rsidP="00AD657F">
            <w:pPr>
              <w:spacing w:after="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8B6E9E">
              <w:rPr>
                <w:color w:val="000000"/>
                <w:sz w:val="20"/>
                <w:szCs w:val="20"/>
              </w:rPr>
              <w:t>Male</w:t>
            </w:r>
          </w:p>
        </w:tc>
        <w:tc>
          <w:tcPr>
            <w:tcW w:w="2992" w:type="dxa"/>
            <w:shd w:val="clear" w:color="auto" w:fill="auto"/>
          </w:tcPr>
          <w:p w14:paraId="5385D5F9" w14:textId="10C1F764" w:rsidR="00AD657F" w:rsidRPr="008B6E9E" w:rsidRDefault="00AD657F" w:rsidP="00AD657F">
            <w:pPr>
              <w:spacing w:after="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8B6E9E">
              <w:rPr>
                <w:sz w:val="20"/>
                <w:szCs w:val="20"/>
              </w:rPr>
              <w:t>58.954,22 – 294.771,10</w:t>
            </w:r>
          </w:p>
        </w:tc>
        <w:tc>
          <w:tcPr>
            <w:tcW w:w="1498" w:type="dxa"/>
            <w:shd w:val="clear" w:color="auto" w:fill="auto"/>
          </w:tcPr>
          <w:p w14:paraId="506E8946" w14:textId="77777777" w:rsidR="00AD657F" w:rsidRPr="008B6E9E" w:rsidRDefault="00AD657F" w:rsidP="00AD657F">
            <w:pPr>
              <w:spacing w:after="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8B6E9E">
              <w:rPr>
                <w:color w:val="000000"/>
                <w:sz w:val="20"/>
                <w:szCs w:val="20"/>
              </w:rPr>
              <w:t>x</w:t>
            </w:r>
          </w:p>
        </w:tc>
      </w:tr>
      <w:tr w:rsidR="00AD657F" w:rsidRPr="008B6E9E" w14:paraId="4B181E7F" w14:textId="77777777" w:rsidTr="00BF7937">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61BDDC7F" w14:textId="77777777" w:rsidR="00AD657F" w:rsidRPr="008B6E9E" w:rsidRDefault="00AD657F" w:rsidP="00AD657F">
            <w:pPr>
              <w:spacing w:after="0"/>
              <w:jc w:val="center"/>
              <w:rPr>
                <w:color w:val="000000"/>
                <w:sz w:val="20"/>
                <w:szCs w:val="20"/>
              </w:rPr>
            </w:pPr>
            <w:r w:rsidRPr="008B6E9E">
              <w:rPr>
                <w:color w:val="000000"/>
                <w:sz w:val="20"/>
                <w:szCs w:val="20"/>
              </w:rPr>
              <w:t>3.</w:t>
            </w:r>
          </w:p>
        </w:tc>
        <w:tc>
          <w:tcPr>
            <w:tcW w:w="2421" w:type="dxa"/>
            <w:shd w:val="clear" w:color="auto" w:fill="auto"/>
          </w:tcPr>
          <w:p w14:paraId="4BC0DE9C" w14:textId="77777777" w:rsidR="00AD657F" w:rsidRPr="008B6E9E" w:rsidRDefault="00AD657F" w:rsidP="00AD657F">
            <w:pPr>
              <w:spacing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8B6E9E">
              <w:rPr>
                <w:color w:val="000000"/>
                <w:sz w:val="20"/>
                <w:szCs w:val="20"/>
              </w:rPr>
              <w:t>Umjerene</w:t>
            </w:r>
          </w:p>
        </w:tc>
        <w:tc>
          <w:tcPr>
            <w:tcW w:w="2992" w:type="dxa"/>
            <w:shd w:val="clear" w:color="auto" w:fill="auto"/>
          </w:tcPr>
          <w:p w14:paraId="4128E4C8" w14:textId="33A3CE22" w:rsidR="00AD657F" w:rsidRPr="008B6E9E" w:rsidRDefault="00AD657F" w:rsidP="00AD657F">
            <w:pPr>
              <w:spacing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8B6E9E">
              <w:rPr>
                <w:sz w:val="20"/>
                <w:szCs w:val="20"/>
              </w:rPr>
              <w:t>294.771,10 – 884.313,30</w:t>
            </w:r>
          </w:p>
        </w:tc>
        <w:tc>
          <w:tcPr>
            <w:tcW w:w="1498" w:type="dxa"/>
            <w:shd w:val="clear" w:color="auto" w:fill="auto"/>
          </w:tcPr>
          <w:p w14:paraId="58DDABE4" w14:textId="77777777" w:rsidR="00AD657F" w:rsidRPr="008B6E9E" w:rsidRDefault="00AD657F" w:rsidP="00AD657F">
            <w:pPr>
              <w:spacing w:after="0"/>
              <w:jc w:val="center"/>
              <w:cnfStyle w:val="000000100000" w:firstRow="0" w:lastRow="0" w:firstColumn="0" w:lastColumn="0" w:oddVBand="0" w:evenVBand="0" w:oddHBand="1" w:evenHBand="0" w:firstRowFirstColumn="0" w:firstRowLastColumn="0" w:lastRowFirstColumn="0" w:lastRowLastColumn="0"/>
              <w:rPr>
                <w:b/>
                <w:color w:val="000000"/>
                <w:sz w:val="20"/>
                <w:szCs w:val="20"/>
              </w:rPr>
            </w:pPr>
          </w:p>
        </w:tc>
      </w:tr>
      <w:tr w:rsidR="00AD657F" w:rsidRPr="008B6E9E" w14:paraId="429085C5" w14:textId="77777777" w:rsidTr="00BF7937">
        <w:trPr>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7756D1B7" w14:textId="77777777" w:rsidR="00AD657F" w:rsidRPr="008B6E9E" w:rsidRDefault="00AD657F" w:rsidP="00AD657F">
            <w:pPr>
              <w:spacing w:after="0"/>
              <w:jc w:val="center"/>
              <w:rPr>
                <w:color w:val="000000"/>
                <w:sz w:val="20"/>
                <w:szCs w:val="20"/>
              </w:rPr>
            </w:pPr>
            <w:r w:rsidRPr="008B6E9E">
              <w:rPr>
                <w:color w:val="000000"/>
                <w:sz w:val="20"/>
                <w:szCs w:val="20"/>
              </w:rPr>
              <w:t>4.</w:t>
            </w:r>
          </w:p>
        </w:tc>
        <w:tc>
          <w:tcPr>
            <w:tcW w:w="2421" w:type="dxa"/>
            <w:shd w:val="clear" w:color="auto" w:fill="auto"/>
          </w:tcPr>
          <w:p w14:paraId="58B842AE" w14:textId="77777777" w:rsidR="00AD657F" w:rsidRPr="008B6E9E" w:rsidRDefault="00AD657F" w:rsidP="00AD657F">
            <w:pPr>
              <w:spacing w:after="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8B6E9E">
              <w:rPr>
                <w:color w:val="000000"/>
                <w:sz w:val="20"/>
                <w:szCs w:val="20"/>
              </w:rPr>
              <w:t>Značajne</w:t>
            </w:r>
          </w:p>
        </w:tc>
        <w:tc>
          <w:tcPr>
            <w:tcW w:w="2992" w:type="dxa"/>
            <w:shd w:val="clear" w:color="auto" w:fill="auto"/>
          </w:tcPr>
          <w:p w14:paraId="2FE2E7F3" w14:textId="44077634" w:rsidR="00AD657F" w:rsidRPr="008B6E9E" w:rsidRDefault="00AD657F" w:rsidP="00AD657F">
            <w:pPr>
              <w:spacing w:after="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8B6E9E">
              <w:rPr>
                <w:sz w:val="20"/>
                <w:szCs w:val="20"/>
              </w:rPr>
              <w:t xml:space="preserve">884.313,30 – 1.473.855,50 </w:t>
            </w:r>
          </w:p>
        </w:tc>
        <w:tc>
          <w:tcPr>
            <w:tcW w:w="1498" w:type="dxa"/>
            <w:shd w:val="clear" w:color="auto" w:fill="auto"/>
          </w:tcPr>
          <w:p w14:paraId="2EE92DD8" w14:textId="77777777" w:rsidR="00AD657F" w:rsidRPr="008B6E9E" w:rsidRDefault="00AD657F" w:rsidP="00AD657F">
            <w:pPr>
              <w:spacing w:after="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p>
        </w:tc>
      </w:tr>
      <w:tr w:rsidR="00AD657F" w:rsidRPr="008B6E9E" w14:paraId="6D1BFF4A" w14:textId="77777777" w:rsidTr="00BF7937">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3D68A94A" w14:textId="77777777" w:rsidR="00AD657F" w:rsidRPr="008B6E9E" w:rsidRDefault="00AD657F" w:rsidP="00AD657F">
            <w:pPr>
              <w:spacing w:after="0"/>
              <w:jc w:val="center"/>
              <w:rPr>
                <w:color w:val="000000"/>
                <w:sz w:val="20"/>
                <w:szCs w:val="20"/>
              </w:rPr>
            </w:pPr>
            <w:r w:rsidRPr="008B6E9E">
              <w:rPr>
                <w:color w:val="000000"/>
                <w:sz w:val="20"/>
                <w:szCs w:val="20"/>
              </w:rPr>
              <w:t>5.</w:t>
            </w:r>
          </w:p>
        </w:tc>
        <w:tc>
          <w:tcPr>
            <w:tcW w:w="2421" w:type="dxa"/>
            <w:shd w:val="clear" w:color="auto" w:fill="auto"/>
          </w:tcPr>
          <w:p w14:paraId="733343BC" w14:textId="77777777" w:rsidR="00AD657F" w:rsidRPr="008B6E9E" w:rsidRDefault="00AD657F" w:rsidP="00AD657F">
            <w:pPr>
              <w:spacing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8B6E9E">
              <w:rPr>
                <w:color w:val="000000"/>
                <w:sz w:val="20"/>
                <w:szCs w:val="20"/>
              </w:rPr>
              <w:t>Katastrofalne</w:t>
            </w:r>
          </w:p>
        </w:tc>
        <w:tc>
          <w:tcPr>
            <w:tcW w:w="2992" w:type="dxa"/>
            <w:shd w:val="clear" w:color="auto" w:fill="auto"/>
          </w:tcPr>
          <w:p w14:paraId="10BA8AEC" w14:textId="751472F8" w:rsidR="00AD657F" w:rsidRPr="008B6E9E" w:rsidRDefault="00AD657F" w:rsidP="00AD657F">
            <w:pPr>
              <w:spacing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8B6E9E">
              <w:rPr>
                <w:sz w:val="20"/>
                <w:szCs w:val="20"/>
              </w:rPr>
              <w:t>&gt; 1.473.855,50</w:t>
            </w:r>
          </w:p>
        </w:tc>
        <w:tc>
          <w:tcPr>
            <w:tcW w:w="1498" w:type="dxa"/>
            <w:shd w:val="clear" w:color="auto" w:fill="auto"/>
          </w:tcPr>
          <w:p w14:paraId="5F702A84" w14:textId="77777777" w:rsidR="00AD657F" w:rsidRPr="008B6E9E" w:rsidRDefault="00AD657F" w:rsidP="00AD657F">
            <w:pPr>
              <w:spacing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p>
        </w:tc>
      </w:tr>
    </w:tbl>
    <w:p w14:paraId="661DA4F4" w14:textId="77777777" w:rsidR="00A93D12" w:rsidRPr="00A93D12" w:rsidRDefault="00A93D12" w:rsidP="00A93D12">
      <w:pPr>
        <w:rPr>
          <w:rFonts w:eastAsiaTheme="minorHAnsi"/>
          <w:b/>
          <w:highlight w:val="yellow"/>
          <w:u w:val="single"/>
        </w:rPr>
      </w:pPr>
    </w:p>
    <w:p w14:paraId="1A4E1436" w14:textId="77777777" w:rsidR="00A93D12" w:rsidRPr="008B6E9E" w:rsidRDefault="00A93D12" w:rsidP="00A93D12">
      <w:pPr>
        <w:rPr>
          <w:rFonts w:eastAsiaTheme="minorHAnsi"/>
          <w:b/>
          <w:u w:val="single"/>
        </w:rPr>
      </w:pPr>
      <w:r w:rsidRPr="008B6E9E">
        <w:rPr>
          <w:rFonts w:eastAsiaTheme="minorHAnsi"/>
          <w:b/>
          <w:u w:val="single"/>
        </w:rPr>
        <w:t>Posljedice po građevine javnog društvenog značaja:</w:t>
      </w:r>
    </w:p>
    <w:p w14:paraId="406A20DA" w14:textId="77777777" w:rsidR="00A93D12" w:rsidRPr="008B6E9E" w:rsidRDefault="00A93D12" w:rsidP="00A93D12">
      <w:pPr>
        <w:spacing w:after="0"/>
        <w:rPr>
          <w:iCs/>
          <w:color w:val="auto"/>
        </w:rPr>
      </w:pPr>
      <w:r w:rsidRPr="008B6E9E">
        <w:rPr>
          <w:iCs/>
          <w:color w:val="auto"/>
        </w:rPr>
        <w:t>Zbog pojave orkanskog i jakog vjetra može doći do oštećenja na građevinama javnog društvenog značaja no posljedice su okarakterizirane kao male.</w:t>
      </w:r>
    </w:p>
    <w:p w14:paraId="427B1EBE" w14:textId="77777777" w:rsidR="00A93D12" w:rsidRPr="008B6E9E" w:rsidRDefault="00A93D12" w:rsidP="00A93D12">
      <w:pPr>
        <w:spacing w:after="0"/>
      </w:pPr>
    </w:p>
    <w:p w14:paraId="3B6A6CFC" w14:textId="77777777" w:rsidR="008B6E9E" w:rsidRDefault="008B6E9E" w:rsidP="00A93D12">
      <w:pPr>
        <w:spacing w:before="0" w:after="240"/>
        <w:jc w:val="center"/>
        <w:rPr>
          <w:rFonts w:eastAsia="Calibri"/>
          <w:bCs/>
          <w:color w:val="54883D"/>
          <w:sz w:val="20"/>
          <w:szCs w:val="18"/>
          <w:highlight w:val="yellow"/>
        </w:rPr>
      </w:pPr>
    </w:p>
    <w:p w14:paraId="49E415FC" w14:textId="77777777" w:rsidR="008B6E9E" w:rsidRDefault="008B6E9E" w:rsidP="00A93D12">
      <w:pPr>
        <w:spacing w:before="0" w:after="240"/>
        <w:jc w:val="center"/>
        <w:rPr>
          <w:rFonts w:eastAsia="Calibri"/>
          <w:bCs/>
          <w:color w:val="54883D"/>
          <w:sz w:val="20"/>
          <w:szCs w:val="18"/>
          <w:highlight w:val="yellow"/>
        </w:rPr>
      </w:pPr>
    </w:p>
    <w:p w14:paraId="085726CF" w14:textId="740D8A64" w:rsidR="00A93D12" w:rsidRPr="008B6E9E" w:rsidRDefault="00A93D12" w:rsidP="00A93D12">
      <w:pPr>
        <w:spacing w:before="0" w:after="240"/>
        <w:jc w:val="center"/>
        <w:rPr>
          <w:rFonts w:eastAsia="Calibri"/>
          <w:b/>
          <w:color w:val="54883D"/>
          <w:sz w:val="20"/>
          <w:szCs w:val="18"/>
        </w:rPr>
      </w:pPr>
      <w:r w:rsidRPr="008B6E9E">
        <w:rPr>
          <w:rFonts w:eastAsia="Calibri"/>
          <w:b/>
          <w:color w:val="54883D"/>
          <w:sz w:val="20"/>
          <w:szCs w:val="18"/>
        </w:rPr>
        <w:t xml:space="preserve">Tablica </w:t>
      </w:r>
      <w:r w:rsidRPr="008B6E9E">
        <w:rPr>
          <w:rFonts w:eastAsia="Calibri"/>
          <w:b/>
          <w:noProof/>
          <w:color w:val="54883D"/>
          <w:sz w:val="20"/>
          <w:szCs w:val="18"/>
        </w:rPr>
        <w:fldChar w:fldCharType="begin"/>
      </w:r>
      <w:r w:rsidRPr="008B6E9E">
        <w:rPr>
          <w:rFonts w:eastAsia="Calibri"/>
          <w:b/>
          <w:noProof/>
          <w:color w:val="54883D"/>
          <w:sz w:val="20"/>
          <w:szCs w:val="18"/>
        </w:rPr>
        <w:instrText xml:space="preserve"> SEQ Tabela \* ARABIC </w:instrText>
      </w:r>
      <w:r w:rsidRPr="008B6E9E">
        <w:rPr>
          <w:rFonts w:eastAsia="Calibri"/>
          <w:b/>
          <w:noProof/>
          <w:color w:val="54883D"/>
          <w:sz w:val="20"/>
          <w:szCs w:val="18"/>
        </w:rPr>
        <w:fldChar w:fldCharType="separate"/>
      </w:r>
      <w:r w:rsidR="00F21BAB">
        <w:rPr>
          <w:rFonts w:eastAsia="Calibri"/>
          <w:b/>
          <w:noProof/>
          <w:color w:val="54883D"/>
          <w:sz w:val="20"/>
          <w:szCs w:val="18"/>
        </w:rPr>
        <w:t>48</w:t>
      </w:r>
      <w:r w:rsidRPr="008B6E9E">
        <w:rPr>
          <w:rFonts w:eastAsia="Calibri"/>
          <w:b/>
          <w:noProof/>
          <w:color w:val="54883D"/>
          <w:sz w:val="20"/>
          <w:szCs w:val="18"/>
        </w:rPr>
        <w:fldChar w:fldCharType="end"/>
      </w:r>
      <w:r w:rsidRPr="008B6E9E">
        <w:rPr>
          <w:rFonts w:eastAsia="Calibri"/>
          <w:b/>
          <w:color w:val="54883D"/>
          <w:sz w:val="20"/>
          <w:szCs w:val="18"/>
          <w:lang w:bidi="en-US"/>
        </w:rPr>
        <w:t xml:space="preserve">. </w:t>
      </w:r>
      <w:r w:rsidRPr="008B6E9E">
        <w:rPr>
          <w:rFonts w:eastAsia="Calibri"/>
          <w:b/>
          <w:color w:val="54883D"/>
          <w:sz w:val="20"/>
          <w:szCs w:val="18"/>
        </w:rPr>
        <w:t xml:space="preserve">Vrijednost kriterija za posljedice na društvenu stabilnost i politiku - štete/gubitci na ustanovama/građevinama javnog društvenog značaja – </w:t>
      </w:r>
      <w:r w:rsidR="008B6E9E" w:rsidRPr="008B6E9E">
        <w:rPr>
          <w:rFonts w:eastAsia="Calibri"/>
          <w:b/>
          <w:color w:val="54883D"/>
          <w:sz w:val="20"/>
          <w:szCs w:val="18"/>
        </w:rPr>
        <w:t>olujni vjetar</w:t>
      </w:r>
    </w:p>
    <w:tbl>
      <w:tblPr>
        <w:tblStyle w:val="ivopisnatablicareetke6-isticanje3223"/>
        <w:tblW w:w="0" w:type="auto"/>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1528"/>
        <w:gridCol w:w="2421"/>
        <w:gridCol w:w="2992"/>
        <w:gridCol w:w="1498"/>
      </w:tblGrid>
      <w:tr w:rsidR="00AD657F" w:rsidRPr="008B6E9E" w14:paraId="3ECEE927" w14:textId="77777777" w:rsidTr="00BF7937">
        <w:trPr>
          <w:cnfStyle w:val="100000000000" w:firstRow="1" w:lastRow="0" w:firstColumn="0" w:lastColumn="0" w:oddVBand="0" w:evenVBand="0" w:oddHBand="0" w:evenHBand="0" w:firstRowFirstColumn="0" w:firstRowLastColumn="0" w:lastRowFirstColumn="0" w:lastRowLastColumn="0"/>
          <w:trHeight w:val="358"/>
          <w:jc w:val="center"/>
        </w:trPr>
        <w:tc>
          <w:tcPr>
            <w:cnfStyle w:val="001000000000" w:firstRow="0" w:lastRow="0" w:firstColumn="1" w:lastColumn="0" w:oddVBand="0" w:evenVBand="0" w:oddHBand="0" w:evenHBand="0" w:firstRowFirstColumn="0" w:firstRowLastColumn="0" w:lastRowFirstColumn="0" w:lastRowLastColumn="0"/>
            <w:tcW w:w="1528" w:type="dxa"/>
            <w:tcBorders>
              <w:bottom w:val="none" w:sz="0" w:space="0" w:color="auto"/>
            </w:tcBorders>
            <w:shd w:val="clear" w:color="auto" w:fill="auto"/>
          </w:tcPr>
          <w:p w14:paraId="12788721" w14:textId="77777777" w:rsidR="00AD657F" w:rsidRPr="008B6E9E" w:rsidRDefault="00AD657F" w:rsidP="00AD657F">
            <w:pPr>
              <w:spacing w:after="0"/>
              <w:jc w:val="center"/>
              <w:rPr>
                <w:color w:val="000000"/>
                <w:sz w:val="20"/>
                <w:szCs w:val="20"/>
              </w:rPr>
            </w:pPr>
            <w:r w:rsidRPr="008B6E9E">
              <w:rPr>
                <w:color w:val="000000"/>
                <w:sz w:val="20"/>
                <w:szCs w:val="20"/>
              </w:rPr>
              <w:t>KATEGORIJA</w:t>
            </w:r>
          </w:p>
        </w:tc>
        <w:tc>
          <w:tcPr>
            <w:tcW w:w="2421" w:type="dxa"/>
            <w:tcBorders>
              <w:bottom w:val="none" w:sz="0" w:space="0" w:color="auto"/>
            </w:tcBorders>
            <w:shd w:val="clear" w:color="auto" w:fill="auto"/>
          </w:tcPr>
          <w:p w14:paraId="34E4ABBF" w14:textId="77777777" w:rsidR="00AD657F" w:rsidRPr="008B6E9E" w:rsidRDefault="00AD657F" w:rsidP="00AD657F">
            <w:pPr>
              <w:spacing w:after="0"/>
              <w:jc w:val="center"/>
              <w:cnfStyle w:val="100000000000" w:firstRow="1" w:lastRow="0" w:firstColumn="0" w:lastColumn="0" w:oddVBand="0" w:evenVBand="0" w:oddHBand="0" w:evenHBand="0" w:firstRowFirstColumn="0" w:firstRowLastColumn="0" w:lastRowFirstColumn="0" w:lastRowLastColumn="0"/>
              <w:rPr>
                <w:color w:val="000000"/>
                <w:sz w:val="20"/>
                <w:szCs w:val="20"/>
              </w:rPr>
            </w:pPr>
            <w:r w:rsidRPr="008B6E9E">
              <w:rPr>
                <w:color w:val="000000"/>
                <w:sz w:val="20"/>
                <w:szCs w:val="20"/>
              </w:rPr>
              <w:t>POSLJEDICE</w:t>
            </w:r>
          </w:p>
        </w:tc>
        <w:tc>
          <w:tcPr>
            <w:tcW w:w="2992" w:type="dxa"/>
            <w:tcBorders>
              <w:bottom w:val="none" w:sz="0" w:space="0" w:color="auto"/>
            </w:tcBorders>
            <w:shd w:val="clear" w:color="auto" w:fill="auto"/>
          </w:tcPr>
          <w:p w14:paraId="439D7F0D" w14:textId="06DF179A" w:rsidR="00AD657F" w:rsidRPr="008B6E9E" w:rsidRDefault="00AD657F" w:rsidP="00AD657F">
            <w:pPr>
              <w:spacing w:after="0"/>
              <w:jc w:val="center"/>
              <w:cnfStyle w:val="100000000000" w:firstRow="1" w:lastRow="0" w:firstColumn="0" w:lastColumn="0" w:oddVBand="0" w:evenVBand="0" w:oddHBand="0" w:evenHBand="0" w:firstRowFirstColumn="0" w:firstRowLastColumn="0" w:lastRowFirstColumn="0" w:lastRowLastColumn="0"/>
              <w:rPr>
                <w:color w:val="000000"/>
                <w:sz w:val="20"/>
                <w:szCs w:val="20"/>
              </w:rPr>
            </w:pPr>
            <w:r w:rsidRPr="008B6E9E">
              <w:rPr>
                <w:sz w:val="20"/>
                <w:szCs w:val="20"/>
              </w:rPr>
              <w:t>KRITERIJ (€)</w:t>
            </w:r>
          </w:p>
        </w:tc>
        <w:tc>
          <w:tcPr>
            <w:tcW w:w="1498" w:type="dxa"/>
            <w:tcBorders>
              <w:bottom w:val="none" w:sz="0" w:space="0" w:color="auto"/>
            </w:tcBorders>
            <w:shd w:val="clear" w:color="auto" w:fill="auto"/>
          </w:tcPr>
          <w:p w14:paraId="0C1FE633" w14:textId="77777777" w:rsidR="00AD657F" w:rsidRPr="008B6E9E" w:rsidRDefault="00AD657F" w:rsidP="00AD657F">
            <w:pPr>
              <w:spacing w:after="0"/>
              <w:jc w:val="center"/>
              <w:cnfStyle w:val="100000000000" w:firstRow="1" w:lastRow="0" w:firstColumn="0" w:lastColumn="0" w:oddVBand="0" w:evenVBand="0" w:oddHBand="0" w:evenHBand="0" w:firstRowFirstColumn="0" w:firstRowLastColumn="0" w:lastRowFirstColumn="0" w:lastRowLastColumn="0"/>
              <w:rPr>
                <w:color w:val="000000"/>
                <w:sz w:val="20"/>
                <w:szCs w:val="20"/>
              </w:rPr>
            </w:pPr>
            <w:r w:rsidRPr="008B6E9E">
              <w:rPr>
                <w:color w:val="000000"/>
                <w:sz w:val="20"/>
                <w:szCs w:val="20"/>
              </w:rPr>
              <w:t>ODABRANO</w:t>
            </w:r>
          </w:p>
        </w:tc>
      </w:tr>
      <w:tr w:rsidR="00AD657F" w:rsidRPr="008B6E9E" w14:paraId="6A449A00" w14:textId="77777777" w:rsidTr="00BF7937">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22D3409B" w14:textId="77777777" w:rsidR="00AD657F" w:rsidRPr="008B6E9E" w:rsidRDefault="00AD657F" w:rsidP="00AD657F">
            <w:pPr>
              <w:spacing w:after="0"/>
              <w:jc w:val="center"/>
              <w:rPr>
                <w:color w:val="000000"/>
                <w:sz w:val="20"/>
                <w:szCs w:val="20"/>
              </w:rPr>
            </w:pPr>
            <w:r w:rsidRPr="008B6E9E">
              <w:rPr>
                <w:color w:val="000000"/>
                <w:sz w:val="20"/>
                <w:szCs w:val="20"/>
              </w:rPr>
              <w:t>1.</w:t>
            </w:r>
          </w:p>
        </w:tc>
        <w:tc>
          <w:tcPr>
            <w:tcW w:w="2421" w:type="dxa"/>
            <w:shd w:val="clear" w:color="auto" w:fill="auto"/>
          </w:tcPr>
          <w:p w14:paraId="1D624012" w14:textId="77777777" w:rsidR="00AD657F" w:rsidRPr="008B6E9E" w:rsidRDefault="00AD657F" w:rsidP="00AD657F">
            <w:pPr>
              <w:spacing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8B6E9E">
              <w:rPr>
                <w:color w:val="000000"/>
                <w:sz w:val="20"/>
                <w:szCs w:val="20"/>
              </w:rPr>
              <w:t>Neznatne</w:t>
            </w:r>
          </w:p>
        </w:tc>
        <w:tc>
          <w:tcPr>
            <w:tcW w:w="2992" w:type="dxa"/>
            <w:shd w:val="clear" w:color="auto" w:fill="auto"/>
          </w:tcPr>
          <w:p w14:paraId="5D40AA22" w14:textId="06381887" w:rsidR="00AD657F" w:rsidRPr="008B6E9E" w:rsidRDefault="00AD657F" w:rsidP="00AD657F">
            <w:pPr>
              <w:spacing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8B6E9E">
              <w:rPr>
                <w:sz w:val="20"/>
                <w:szCs w:val="20"/>
              </w:rPr>
              <w:t>29.477,11 – 58.954,22</w:t>
            </w:r>
          </w:p>
        </w:tc>
        <w:tc>
          <w:tcPr>
            <w:tcW w:w="1498" w:type="dxa"/>
            <w:shd w:val="clear" w:color="auto" w:fill="auto"/>
            <w:vAlign w:val="center"/>
          </w:tcPr>
          <w:p w14:paraId="14CBD204" w14:textId="77777777" w:rsidR="00AD657F" w:rsidRPr="008B6E9E" w:rsidRDefault="00AD657F" w:rsidP="00AD657F">
            <w:pPr>
              <w:spacing w:after="0"/>
              <w:jc w:val="center"/>
              <w:cnfStyle w:val="000000100000" w:firstRow="0" w:lastRow="0" w:firstColumn="0" w:lastColumn="0" w:oddVBand="0" w:evenVBand="0" w:oddHBand="1" w:evenHBand="0" w:firstRowFirstColumn="0" w:firstRowLastColumn="0" w:lastRowFirstColumn="0" w:lastRowLastColumn="0"/>
              <w:rPr>
                <w:b/>
                <w:color w:val="000000"/>
                <w:sz w:val="20"/>
                <w:szCs w:val="20"/>
              </w:rPr>
            </w:pPr>
          </w:p>
        </w:tc>
      </w:tr>
      <w:tr w:rsidR="00AD657F" w:rsidRPr="008B6E9E" w14:paraId="39D72E81" w14:textId="77777777" w:rsidTr="00BF7937">
        <w:trPr>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64D4D4D4" w14:textId="77777777" w:rsidR="00AD657F" w:rsidRPr="008B6E9E" w:rsidRDefault="00AD657F" w:rsidP="00AD657F">
            <w:pPr>
              <w:spacing w:after="0"/>
              <w:jc w:val="center"/>
              <w:rPr>
                <w:color w:val="000000"/>
                <w:sz w:val="20"/>
                <w:szCs w:val="20"/>
              </w:rPr>
            </w:pPr>
            <w:r w:rsidRPr="008B6E9E">
              <w:rPr>
                <w:color w:val="000000"/>
                <w:sz w:val="20"/>
                <w:szCs w:val="20"/>
              </w:rPr>
              <w:t>2.</w:t>
            </w:r>
          </w:p>
        </w:tc>
        <w:tc>
          <w:tcPr>
            <w:tcW w:w="2421" w:type="dxa"/>
            <w:shd w:val="clear" w:color="auto" w:fill="auto"/>
          </w:tcPr>
          <w:p w14:paraId="53F5B942" w14:textId="77777777" w:rsidR="00AD657F" w:rsidRPr="008B6E9E" w:rsidRDefault="00AD657F" w:rsidP="00AD657F">
            <w:pPr>
              <w:spacing w:after="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8B6E9E">
              <w:rPr>
                <w:color w:val="000000"/>
                <w:sz w:val="20"/>
                <w:szCs w:val="20"/>
              </w:rPr>
              <w:t>Male</w:t>
            </w:r>
          </w:p>
        </w:tc>
        <w:tc>
          <w:tcPr>
            <w:tcW w:w="2992" w:type="dxa"/>
            <w:shd w:val="clear" w:color="auto" w:fill="auto"/>
          </w:tcPr>
          <w:p w14:paraId="14D0F691" w14:textId="0ACF8948" w:rsidR="00AD657F" w:rsidRPr="008B6E9E" w:rsidRDefault="00AD657F" w:rsidP="00AD657F">
            <w:pPr>
              <w:spacing w:after="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8B6E9E">
              <w:rPr>
                <w:sz w:val="20"/>
                <w:szCs w:val="20"/>
              </w:rPr>
              <w:t>58.954,22 – 294.771,10</w:t>
            </w:r>
          </w:p>
        </w:tc>
        <w:tc>
          <w:tcPr>
            <w:tcW w:w="1498" w:type="dxa"/>
            <w:shd w:val="clear" w:color="auto" w:fill="auto"/>
          </w:tcPr>
          <w:p w14:paraId="2F8FC722" w14:textId="77777777" w:rsidR="00AD657F" w:rsidRPr="008B6E9E" w:rsidRDefault="00AD657F" w:rsidP="00AD657F">
            <w:pPr>
              <w:spacing w:after="0"/>
              <w:jc w:val="center"/>
              <w:cnfStyle w:val="000000000000" w:firstRow="0" w:lastRow="0" w:firstColumn="0" w:lastColumn="0" w:oddVBand="0" w:evenVBand="0" w:oddHBand="0" w:evenHBand="0" w:firstRowFirstColumn="0" w:firstRowLastColumn="0" w:lastRowFirstColumn="0" w:lastRowLastColumn="0"/>
              <w:rPr>
                <w:b/>
                <w:color w:val="000000"/>
                <w:sz w:val="20"/>
                <w:szCs w:val="20"/>
              </w:rPr>
            </w:pPr>
            <w:r w:rsidRPr="008B6E9E">
              <w:rPr>
                <w:b/>
                <w:color w:val="000000"/>
                <w:sz w:val="20"/>
                <w:szCs w:val="20"/>
              </w:rPr>
              <w:t>x</w:t>
            </w:r>
          </w:p>
        </w:tc>
      </w:tr>
      <w:tr w:rsidR="00AD657F" w:rsidRPr="008B6E9E" w14:paraId="14925DB5" w14:textId="77777777" w:rsidTr="00BF7937">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0F1FEBD3" w14:textId="77777777" w:rsidR="00AD657F" w:rsidRPr="008B6E9E" w:rsidRDefault="00AD657F" w:rsidP="00AD657F">
            <w:pPr>
              <w:spacing w:after="0"/>
              <w:jc w:val="center"/>
              <w:rPr>
                <w:color w:val="000000"/>
                <w:sz w:val="20"/>
                <w:szCs w:val="20"/>
              </w:rPr>
            </w:pPr>
            <w:r w:rsidRPr="008B6E9E">
              <w:rPr>
                <w:color w:val="000000"/>
                <w:sz w:val="20"/>
                <w:szCs w:val="20"/>
              </w:rPr>
              <w:t>3.</w:t>
            </w:r>
          </w:p>
        </w:tc>
        <w:tc>
          <w:tcPr>
            <w:tcW w:w="2421" w:type="dxa"/>
            <w:shd w:val="clear" w:color="auto" w:fill="auto"/>
          </w:tcPr>
          <w:p w14:paraId="56A6B2C7" w14:textId="77777777" w:rsidR="00AD657F" w:rsidRPr="008B6E9E" w:rsidRDefault="00AD657F" w:rsidP="00AD657F">
            <w:pPr>
              <w:spacing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8B6E9E">
              <w:rPr>
                <w:color w:val="000000"/>
                <w:sz w:val="20"/>
                <w:szCs w:val="20"/>
              </w:rPr>
              <w:t>Umjerene</w:t>
            </w:r>
          </w:p>
        </w:tc>
        <w:tc>
          <w:tcPr>
            <w:tcW w:w="2992" w:type="dxa"/>
            <w:shd w:val="clear" w:color="auto" w:fill="auto"/>
          </w:tcPr>
          <w:p w14:paraId="54254DD0" w14:textId="5956496A" w:rsidR="00AD657F" w:rsidRPr="008B6E9E" w:rsidRDefault="00AD657F" w:rsidP="00AD657F">
            <w:pPr>
              <w:spacing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8B6E9E">
              <w:rPr>
                <w:sz w:val="20"/>
                <w:szCs w:val="20"/>
              </w:rPr>
              <w:t>294.771,10 – 884.313,30</w:t>
            </w:r>
          </w:p>
        </w:tc>
        <w:tc>
          <w:tcPr>
            <w:tcW w:w="1498" w:type="dxa"/>
            <w:shd w:val="clear" w:color="auto" w:fill="auto"/>
          </w:tcPr>
          <w:p w14:paraId="36271661" w14:textId="77777777" w:rsidR="00AD657F" w:rsidRPr="008B6E9E" w:rsidRDefault="00AD657F" w:rsidP="00AD657F">
            <w:pPr>
              <w:spacing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p>
        </w:tc>
      </w:tr>
      <w:tr w:rsidR="00AD657F" w:rsidRPr="008B6E9E" w14:paraId="3DCBA1AD" w14:textId="77777777" w:rsidTr="00BF7937">
        <w:trPr>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4E21B3C2" w14:textId="77777777" w:rsidR="00AD657F" w:rsidRPr="008B6E9E" w:rsidRDefault="00AD657F" w:rsidP="00AD657F">
            <w:pPr>
              <w:spacing w:after="0"/>
              <w:jc w:val="center"/>
              <w:rPr>
                <w:color w:val="000000"/>
                <w:sz w:val="20"/>
                <w:szCs w:val="20"/>
              </w:rPr>
            </w:pPr>
            <w:r w:rsidRPr="008B6E9E">
              <w:rPr>
                <w:color w:val="000000"/>
                <w:sz w:val="20"/>
                <w:szCs w:val="20"/>
              </w:rPr>
              <w:t>4.</w:t>
            </w:r>
          </w:p>
        </w:tc>
        <w:tc>
          <w:tcPr>
            <w:tcW w:w="2421" w:type="dxa"/>
            <w:shd w:val="clear" w:color="auto" w:fill="auto"/>
          </w:tcPr>
          <w:p w14:paraId="7DF9EC7E" w14:textId="77777777" w:rsidR="00AD657F" w:rsidRPr="008B6E9E" w:rsidRDefault="00AD657F" w:rsidP="00AD657F">
            <w:pPr>
              <w:spacing w:after="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8B6E9E">
              <w:rPr>
                <w:color w:val="000000"/>
                <w:sz w:val="20"/>
                <w:szCs w:val="20"/>
              </w:rPr>
              <w:t>Značajne</w:t>
            </w:r>
          </w:p>
        </w:tc>
        <w:tc>
          <w:tcPr>
            <w:tcW w:w="2992" w:type="dxa"/>
            <w:shd w:val="clear" w:color="auto" w:fill="auto"/>
          </w:tcPr>
          <w:p w14:paraId="77F2A7DD" w14:textId="0819A4E1" w:rsidR="00AD657F" w:rsidRPr="008B6E9E" w:rsidRDefault="00AD657F" w:rsidP="00AD657F">
            <w:pPr>
              <w:spacing w:after="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8B6E9E">
              <w:rPr>
                <w:sz w:val="20"/>
                <w:szCs w:val="20"/>
              </w:rPr>
              <w:t xml:space="preserve">884.313,30 – 1.473.855,50 </w:t>
            </w:r>
          </w:p>
        </w:tc>
        <w:tc>
          <w:tcPr>
            <w:tcW w:w="1498" w:type="dxa"/>
            <w:shd w:val="clear" w:color="auto" w:fill="auto"/>
          </w:tcPr>
          <w:p w14:paraId="331EC07F" w14:textId="77777777" w:rsidR="00AD657F" w:rsidRPr="008B6E9E" w:rsidRDefault="00AD657F" w:rsidP="00AD657F">
            <w:pPr>
              <w:spacing w:after="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p>
        </w:tc>
      </w:tr>
      <w:tr w:rsidR="00AD657F" w:rsidRPr="008B6E9E" w14:paraId="0E2775D4" w14:textId="77777777" w:rsidTr="00BF7937">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48064602" w14:textId="77777777" w:rsidR="00AD657F" w:rsidRPr="008B6E9E" w:rsidRDefault="00AD657F" w:rsidP="00AD657F">
            <w:pPr>
              <w:spacing w:after="0"/>
              <w:jc w:val="center"/>
              <w:rPr>
                <w:color w:val="000000"/>
                <w:sz w:val="20"/>
                <w:szCs w:val="20"/>
              </w:rPr>
            </w:pPr>
            <w:r w:rsidRPr="008B6E9E">
              <w:rPr>
                <w:color w:val="000000"/>
                <w:sz w:val="20"/>
                <w:szCs w:val="20"/>
              </w:rPr>
              <w:t>5.</w:t>
            </w:r>
          </w:p>
        </w:tc>
        <w:tc>
          <w:tcPr>
            <w:tcW w:w="2421" w:type="dxa"/>
            <w:shd w:val="clear" w:color="auto" w:fill="auto"/>
          </w:tcPr>
          <w:p w14:paraId="33B8A49A" w14:textId="77777777" w:rsidR="00AD657F" w:rsidRPr="008B6E9E" w:rsidRDefault="00AD657F" w:rsidP="00AD657F">
            <w:pPr>
              <w:spacing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8B6E9E">
              <w:rPr>
                <w:color w:val="000000"/>
                <w:sz w:val="20"/>
                <w:szCs w:val="20"/>
              </w:rPr>
              <w:t>Katastrofalne</w:t>
            </w:r>
          </w:p>
        </w:tc>
        <w:tc>
          <w:tcPr>
            <w:tcW w:w="2992" w:type="dxa"/>
            <w:shd w:val="clear" w:color="auto" w:fill="auto"/>
          </w:tcPr>
          <w:p w14:paraId="4D8F74AC" w14:textId="045A5A8C" w:rsidR="00AD657F" w:rsidRPr="008B6E9E" w:rsidRDefault="00AD657F" w:rsidP="00AD657F">
            <w:pPr>
              <w:spacing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8B6E9E">
              <w:rPr>
                <w:sz w:val="20"/>
                <w:szCs w:val="20"/>
              </w:rPr>
              <w:t>&gt; 1.473.855,50</w:t>
            </w:r>
          </w:p>
        </w:tc>
        <w:tc>
          <w:tcPr>
            <w:tcW w:w="1498" w:type="dxa"/>
            <w:shd w:val="clear" w:color="auto" w:fill="auto"/>
          </w:tcPr>
          <w:p w14:paraId="137BC454" w14:textId="77777777" w:rsidR="00AD657F" w:rsidRPr="008B6E9E" w:rsidRDefault="00AD657F" w:rsidP="00AD657F">
            <w:pPr>
              <w:spacing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p>
        </w:tc>
      </w:tr>
    </w:tbl>
    <w:p w14:paraId="1ADFF90B" w14:textId="77777777" w:rsidR="00A93D12" w:rsidRPr="008B6E9E" w:rsidRDefault="00A93D12" w:rsidP="00A93D12">
      <w:pPr>
        <w:spacing w:before="0" w:after="0"/>
        <w:rPr>
          <w:rFonts w:eastAsia="Calibri"/>
          <w:bCs/>
          <w:color w:val="54883D"/>
          <w:sz w:val="20"/>
          <w:szCs w:val="18"/>
        </w:rPr>
      </w:pPr>
    </w:p>
    <w:p w14:paraId="1D61E939" w14:textId="09BFF474" w:rsidR="00A93D12" w:rsidRPr="008B6E9E" w:rsidRDefault="00A93D12" w:rsidP="00A93D12">
      <w:pPr>
        <w:spacing w:before="0" w:after="0"/>
        <w:jc w:val="center"/>
        <w:rPr>
          <w:rFonts w:eastAsia="Calibri"/>
          <w:b/>
          <w:color w:val="54883D"/>
          <w:sz w:val="20"/>
          <w:szCs w:val="18"/>
        </w:rPr>
      </w:pPr>
      <w:r w:rsidRPr="008B6E9E">
        <w:rPr>
          <w:rFonts w:eastAsia="Calibri"/>
          <w:b/>
          <w:color w:val="54883D"/>
          <w:sz w:val="20"/>
          <w:szCs w:val="18"/>
        </w:rPr>
        <w:t xml:space="preserve">Tablica </w:t>
      </w:r>
      <w:r w:rsidRPr="008B6E9E">
        <w:rPr>
          <w:rFonts w:eastAsia="Calibri"/>
          <w:b/>
          <w:noProof/>
          <w:color w:val="54883D"/>
          <w:sz w:val="20"/>
          <w:szCs w:val="18"/>
        </w:rPr>
        <w:fldChar w:fldCharType="begin"/>
      </w:r>
      <w:r w:rsidRPr="008B6E9E">
        <w:rPr>
          <w:rFonts w:eastAsia="Calibri"/>
          <w:b/>
          <w:noProof/>
          <w:color w:val="54883D"/>
          <w:sz w:val="20"/>
          <w:szCs w:val="18"/>
        </w:rPr>
        <w:instrText xml:space="preserve"> SEQ Tabela \* ARABIC </w:instrText>
      </w:r>
      <w:r w:rsidRPr="008B6E9E">
        <w:rPr>
          <w:rFonts w:eastAsia="Calibri"/>
          <w:b/>
          <w:noProof/>
          <w:color w:val="54883D"/>
          <w:sz w:val="20"/>
          <w:szCs w:val="18"/>
        </w:rPr>
        <w:fldChar w:fldCharType="separate"/>
      </w:r>
      <w:r w:rsidR="00F21BAB">
        <w:rPr>
          <w:rFonts w:eastAsia="Calibri"/>
          <w:b/>
          <w:noProof/>
          <w:color w:val="54883D"/>
          <w:sz w:val="20"/>
          <w:szCs w:val="18"/>
        </w:rPr>
        <w:t>49</w:t>
      </w:r>
      <w:r w:rsidRPr="008B6E9E">
        <w:rPr>
          <w:rFonts w:eastAsia="Calibri"/>
          <w:b/>
          <w:noProof/>
          <w:color w:val="54883D"/>
          <w:sz w:val="20"/>
          <w:szCs w:val="18"/>
        </w:rPr>
        <w:fldChar w:fldCharType="end"/>
      </w:r>
      <w:r w:rsidRPr="008B6E9E">
        <w:rPr>
          <w:rFonts w:eastAsia="Calibri"/>
          <w:b/>
          <w:color w:val="54883D"/>
          <w:sz w:val="20"/>
          <w:szCs w:val="18"/>
          <w:lang w:bidi="en-US"/>
        </w:rPr>
        <w:t xml:space="preserve">. </w:t>
      </w:r>
      <w:r w:rsidRPr="008B6E9E">
        <w:rPr>
          <w:rFonts w:eastAsia="Calibri"/>
          <w:b/>
          <w:color w:val="54883D"/>
          <w:sz w:val="20"/>
          <w:szCs w:val="18"/>
        </w:rPr>
        <w:t>Vrijednost kriterija za društvenu stabilnost i politiku</w:t>
      </w:r>
    </w:p>
    <w:p w14:paraId="503CFB75" w14:textId="5F7C1A6E" w:rsidR="00A93D12" w:rsidRPr="008B6E9E" w:rsidRDefault="00A93D12" w:rsidP="00A93D12">
      <w:pPr>
        <w:spacing w:before="0" w:after="240"/>
        <w:jc w:val="center"/>
        <w:rPr>
          <w:rFonts w:eastAsia="Calibri"/>
          <w:b/>
          <w:color w:val="54883D"/>
          <w:sz w:val="20"/>
          <w:szCs w:val="18"/>
        </w:rPr>
      </w:pPr>
      <w:r w:rsidRPr="008B6E9E">
        <w:rPr>
          <w:rFonts w:eastAsia="Calibri"/>
          <w:b/>
          <w:color w:val="54883D"/>
          <w:sz w:val="20"/>
          <w:szCs w:val="18"/>
        </w:rPr>
        <w:t xml:space="preserve">- zbirno – </w:t>
      </w:r>
      <w:r w:rsidR="008B6E9E" w:rsidRPr="008B6E9E">
        <w:rPr>
          <w:rFonts w:eastAsia="Calibri"/>
          <w:b/>
          <w:color w:val="54883D"/>
          <w:sz w:val="20"/>
          <w:szCs w:val="18"/>
        </w:rPr>
        <w:t>olujni vjetar</w:t>
      </w:r>
    </w:p>
    <w:tbl>
      <w:tblPr>
        <w:tblStyle w:val="ivopisnatablicareetke6-isticanje3"/>
        <w:tblW w:w="0" w:type="auto"/>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1557"/>
        <w:gridCol w:w="2109"/>
        <w:gridCol w:w="2834"/>
        <w:gridCol w:w="1423"/>
      </w:tblGrid>
      <w:tr w:rsidR="00A93D12" w:rsidRPr="008B6E9E" w14:paraId="56EF7934" w14:textId="77777777" w:rsidTr="00BF7937">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57" w:type="dxa"/>
            <w:tcBorders>
              <w:bottom w:val="none" w:sz="0" w:space="0" w:color="auto"/>
            </w:tcBorders>
            <w:shd w:val="clear" w:color="auto" w:fill="auto"/>
          </w:tcPr>
          <w:p w14:paraId="4E87A9D8" w14:textId="77777777" w:rsidR="00A93D12" w:rsidRPr="008B6E9E" w:rsidRDefault="00A93D12" w:rsidP="00BF7937">
            <w:pPr>
              <w:spacing w:after="0"/>
              <w:ind w:left="29"/>
              <w:jc w:val="center"/>
              <w:rPr>
                <w:sz w:val="20"/>
              </w:rPr>
            </w:pPr>
            <w:r w:rsidRPr="008B6E9E">
              <w:rPr>
                <w:sz w:val="20"/>
              </w:rPr>
              <w:t>KATEGORIJA</w:t>
            </w:r>
          </w:p>
        </w:tc>
        <w:tc>
          <w:tcPr>
            <w:tcW w:w="2109" w:type="dxa"/>
            <w:tcBorders>
              <w:bottom w:val="none" w:sz="0" w:space="0" w:color="auto"/>
            </w:tcBorders>
            <w:shd w:val="clear" w:color="auto" w:fill="auto"/>
          </w:tcPr>
          <w:p w14:paraId="458BA45A" w14:textId="77777777" w:rsidR="00A93D12" w:rsidRPr="008B6E9E" w:rsidRDefault="00A93D12" w:rsidP="00BF7937">
            <w:pPr>
              <w:spacing w:after="0"/>
              <w:ind w:left="29"/>
              <w:jc w:val="center"/>
              <w:cnfStyle w:val="100000000000" w:firstRow="1" w:lastRow="0" w:firstColumn="0" w:lastColumn="0" w:oddVBand="0" w:evenVBand="0" w:oddHBand="0" w:evenHBand="0" w:firstRowFirstColumn="0" w:firstRowLastColumn="0" w:lastRowFirstColumn="0" w:lastRowLastColumn="0"/>
              <w:rPr>
                <w:sz w:val="20"/>
              </w:rPr>
            </w:pPr>
            <w:r w:rsidRPr="008B6E9E">
              <w:rPr>
                <w:sz w:val="20"/>
              </w:rPr>
              <w:t>KRITIČNA INFRASTRUKTURA</w:t>
            </w:r>
          </w:p>
        </w:tc>
        <w:tc>
          <w:tcPr>
            <w:tcW w:w="2834" w:type="dxa"/>
            <w:tcBorders>
              <w:bottom w:val="none" w:sz="0" w:space="0" w:color="auto"/>
            </w:tcBorders>
            <w:shd w:val="clear" w:color="auto" w:fill="auto"/>
          </w:tcPr>
          <w:p w14:paraId="192CE538" w14:textId="77777777" w:rsidR="00A93D12" w:rsidRPr="008B6E9E" w:rsidRDefault="00A93D12" w:rsidP="00BF7937">
            <w:pPr>
              <w:spacing w:after="0"/>
              <w:ind w:left="29"/>
              <w:jc w:val="center"/>
              <w:cnfStyle w:val="100000000000" w:firstRow="1" w:lastRow="0" w:firstColumn="0" w:lastColumn="0" w:oddVBand="0" w:evenVBand="0" w:oddHBand="0" w:evenHBand="0" w:firstRowFirstColumn="0" w:firstRowLastColumn="0" w:lastRowFirstColumn="0" w:lastRowLastColumn="0"/>
              <w:rPr>
                <w:sz w:val="20"/>
              </w:rPr>
            </w:pPr>
            <w:r w:rsidRPr="008B6E9E">
              <w:rPr>
                <w:sz w:val="20"/>
              </w:rPr>
              <w:t>USTANOVE/GRAĐEVINE JAVNOG DRUŠTVENOG ZNAČAJA</w:t>
            </w:r>
          </w:p>
        </w:tc>
        <w:tc>
          <w:tcPr>
            <w:tcW w:w="1423" w:type="dxa"/>
            <w:tcBorders>
              <w:bottom w:val="none" w:sz="0" w:space="0" w:color="auto"/>
            </w:tcBorders>
            <w:shd w:val="clear" w:color="auto" w:fill="auto"/>
          </w:tcPr>
          <w:p w14:paraId="6A62449F" w14:textId="77777777" w:rsidR="00A93D12" w:rsidRPr="008B6E9E" w:rsidRDefault="00A93D12" w:rsidP="00BF7937">
            <w:pPr>
              <w:spacing w:after="0"/>
              <w:ind w:left="29"/>
              <w:jc w:val="center"/>
              <w:cnfStyle w:val="100000000000" w:firstRow="1" w:lastRow="0" w:firstColumn="0" w:lastColumn="0" w:oddVBand="0" w:evenVBand="0" w:oddHBand="0" w:evenHBand="0" w:firstRowFirstColumn="0" w:firstRowLastColumn="0" w:lastRowFirstColumn="0" w:lastRowLastColumn="0"/>
              <w:rPr>
                <w:sz w:val="20"/>
              </w:rPr>
            </w:pPr>
            <w:r w:rsidRPr="008B6E9E">
              <w:rPr>
                <w:sz w:val="20"/>
              </w:rPr>
              <w:t>ODABRANO</w:t>
            </w:r>
          </w:p>
        </w:tc>
      </w:tr>
      <w:tr w:rsidR="00A93D12" w:rsidRPr="008B6E9E" w14:paraId="2B26BC1B" w14:textId="77777777" w:rsidTr="00BF7937">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57" w:type="dxa"/>
            <w:shd w:val="clear" w:color="auto" w:fill="auto"/>
          </w:tcPr>
          <w:p w14:paraId="3C0999E1" w14:textId="77777777" w:rsidR="00A93D12" w:rsidRPr="008B6E9E" w:rsidRDefault="00A93D12" w:rsidP="00BF7937">
            <w:pPr>
              <w:spacing w:after="0"/>
              <w:ind w:left="29" w:hanging="29"/>
              <w:jc w:val="center"/>
              <w:rPr>
                <w:sz w:val="20"/>
              </w:rPr>
            </w:pPr>
            <w:r w:rsidRPr="008B6E9E">
              <w:rPr>
                <w:sz w:val="20"/>
              </w:rPr>
              <w:t>1.</w:t>
            </w:r>
          </w:p>
        </w:tc>
        <w:tc>
          <w:tcPr>
            <w:tcW w:w="2109" w:type="dxa"/>
            <w:shd w:val="clear" w:color="auto" w:fill="auto"/>
          </w:tcPr>
          <w:p w14:paraId="57612C58" w14:textId="77777777" w:rsidR="00A93D12" w:rsidRPr="008B6E9E" w:rsidRDefault="00A93D12" w:rsidP="00BF7937">
            <w:pPr>
              <w:spacing w:after="0"/>
              <w:ind w:left="29" w:hanging="29"/>
              <w:jc w:val="center"/>
              <w:cnfStyle w:val="000000100000" w:firstRow="0" w:lastRow="0" w:firstColumn="0" w:lastColumn="0" w:oddVBand="0" w:evenVBand="0" w:oddHBand="1" w:evenHBand="0" w:firstRowFirstColumn="0" w:firstRowLastColumn="0" w:lastRowFirstColumn="0" w:lastRowLastColumn="0"/>
              <w:rPr>
                <w:b/>
                <w:sz w:val="20"/>
              </w:rPr>
            </w:pPr>
          </w:p>
        </w:tc>
        <w:tc>
          <w:tcPr>
            <w:tcW w:w="2834" w:type="dxa"/>
            <w:shd w:val="clear" w:color="auto" w:fill="auto"/>
          </w:tcPr>
          <w:p w14:paraId="45EF237B" w14:textId="77777777" w:rsidR="00A93D12" w:rsidRPr="008B6E9E" w:rsidRDefault="00A93D12" w:rsidP="00BF7937">
            <w:pPr>
              <w:spacing w:after="0"/>
              <w:ind w:left="29" w:hanging="29"/>
              <w:jc w:val="center"/>
              <w:cnfStyle w:val="000000100000" w:firstRow="0" w:lastRow="0" w:firstColumn="0" w:lastColumn="0" w:oddVBand="0" w:evenVBand="0" w:oddHBand="1" w:evenHBand="0" w:firstRowFirstColumn="0" w:firstRowLastColumn="0" w:lastRowFirstColumn="0" w:lastRowLastColumn="0"/>
              <w:rPr>
                <w:b/>
                <w:sz w:val="20"/>
              </w:rPr>
            </w:pPr>
          </w:p>
        </w:tc>
        <w:tc>
          <w:tcPr>
            <w:tcW w:w="1423" w:type="dxa"/>
            <w:shd w:val="clear" w:color="auto" w:fill="auto"/>
          </w:tcPr>
          <w:p w14:paraId="0230F4AA" w14:textId="77777777" w:rsidR="00A93D12" w:rsidRPr="008B6E9E" w:rsidRDefault="00A93D12" w:rsidP="00BF7937">
            <w:pPr>
              <w:spacing w:after="0"/>
              <w:ind w:left="29" w:hanging="29"/>
              <w:jc w:val="center"/>
              <w:cnfStyle w:val="000000100000" w:firstRow="0" w:lastRow="0" w:firstColumn="0" w:lastColumn="0" w:oddVBand="0" w:evenVBand="0" w:oddHBand="1" w:evenHBand="0" w:firstRowFirstColumn="0" w:firstRowLastColumn="0" w:lastRowFirstColumn="0" w:lastRowLastColumn="0"/>
              <w:rPr>
                <w:b/>
                <w:sz w:val="20"/>
              </w:rPr>
            </w:pPr>
          </w:p>
        </w:tc>
      </w:tr>
      <w:tr w:rsidR="00A93D12" w:rsidRPr="008B6E9E" w14:paraId="789A342E" w14:textId="77777777" w:rsidTr="00BF7937">
        <w:trPr>
          <w:jc w:val="center"/>
        </w:trPr>
        <w:tc>
          <w:tcPr>
            <w:cnfStyle w:val="001000000000" w:firstRow="0" w:lastRow="0" w:firstColumn="1" w:lastColumn="0" w:oddVBand="0" w:evenVBand="0" w:oddHBand="0" w:evenHBand="0" w:firstRowFirstColumn="0" w:firstRowLastColumn="0" w:lastRowFirstColumn="0" w:lastRowLastColumn="0"/>
            <w:tcW w:w="1557" w:type="dxa"/>
            <w:shd w:val="clear" w:color="auto" w:fill="auto"/>
          </w:tcPr>
          <w:p w14:paraId="080B20F2" w14:textId="77777777" w:rsidR="00A93D12" w:rsidRPr="008B6E9E" w:rsidRDefault="00A93D12" w:rsidP="00BF7937">
            <w:pPr>
              <w:spacing w:after="0"/>
              <w:ind w:left="29" w:hanging="29"/>
              <w:jc w:val="center"/>
              <w:rPr>
                <w:sz w:val="20"/>
              </w:rPr>
            </w:pPr>
            <w:r w:rsidRPr="008B6E9E">
              <w:rPr>
                <w:sz w:val="20"/>
              </w:rPr>
              <w:t>2.</w:t>
            </w:r>
          </w:p>
        </w:tc>
        <w:tc>
          <w:tcPr>
            <w:tcW w:w="2109" w:type="dxa"/>
            <w:shd w:val="clear" w:color="auto" w:fill="auto"/>
            <w:vAlign w:val="center"/>
          </w:tcPr>
          <w:p w14:paraId="2DFB92D2" w14:textId="77777777" w:rsidR="00A93D12" w:rsidRPr="008B6E9E" w:rsidRDefault="00A93D12" w:rsidP="00BF7937">
            <w:pPr>
              <w:spacing w:after="0"/>
              <w:ind w:left="29" w:hanging="29"/>
              <w:jc w:val="center"/>
              <w:cnfStyle w:val="000000000000" w:firstRow="0" w:lastRow="0" w:firstColumn="0" w:lastColumn="0" w:oddVBand="0" w:evenVBand="0" w:oddHBand="0" w:evenHBand="0" w:firstRowFirstColumn="0" w:firstRowLastColumn="0" w:lastRowFirstColumn="0" w:lastRowLastColumn="0"/>
              <w:rPr>
                <w:b/>
                <w:sz w:val="20"/>
              </w:rPr>
            </w:pPr>
            <w:r w:rsidRPr="008B6E9E">
              <w:rPr>
                <w:b/>
                <w:sz w:val="20"/>
              </w:rPr>
              <w:t>x</w:t>
            </w:r>
          </w:p>
        </w:tc>
        <w:tc>
          <w:tcPr>
            <w:tcW w:w="2834" w:type="dxa"/>
            <w:shd w:val="clear" w:color="auto" w:fill="auto"/>
            <w:vAlign w:val="center"/>
          </w:tcPr>
          <w:p w14:paraId="273C50E4" w14:textId="77777777" w:rsidR="00A93D12" w:rsidRPr="008B6E9E" w:rsidRDefault="00A93D12" w:rsidP="00BF7937">
            <w:pPr>
              <w:spacing w:after="0"/>
              <w:ind w:left="29" w:hanging="29"/>
              <w:jc w:val="center"/>
              <w:cnfStyle w:val="000000000000" w:firstRow="0" w:lastRow="0" w:firstColumn="0" w:lastColumn="0" w:oddVBand="0" w:evenVBand="0" w:oddHBand="0" w:evenHBand="0" w:firstRowFirstColumn="0" w:firstRowLastColumn="0" w:lastRowFirstColumn="0" w:lastRowLastColumn="0"/>
              <w:rPr>
                <w:b/>
                <w:sz w:val="20"/>
              </w:rPr>
            </w:pPr>
            <w:r w:rsidRPr="008B6E9E">
              <w:rPr>
                <w:b/>
                <w:sz w:val="20"/>
              </w:rPr>
              <w:t>x</w:t>
            </w:r>
          </w:p>
        </w:tc>
        <w:tc>
          <w:tcPr>
            <w:tcW w:w="1423" w:type="dxa"/>
            <w:shd w:val="clear" w:color="auto" w:fill="auto"/>
            <w:vAlign w:val="center"/>
          </w:tcPr>
          <w:p w14:paraId="4FF8030F" w14:textId="77777777" w:rsidR="00A93D12" w:rsidRPr="008B6E9E" w:rsidRDefault="00A93D12" w:rsidP="00BF7937">
            <w:pPr>
              <w:spacing w:after="0"/>
              <w:ind w:left="29" w:hanging="29"/>
              <w:jc w:val="center"/>
              <w:cnfStyle w:val="000000000000" w:firstRow="0" w:lastRow="0" w:firstColumn="0" w:lastColumn="0" w:oddVBand="0" w:evenVBand="0" w:oddHBand="0" w:evenHBand="0" w:firstRowFirstColumn="0" w:firstRowLastColumn="0" w:lastRowFirstColumn="0" w:lastRowLastColumn="0"/>
              <w:rPr>
                <w:b/>
                <w:sz w:val="20"/>
              </w:rPr>
            </w:pPr>
            <w:r w:rsidRPr="008B6E9E">
              <w:rPr>
                <w:b/>
                <w:sz w:val="20"/>
              </w:rPr>
              <w:t>x</w:t>
            </w:r>
          </w:p>
        </w:tc>
      </w:tr>
      <w:tr w:rsidR="00A93D12" w:rsidRPr="008B6E9E" w14:paraId="173B390E" w14:textId="77777777" w:rsidTr="00BF7937">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57" w:type="dxa"/>
            <w:shd w:val="clear" w:color="auto" w:fill="auto"/>
          </w:tcPr>
          <w:p w14:paraId="4ED0D1D4" w14:textId="77777777" w:rsidR="00A93D12" w:rsidRPr="008B6E9E" w:rsidRDefault="00A93D12" w:rsidP="00BF7937">
            <w:pPr>
              <w:spacing w:after="0"/>
              <w:ind w:left="29" w:hanging="29"/>
              <w:jc w:val="center"/>
              <w:rPr>
                <w:sz w:val="20"/>
              </w:rPr>
            </w:pPr>
            <w:r w:rsidRPr="008B6E9E">
              <w:rPr>
                <w:sz w:val="20"/>
              </w:rPr>
              <w:t>3.</w:t>
            </w:r>
          </w:p>
        </w:tc>
        <w:tc>
          <w:tcPr>
            <w:tcW w:w="2109" w:type="dxa"/>
            <w:shd w:val="clear" w:color="auto" w:fill="auto"/>
          </w:tcPr>
          <w:p w14:paraId="3C0E9B71" w14:textId="77777777" w:rsidR="00A93D12" w:rsidRPr="008B6E9E" w:rsidRDefault="00A93D12" w:rsidP="00BF7937">
            <w:pPr>
              <w:spacing w:after="0"/>
              <w:ind w:left="29" w:hanging="29"/>
              <w:jc w:val="center"/>
              <w:cnfStyle w:val="000000100000" w:firstRow="0" w:lastRow="0" w:firstColumn="0" w:lastColumn="0" w:oddVBand="0" w:evenVBand="0" w:oddHBand="1" w:evenHBand="0" w:firstRowFirstColumn="0" w:firstRowLastColumn="0" w:lastRowFirstColumn="0" w:lastRowLastColumn="0"/>
              <w:rPr>
                <w:b/>
                <w:sz w:val="20"/>
              </w:rPr>
            </w:pPr>
          </w:p>
        </w:tc>
        <w:tc>
          <w:tcPr>
            <w:tcW w:w="2834" w:type="dxa"/>
            <w:shd w:val="clear" w:color="auto" w:fill="auto"/>
          </w:tcPr>
          <w:p w14:paraId="176E0755" w14:textId="77777777" w:rsidR="00A93D12" w:rsidRPr="008B6E9E" w:rsidRDefault="00A93D12" w:rsidP="00BF7937">
            <w:pPr>
              <w:spacing w:after="0"/>
              <w:ind w:left="29" w:hanging="29"/>
              <w:jc w:val="center"/>
              <w:cnfStyle w:val="000000100000" w:firstRow="0" w:lastRow="0" w:firstColumn="0" w:lastColumn="0" w:oddVBand="0" w:evenVBand="0" w:oddHBand="1" w:evenHBand="0" w:firstRowFirstColumn="0" w:firstRowLastColumn="0" w:lastRowFirstColumn="0" w:lastRowLastColumn="0"/>
              <w:rPr>
                <w:sz w:val="20"/>
              </w:rPr>
            </w:pPr>
          </w:p>
        </w:tc>
        <w:tc>
          <w:tcPr>
            <w:tcW w:w="1423" w:type="dxa"/>
            <w:shd w:val="clear" w:color="auto" w:fill="auto"/>
          </w:tcPr>
          <w:p w14:paraId="731C1414" w14:textId="77777777" w:rsidR="00A93D12" w:rsidRPr="008B6E9E" w:rsidRDefault="00A93D12" w:rsidP="00BF7937">
            <w:pPr>
              <w:spacing w:after="0"/>
              <w:ind w:left="29" w:hanging="29"/>
              <w:jc w:val="center"/>
              <w:cnfStyle w:val="000000100000" w:firstRow="0" w:lastRow="0" w:firstColumn="0" w:lastColumn="0" w:oddVBand="0" w:evenVBand="0" w:oddHBand="1" w:evenHBand="0" w:firstRowFirstColumn="0" w:firstRowLastColumn="0" w:lastRowFirstColumn="0" w:lastRowLastColumn="0"/>
              <w:rPr>
                <w:b/>
                <w:sz w:val="20"/>
              </w:rPr>
            </w:pPr>
          </w:p>
        </w:tc>
      </w:tr>
      <w:tr w:rsidR="00A93D12" w:rsidRPr="008B6E9E" w14:paraId="68CF371A" w14:textId="77777777" w:rsidTr="00BF7937">
        <w:trPr>
          <w:jc w:val="center"/>
        </w:trPr>
        <w:tc>
          <w:tcPr>
            <w:cnfStyle w:val="001000000000" w:firstRow="0" w:lastRow="0" w:firstColumn="1" w:lastColumn="0" w:oddVBand="0" w:evenVBand="0" w:oddHBand="0" w:evenHBand="0" w:firstRowFirstColumn="0" w:firstRowLastColumn="0" w:lastRowFirstColumn="0" w:lastRowLastColumn="0"/>
            <w:tcW w:w="1557" w:type="dxa"/>
            <w:shd w:val="clear" w:color="auto" w:fill="auto"/>
          </w:tcPr>
          <w:p w14:paraId="5608963E" w14:textId="77777777" w:rsidR="00A93D12" w:rsidRPr="008B6E9E" w:rsidRDefault="00A93D12" w:rsidP="00BF7937">
            <w:pPr>
              <w:spacing w:after="0"/>
              <w:ind w:left="29" w:hanging="29"/>
              <w:jc w:val="center"/>
              <w:rPr>
                <w:sz w:val="20"/>
              </w:rPr>
            </w:pPr>
            <w:r w:rsidRPr="008B6E9E">
              <w:rPr>
                <w:sz w:val="20"/>
              </w:rPr>
              <w:t>4.</w:t>
            </w:r>
          </w:p>
        </w:tc>
        <w:tc>
          <w:tcPr>
            <w:tcW w:w="2109" w:type="dxa"/>
            <w:shd w:val="clear" w:color="auto" w:fill="auto"/>
          </w:tcPr>
          <w:p w14:paraId="22789F4B" w14:textId="77777777" w:rsidR="00A93D12" w:rsidRPr="008B6E9E" w:rsidRDefault="00A93D12" w:rsidP="00BF7937">
            <w:pPr>
              <w:spacing w:after="0"/>
              <w:ind w:left="29" w:hanging="29"/>
              <w:jc w:val="center"/>
              <w:cnfStyle w:val="000000000000" w:firstRow="0" w:lastRow="0" w:firstColumn="0" w:lastColumn="0" w:oddVBand="0" w:evenVBand="0" w:oddHBand="0" w:evenHBand="0" w:firstRowFirstColumn="0" w:firstRowLastColumn="0" w:lastRowFirstColumn="0" w:lastRowLastColumn="0"/>
              <w:rPr>
                <w:sz w:val="20"/>
              </w:rPr>
            </w:pPr>
          </w:p>
        </w:tc>
        <w:tc>
          <w:tcPr>
            <w:tcW w:w="2834" w:type="dxa"/>
            <w:shd w:val="clear" w:color="auto" w:fill="auto"/>
          </w:tcPr>
          <w:p w14:paraId="0883C0C3" w14:textId="77777777" w:rsidR="00A93D12" w:rsidRPr="008B6E9E" w:rsidRDefault="00A93D12" w:rsidP="00BF7937">
            <w:pPr>
              <w:spacing w:after="0"/>
              <w:ind w:left="29" w:hanging="29"/>
              <w:jc w:val="center"/>
              <w:cnfStyle w:val="000000000000" w:firstRow="0" w:lastRow="0" w:firstColumn="0" w:lastColumn="0" w:oddVBand="0" w:evenVBand="0" w:oddHBand="0" w:evenHBand="0" w:firstRowFirstColumn="0" w:firstRowLastColumn="0" w:lastRowFirstColumn="0" w:lastRowLastColumn="0"/>
              <w:rPr>
                <w:sz w:val="20"/>
              </w:rPr>
            </w:pPr>
          </w:p>
        </w:tc>
        <w:tc>
          <w:tcPr>
            <w:tcW w:w="1423" w:type="dxa"/>
            <w:shd w:val="clear" w:color="auto" w:fill="auto"/>
          </w:tcPr>
          <w:p w14:paraId="4186BB60" w14:textId="77777777" w:rsidR="00A93D12" w:rsidRPr="008B6E9E" w:rsidRDefault="00A93D12" w:rsidP="00BF7937">
            <w:pPr>
              <w:spacing w:after="0"/>
              <w:ind w:left="29" w:hanging="29"/>
              <w:jc w:val="center"/>
              <w:cnfStyle w:val="000000000000" w:firstRow="0" w:lastRow="0" w:firstColumn="0" w:lastColumn="0" w:oddVBand="0" w:evenVBand="0" w:oddHBand="0" w:evenHBand="0" w:firstRowFirstColumn="0" w:firstRowLastColumn="0" w:lastRowFirstColumn="0" w:lastRowLastColumn="0"/>
              <w:rPr>
                <w:sz w:val="20"/>
              </w:rPr>
            </w:pPr>
          </w:p>
        </w:tc>
      </w:tr>
      <w:tr w:rsidR="00A93D12" w:rsidRPr="008B6E9E" w14:paraId="21A1F518" w14:textId="77777777" w:rsidTr="00BF7937">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57" w:type="dxa"/>
            <w:shd w:val="clear" w:color="auto" w:fill="auto"/>
          </w:tcPr>
          <w:p w14:paraId="7081C97E" w14:textId="77777777" w:rsidR="00A93D12" w:rsidRPr="008B6E9E" w:rsidRDefault="00A93D12" w:rsidP="00BF7937">
            <w:pPr>
              <w:spacing w:after="0"/>
              <w:ind w:left="29" w:hanging="29"/>
              <w:jc w:val="center"/>
              <w:rPr>
                <w:sz w:val="20"/>
              </w:rPr>
            </w:pPr>
            <w:r w:rsidRPr="008B6E9E">
              <w:rPr>
                <w:sz w:val="20"/>
              </w:rPr>
              <w:t>5.</w:t>
            </w:r>
          </w:p>
        </w:tc>
        <w:tc>
          <w:tcPr>
            <w:tcW w:w="2109" w:type="dxa"/>
            <w:shd w:val="clear" w:color="auto" w:fill="auto"/>
          </w:tcPr>
          <w:p w14:paraId="3E1BD9F0" w14:textId="77777777" w:rsidR="00A93D12" w:rsidRPr="008B6E9E" w:rsidRDefault="00A93D12" w:rsidP="00BF7937">
            <w:pPr>
              <w:spacing w:after="0"/>
              <w:ind w:left="29" w:hanging="29"/>
              <w:jc w:val="center"/>
              <w:cnfStyle w:val="000000100000" w:firstRow="0" w:lastRow="0" w:firstColumn="0" w:lastColumn="0" w:oddVBand="0" w:evenVBand="0" w:oddHBand="1" w:evenHBand="0" w:firstRowFirstColumn="0" w:firstRowLastColumn="0" w:lastRowFirstColumn="0" w:lastRowLastColumn="0"/>
              <w:rPr>
                <w:sz w:val="20"/>
              </w:rPr>
            </w:pPr>
          </w:p>
        </w:tc>
        <w:tc>
          <w:tcPr>
            <w:tcW w:w="2834" w:type="dxa"/>
            <w:shd w:val="clear" w:color="auto" w:fill="auto"/>
          </w:tcPr>
          <w:p w14:paraId="4D84AD12" w14:textId="77777777" w:rsidR="00A93D12" w:rsidRPr="008B6E9E" w:rsidRDefault="00A93D12" w:rsidP="00BF7937">
            <w:pPr>
              <w:spacing w:after="0"/>
              <w:ind w:left="29" w:hanging="29"/>
              <w:jc w:val="center"/>
              <w:cnfStyle w:val="000000100000" w:firstRow="0" w:lastRow="0" w:firstColumn="0" w:lastColumn="0" w:oddVBand="0" w:evenVBand="0" w:oddHBand="1" w:evenHBand="0" w:firstRowFirstColumn="0" w:firstRowLastColumn="0" w:lastRowFirstColumn="0" w:lastRowLastColumn="0"/>
              <w:rPr>
                <w:sz w:val="20"/>
              </w:rPr>
            </w:pPr>
          </w:p>
        </w:tc>
        <w:tc>
          <w:tcPr>
            <w:tcW w:w="1423" w:type="dxa"/>
            <w:shd w:val="clear" w:color="auto" w:fill="auto"/>
          </w:tcPr>
          <w:p w14:paraId="75F0600E" w14:textId="77777777" w:rsidR="00A93D12" w:rsidRPr="008B6E9E" w:rsidRDefault="00A93D12" w:rsidP="00BF7937">
            <w:pPr>
              <w:spacing w:after="0"/>
              <w:ind w:left="29" w:hanging="29"/>
              <w:jc w:val="center"/>
              <w:cnfStyle w:val="000000100000" w:firstRow="0" w:lastRow="0" w:firstColumn="0" w:lastColumn="0" w:oddVBand="0" w:evenVBand="0" w:oddHBand="1" w:evenHBand="0" w:firstRowFirstColumn="0" w:firstRowLastColumn="0" w:lastRowFirstColumn="0" w:lastRowLastColumn="0"/>
              <w:rPr>
                <w:sz w:val="20"/>
              </w:rPr>
            </w:pPr>
          </w:p>
        </w:tc>
      </w:tr>
    </w:tbl>
    <w:p w14:paraId="5D4464DF" w14:textId="77777777" w:rsidR="00A93D12" w:rsidRPr="00A93D12" w:rsidRDefault="00A93D12" w:rsidP="00A93D12">
      <w:pPr>
        <w:rPr>
          <w:i/>
          <w:iCs/>
          <w:color w:val="54883D"/>
          <w:highlight w:val="yellow"/>
        </w:rPr>
      </w:pPr>
    </w:p>
    <w:p w14:paraId="23DE9FF9" w14:textId="77777777" w:rsidR="00A93D12" w:rsidRPr="008B6E9E" w:rsidRDefault="00A93D12" w:rsidP="00A93D12">
      <w:pPr>
        <w:rPr>
          <w:i/>
          <w:iCs/>
          <w:color w:val="54883D"/>
        </w:rPr>
      </w:pPr>
      <w:r w:rsidRPr="008B6E9E">
        <w:rPr>
          <w:i/>
          <w:iCs/>
          <w:color w:val="54883D"/>
        </w:rPr>
        <w:t>Vjerojatnost događaja</w:t>
      </w:r>
    </w:p>
    <w:p w14:paraId="2EABC895" w14:textId="1182B89D" w:rsidR="00A93D12" w:rsidRPr="008B6E9E" w:rsidRDefault="00A93D12" w:rsidP="00A93D12">
      <w:r w:rsidRPr="008B6E9E">
        <w:t xml:space="preserve">Frekvencija događaja temelji se na podacima o pojavnosti orkanskog ili olujnog nevremena na području </w:t>
      </w:r>
      <w:r w:rsidR="008B6E9E" w:rsidRPr="008B6E9E">
        <w:t>Općine</w:t>
      </w:r>
      <w:r w:rsidRPr="008B6E9E">
        <w:t>.</w:t>
      </w:r>
    </w:p>
    <w:p w14:paraId="0F3ACDA7" w14:textId="60EEB442" w:rsidR="00A93D12" w:rsidRPr="0046623C" w:rsidRDefault="00A93D12" w:rsidP="00A93D12">
      <w:pPr>
        <w:spacing w:before="0" w:after="240"/>
        <w:jc w:val="center"/>
        <w:rPr>
          <w:rFonts w:eastAsia="Calibri"/>
          <w:b/>
          <w:color w:val="54883D"/>
          <w:sz w:val="20"/>
          <w:szCs w:val="18"/>
        </w:rPr>
      </w:pPr>
      <w:r w:rsidRPr="0046623C">
        <w:rPr>
          <w:rFonts w:eastAsia="Calibri"/>
          <w:b/>
          <w:color w:val="54883D"/>
          <w:sz w:val="20"/>
          <w:szCs w:val="18"/>
        </w:rPr>
        <w:t xml:space="preserve">Tablica </w:t>
      </w:r>
      <w:r w:rsidRPr="0046623C">
        <w:rPr>
          <w:rFonts w:eastAsia="Calibri"/>
          <w:b/>
          <w:noProof/>
          <w:color w:val="54883D"/>
          <w:sz w:val="20"/>
          <w:szCs w:val="18"/>
        </w:rPr>
        <w:fldChar w:fldCharType="begin"/>
      </w:r>
      <w:r w:rsidRPr="0046623C">
        <w:rPr>
          <w:rFonts w:eastAsia="Calibri"/>
          <w:b/>
          <w:noProof/>
          <w:color w:val="54883D"/>
          <w:sz w:val="20"/>
          <w:szCs w:val="18"/>
        </w:rPr>
        <w:instrText xml:space="preserve"> SEQ Tabela \* ARABIC </w:instrText>
      </w:r>
      <w:r w:rsidRPr="0046623C">
        <w:rPr>
          <w:rFonts w:eastAsia="Calibri"/>
          <w:b/>
          <w:noProof/>
          <w:color w:val="54883D"/>
          <w:sz w:val="20"/>
          <w:szCs w:val="18"/>
        </w:rPr>
        <w:fldChar w:fldCharType="separate"/>
      </w:r>
      <w:r w:rsidR="00F21BAB">
        <w:rPr>
          <w:rFonts w:eastAsia="Calibri"/>
          <w:b/>
          <w:noProof/>
          <w:color w:val="54883D"/>
          <w:sz w:val="20"/>
          <w:szCs w:val="18"/>
        </w:rPr>
        <w:t>50</w:t>
      </w:r>
      <w:r w:rsidRPr="0046623C">
        <w:rPr>
          <w:rFonts w:eastAsia="Calibri"/>
          <w:b/>
          <w:noProof/>
          <w:color w:val="54883D"/>
          <w:sz w:val="20"/>
          <w:szCs w:val="18"/>
        </w:rPr>
        <w:fldChar w:fldCharType="end"/>
      </w:r>
      <w:r w:rsidRPr="0046623C">
        <w:rPr>
          <w:rFonts w:eastAsia="Calibri"/>
          <w:b/>
          <w:color w:val="54883D"/>
          <w:sz w:val="20"/>
          <w:szCs w:val="18"/>
          <w:lang w:bidi="en-US"/>
        </w:rPr>
        <w:t xml:space="preserve">. </w:t>
      </w:r>
      <w:r w:rsidRPr="0046623C">
        <w:rPr>
          <w:rFonts w:eastAsia="Calibri"/>
          <w:b/>
          <w:color w:val="54883D"/>
          <w:sz w:val="20"/>
          <w:szCs w:val="18"/>
        </w:rPr>
        <w:t>Vjerojatnost / frekvencija – olujni vjetar</w:t>
      </w:r>
    </w:p>
    <w:tbl>
      <w:tblPr>
        <w:tblStyle w:val="ivopisnatablicareetke6-isticanje3"/>
        <w:tblW w:w="9634" w:type="dxa"/>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ayout w:type="fixed"/>
        <w:tblLook w:val="04A0" w:firstRow="1" w:lastRow="0" w:firstColumn="1" w:lastColumn="0" w:noHBand="0" w:noVBand="1"/>
      </w:tblPr>
      <w:tblGrid>
        <w:gridCol w:w="1555"/>
        <w:gridCol w:w="1701"/>
        <w:gridCol w:w="1842"/>
        <w:gridCol w:w="2977"/>
        <w:gridCol w:w="1559"/>
      </w:tblGrid>
      <w:tr w:rsidR="00A93D12" w:rsidRPr="008B6E9E" w14:paraId="26CE62F0" w14:textId="77777777" w:rsidTr="00BF7937">
        <w:trPr>
          <w:cnfStyle w:val="100000000000" w:firstRow="1" w:lastRow="0" w:firstColumn="0" w:lastColumn="0" w:oddVBand="0" w:evenVBand="0" w:oddHBand="0" w:evenHBand="0" w:firstRowFirstColumn="0" w:firstRowLastColumn="0" w:lastRowFirstColumn="0" w:lastRowLastColumn="0"/>
          <w:trHeight w:val="254"/>
        </w:trPr>
        <w:tc>
          <w:tcPr>
            <w:cnfStyle w:val="001000000000" w:firstRow="0" w:lastRow="0" w:firstColumn="1" w:lastColumn="0" w:oddVBand="0" w:evenVBand="0" w:oddHBand="0" w:evenHBand="0" w:firstRowFirstColumn="0" w:firstRowLastColumn="0" w:lastRowFirstColumn="0" w:lastRowLastColumn="0"/>
            <w:tcW w:w="1555" w:type="dxa"/>
            <w:vMerge w:val="restart"/>
            <w:tcBorders>
              <w:bottom w:val="none" w:sz="0" w:space="0" w:color="auto"/>
            </w:tcBorders>
            <w:shd w:val="clear" w:color="auto" w:fill="auto"/>
            <w:vAlign w:val="center"/>
          </w:tcPr>
          <w:p w14:paraId="5DF04B1F" w14:textId="77777777" w:rsidR="00A93D12" w:rsidRPr="008B6E9E" w:rsidRDefault="00A93D12" w:rsidP="00BF7937">
            <w:pPr>
              <w:spacing w:after="0"/>
              <w:jc w:val="center"/>
              <w:rPr>
                <w:sz w:val="20"/>
                <w:szCs w:val="20"/>
              </w:rPr>
            </w:pPr>
            <w:r w:rsidRPr="008B6E9E">
              <w:rPr>
                <w:sz w:val="20"/>
                <w:szCs w:val="20"/>
              </w:rPr>
              <w:t>KATEGORIJA</w:t>
            </w:r>
          </w:p>
        </w:tc>
        <w:tc>
          <w:tcPr>
            <w:tcW w:w="8079" w:type="dxa"/>
            <w:gridSpan w:val="4"/>
            <w:tcBorders>
              <w:bottom w:val="none" w:sz="0" w:space="0" w:color="auto"/>
            </w:tcBorders>
            <w:shd w:val="clear" w:color="auto" w:fill="auto"/>
          </w:tcPr>
          <w:p w14:paraId="667EBABA" w14:textId="77777777" w:rsidR="00A93D12" w:rsidRPr="008B6E9E" w:rsidRDefault="00A93D12" w:rsidP="00BF7937">
            <w:pPr>
              <w:spacing w:after="0"/>
              <w:jc w:val="center"/>
              <w:cnfStyle w:val="100000000000" w:firstRow="1" w:lastRow="0" w:firstColumn="0" w:lastColumn="0" w:oddVBand="0" w:evenVBand="0" w:oddHBand="0" w:evenHBand="0" w:firstRowFirstColumn="0" w:firstRowLastColumn="0" w:lastRowFirstColumn="0" w:lastRowLastColumn="0"/>
              <w:rPr>
                <w:sz w:val="20"/>
                <w:szCs w:val="20"/>
              </w:rPr>
            </w:pPr>
            <w:r w:rsidRPr="008B6E9E">
              <w:rPr>
                <w:sz w:val="20"/>
                <w:szCs w:val="20"/>
              </w:rPr>
              <w:t>VJEROJATNOST / FREKVENCIJA</w:t>
            </w:r>
          </w:p>
        </w:tc>
      </w:tr>
      <w:tr w:rsidR="00A93D12" w:rsidRPr="008B6E9E" w14:paraId="643E65FF" w14:textId="77777777" w:rsidTr="00BF7937">
        <w:trPr>
          <w:cnfStyle w:val="000000100000" w:firstRow="0" w:lastRow="0" w:firstColumn="0" w:lastColumn="0" w:oddVBand="0" w:evenVBand="0" w:oddHBand="1" w:evenHBand="0" w:firstRowFirstColumn="0" w:firstRowLastColumn="0" w:lastRowFirstColumn="0" w:lastRowLastColumn="0"/>
          <w:trHeight w:val="152"/>
        </w:trPr>
        <w:tc>
          <w:tcPr>
            <w:cnfStyle w:val="001000000000" w:firstRow="0" w:lastRow="0" w:firstColumn="1" w:lastColumn="0" w:oddVBand="0" w:evenVBand="0" w:oddHBand="0" w:evenHBand="0" w:firstRowFirstColumn="0" w:firstRowLastColumn="0" w:lastRowFirstColumn="0" w:lastRowLastColumn="0"/>
            <w:tcW w:w="1555" w:type="dxa"/>
            <w:vMerge/>
            <w:shd w:val="clear" w:color="auto" w:fill="auto"/>
          </w:tcPr>
          <w:p w14:paraId="56B66435" w14:textId="77777777" w:rsidR="00A93D12" w:rsidRPr="008B6E9E" w:rsidRDefault="00A93D12" w:rsidP="00BF7937">
            <w:pPr>
              <w:spacing w:after="0"/>
              <w:rPr>
                <w:b w:val="0"/>
                <w:sz w:val="20"/>
                <w:szCs w:val="20"/>
              </w:rPr>
            </w:pPr>
          </w:p>
        </w:tc>
        <w:tc>
          <w:tcPr>
            <w:tcW w:w="1701" w:type="dxa"/>
            <w:shd w:val="clear" w:color="auto" w:fill="auto"/>
          </w:tcPr>
          <w:p w14:paraId="2E2F28FC" w14:textId="77777777" w:rsidR="00A93D12" w:rsidRPr="008B6E9E" w:rsidRDefault="00A93D12" w:rsidP="00BF7937">
            <w:pPr>
              <w:spacing w:after="0"/>
              <w:jc w:val="center"/>
              <w:cnfStyle w:val="000000100000" w:firstRow="0" w:lastRow="0" w:firstColumn="0" w:lastColumn="0" w:oddVBand="0" w:evenVBand="0" w:oddHBand="1" w:evenHBand="0" w:firstRowFirstColumn="0" w:firstRowLastColumn="0" w:lastRowFirstColumn="0" w:lastRowLastColumn="0"/>
              <w:rPr>
                <w:b/>
                <w:sz w:val="20"/>
                <w:szCs w:val="20"/>
              </w:rPr>
            </w:pPr>
            <w:r w:rsidRPr="008B6E9E">
              <w:rPr>
                <w:b/>
                <w:sz w:val="20"/>
                <w:szCs w:val="20"/>
              </w:rPr>
              <w:t>KVALITATIVNO</w:t>
            </w:r>
          </w:p>
        </w:tc>
        <w:tc>
          <w:tcPr>
            <w:tcW w:w="1842" w:type="dxa"/>
            <w:shd w:val="clear" w:color="auto" w:fill="auto"/>
          </w:tcPr>
          <w:p w14:paraId="62441C51" w14:textId="77777777" w:rsidR="00A93D12" w:rsidRPr="008B6E9E" w:rsidRDefault="00A93D12" w:rsidP="00BF7937">
            <w:pPr>
              <w:spacing w:after="0"/>
              <w:jc w:val="center"/>
              <w:cnfStyle w:val="000000100000" w:firstRow="0" w:lastRow="0" w:firstColumn="0" w:lastColumn="0" w:oddVBand="0" w:evenVBand="0" w:oddHBand="1" w:evenHBand="0" w:firstRowFirstColumn="0" w:firstRowLastColumn="0" w:lastRowFirstColumn="0" w:lastRowLastColumn="0"/>
              <w:rPr>
                <w:b/>
                <w:sz w:val="20"/>
                <w:szCs w:val="20"/>
              </w:rPr>
            </w:pPr>
            <w:r w:rsidRPr="008B6E9E">
              <w:rPr>
                <w:b/>
                <w:sz w:val="20"/>
                <w:szCs w:val="20"/>
              </w:rPr>
              <w:t>VJEROJATNOST</w:t>
            </w:r>
          </w:p>
        </w:tc>
        <w:tc>
          <w:tcPr>
            <w:tcW w:w="2977" w:type="dxa"/>
            <w:shd w:val="clear" w:color="auto" w:fill="auto"/>
          </w:tcPr>
          <w:p w14:paraId="69FF4848" w14:textId="77777777" w:rsidR="00A93D12" w:rsidRPr="008B6E9E" w:rsidRDefault="00A93D12" w:rsidP="00BF7937">
            <w:pPr>
              <w:spacing w:after="0"/>
              <w:jc w:val="center"/>
              <w:cnfStyle w:val="000000100000" w:firstRow="0" w:lastRow="0" w:firstColumn="0" w:lastColumn="0" w:oddVBand="0" w:evenVBand="0" w:oddHBand="1" w:evenHBand="0" w:firstRowFirstColumn="0" w:firstRowLastColumn="0" w:lastRowFirstColumn="0" w:lastRowLastColumn="0"/>
              <w:rPr>
                <w:b/>
                <w:sz w:val="20"/>
                <w:szCs w:val="20"/>
              </w:rPr>
            </w:pPr>
            <w:r w:rsidRPr="008B6E9E">
              <w:rPr>
                <w:b/>
                <w:sz w:val="20"/>
                <w:szCs w:val="20"/>
              </w:rPr>
              <w:t>FREKVENCIJA</w:t>
            </w:r>
          </w:p>
        </w:tc>
        <w:tc>
          <w:tcPr>
            <w:tcW w:w="1559" w:type="dxa"/>
            <w:shd w:val="clear" w:color="auto" w:fill="auto"/>
          </w:tcPr>
          <w:p w14:paraId="0184F1D7" w14:textId="77777777" w:rsidR="00A93D12" w:rsidRPr="008B6E9E" w:rsidRDefault="00A93D12" w:rsidP="00BF7937">
            <w:pPr>
              <w:spacing w:after="0"/>
              <w:jc w:val="center"/>
              <w:cnfStyle w:val="000000100000" w:firstRow="0" w:lastRow="0" w:firstColumn="0" w:lastColumn="0" w:oddVBand="0" w:evenVBand="0" w:oddHBand="1" w:evenHBand="0" w:firstRowFirstColumn="0" w:firstRowLastColumn="0" w:lastRowFirstColumn="0" w:lastRowLastColumn="0"/>
              <w:rPr>
                <w:b/>
                <w:sz w:val="20"/>
                <w:szCs w:val="20"/>
              </w:rPr>
            </w:pPr>
            <w:r w:rsidRPr="008B6E9E">
              <w:rPr>
                <w:b/>
                <w:sz w:val="20"/>
                <w:szCs w:val="20"/>
              </w:rPr>
              <w:t>ODABRANO</w:t>
            </w:r>
          </w:p>
        </w:tc>
      </w:tr>
      <w:tr w:rsidR="00A93D12" w:rsidRPr="008B6E9E" w14:paraId="53557005" w14:textId="77777777" w:rsidTr="00BF7937">
        <w:trPr>
          <w:trHeight w:val="254"/>
        </w:trPr>
        <w:tc>
          <w:tcPr>
            <w:cnfStyle w:val="001000000000" w:firstRow="0" w:lastRow="0" w:firstColumn="1" w:lastColumn="0" w:oddVBand="0" w:evenVBand="0" w:oddHBand="0" w:evenHBand="0" w:firstRowFirstColumn="0" w:firstRowLastColumn="0" w:lastRowFirstColumn="0" w:lastRowLastColumn="0"/>
            <w:tcW w:w="1555" w:type="dxa"/>
            <w:shd w:val="clear" w:color="auto" w:fill="auto"/>
          </w:tcPr>
          <w:p w14:paraId="48DBDDE0" w14:textId="77777777" w:rsidR="00A93D12" w:rsidRPr="008B6E9E" w:rsidRDefault="00A93D12" w:rsidP="00BF7937">
            <w:pPr>
              <w:spacing w:after="0"/>
              <w:jc w:val="center"/>
              <w:rPr>
                <w:sz w:val="20"/>
                <w:szCs w:val="20"/>
              </w:rPr>
            </w:pPr>
            <w:r w:rsidRPr="008B6E9E">
              <w:rPr>
                <w:sz w:val="20"/>
                <w:szCs w:val="20"/>
              </w:rPr>
              <w:t>1</w:t>
            </w:r>
          </w:p>
        </w:tc>
        <w:tc>
          <w:tcPr>
            <w:tcW w:w="1701" w:type="dxa"/>
            <w:shd w:val="clear" w:color="auto" w:fill="auto"/>
          </w:tcPr>
          <w:p w14:paraId="35DBB171" w14:textId="77777777" w:rsidR="00A93D12" w:rsidRPr="008B6E9E" w:rsidRDefault="00A93D12" w:rsidP="00BF7937">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8B6E9E">
              <w:rPr>
                <w:sz w:val="20"/>
                <w:szCs w:val="20"/>
              </w:rPr>
              <w:t>Iznimno mala</w:t>
            </w:r>
          </w:p>
        </w:tc>
        <w:tc>
          <w:tcPr>
            <w:tcW w:w="1842" w:type="dxa"/>
            <w:shd w:val="clear" w:color="auto" w:fill="auto"/>
          </w:tcPr>
          <w:p w14:paraId="48331870" w14:textId="77777777" w:rsidR="00A93D12" w:rsidRPr="008B6E9E" w:rsidRDefault="00A93D12" w:rsidP="00BF7937">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8B6E9E">
              <w:rPr>
                <w:sz w:val="20"/>
                <w:szCs w:val="20"/>
              </w:rPr>
              <w:t>&lt;1 %</w:t>
            </w:r>
          </w:p>
        </w:tc>
        <w:tc>
          <w:tcPr>
            <w:tcW w:w="2977" w:type="dxa"/>
            <w:shd w:val="clear" w:color="auto" w:fill="auto"/>
          </w:tcPr>
          <w:p w14:paraId="6B3D591A" w14:textId="77777777" w:rsidR="00A93D12" w:rsidRPr="008B6E9E" w:rsidRDefault="00A93D12" w:rsidP="00BF7937">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8B6E9E">
              <w:rPr>
                <w:sz w:val="20"/>
                <w:szCs w:val="20"/>
              </w:rPr>
              <w:t>1 događaj u 100 godina i rjeđe</w:t>
            </w:r>
          </w:p>
        </w:tc>
        <w:tc>
          <w:tcPr>
            <w:tcW w:w="1559" w:type="dxa"/>
            <w:shd w:val="clear" w:color="auto" w:fill="auto"/>
          </w:tcPr>
          <w:p w14:paraId="2B90212C" w14:textId="77777777" w:rsidR="00A93D12" w:rsidRPr="008B6E9E" w:rsidRDefault="00A93D12" w:rsidP="00BF7937">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p>
        </w:tc>
      </w:tr>
      <w:tr w:rsidR="00A93D12" w:rsidRPr="008B6E9E" w14:paraId="22214D79" w14:textId="77777777" w:rsidTr="00BF7937">
        <w:trPr>
          <w:cnfStyle w:val="000000100000" w:firstRow="0" w:lastRow="0" w:firstColumn="0" w:lastColumn="0" w:oddVBand="0" w:evenVBand="0" w:oddHBand="1" w:evenHBand="0" w:firstRowFirstColumn="0" w:firstRowLastColumn="0" w:lastRowFirstColumn="0" w:lastRowLastColumn="0"/>
          <w:trHeight w:val="254"/>
        </w:trPr>
        <w:tc>
          <w:tcPr>
            <w:cnfStyle w:val="001000000000" w:firstRow="0" w:lastRow="0" w:firstColumn="1" w:lastColumn="0" w:oddVBand="0" w:evenVBand="0" w:oddHBand="0" w:evenHBand="0" w:firstRowFirstColumn="0" w:firstRowLastColumn="0" w:lastRowFirstColumn="0" w:lastRowLastColumn="0"/>
            <w:tcW w:w="1555" w:type="dxa"/>
            <w:shd w:val="clear" w:color="auto" w:fill="auto"/>
          </w:tcPr>
          <w:p w14:paraId="0FB76442" w14:textId="77777777" w:rsidR="00A93D12" w:rsidRPr="008B6E9E" w:rsidRDefault="00A93D12" w:rsidP="00BF7937">
            <w:pPr>
              <w:spacing w:after="0"/>
              <w:jc w:val="center"/>
              <w:rPr>
                <w:sz w:val="20"/>
                <w:szCs w:val="20"/>
              </w:rPr>
            </w:pPr>
            <w:r w:rsidRPr="008B6E9E">
              <w:rPr>
                <w:sz w:val="20"/>
                <w:szCs w:val="20"/>
              </w:rPr>
              <w:t>2</w:t>
            </w:r>
          </w:p>
        </w:tc>
        <w:tc>
          <w:tcPr>
            <w:tcW w:w="1701" w:type="dxa"/>
            <w:shd w:val="clear" w:color="auto" w:fill="auto"/>
          </w:tcPr>
          <w:p w14:paraId="098DF5CC" w14:textId="77777777" w:rsidR="00A93D12" w:rsidRPr="008B6E9E" w:rsidRDefault="00A93D12" w:rsidP="00BF7937">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8B6E9E">
              <w:rPr>
                <w:sz w:val="20"/>
                <w:szCs w:val="20"/>
              </w:rPr>
              <w:t>Mala</w:t>
            </w:r>
          </w:p>
        </w:tc>
        <w:tc>
          <w:tcPr>
            <w:tcW w:w="1842" w:type="dxa"/>
            <w:shd w:val="clear" w:color="auto" w:fill="auto"/>
          </w:tcPr>
          <w:p w14:paraId="261B40F8" w14:textId="77777777" w:rsidR="00A93D12" w:rsidRPr="008B6E9E" w:rsidRDefault="00A93D12" w:rsidP="00BF7937">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8B6E9E">
              <w:rPr>
                <w:sz w:val="20"/>
                <w:szCs w:val="20"/>
              </w:rPr>
              <w:t>1 – 5 %</w:t>
            </w:r>
          </w:p>
        </w:tc>
        <w:tc>
          <w:tcPr>
            <w:tcW w:w="2977" w:type="dxa"/>
            <w:shd w:val="clear" w:color="auto" w:fill="auto"/>
          </w:tcPr>
          <w:p w14:paraId="7E9823DC" w14:textId="77777777" w:rsidR="00A93D12" w:rsidRPr="008B6E9E" w:rsidRDefault="00A93D12" w:rsidP="00BF7937">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8B6E9E">
              <w:rPr>
                <w:sz w:val="20"/>
                <w:szCs w:val="20"/>
              </w:rPr>
              <w:t>1 događaj u 20 do 100 godina</w:t>
            </w:r>
          </w:p>
        </w:tc>
        <w:tc>
          <w:tcPr>
            <w:tcW w:w="1559" w:type="dxa"/>
            <w:shd w:val="clear" w:color="auto" w:fill="auto"/>
          </w:tcPr>
          <w:p w14:paraId="2DA4B0D9" w14:textId="77777777" w:rsidR="00A93D12" w:rsidRPr="008B6E9E" w:rsidRDefault="00A93D12" w:rsidP="00BF7937">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8B6E9E">
              <w:rPr>
                <w:sz w:val="20"/>
                <w:szCs w:val="20"/>
              </w:rPr>
              <w:t>x</w:t>
            </w:r>
          </w:p>
        </w:tc>
      </w:tr>
      <w:tr w:rsidR="00A93D12" w:rsidRPr="008B6E9E" w14:paraId="525BC4C6" w14:textId="77777777" w:rsidTr="00BF7937">
        <w:trPr>
          <w:trHeight w:val="254"/>
        </w:trPr>
        <w:tc>
          <w:tcPr>
            <w:cnfStyle w:val="001000000000" w:firstRow="0" w:lastRow="0" w:firstColumn="1" w:lastColumn="0" w:oddVBand="0" w:evenVBand="0" w:oddHBand="0" w:evenHBand="0" w:firstRowFirstColumn="0" w:firstRowLastColumn="0" w:lastRowFirstColumn="0" w:lastRowLastColumn="0"/>
            <w:tcW w:w="1555" w:type="dxa"/>
            <w:shd w:val="clear" w:color="auto" w:fill="auto"/>
          </w:tcPr>
          <w:p w14:paraId="72A5F039" w14:textId="77777777" w:rsidR="00A93D12" w:rsidRPr="008B6E9E" w:rsidRDefault="00A93D12" w:rsidP="00BF7937">
            <w:pPr>
              <w:spacing w:after="0"/>
              <w:jc w:val="center"/>
              <w:rPr>
                <w:sz w:val="20"/>
                <w:szCs w:val="20"/>
              </w:rPr>
            </w:pPr>
            <w:r w:rsidRPr="008B6E9E">
              <w:rPr>
                <w:sz w:val="20"/>
                <w:szCs w:val="20"/>
              </w:rPr>
              <w:t>3</w:t>
            </w:r>
          </w:p>
        </w:tc>
        <w:tc>
          <w:tcPr>
            <w:tcW w:w="1701" w:type="dxa"/>
            <w:shd w:val="clear" w:color="auto" w:fill="auto"/>
          </w:tcPr>
          <w:p w14:paraId="62FDAFAB" w14:textId="77777777" w:rsidR="00A93D12" w:rsidRPr="008B6E9E" w:rsidRDefault="00A93D12" w:rsidP="00BF7937">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8B6E9E">
              <w:rPr>
                <w:sz w:val="20"/>
                <w:szCs w:val="20"/>
              </w:rPr>
              <w:t>Umjerena</w:t>
            </w:r>
          </w:p>
        </w:tc>
        <w:tc>
          <w:tcPr>
            <w:tcW w:w="1842" w:type="dxa"/>
            <w:shd w:val="clear" w:color="auto" w:fill="auto"/>
          </w:tcPr>
          <w:p w14:paraId="394921CA" w14:textId="77777777" w:rsidR="00A93D12" w:rsidRPr="008B6E9E" w:rsidRDefault="00A93D12" w:rsidP="00BF7937">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8B6E9E">
              <w:rPr>
                <w:sz w:val="20"/>
                <w:szCs w:val="20"/>
              </w:rPr>
              <w:t>5 – 50 %</w:t>
            </w:r>
          </w:p>
        </w:tc>
        <w:tc>
          <w:tcPr>
            <w:tcW w:w="2977" w:type="dxa"/>
            <w:shd w:val="clear" w:color="auto" w:fill="auto"/>
          </w:tcPr>
          <w:p w14:paraId="45A22716" w14:textId="77777777" w:rsidR="00A93D12" w:rsidRPr="008B6E9E" w:rsidRDefault="00A93D12" w:rsidP="00BF7937">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8B6E9E">
              <w:rPr>
                <w:sz w:val="20"/>
                <w:szCs w:val="20"/>
              </w:rPr>
              <w:t>1 događaj u 2 do 20 godina</w:t>
            </w:r>
          </w:p>
        </w:tc>
        <w:tc>
          <w:tcPr>
            <w:tcW w:w="1559" w:type="dxa"/>
            <w:shd w:val="clear" w:color="auto" w:fill="auto"/>
          </w:tcPr>
          <w:p w14:paraId="78C255A0" w14:textId="77777777" w:rsidR="00A93D12" w:rsidRPr="008B6E9E" w:rsidRDefault="00A93D12" w:rsidP="00BF7937">
            <w:pPr>
              <w:spacing w:after="0"/>
              <w:jc w:val="center"/>
              <w:cnfStyle w:val="000000000000" w:firstRow="0" w:lastRow="0" w:firstColumn="0" w:lastColumn="0" w:oddVBand="0" w:evenVBand="0" w:oddHBand="0" w:evenHBand="0" w:firstRowFirstColumn="0" w:firstRowLastColumn="0" w:lastRowFirstColumn="0" w:lastRowLastColumn="0"/>
              <w:rPr>
                <w:b/>
                <w:sz w:val="20"/>
                <w:szCs w:val="20"/>
              </w:rPr>
            </w:pPr>
          </w:p>
        </w:tc>
      </w:tr>
      <w:tr w:rsidR="00A93D12" w:rsidRPr="008B6E9E" w14:paraId="0350B4AB" w14:textId="77777777" w:rsidTr="00BF7937">
        <w:trPr>
          <w:cnfStyle w:val="000000100000" w:firstRow="0" w:lastRow="0" w:firstColumn="0" w:lastColumn="0" w:oddVBand="0" w:evenVBand="0" w:oddHBand="1" w:evenHBand="0" w:firstRowFirstColumn="0" w:firstRowLastColumn="0" w:lastRowFirstColumn="0" w:lastRowLastColumn="0"/>
          <w:trHeight w:val="254"/>
        </w:trPr>
        <w:tc>
          <w:tcPr>
            <w:cnfStyle w:val="001000000000" w:firstRow="0" w:lastRow="0" w:firstColumn="1" w:lastColumn="0" w:oddVBand="0" w:evenVBand="0" w:oddHBand="0" w:evenHBand="0" w:firstRowFirstColumn="0" w:firstRowLastColumn="0" w:lastRowFirstColumn="0" w:lastRowLastColumn="0"/>
            <w:tcW w:w="1555" w:type="dxa"/>
            <w:shd w:val="clear" w:color="auto" w:fill="auto"/>
          </w:tcPr>
          <w:p w14:paraId="2598BE44" w14:textId="77777777" w:rsidR="00A93D12" w:rsidRPr="008B6E9E" w:rsidRDefault="00A93D12" w:rsidP="00BF7937">
            <w:pPr>
              <w:spacing w:after="0"/>
              <w:jc w:val="center"/>
              <w:rPr>
                <w:sz w:val="20"/>
                <w:szCs w:val="20"/>
              </w:rPr>
            </w:pPr>
            <w:r w:rsidRPr="008B6E9E">
              <w:rPr>
                <w:sz w:val="20"/>
                <w:szCs w:val="20"/>
              </w:rPr>
              <w:t>4</w:t>
            </w:r>
          </w:p>
        </w:tc>
        <w:tc>
          <w:tcPr>
            <w:tcW w:w="1701" w:type="dxa"/>
            <w:shd w:val="clear" w:color="auto" w:fill="auto"/>
          </w:tcPr>
          <w:p w14:paraId="6FC8047A" w14:textId="77777777" w:rsidR="00A93D12" w:rsidRPr="008B6E9E" w:rsidRDefault="00A93D12" w:rsidP="00BF7937">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8B6E9E">
              <w:rPr>
                <w:sz w:val="20"/>
                <w:szCs w:val="20"/>
              </w:rPr>
              <w:t>Velika</w:t>
            </w:r>
          </w:p>
        </w:tc>
        <w:tc>
          <w:tcPr>
            <w:tcW w:w="1842" w:type="dxa"/>
            <w:shd w:val="clear" w:color="auto" w:fill="auto"/>
          </w:tcPr>
          <w:p w14:paraId="6760AAFD" w14:textId="77777777" w:rsidR="00A93D12" w:rsidRPr="008B6E9E" w:rsidRDefault="00A93D12" w:rsidP="00BF7937">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8B6E9E">
              <w:rPr>
                <w:sz w:val="20"/>
                <w:szCs w:val="20"/>
              </w:rPr>
              <w:t>51 – 98 %</w:t>
            </w:r>
          </w:p>
        </w:tc>
        <w:tc>
          <w:tcPr>
            <w:tcW w:w="2977" w:type="dxa"/>
            <w:shd w:val="clear" w:color="auto" w:fill="auto"/>
          </w:tcPr>
          <w:p w14:paraId="028C90B1" w14:textId="77777777" w:rsidR="00A93D12" w:rsidRPr="008B6E9E" w:rsidRDefault="00A93D12" w:rsidP="00BF7937">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8B6E9E">
              <w:rPr>
                <w:sz w:val="20"/>
                <w:szCs w:val="20"/>
              </w:rPr>
              <w:t>1 događaj 1 do 2 godine</w:t>
            </w:r>
          </w:p>
        </w:tc>
        <w:tc>
          <w:tcPr>
            <w:tcW w:w="1559" w:type="dxa"/>
            <w:shd w:val="clear" w:color="auto" w:fill="auto"/>
          </w:tcPr>
          <w:p w14:paraId="6597958A" w14:textId="77777777" w:rsidR="00A93D12" w:rsidRPr="008B6E9E" w:rsidRDefault="00A93D12" w:rsidP="00BF7937">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p>
        </w:tc>
      </w:tr>
      <w:tr w:rsidR="00A93D12" w:rsidRPr="008B6E9E" w14:paraId="05265B30" w14:textId="77777777" w:rsidTr="00BF7937">
        <w:trPr>
          <w:trHeight w:val="270"/>
        </w:trPr>
        <w:tc>
          <w:tcPr>
            <w:cnfStyle w:val="001000000000" w:firstRow="0" w:lastRow="0" w:firstColumn="1" w:lastColumn="0" w:oddVBand="0" w:evenVBand="0" w:oddHBand="0" w:evenHBand="0" w:firstRowFirstColumn="0" w:firstRowLastColumn="0" w:lastRowFirstColumn="0" w:lastRowLastColumn="0"/>
            <w:tcW w:w="1555" w:type="dxa"/>
            <w:shd w:val="clear" w:color="auto" w:fill="auto"/>
          </w:tcPr>
          <w:p w14:paraId="4A2FACF5" w14:textId="77777777" w:rsidR="00A93D12" w:rsidRPr="008B6E9E" w:rsidRDefault="00A93D12" w:rsidP="00BF7937">
            <w:pPr>
              <w:spacing w:after="0"/>
              <w:jc w:val="center"/>
              <w:rPr>
                <w:sz w:val="20"/>
                <w:szCs w:val="20"/>
              </w:rPr>
            </w:pPr>
            <w:r w:rsidRPr="008B6E9E">
              <w:rPr>
                <w:sz w:val="20"/>
                <w:szCs w:val="20"/>
              </w:rPr>
              <w:t>5</w:t>
            </w:r>
          </w:p>
        </w:tc>
        <w:tc>
          <w:tcPr>
            <w:tcW w:w="1701" w:type="dxa"/>
            <w:shd w:val="clear" w:color="auto" w:fill="auto"/>
          </w:tcPr>
          <w:p w14:paraId="220B0C9F" w14:textId="77777777" w:rsidR="00A93D12" w:rsidRPr="008B6E9E" w:rsidRDefault="00A93D12" w:rsidP="00BF7937">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8B6E9E">
              <w:rPr>
                <w:sz w:val="20"/>
                <w:szCs w:val="20"/>
              </w:rPr>
              <w:t>Iznimno velika</w:t>
            </w:r>
          </w:p>
        </w:tc>
        <w:tc>
          <w:tcPr>
            <w:tcW w:w="1842" w:type="dxa"/>
            <w:shd w:val="clear" w:color="auto" w:fill="auto"/>
          </w:tcPr>
          <w:p w14:paraId="1CF00389" w14:textId="77777777" w:rsidR="00A93D12" w:rsidRPr="008B6E9E" w:rsidRDefault="00A93D12" w:rsidP="00BF7937">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8B6E9E">
              <w:rPr>
                <w:sz w:val="20"/>
                <w:szCs w:val="20"/>
              </w:rPr>
              <w:t>&gt; 98 %</w:t>
            </w:r>
          </w:p>
        </w:tc>
        <w:tc>
          <w:tcPr>
            <w:tcW w:w="2977" w:type="dxa"/>
            <w:shd w:val="clear" w:color="auto" w:fill="auto"/>
          </w:tcPr>
          <w:p w14:paraId="3EC45518" w14:textId="77777777" w:rsidR="00A93D12" w:rsidRPr="008B6E9E" w:rsidRDefault="00A93D12" w:rsidP="00BF7937">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8B6E9E">
              <w:rPr>
                <w:sz w:val="20"/>
                <w:szCs w:val="20"/>
              </w:rPr>
              <w:t>1 događaj godišnje ili češće</w:t>
            </w:r>
          </w:p>
        </w:tc>
        <w:tc>
          <w:tcPr>
            <w:tcW w:w="1559" w:type="dxa"/>
            <w:shd w:val="clear" w:color="auto" w:fill="auto"/>
          </w:tcPr>
          <w:p w14:paraId="0D0147A6" w14:textId="77777777" w:rsidR="00A93D12" w:rsidRPr="008B6E9E" w:rsidRDefault="00A93D12" w:rsidP="00BF7937">
            <w:pPr>
              <w:spacing w:after="0"/>
              <w:jc w:val="center"/>
              <w:cnfStyle w:val="000000000000" w:firstRow="0" w:lastRow="0" w:firstColumn="0" w:lastColumn="0" w:oddVBand="0" w:evenVBand="0" w:oddHBand="0" w:evenHBand="0" w:firstRowFirstColumn="0" w:firstRowLastColumn="0" w:lastRowFirstColumn="0" w:lastRowLastColumn="0"/>
              <w:rPr>
                <w:b/>
                <w:sz w:val="20"/>
                <w:szCs w:val="20"/>
              </w:rPr>
            </w:pPr>
          </w:p>
        </w:tc>
      </w:tr>
    </w:tbl>
    <w:p w14:paraId="26F2C528" w14:textId="77777777" w:rsidR="00A93D12" w:rsidRPr="00A93D12" w:rsidRDefault="00A93D12" w:rsidP="00A93D12">
      <w:pPr>
        <w:rPr>
          <w:highlight w:val="yellow"/>
        </w:rPr>
      </w:pPr>
    </w:p>
    <w:p w14:paraId="4A824BC6" w14:textId="419C083B" w:rsidR="00A93D12" w:rsidRPr="008B6E9E" w:rsidRDefault="00A93D12" w:rsidP="00A93D12">
      <w:pPr>
        <w:keepNext/>
        <w:keepLines/>
        <w:spacing w:before="40"/>
        <w:outlineLvl w:val="2"/>
        <w:rPr>
          <w:rFonts w:cstheme="majorBidi"/>
          <w:iCs/>
          <w:color w:val="54883D"/>
          <w:sz w:val="28"/>
          <w:lang w:bidi="en-US"/>
        </w:rPr>
      </w:pPr>
      <w:bookmarkStart w:id="176" w:name="_Toc127882973"/>
      <w:bookmarkStart w:id="177" w:name="_Toc135734079"/>
      <w:bookmarkStart w:id="178" w:name="_Toc136604377"/>
      <w:r w:rsidRPr="008B6E9E">
        <w:rPr>
          <w:rFonts w:cstheme="majorBidi"/>
          <w:iCs/>
          <w:color w:val="54883D"/>
          <w:sz w:val="28"/>
          <w:lang w:bidi="en-US"/>
        </w:rPr>
        <w:t>5.</w:t>
      </w:r>
      <w:r w:rsidR="00365739">
        <w:rPr>
          <w:rFonts w:cstheme="majorBidi"/>
          <w:iCs/>
          <w:color w:val="54883D"/>
          <w:sz w:val="28"/>
          <w:lang w:bidi="en-US"/>
        </w:rPr>
        <w:t>4</w:t>
      </w:r>
      <w:r w:rsidRPr="008B6E9E">
        <w:rPr>
          <w:rFonts w:cstheme="majorBidi"/>
          <w:iCs/>
          <w:color w:val="54883D"/>
          <w:sz w:val="28"/>
          <w:lang w:bidi="en-US"/>
        </w:rPr>
        <w:t>.7 Podaci, izvori i metode proračuna</w:t>
      </w:r>
      <w:bookmarkEnd w:id="176"/>
      <w:bookmarkEnd w:id="177"/>
      <w:bookmarkEnd w:id="178"/>
    </w:p>
    <w:p w14:paraId="03A1C645" w14:textId="77777777" w:rsidR="00A93D12" w:rsidRPr="008B6E9E" w:rsidRDefault="00A93D12" w:rsidP="00A93D12">
      <w:r w:rsidRPr="008B6E9E">
        <w:t>Prilikom izračuna zona ugroženosti i procjene rizika korišteni su podaci iz:</w:t>
      </w:r>
    </w:p>
    <w:p w14:paraId="704008A6" w14:textId="77777777" w:rsidR="00A93D12" w:rsidRPr="008B6E9E" w:rsidRDefault="00A93D12" w:rsidP="00A93D12">
      <w:pPr>
        <w:numPr>
          <w:ilvl w:val="0"/>
          <w:numId w:val="4"/>
        </w:numPr>
        <w:tabs>
          <w:tab w:val="left" w:pos="2445"/>
        </w:tabs>
        <w:spacing w:beforeLines="30" w:before="72" w:afterLines="30" w:after="72"/>
        <w:contextualSpacing/>
        <w:rPr>
          <w:szCs w:val="22"/>
          <w:lang w:eastAsia="hr-HR"/>
        </w:rPr>
      </w:pPr>
      <w:r w:rsidRPr="008B6E9E">
        <w:rPr>
          <w:szCs w:val="22"/>
          <w:lang w:eastAsia="hr-HR"/>
        </w:rPr>
        <w:t>Smjernice za izradu Procjene rizika od velikih nesreća za područje Primorsko-goranske  županije, veljača 2017. godine</w:t>
      </w:r>
    </w:p>
    <w:p w14:paraId="6398C25C" w14:textId="5545A2C9" w:rsidR="00A93D12" w:rsidRPr="008B6E9E" w:rsidRDefault="008B6E9E" w:rsidP="00A93D12">
      <w:pPr>
        <w:numPr>
          <w:ilvl w:val="0"/>
          <w:numId w:val="4"/>
        </w:numPr>
        <w:tabs>
          <w:tab w:val="left" w:pos="2445"/>
        </w:tabs>
        <w:spacing w:beforeLines="30" w:before="72" w:afterLines="30" w:after="72"/>
        <w:contextualSpacing/>
        <w:rPr>
          <w:szCs w:val="22"/>
          <w:lang w:eastAsia="hr-HR"/>
        </w:rPr>
      </w:pPr>
      <w:r w:rsidRPr="008B6E9E">
        <w:rPr>
          <w:szCs w:val="22"/>
          <w:lang w:eastAsia="hr-HR"/>
        </w:rPr>
        <w:t>Općina Jelenje</w:t>
      </w:r>
      <w:r w:rsidR="00A93D12" w:rsidRPr="008B6E9E">
        <w:rPr>
          <w:szCs w:val="22"/>
          <w:lang w:eastAsia="hr-HR"/>
        </w:rPr>
        <w:t>,</w:t>
      </w:r>
    </w:p>
    <w:p w14:paraId="76653F93" w14:textId="77777777" w:rsidR="00A93D12" w:rsidRPr="008B6E9E" w:rsidRDefault="00A93D12" w:rsidP="00A93D12">
      <w:pPr>
        <w:numPr>
          <w:ilvl w:val="0"/>
          <w:numId w:val="4"/>
        </w:numPr>
        <w:tabs>
          <w:tab w:val="left" w:pos="2445"/>
        </w:tabs>
        <w:spacing w:beforeLines="30" w:before="72" w:afterLines="30" w:after="72"/>
        <w:contextualSpacing/>
        <w:rPr>
          <w:szCs w:val="22"/>
          <w:lang w:eastAsia="hr-HR"/>
        </w:rPr>
      </w:pPr>
      <w:r w:rsidRPr="008B6E9E">
        <w:rPr>
          <w:szCs w:val="22"/>
          <w:lang w:eastAsia="hr-HR"/>
        </w:rPr>
        <w:t xml:space="preserve">Procjena rizika od katastrofa za Republiku Hrvatsku, </w:t>
      </w:r>
    </w:p>
    <w:p w14:paraId="2544E9C8" w14:textId="77777777" w:rsidR="00A93D12" w:rsidRPr="008B6E9E" w:rsidRDefault="00A93D12" w:rsidP="00A93D12">
      <w:pPr>
        <w:numPr>
          <w:ilvl w:val="0"/>
          <w:numId w:val="4"/>
        </w:numPr>
        <w:tabs>
          <w:tab w:val="left" w:pos="2445"/>
        </w:tabs>
        <w:spacing w:beforeLines="30" w:before="72" w:afterLines="30" w:after="72"/>
        <w:contextualSpacing/>
        <w:rPr>
          <w:szCs w:val="22"/>
          <w:lang w:eastAsia="hr-HR"/>
        </w:rPr>
      </w:pPr>
      <w:r w:rsidRPr="008B6E9E">
        <w:rPr>
          <w:szCs w:val="22"/>
          <w:lang w:eastAsia="hr-HR"/>
        </w:rPr>
        <w:t>Državnog hidrometeorološkog zavoda.</w:t>
      </w:r>
    </w:p>
    <w:p w14:paraId="5FC96F67" w14:textId="77777777" w:rsidR="00A93D12" w:rsidRPr="00A93D12" w:rsidRDefault="00A93D12" w:rsidP="00A93D12">
      <w:pPr>
        <w:rPr>
          <w:highlight w:val="yellow"/>
        </w:rPr>
      </w:pPr>
    </w:p>
    <w:p w14:paraId="6ACE9FAE" w14:textId="5721CA2E" w:rsidR="00A93D12" w:rsidRPr="0046623C" w:rsidRDefault="00A93D12" w:rsidP="00A93D12">
      <w:pPr>
        <w:keepNext/>
        <w:keepLines/>
        <w:spacing w:before="40"/>
        <w:outlineLvl w:val="2"/>
        <w:rPr>
          <w:rFonts w:cstheme="majorBidi"/>
          <w:iCs/>
          <w:color w:val="54883D"/>
          <w:sz w:val="28"/>
          <w:lang w:bidi="en-US"/>
        </w:rPr>
      </w:pPr>
      <w:bookmarkStart w:id="179" w:name="_Toc514656341"/>
      <w:bookmarkStart w:id="180" w:name="_Toc127882974"/>
      <w:bookmarkStart w:id="181" w:name="_Toc135734080"/>
      <w:bookmarkStart w:id="182" w:name="_Toc136604378"/>
      <w:r w:rsidRPr="008049D5">
        <w:rPr>
          <w:rFonts w:cstheme="majorBidi"/>
          <w:iCs/>
          <w:color w:val="54883D"/>
          <w:sz w:val="28"/>
          <w:lang w:bidi="en-US"/>
        </w:rPr>
        <w:t>5.</w:t>
      </w:r>
      <w:r w:rsidR="00365739" w:rsidRPr="008049D5">
        <w:rPr>
          <w:rFonts w:cstheme="majorBidi"/>
          <w:iCs/>
          <w:color w:val="54883D"/>
          <w:sz w:val="28"/>
          <w:lang w:bidi="en-US"/>
        </w:rPr>
        <w:t>4</w:t>
      </w:r>
      <w:r w:rsidRPr="008049D5">
        <w:rPr>
          <w:rFonts w:cstheme="majorBidi"/>
          <w:iCs/>
          <w:color w:val="54883D"/>
          <w:sz w:val="28"/>
          <w:lang w:bidi="en-US"/>
        </w:rPr>
        <w:t>.8 Matrice</w:t>
      </w:r>
      <w:r w:rsidRPr="0046623C">
        <w:rPr>
          <w:rFonts w:cstheme="majorBidi"/>
          <w:iCs/>
          <w:color w:val="54883D"/>
          <w:sz w:val="28"/>
          <w:lang w:bidi="en-US"/>
        </w:rPr>
        <w:t xml:space="preserve"> rizika</w:t>
      </w:r>
      <w:bookmarkEnd w:id="179"/>
      <w:bookmarkEnd w:id="180"/>
      <w:bookmarkEnd w:id="181"/>
      <w:bookmarkEnd w:id="182"/>
    </w:p>
    <w:p w14:paraId="13D0D2F8" w14:textId="77777777" w:rsidR="00A93D12" w:rsidRPr="0046623C" w:rsidRDefault="00A93D12" w:rsidP="00A93D12">
      <w:r w:rsidRPr="0046623C">
        <w:t>Rizik: Vjetar</w:t>
      </w:r>
    </w:p>
    <w:p w14:paraId="4D3A3834" w14:textId="525D6C6B" w:rsidR="00A93D12" w:rsidRPr="0046623C" w:rsidRDefault="00A93D12" w:rsidP="00A93D12">
      <w:r w:rsidRPr="0046623C">
        <w:t xml:space="preserve">Naziv scenarija: </w:t>
      </w:r>
      <w:r w:rsidRPr="0046623C">
        <w:rPr>
          <w:szCs w:val="20"/>
        </w:rPr>
        <w:t xml:space="preserve">Pojava olujnog vjetra na području </w:t>
      </w:r>
      <w:r w:rsidR="008123F3" w:rsidRPr="0046623C">
        <w:rPr>
          <w:szCs w:val="20"/>
        </w:rPr>
        <w:t>općine Jelenje</w:t>
      </w:r>
    </w:p>
    <w:p w14:paraId="4D8B0100" w14:textId="77777777" w:rsidR="00A93D12" w:rsidRPr="0046623C" w:rsidRDefault="00A93D12" w:rsidP="00A93D12">
      <w:pPr>
        <w:jc w:val="center"/>
      </w:pPr>
      <w:r w:rsidRPr="0046623C">
        <w:rPr>
          <w:rFonts w:ascii="Courier New" w:eastAsia="Courier New" w:hAnsi="Courier New" w:cs="Courier New"/>
          <w:noProof/>
          <w:color w:val="000000"/>
          <w:lang w:eastAsia="hr-HR"/>
        </w:rPr>
        <mc:AlternateContent>
          <mc:Choice Requires="wps">
            <w:drawing>
              <wp:anchor distT="0" distB="0" distL="114300" distR="114300" simplePos="0" relativeHeight="251716608" behindDoc="0" locked="0" layoutInCell="1" allowOverlap="1" wp14:anchorId="7AF211EB" wp14:editId="33A6585C">
                <wp:simplePos x="0" y="0"/>
                <wp:positionH relativeFrom="margin">
                  <wp:posOffset>2169160</wp:posOffset>
                </wp:positionH>
                <wp:positionV relativeFrom="paragraph">
                  <wp:posOffset>2354580</wp:posOffset>
                </wp:positionV>
                <wp:extent cx="314325" cy="252730"/>
                <wp:effectExtent l="19050" t="0" r="28575" b="13970"/>
                <wp:wrapNone/>
                <wp:docPr id="450" name="Hexagon 2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4325" cy="252730"/>
                        </a:xfrm>
                        <a:prstGeom prst="hexagon">
                          <a:avLst>
                            <a:gd name="adj" fmla="val 30594"/>
                            <a:gd name="vf" fmla="val 115470"/>
                          </a:avLst>
                        </a:prstGeom>
                        <a:solidFill>
                          <a:srgbClr val="4F81BD"/>
                        </a:solidFill>
                        <a:ln w="9525">
                          <a:solidFill>
                            <a:srgbClr val="4F81BD"/>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15293DD" id="Hexagon 231" o:spid="_x0000_s1026" type="#_x0000_t9" style="position:absolute;margin-left:170.8pt;margin-top:185.4pt;width:24.75pt;height:19.9pt;z-index:2517166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" adj="5313" fillcolor="#4f81bd" strokecolor="#4f81bd">
                <w10:wrap anchorx="margin"/>
              </v:shape>
            </w:pict>
          </mc:Fallback>
        </mc:AlternateContent>
      </w:r>
      <w:r w:rsidRPr="0046623C">
        <w:rPr>
          <w:rFonts w:ascii="Courier New" w:eastAsia="Courier New" w:hAnsi="Courier New" w:cs="Courier New"/>
          <w:noProof/>
          <w:color w:val="000000"/>
          <w:lang w:eastAsia="hr-HR"/>
        </w:rPr>
        <w:drawing>
          <wp:inline distT="0" distB="0" distL="0" distR="0" wp14:anchorId="0F98A228" wp14:editId="6D919F1C">
            <wp:extent cx="5210175" cy="4443973"/>
            <wp:effectExtent l="0" t="0" r="0" b="0"/>
            <wp:docPr id="452" name="Picture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1"/>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213294" cy="4446633"/>
                    </a:xfrm>
                    <a:prstGeom prst="rect">
                      <a:avLst/>
                    </a:prstGeom>
                    <a:noFill/>
                    <a:ln>
                      <a:noFill/>
                    </a:ln>
                  </pic:spPr>
                </pic:pic>
              </a:graphicData>
            </a:graphic>
          </wp:inline>
        </w:drawing>
      </w:r>
    </w:p>
    <w:p w14:paraId="68B23C3B" w14:textId="77777777" w:rsidR="00A93D12" w:rsidRPr="0046623C" w:rsidRDefault="00A93D12" w:rsidP="00A93D12">
      <w:pPr>
        <w:jc w:val="center"/>
      </w:pPr>
    </w:p>
    <w:p w14:paraId="18BD9E78" w14:textId="77777777" w:rsidR="00A93D12" w:rsidRPr="0046623C" w:rsidRDefault="00A93D12" w:rsidP="00A93D12">
      <w:pPr>
        <w:jc w:val="center"/>
        <w:rPr>
          <w:b/>
          <w:sz w:val="20"/>
        </w:rPr>
      </w:pPr>
      <w:r w:rsidRPr="0046623C">
        <w:rPr>
          <w:b/>
          <w:sz w:val="20"/>
        </w:rPr>
        <w:t>Život i zdravlje ljudi</w:t>
      </w:r>
      <w:r w:rsidRPr="0046623C">
        <w:rPr>
          <w:b/>
          <w:sz w:val="20"/>
        </w:rPr>
        <w:tab/>
      </w:r>
      <w:r w:rsidRPr="0046623C">
        <w:rPr>
          <w:b/>
          <w:sz w:val="20"/>
        </w:rPr>
        <w:tab/>
        <w:t xml:space="preserve">       Gospodarstvo</w:t>
      </w:r>
      <w:r w:rsidRPr="0046623C">
        <w:rPr>
          <w:b/>
          <w:sz w:val="20"/>
        </w:rPr>
        <w:tab/>
        <w:t xml:space="preserve">          Društvena stabilnost i politika</w:t>
      </w:r>
    </w:p>
    <w:p w14:paraId="3D751ED0" w14:textId="366D8027" w:rsidR="00A93D12" w:rsidRPr="00A93D12" w:rsidRDefault="008B6E9E" w:rsidP="00A93D12">
      <w:pPr>
        <w:jc w:val="center"/>
        <w:rPr>
          <w:highlight w:val="yellow"/>
        </w:rPr>
      </w:pPr>
      <w:r w:rsidRPr="0046623C">
        <w:rPr>
          <w:rFonts w:ascii="Courier New" w:eastAsia="Courier New" w:hAnsi="Courier New" w:cs="Courier New"/>
          <w:noProof/>
          <w:color w:val="000000"/>
          <w:lang w:eastAsia="hr-HR"/>
        </w:rPr>
        <mc:AlternateContent>
          <mc:Choice Requires="wps">
            <w:drawing>
              <wp:anchor distT="0" distB="0" distL="114300" distR="114300" simplePos="0" relativeHeight="251718656" behindDoc="0" locked="0" layoutInCell="1" allowOverlap="1" wp14:anchorId="76134B36" wp14:editId="3AB09630">
                <wp:simplePos x="0" y="0"/>
                <wp:positionH relativeFrom="column">
                  <wp:posOffset>4488815</wp:posOffset>
                </wp:positionH>
                <wp:positionV relativeFrom="paragraph">
                  <wp:posOffset>852805</wp:posOffset>
                </wp:positionV>
                <wp:extent cx="111125" cy="90805"/>
                <wp:effectExtent l="19050" t="0" r="41275" b="23495"/>
                <wp:wrapNone/>
                <wp:docPr id="451" name="Hexagon 2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1125" cy="90805"/>
                        </a:xfrm>
                        <a:prstGeom prst="hexagon">
                          <a:avLst>
                            <a:gd name="adj" fmla="val 30594"/>
                            <a:gd name="vf" fmla="val 115470"/>
                          </a:avLst>
                        </a:prstGeom>
                        <a:solidFill>
                          <a:srgbClr val="4F81BD"/>
                        </a:solidFill>
                        <a:ln w="9525">
                          <a:solidFill>
                            <a:srgbClr val="4F81BD"/>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8E66A75" id="Hexagon 234" o:spid="_x0000_s1026" type="#_x0000_t9" style="position:absolute;margin-left:353.45pt;margin-top:67.15pt;width:8.75pt;height:7.15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" fillcolor="#4f81bd" strokecolor="#4f81bd"/>
            </w:pict>
          </mc:Fallback>
        </mc:AlternateContent>
      </w:r>
      <w:r w:rsidRPr="0046623C">
        <w:rPr>
          <w:rFonts w:ascii="Courier New" w:eastAsia="Courier New" w:hAnsi="Courier New" w:cs="Courier New"/>
          <w:noProof/>
          <w:color w:val="000000"/>
          <w:lang w:eastAsia="hr-HR"/>
        </w:rPr>
        <mc:AlternateContent>
          <mc:Choice Requires="wps">
            <w:drawing>
              <wp:anchor distT="0" distB="0" distL="114300" distR="114300" simplePos="0" relativeHeight="251717632" behindDoc="0" locked="0" layoutInCell="1" allowOverlap="1" wp14:anchorId="7C710046" wp14:editId="72DB803D">
                <wp:simplePos x="0" y="0"/>
                <wp:positionH relativeFrom="margin">
                  <wp:posOffset>2569210</wp:posOffset>
                </wp:positionH>
                <wp:positionV relativeFrom="paragraph">
                  <wp:posOffset>647065</wp:posOffset>
                </wp:positionV>
                <wp:extent cx="111125" cy="90805"/>
                <wp:effectExtent l="19050" t="0" r="41275" b="23495"/>
                <wp:wrapNone/>
                <wp:docPr id="232" name="Hexagon 2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1125" cy="90805"/>
                        </a:xfrm>
                        <a:prstGeom prst="hexagon">
                          <a:avLst>
                            <a:gd name="adj" fmla="val 30594"/>
                            <a:gd name="vf" fmla="val 115470"/>
                          </a:avLst>
                        </a:prstGeom>
                        <a:solidFill>
                          <a:srgbClr val="4F81BD"/>
                        </a:solidFill>
                        <a:ln w="9525">
                          <a:solidFill>
                            <a:srgbClr val="4F81BD"/>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F805AB3" id="Hexagon 232" o:spid="_x0000_s1026" type="#_x0000_t9" style="position:absolute;margin-left:202.3pt;margin-top:50.95pt;width:8.75pt;height:7.15pt;z-index:2517176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" fillcolor="#4f81bd" strokecolor="#4f81bd">
                <w10:wrap anchorx="margin"/>
              </v:shape>
            </w:pict>
          </mc:Fallback>
        </mc:AlternateContent>
      </w:r>
      <w:r w:rsidR="00A93D12" w:rsidRPr="0046623C">
        <w:rPr>
          <w:rFonts w:ascii="Courier New" w:eastAsia="Courier New" w:hAnsi="Courier New" w:cs="Courier New"/>
          <w:noProof/>
          <w:color w:val="000000"/>
          <w:lang w:eastAsia="hr-HR"/>
        </w:rPr>
        <mc:AlternateContent>
          <mc:Choice Requires="wps">
            <w:drawing>
              <wp:anchor distT="0" distB="0" distL="114300" distR="114300" simplePos="0" relativeHeight="251715584" behindDoc="0" locked="0" layoutInCell="1" allowOverlap="1" wp14:anchorId="0691F96D" wp14:editId="762452E3">
                <wp:simplePos x="0" y="0"/>
                <wp:positionH relativeFrom="column">
                  <wp:posOffset>719455</wp:posOffset>
                </wp:positionH>
                <wp:positionV relativeFrom="paragraph">
                  <wp:posOffset>1101090</wp:posOffset>
                </wp:positionV>
                <wp:extent cx="111125" cy="90805"/>
                <wp:effectExtent l="19050" t="0" r="41275" b="23495"/>
                <wp:wrapNone/>
                <wp:docPr id="233" name="Hexagon 2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1125" cy="90805"/>
                        </a:xfrm>
                        <a:prstGeom prst="hexagon">
                          <a:avLst>
                            <a:gd name="adj" fmla="val 30594"/>
                            <a:gd name="vf" fmla="val 115470"/>
                          </a:avLst>
                        </a:prstGeom>
                        <a:solidFill>
                          <a:srgbClr val="4F81BD"/>
                        </a:solidFill>
                        <a:ln w="9525">
                          <a:solidFill>
                            <a:srgbClr val="4F81BD"/>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6AADD97" id="Hexagon 233" o:spid="_x0000_s1026" type="#_x0000_t9" style="position:absolute;margin-left:56.65pt;margin-top:86.7pt;width:8.75pt;height:7.15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" fillcolor="#4f81bd" strokecolor="#4f81bd"/>
            </w:pict>
          </mc:Fallback>
        </mc:AlternateContent>
      </w:r>
      <w:r w:rsidR="00A93D12" w:rsidRPr="0046623C">
        <w:rPr>
          <w:rFonts w:ascii="Courier New" w:eastAsia="Courier New" w:hAnsi="Courier New" w:cs="Courier New"/>
          <w:noProof/>
          <w:color w:val="000000"/>
          <w:lang w:eastAsia="hr-HR"/>
        </w:rPr>
        <w:drawing>
          <wp:inline distT="0" distB="0" distL="0" distR="0" wp14:anchorId="0F5F33E9" wp14:editId="5257383A">
            <wp:extent cx="1828800" cy="1554480"/>
            <wp:effectExtent l="0" t="0" r="0" b="7620"/>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1832085" cy="1557272"/>
                    </a:xfrm>
                    <a:prstGeom prst="rect">
                      <a:avLst/>
                    </a:prstGeom>
                    <a:noFill/>
                    <a:ln>
                      <a:noFill/>
                    </a:ln>
                  </pic:spPr>
                </pic:pic>
              </a:graphicData>
            </a:graphic>
          </wp:inline>
        </w:drawing>
      </w:r>
      <w:r w:rsidR="00A93D12" w:rsidRPr="0046623C">
        <w:rPr>
          <w:rFonts w:ascii="Courier New" w:eastAsia="Courier New" w:hAnsi="Courier New" w:cs="Courier New"/>
          <w:noProof/>
          <w:color w:val="000000"/>
          <w:lang w:eastAsia="hr-HR"/>
        </w:rPr>
        <w:drawing>
          <wp:inline distT="0" distB="0" distL="0" distR="0" wp14:anchorId="7714E6F4" wp14:editId="77ED0F54">
            <wp:extent cx="1905000" cy="1619250"/>
            <wp:effectExtent l="0" t="0" r="0" b="0"/>
            <wp:docPr id="455" name="Picture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1905000" cy="1619250"/>
                    </a:xfrm>
                    <a:prstGeom prst="rect">
                      <a:avLst/>
                    </a:prstGeom>
                    <a:noFill/>
                    <a:ln>
                      <a:noFill/>
                    </a:ln>
                  </pic:spPr>
                </pic:pic>
              </a:graphicData>
            </a:graphic>
          </wp:inline>
        </w:drawing>
      </w:r>
      <w:r w:rsidR="00A93D12" w:rsidRPr="0046623C">
        <w:rPr>
          <w:rFonts w:ascii="Courier New" w:eastAsia="Courier New" w:hAnsi="Courier New" w:cs="Courier New"/>
          <w:noProof/>
          <w:color w:val="000000"/>
          <w:lang w:eastAsia="hr-HR"/>
        </w:rPr>
        <w:drawing>
          <wp:inline distT="0" distB="0" distL="0" distR="0" wp14:anchorId="5C7210E9" wp14:editId="1EFF9D2D">
            <wp:extent cx="1906270" cy="1620329"/>
            <wp:effectExtent l="0" t="0" r="0" b="0"/>
            <wp:docPr id="456" name="Picture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1911285" cy="1624592"/>
                    </a:xfrm>
                    <a:prstGeom prst="rect">
                      <a:avLst/>
                    </a:prstGeom>
                    <a:noFill/>
                    <a:ln>
                      <a:noFill/>
                    </a:ln>
                  </pic:spPr>
                </pic:pic>
              </a:graphicData>
            </a:graphic>
          </wp:inline>
        </w:drawing>
      </w:r>
    </w:p>
    <w:p w14:paraId="512BD466" w14:textId="77777777" w:rsidR="00A93D12" w:rsidRPr="00A93D12" w:rsidRDefault="00A93D12" w:rsidP="00A93D12">
      <w:pPr>
        <w:rPr>
          <w:color w:val="FF0000"/>
          <w:highlight w:val="yellow"/>
          <w:lang w:bidi="en-US"/>
        </w:rPr>
      </w:pPr>
    </w:p>
    <w:p w14:paraId="198027CC" w14:textId="77777777" w:rsidR="00A93D12" w:rsidRPr="00A93D12" w:rsidRDefault="00A93D12" w:rsidP="00A93D12">
      <w:pPr>
        <w:rPr>
          <w:color w:val="FF0000"/>
          <w:szCs w:val="22"/>
          <w:highlight w:val="yellow"/>
        </w:rPr>
      </w:pPr>
    </w:p>
    <w:p w14:paraId="64836F4F" w14:textId="77777777" w:rsidR="00A93D12" w:rsidRPr="00A93D12" w:rsidRDefault="00A93D12" w:rsidP="00A93D12">
      <w:pPr>
        <w:rPr>
          <w:color w:val="FF0000"/>
          <w:szCs w:val="22"/>
          <w:highlight w:val="yellow"/>
        </w:rPr>
      </w:pPr>
    </w:p>
    <w:p w14:paraId="21521E5D" w14:textId="77777777" w:rsidR="00A93D12" w:rsidRPr="00A93D12" w:rsidRDefault="00A93D12" w:rsidP="00A93D12">
      <w:pPr>
        <w:rPr>
          <w:color w:val="FF0000"/>
          <w:szCs w:val="22"/>
          <w:highlight w:val="yellow"/>
        </w:rPr>
      </w:pPr>
    </w:p>
    <w:p w14:paraId="6663A881" w14:textId="77777777" w:rsidR="00A93D12" w:rsidRPr="008B6E9E" w:rsidRDefault="00A93D12" w:rsidP="00A93D12">
      <w:pPr>
        <w:rPr>
          <w:u w:val="single"/>
        </w:rPr>
      </w:pPr>
      <w:r w:rsidRPr="008B6E9E">
        <w:rPr>
          <w:u w:val="single"/>
        </w:rPr>
        <w:t>METODOLOGIJA I NEPOUZDANOST</w:t>
      </w:r>
    </w:p>
    <w:tbl>
      <w:tblPr>
        <w:tblStyle w:val="Reetkatablice"/>
        <w:tblW w:w="9634" w:type="dxa"/>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2263"/>
        <w:gridCol w:w="993"/>
        <w:gridCol w:w="6378"/>
      </w:tblGrid>
      <w:tr w:rsidR="00A93D12" w:rsidRPr="008B6E9E" w14:paraId="3EE2E676" w14:textId="77777777" w:rsidTr="00BF7937">
        <w:tc>
          <w:tcPr>
            <w:tcW w:w="2263" w:type="dxa"/>
            <w:vAlign w:val="center"/>
          </w:tcPr>
          <w:p w14:paraId="18444B16" w14:textId="77777777" w:rsidR="00A93D12" w:rsidRPr="008B6E9E" w:rsidRDefault="00A93D12" w:rsidP="00BF7937">
            <w:pPr>
              <w:spacing w:after="0"/>
              <w:rPr>
                <w:sz w:val="20"/>
              </w:rPr>
            </w:pPr>
          </w:p>
        </w:tc>
        <w:tc>
          <w:tcPr>
            <w:tcW w:w="7371" w:type="dxa"/>
            <w:gridSpan w:val="2"/>
            <w:vAlign w:val="center"/>
          </w:tcPr>
          <w:p w14:paraId="0F0145E4" w14:textId="77777777" w:rsidR="00A93D12" w:rsidRPr="008B6E9E" w:rsidRDefault="00A93D12" w:rsidP="00BF7937">
            <w:pPr>
              <w:spacing w:after="0"/>
              <w:jc w:val="center"/>
              <w:rPr>
                <w:sz w:val="20"/>
              </w:rPr>
            </w:pPr>
            <w:r w:rsidRPr="008B6E9E">
              <w:rPr>
                <w:sz w:val="20"/>
              </w:rPr>
              <w:t>Ne postoji dovoljna količina statističkih, iskustva stručnjaka i ostalih podataka te pouzdana metodologija procjene posljedica zbog čega se očekuju značajnije greške</w:t>
            </w:r>
          </w:p>
        </w:tc>
      </w:tr>
      <w:tr w:rsidR="00A93D12" w:rsidRPr="008B6E9E" w14:paraId="187EC9FD" w14:textId="77777777" w:rsidTr="00BF7937">
        <w:tc>
          <w:tcPr>
            <w:tcW w:w="2263" w:type="dxa"/>
            <w:vAlign w:val="center"/>
          </w:tcPr>
          <w:p w14:paraId="21B02445" w14:textId="77777777" w:rsidR="00A93D12" w:rsidRPr="008B6E9E" w:rsidRDefault="00A93D12" w:rsidP="00BF7937">
            <w:pPr>
              <w:spacing w:after="0"/>
              <w:jc w:val="center"/>
              <w:rPr>
                <w:b/>
                <w:sz w:val="20"/>
              </w:rPr>
            </w:pPr>
            <w:r w:rsidRPr="008B6E9E">
              <w:rPr>
                <w:b/>
                <w:sz w:val="20"/>
              </w:rPr>
              <w:t>Vrlo visoka nepouzdanost</w:t>
            </w:r>
          </w:p>
        </w:tc>
        <w:tc>
          <w:tcPr>
            <w:tcW w:w="993" w:type="dxa"/>
            <w:shd w:val="clear" w:color="auto" w:fill="FF0000"/>
            <w:vAlign w:val="center"/>
          </w:tcPr>
          <w:p w14:paraId="7D6C3804" w14:textId="77777777" w:rsidR="00A93D12" w:rsidRPr="008B6E9E" w:rsidRDefault="00A93D12" w:rsidP="00BF7937">
            <w:pPr>
              <w:spacing w:after="0"/>
              <w:jc w:val="center"/>
              <w:rPr>
                <w:sz w:val="20"/>
              </w:rPr>
            </w:pPr>
            <w:r w:rsidRPr="008B6E9E">
              <w:rPr>
                <w:sz w:val="20"/>
              </w:rPr>
              <w:t>4</w:t>
            </w:r>
          </w:p>
        </w:tc>
        <w:tc>
          <w:tcPr>
            <w:tcW w:w="6378" w:type="dxa"/>
            <w:vAlign w:val="center"/>
          </w:tcPr>
          <w:p w14:paraId="3BADE033" w14:textId="77777777" w:rsidR="00A93D12" w:rsidRPr="008B6E9E" w:rsidRDefault="00A93D12" w:rsidP="00BF7937">
            <w:pPr>
              <w:spacing w:after="0"/>
              <w:jc w:val="center"/>
              <w:rPr>
                <w:sz w:val="20"/>
              </w:rPr>
            </w:pPr>
          </w:p>
        </w:tc>
      </w:tr>
      <w:tr w:rsidR="00A93D12" w:rsidRPr="008B6E9E" w14:paraId="6B3AD712" w14:textId="77777777" w:rsidTr="00BF7937">
        <w:tc>
          <w:tcPr>
            <w:tcW w:w="2263" w:type="dxa"/>
            <w:vAlign w:val="center"/>
          </w:tcPr>
          <w:p w14:paraId="5317B0FF" w14:textId="77777777" w:rsidR="00A93D12" w:rsidRPr="008B6E9E" w:rsidRDefault="00A93D12" w:rsidP="00BF7937">
            <w:pPr>
              <w:spacing w:after="0"/>
              <w:jc w:val="center"/>
              <w:rPr>
                <w:b/>
                <w:sz w:val="20"/>
              </w:rPr>
            </w:pPr>
            <w:r w:rsidRPr="008B6E9E">
              <w:rPr>
                <w:b/>
                <w:sz w:val="20"/>
              </w:rPr>
              <w:t>Visoka nepouzdanost</w:t>
            </w:r>
          </w:p>
        </w:tc>
        <w:tc>
          <w:tcPr>
            <w:tcW w:w="993" w:type="dxa"/>
            <w:shd w:val="clear" w:color="auto" w:fill="FFC000"/>
            <w:vAlign w:val="center"/>
          </w:tcPr>
          <w:p w14:paraId="4EEE086B" w14:textId="77777777" w:rsidR="00A93D12" w:rsidRPr="008B6E9E" w:rsidRDefault="00A93D12" w:rsidP="00BF7937">
            <w:pPr>
              <w:spacing w:after="0"/>
              <w:jc w:val="center"/>
              <w:rPr>
                <w:sz w:val="20"/>
              </w:rPr>
            </w:pPr>
            <w:r w:rsidRPr="008B6E9E">
              <w:rPr>
                <w:sz w:val="20"/>
              </w:rPr>
              <w:t>3</w:t>
            </w:r>
          </w:p>
        </w:tc>
        <w:tc>
          <w:tcPr>
            <w:tcW w:w="6378" w:type="dxa"/>
            <w:vAlign w:val="center"/>
          </w:tcPr>
          <w:p w14:paraId="1CC5CC49" w14:textId="10225295" w:rsidR="00A93D12" w:rsidRPr="008B6E9E" w:rsidRDefault="008B6E9E" w:rsidP="00BF7937">
            <w:pPr>
              <w:spacing w:after="0"/>
              <w:jc w:val="center"/>
              <w:rPr>
                <w:b/>
                <w:sz w:val="20"/>
              </w:rPr>
            </w:pPr>
            <w:r w:rsidRPr="008B6E9E">
              <w:rPr>
                <w:sz w:val="20"/>
              </w:rPr>
              <w:t>x</w:t>
            </w:r>
          </w:p>
        </w:tc>
      </w:tr>
      <w:tr w:rsidR="00A93D12" w:rsidRPr="008B6E9E" w14:paraId="0BFA9851" w14:textId="77777777" w:rsidTr="00BF7937">
        <w:tc>
          <w:tcPr>
            <w:tcW w:w="2263" w:type="dxa"/>
            <w:vAlign w:val="center"/>
          </w:tcPr>
          <w:p w14:paraId="4B59C37A" w14:textId="77777777" w:rsidR="00A93D12" w:rsidRPr="008B6E9E" w:rsidRDefault="00A93D12" w:rsidP="00BF7937">
            <w:pPr>
              <w:spacing w:after="0"/>
              <w:jc w:val="center"/>
              <w:rPr>
                <w:b/>
                <w:sz w:val="20"/>
              </w:rPr>
            </w:pPr>
            <w:r w:rsidRPr="008B6E9E">
              <w:rPr>
                <w:b/>
                <w:sz w:val="20"/>
              </w:rPr>
              <w:t>Niska nepouzdanost</w:t>
            </w:r>
          </w:p>
        </w:tc>
        <w:tc>
          <w:tcPr>
            <w:tcW w:w="993" w:type="dxa"/>
            <w:shd w:val="clear" w:color="auto" w:fill="FFFF00"/>
            <w:vAlign w:val="center"/>
          </w:tcPr>
          <w:p w14:paraId="4DACF590" w14:textId="77777777" w:rsidR="00A93D12" w:rsidRPr="008B6E9E" w:rsidRDefault="00A93D12" w:rsidP="00BF7937">
            <w:pPr>
              <w:spacing w:after="0"/>
              <w:jc w:val="center"/>
              <w:rPr>
                <w:sz w:val="20"/>
              </w:rPr>
            </w:pPr>
            <w:r w:rsidRPr="008B6E9E">
              <w:rPr>
                <w:sz w:val="20"/>
              </w:rPr>
              <w:t>2</w:t>
            </w:r>
          </w:p>
        </w:tc>
        <w:tc>
          <w:tcPr>
            <w:tcW w:w="6378" w:type="dxa"/>
            <w:vAlign w:val="center"/>
          </w:tcPr>
          <w:p w14:paraId="7F5571C5" w14:textId="5CB468B8" w:rsidR="00A93D12" w:rsidRPr="008B6E9E" w:rsidRDefault="00A93D12" w:rsidP="00BF7937">
            <w:pPr>
              <w:spacing w:after="0"/>
              <w:jc w:val="center"/>
              <w:rPr>
                <w:sz w:val="20"/>
              </w:rPr>
            </w:pPr>
          </w:p>
        </w:tc>
      </w:tr>
      <w:tr w:rsidR="00A93D12" w:rsidRPr="008B6E9E" w14:paraId="59DDF61D" w14:textId="77777777" w:rsidTr="00BF7937">
        <w:tc>
          <w:tcPr>
            <w:tcW w:w="2263" w:type="dxa"/>
            <w:vAlign w:val="center"/>
          </w:tcPr>
          <w:p w14:paraId="27B217BF" w14:textId="77777777" w:rsidR="00A93D12" w:rsidRPr="008B6E9E" w:rsidRDefault="00A93D12" w:rsidP="00BF7937">
            <w:pPr>
              <w:spacing w:after="0"/>
              <w:jc w:val="center"/>
              <w:rPr>
                <w:b/>
                <w:sz w:val="20"/>
              </w:rPr>
            </w:pPr>
            <w:r w:rsidRPr="008B6E9E">
              <w:rPr>
                <w:b/>
                <w:sz w:val="20"/>
              </w:rPr>
              <w:t>Vrlo niska nepouzdanost</w:t>
            </w:r>
          </w:p>
        </w:tc>
        <w:tc>
          <w:tcPr>
            <w:tcW w:w="993" w:type="dxa"/>
            <w:shd w:val="clear" w:color="auto" w:fill="92D050"/>
            <w:vAlign w:val="center"/>
          </w:tcPr>
          <w:p w14:paraId="7645B654" w14:textId="77777777" w:rsidR="00A93D12" w:rsidRPr="008B6E9E" w:rsidRDefault="00A93D12" w:rsidP="00BF7937">
            <w:pPr>
              <w:spacing w:after="0"/>
              <w:jc w:val="center"/>
              <w:rPr>
                <w:sz w:val="20"/>
              </w:rPr>
            </w:pPr>
            <w:r w:rsidRPr="008B6E9E">
              <w:rPr>
                <w:sz w:val="20"/>
              </w:rPr>
              <w:t>1</w:t>
            </w:r>
          </w:p>
        </w:tc>
        <w:tc>
          <w:tcPr>
            <w:tcW w:w="6378" w:type="dxa"/>
            <w:vAlign w:val="center"/>
          </w:tcPr>
          <w:p w14:paraId="6B709A57" w14:textId="77777777" w:rsidR="00A93D12" w:rsidRPr="008B6E9E" w:rsidRDefault="00A93D12" w:rsidP="00BF7937">
            <w:pPr>
              <w:spacing w:after="0"/>
              <w:jc w:val="center"/>
              <w:rPr>
                <w:sz w:val="20"/>
              </w:rPr>
            </w:pPr>
          </w:p>
        </w:tc>
      </w:tr>
      <w:tr w:rsidR="00A93D12" w:rsidRPr="008B6E9E" w14:paraId="37787920" w14:textId="77777777" w:rsidTr="00BF7937">
        <w:tc>
          <w:tcPr>
            <w:tcW w:w="2263" w:type="dxa"/>
            <w:vAlign w:val="center"/>
          </w:tcPr>
          <w:p w14:paraId="33378FC7" w14:textId="77777777" w:rsidR="00A93D12" w:rsidRPr="008B6E9E" w:rsidRDefault="00A93D12" w:rsidP="00BF7937">
            <w:pPr>
              <w:spacing w:after="0"/>
              <w:rPr>
                <w:sz w:val="20"/>
              </w:rPr>
            </w:pPr>
          </w:p>
        </w:tc>
        <w:tc>
          <w:tcPr>
            <w:tcW w:w="7371" w:type="dxa"/>
            <w:gridSpan w:val="2"/>
            <w:vAlign w:val="center"/>
          </w:tcPr>
          <w:p w14:paraId="75938594" w14:textId="77777777" w:rsidR="00A93D12" w:rsidRPr="008B6E9E" w:rsidRDefault="00A93D12" w:rsidP="00BF7937">
            <w:pPr>
              <w:spacing w:after="0"/>
              <w:jc w:val="center"/>
              <w:rPr>
                <w:sz w:val="20"/>
              </w:rPr>
            </w:pPr>
            <w:r w:rsidRPr="008B6E9E">
              <w:rPr>
                <w:sz w:val="20"/>
              </w:rPr>
              <w:t>Postoji dovoljna količina statističkih podataka, iskustva stručnjaka i pouzdana metodologija procjene zbog čega je pojavljivanje grešaka vrlo malo vjerojatno</w:t>
            </w:r>
          </w:p>
        </w:tc>
      </w:tr>
    </w:tbl>
    <w:p w14:paraId="23CB8BEE" w14:textId="77777777" w:rsidR="00A93D12" w:rsidRPr="00A93D12" w:rsidRDefault="00A93D12" w:rsidP="00A93D12">
      <w:pPr>
        <w:spacing w:before="0" w:after="0"/>
        <w:jc w:val="center"/>
        <w:rPr>
          <w:rFonts w:cstheme="majorBidi"/>
          <w:color w:val="54883D"/>
          <w:sz w:val="28"/>
          <w:highlight w:val="yellow"/>
          <w:lang w:bidi="en-US"/>
        </w:rPr>
      </w:pPr>
    </w:p>
    <w:p w14:paraId="52C3F1FE" w14:textId="77777777" w:rsidR="00A93D12" w:rsidRPr="00A93D12" w:rsidRDefault="00A93D12" w:rsidP="00A93D12">
      <w:pPr>
        <w:spacing w:before="0" w:after="0"/>
        <w:jc w:val="center"/>
        <w:rPr>
          <w:rFonts w:cstheme="majorBidi"/>
          <w:color w:val="54883D"/>
          <w:sz w:val="28"/>
          <w:highlight w:val="yellow"/>
          <w:lang w:bidi="en-US"/>
        </w:rPr>
      </w:pPr>
    </w:p>
    <w:p w14:paraId="42277085" w14:textId="7162306F" w:rsidR="00A93D12" w:rsidRPr="008B6E9E" w:rsidRDefault="00A93D12" w:rsidP="00A93D12">
      <w:pPr>
        <w:keepNext/>
        <w:keepLines/>
        <w:spacing w:before="40"/>
        <w:outlineLvl w:val="2"/>
        <w:rPr>
          <w:rFonts w:cstheme="majorBidi"/>
          <w:color w:val="54883D"/>
          <w:sz w:val="28"/>
          <w:lang w:bidi="en-US"/>
        </w:rPr>
      </w:pPr>
      <w:bookmarkStart w:id="183" w:name="_Toc135734081"/>
      <w:bookmarkStart w:id="184" w:name="_Toc136604379"/>
      <w:r w:rsidRPr="00046B59">
        <w:rPr>
          <w:rFonts w:cstheme="majorBidi"/>
          <w:color w:val="54883D"/>
          <w:sz w:val="28"/>
          <w:lang w:bidi="en-US"/>
        </w:rPr>
        <w:t>5.</w:t>
      </w:r>
      <w:r w:rsidR="00365739" w:rsidRPr="00046B59">
        <w:rPr>
          <w:rFonts w:cstheme="majorBidi"/>
          <w:color w:val="54883D"/>
          <w:sz w:val="28"/>
          <w:lang w:bidi="en-US"/>
        </w:rPr>
        <w:t>4</w:t>
      </w:r>
      <w:r w:rsidRPr="00046B59">
        <w:rPr>
          <w:rFonts w:cstheme="majorBidi"/>
          <w:color w:val="54883D"/>
          <w:sz w:val="28"/>
          <w:lang w:bidi="en-US"/>
        </w:rPr>
        <w:t>.9 Karte</w:t>
      </w:r>
      <w:bookmarkEnd w:id="183"/>
      <w:bookmarkEnd w:id="184"/>
    </w:p>
    <w:p w14:paraId="7E147096" w14:textId="2E2AFA35" w:rsidR="00A93D12" w:rsidRPr="008B6E9E" w:rsidRDefault="00A93D12" w:rsidP="00A93D12">
      <w:pPr>
        <w:keepNext/>
        <w:keepLines/>
        <w:spacing w:before="40"/>
        <w:outlineLvl w:val="3"/>
        <w:rPr>
          <w:rFonts w:eastAsiaTheme="majorEastAsia" w:cstheme="majorBidi"/>
          <w:iCs/>
          <w:color w:val="54883D"/>
          <w:lang w:bidi="en-US"/>
        </w:rPr>
      </w:pPr>
      <w:r w:rsidRPr="008B6E9E">
        <w:rPr>
          <w:rFonts w:eastAsiaTheme="majorEastAsia" w:cstheme="majorBidi"/>
          <w:iCs/>
          <w:color w:val="54883D"/>
          <w:lang w:bidi="en-US"/>
        </w:rPr>
        <w:t>5.</w:t>
      </w:r>
      <w:r w:rsidR="00365739">
        <w:rPr>
          <w:rFonts w:eastAsiaTheme="majorEastAsia" w:cstheme="majorBidi"/>
          <w:iCs/>
          <w:color w:val="54883D"/>
          <w:lang w:bidi="en-US"/>
        </w:rPr>
        <w:t>4</w:t>
      </w:r>
      <w:r w:rsidRPr="008B6E9E">
        <w:rPr>
          <w:rFonts w:eastAsiaTheme="majorEastAsia" w:cstheme="majorBidi"/>
          <w:iCs/>
          <w:color w:val="54883D"/>
          <w:lang w:bidi="en-US"/>
        </w:rPr>
        <w:t>.9.1 Karta rizika</w:t>
      </w:r>
    </w:p>
    <w:tbl>
      <w:tblPr>
        <w:tblStyle w:val="Reetkatablice1011"/>
        <w:tblpPr w:leftFromText="180" w:rightFromText="180" w:vertAnchor="text" w:horzAnchor="page" w:tblpX="9034" w:tblpY="1136"/>
        <w:tblW w:w="0" w:type="auto"/>
        <w:tblLook w:val="04A0" w:firstRow="1" w:lastRow="0" w:firstColumn="1" w:lastColumn="0" w:noHBand="0" w:noVBand="1"/>
      </w:tblPr>
      <w:tblGrid>
        <w:gridCol w:w="846"/>
        <w:gridCol w:w="1134"/>
      </w:tblGrid>
      <w:tr w:rsidR="00A93D12" w:rsidRPr="008B6E9E" w14:paraId="5CACA566" w14:textId="77777777" w:rsidTr="00BF7937">
        <w:trPr>
          <w:trHeight w:val="310"/>
        </w:trPr>
        <w:tc>
          <w:tcPr>
            <w:tcW w:w="1980" w:type="dxa"/>
            <w:gridSpan w:val="2"/>
            <w:vAlign w:val="center"/>
          </w:tcPr>
          <w:p w14:paraId="71301543" w14:textId="77777777" w:rsidR="00A93D12" w:rsidRPr="008B6E9E" w:rsidRDefault="00A93D12" w:rsidP="00BF7937">
            <w:pPr>
              <w:spacing w:before="0" w:after="0"/>
              <w:jc w:val="center"/>
              <w:rPr>
                <w:b/>
                <w:sz w:val="18"/>
                <w:szCs w:val="20"/>
              </w:rPr>
            </w:pPr>
            <w:r w:rsidRPr="008B6E9E">
              <w:rPr>
                <w:b/>
                <w:sz w:val="18"/>
                <w:szCs w:val="20"/>
              </w:rPr>
              <w:t>KAZALO</w:t>
            </w:r>
          </w:p>
        </w:tc>
      </w:tr>
      <w:tr w:rsidR="00A93D12" w:rsidRPr="008B6E9E" w14:paraId="7536D0D8" w14:textId="77777777" w:rsidTr="00BF7937">
        <w:trPr>
          <w:trHeight w:val="297"/>
        </w:trPr>
        <w:tc>
          <w:tcPr>
            <w:tcW w:w="1980" w:type="dxa"/>
            <w:gridSpan w:val="2"/>
            <w:vAlign w:val="center"/>
          </w:tcPr>
          <w:p w14:paraId="66520FD8" w14:textId="77777777" w:rsidR="00A93D12" w:rsidRPr="008B6E9E" w:rsidRDefault="00A93D12" w:rsidP="00BF7937">
            <w:pPr>
              <w:spacing w:before="0" w:after="0"/>
              <w:jc w:val="center"/>
              <w:rPr>
                <w:b/>
                <w:sz w:val="18"/>
                <w:szCs w:val="20"/>
              </w:rPr>
            </w:pPr>
            <w:r w:rsidRPr="008B6E9E">
              <w:rPr>
                <w:b/>
                <w:sz w:val="18"/>
                <w:szCs w:val="20"/>
              </w:rPr>
              <w:t>RIZIK</w:t>
            </w:r>
          </w:p>
        </w:tc>
      </w:tr>
      <w:tr w:rsidR="00A93D12" w:rsidRPr="008B6E9E" w14:paraId="308D219A" w14:textId="77777777" w:rsidTr="00BF7937">
        <w:trPr>
          <w:trHeight w:val="354"/>
        </w:trPr>
        <w:tc>
          <w:tcPr>
            <w:tcW w:w="846" w:type="dxa"/>
            <w:shd w:val="clear" w:color="auto" w:fill="FF0000"/>
            <w:vAlign w:val="center"/>
          </w:tcPr>
          <w:p w14:paraId="52F6E694" w14:textId="77777777" w:rsidR="00A93D12" w:rsidRPr="008B6E9E" w:rsidRDefault="00A93D12" w:rsidP="00BF7937">
            <w:pPr>
              <w:spacing w:before="0" w:after="0"/>
              <w:rPr>
                <w:sz w:val="18"/>
                <w:szCs w:val="20"/>
              </w:rPr>
            </w:pPr>
          </w:p>
        </w:tc>
        <w:tc>
          <w:tcPr>
            <w:tcW w:w="1134" w:type="dxa"/>
            <w:vAlign w:val="center"/>
          </w:tcPr>
          <w:p w14:paraId="64F89C32" w14:textId="77777777" w:rsidR="00A93D12" w:rsidRPr="008B6E9E" w:rsidRDefault="00A93D12" w:rsidP="00BF7937">
            <w:pPr>
              <w:spacing w:before="0" w:after="0"/>
              <w:rPr>
                <w:sz w:val="18"/>
                <w:szCs w:val="20"/>
              </w:rPr>
            </w:pPr>
            <w:r w:rsidRPr="008B6E9E">
              <w:rPr>
                <w:sz w:val="18"/>
                <w:szCs w:val="20"/>
              </w:rPr>
              <w:t>Vrlo visok</w:t>
            </w:r>
          </w:p>
        </w:tc>
      </w:tr>
      <w:tr w:rsidR="00A93D12" w:rsidRPr="008B6E9E" w14:paraId="63A1D7B6" w14:textId="77777777" w:rsidTr="00BF7937">
        <w:trPr>
          <w:trHeight w:val="286"/>
        </w:trPr>
        <w:tc>
          <w:tcPr>
            <w:tcW w:w="846" w:type="dxa"/>
            <w:shd w:val="clear" w:color="auto" w:fill="FFC000"/>
            <w:vAlign w:val="center"/>
          </w:tcPr>
          <w:p w14:paraId="314ED8F4" w14:textId="77777777" w:rsidR="00A93D12" w:rsidRPr="008B6E9E" w:rsidRDefault="00A93D12" w:rsidP="00BF7937">
            <w:pPr>
              <w:spacing w:before="0" w:after="0"/>
              <w:rPr>
                <w:sz w:val="18"/>
                <w:szCs w:val="20"/>
              </w:rPr>
            </w:pPr>
          </w:p>
        </w:tc>
        <w:tc>
          <w:tcPr>
            <w:tcW w:w="1134" w:type="dxa"/>
            <w:vAlign w:val="center"/>
          </w:tcPr>
          <w:p w14:paraId="38E5D179" w14:textId="77777777" w:rsidR="00A93D12" w:rsidRPr="008B6E9E" w:rsidRDefault="00A93D12" w:rsidP="00BF7937">
            <w:pPr>
              <w:spacing w:before="0" w:after="0"/>
              <w:rPr>
                <w:sz w:val="18"/>
                <w:szCs w:val="20"/>
              </w:rPr>
            </w:pPr>
            <w:r w:rsidRPr="008B6E9E">
              <w:rPr>
                <w:sz w:val="18"/>
                <w:szCs w:val="20"/>
              </w:rPr>
              <w:t xml:space="preserve">Visok </w:t>
            </w:r>
          </w:p>
        </w:tc>
      </w:tr>
      <w:tr w:rsidR="00A93D12" w:rsidRPr="008B6E9E" w14:paraId="4662B95B" w14:textId="77777777" w:rsidTr="00BF7937">
        <w:trPr>
          <w:trHeight w:val="262"/>
        </w:trPr>
        <w:tc>
          <w:tcPr>
            <w:tcW w:w="846" w:type="dxa"/>
            <w:shd w:val="clear" w:color="auto" w:fill="FFFF00"/>
            <w:vAlign w:val="center"/>
          </w:tcPr>
          <w:p w14:paraId="52DD4944" w14:textId="77777777" w:rsidR="00A93D12" w:rsidRPr="008B6E9E" w:rsidRDefault="00A93D12" w:rsidP="00BF7937">
            <w:pPr>
              <w:spacing w:before="0" w:after="0"/>
              <w:rPr>
                <w:sz w:val="18"/>
                <w:szCs w:val="20"/>
              </w:rPr>
            </w:pPr>
          </w:p>
        </w:tc>
        <w:tc>
          <w:tcPr>
            <w:tcW w:w="1134" w:type="dxa"/>
            <w:vAlign w:val="center"/>
          </w:tcPr>
          <w:p w14:paraId="0E50A1FA" w14:textId="77777777" w:rsidR="00A93D12" w:rsidRPr="008B6E9E" w:rsidRDefault="00A93D12" w:rsidP="00BF7937">
            <w:pPr>
              <w:spacing w:before="0" w:after="0"/>
              <w:rPr>
                <w:sz w:val="18"/>
                <w:szCs w:val="20"/>
              </w:rPr>
            </w:pPr>
            <w:r w:rsidRPr="008B6E9E">
              <w:rPr>
                <w:sz w:val="18"/>
                <w:szCs w:val="20"/>
              </w:rPr>
              <w:t xml:space="preserve">Umjeren </w:t>
            </w:r>
          </w:p>
        </w:tc>
      </w:tr>
      <w:tr w:rsidR="00A93D12" w:rsidRPr="008B6E9E" w14:paraId="574960F3" w14:textId="77777777" w:rsidTr="00BF7937">
        <w:trPr>
          <w:trHeight w:val="280"/>
        </w:trPr>
        <w:tc>
          <w:tcPr>
            <w:tcW w:w="846" w:type="dxa"/>
            <w:shd w:val="clear" w:color="auto" w:fill="92D050"/>
            <w:vAlign w:val="center"/>
          </w:tcPr>
          <w:p w14:paraId="546DA11D" w14:textId="77777777" w:rsidR="00A93D12" w:rsidRPr="008B6E9E" w:rsidRDefault="00A93D12" w:rsidP="00BF7937">
            <w:pPr>
              <w:spacing w:before="0" w:after="0"/>
              <w:rPr>
                <w:sz w:val="18"/>
                <w:szCs w:val="20"/>
              </w:rPr>
            </w:pPr>
          </w:p>
        </w:tc>
        <w:tc>
          <w:tcPr>
            <w:tcW w:w="1134" w:type="dxa"/>
            <w:vAlign w:val="center"/>
          </w:tcPr>
          <w:p w14:paraId="0CCAB333" w14:textId="77777777" w:rsidR="00A93D12" w:rsidRPr="008B6E9E" w:rsidRDefault="00A93D12" w:rsidP="00BF7937">
            <w:pPr>
              <w:spacing w:before="0" w:after="0"/>
              <w:rPr>
                <w:sz w:val="18"/>
                <w:szCs w:val="20"/>
              </w:rPr>
            </w:pPr>
            <w:r w:rsidRPr="008B6E9E">
              <w:rPr>
                <w:sz w:val="18"/>
                <w:szCs w:val="20"/>
              </w:rPr>
              <w:t xml:space="preserve">Nizak </w:t>
            </w:r>
          </w:p>
        </w:tc>
      </w:tr>
    </w:tbl>
    <w:p w14:paraId="351937AC" w14:textId="06ED2AFE" w:rsidR="00A93D12" w:rsidRPr="008B6E9E" w:rsidRDefault="008B6E9E" w:rsidP="00A93D12">
      <w:pPr>
        <w:jc w:val="center"/>
        <w:rPr>
          <w:lang w:bidi="en-US"/>
        </w:rPr>
      </w:pPr>
      <w:r w:rsidRPr="008B6E9E">
        <w:rPr>
          <w:noProof/>
        </w:rPr>
        <w:drawing>
          <wp:inline distT="0" distB="0" distL="0" distR="0" wp14:anchorId="5396FD0E" wp14:editId="696879E2">
            <wp:extent cx="3718560" cy="4923723"/>
            <wp:effectExtent l="0" t="0" r="0" b="0"/>
            <wp:docPr id="1176589116" name="Picture 1176589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7025516" name=""/>
                    <pic:cNvPicPr/>
                  </pic:nvPicPr>
                  <pic:blipFill>
                    <a:blip r:embed="rId63"/>
                    <a:stretch>
                      <a:fillRect/>
                    </a:stretch>
                  </pic:blipFill>
                  <pic:spPr>
                    <a:xfrm>
                      <a:off x="0" y="0"/>
                      <a:ext cx="3745422" cy="4959291"/>
                    </a:xfrm>
                    <a:prstGeom prst="rect">
                      <a:avLst/>
                    </a:prstGeom>
                  </pic:spPr>
                </pic:pic>
              </a:graphicData>
            </a:graphic>
          </wp:inline>
        </w:drawing>
      </w:r>
    </w:p>
    <w:p w14:paraId="2379A2D1" w14:textId="360DEF31" w:rsidR="00A93D12" w:rsidRPr="008B6E9E" w:rsidRDefault="00A93D12" w:rsidP="00A93D12">
      <w:pPr>
        <w:spacing w:before="0" w:after="0"/>
        <w:jc w:val="center"/>
        <w:rPr>
          <w:rFonts w:eastAsia="Calibri"/>
          <w:b/>
          <w:color w:val="54883D"/>
          <w:sz w:val="20"/>
          <w:szCs w:val="18"/>
          <w:lang w:bidi="en-US"/>
        </w:rPr>
      </w:pPr>
      <w:r w:rsidRPr="008B6E9E">
        <w:rPr>
          <w:rFonts w:eastAsia="Calibri"/>
          <w:b/>
          <w:color w:val="54883D"/>
          <w:sz w:val="20"/>
          <w:szCs w:val="18"/>
          <w:lang w:bidi="en-US"/>
        </w:rPr>
        <w:t xml:space="preserve">Slika </w:t>
      </w:r>
      <w:r w:rsidRPr="008B6E9E">
        <w:rPr>
          <w:rFonts w:eastAsia="Calibri"/>
          <w:b/>
          <w:color w:val="54883D"/>
          <w:sz w:val="20"/>
          <w:szCs w:val="18"/>
          <w:lang w:bidi="en-US"/>
        </w:rPr>
        <w:fldChar w:fldCharType="begin"/>
      </w:r>
      <w:r w:rsidRPr="008B6E9E">
        <w:rPr>
          <w:rFonts w:eastAsia="Calibri"/>
          <w:b/>
          <w:color w:val="54883D"/>
          <w:sz w:val="20"/>
          <w:szCs w:val="18"/>
          <w:lang w:bidi="en-US"/>
        </w:rPr>
        <w:instrText xml:space="preserve"> SEQ Slika \* ARABIC </w:instrText>
      </w:r>
      <w:r w:rsidRPr="008B6E9E">
        <w:rPr>
          <w:rFonts w:eastAsia="Calibri"/>
          <w:b/>
          <w:color w:val="54883D"/>
          <w:sz w:val="20"/>
          <w:szCs w:val="18"/>
          <w:lang w:bidi="en-US"/>
        </w:rPr>
        <w:fldChar w:fldCharType="separate"/>
      </w:r>
      <w:r w:rsidR="00F21BAB">
        <w:rPr>
          <w:rFonts w:eastAsia="Calibri"/>
          <w:b/>
          <w:noProof/>
          <w:color w:val="54883D"/>
          <w:sz w:val="20"/>
          <w:szCs w:val="18"/>
          <w:lang w:bidi="en-US"/>
        </w:rPr>
        <w:t>21</w:t>
      </w:r>
      <w:r w:rsidRPr="008B6E9E">
        <w:rPr>
          <w:rFonts w:eastAsia="Calibri"/>
          <w:b/>
          <w:noProof/>
          <w:color w:val="54883D"/>
          <w:sz w:val="20"/>
          <w:szCs w:val="18"/>
          <w:lang w:bidi="en-US"/>
        </w:rPr>
        <w:fldChar w:fldCharType="end"/>
      </w:r>
      <w:r w:rsidRPr="008B6E9E">
        <w:rPr>
          <w:rFonts w:eastAsia="Calibri"/>
          <w:b/>
          <w:noProof/>
          <w:color w:val="54883D"/>
          <w:sz w:val="20"/>
          <w:szCs w:val="18"/>
          <w:lang w:bidi="en-US"/>
        </w:rPr>
        <w:t>.</w:t>
      </w:r>
      <w:r w:rsidRPr="008B6E9E">
        <w:rPr>
          <w:rFonts w:eastAsia="Calibri"/>
          <w:b/>
          <w:color w:val="54883D"/>
          <w:sz w:val="20"/>
          <w:szCs w:val="18"/>
          <w:lang w:bidi="en-US"/>
        </w:rPr>
        <w:t xml:space="preserve"> Karta rizika – Vjetar</w:t>
      </w:r>
    </w:p>
    <w:p w14:paraId="76CEA35B" w14:textId="076C9AC4" w:rsidR="00A93D12" w:rsidRPr="008B6E9E" w:rsidRDefault="00A93D12" w:rsidP="00A93D12">
      <w:pPr>
        <w:keepNext/>
        <w:keepLines/>
        <w:spacing w:before="40"/>
        <w:outlineLvl w:val="3"/>
        <w:rPr>
          <w:rFonts w:eastAsiaTheme="majorEastAsia" w:cstheme="majorBidi"/>
          <w:iCs/>
          <w:color w:val="54883D"/>
          <w:lang w:bidi="en-US"/>
        </w:rPr>
      </w:pPr>
      <w:r w:rsidRPr="008B6E9E">
        <w:rPr>
          <w:rFonts w:eastAsiaTheme="majorEastAsia" w:cstheme="majorBidi"/>
          <w:iCs/>
          <w:color w:val="54883D"/>
          <w:lang w:bidi="en-US"/>
        </w:rPr>
        <w:t>5.</w:t>
      </w:r>
      <w:r w:rsidR="00365739">
        <w:rPr>
          <w:rFonts w:eastAsiaTheme="majorEastAsia" w:cstheme="majorBidi"/>
          <w:iCs/>
          <w:color w:val="54883D"/>
          <w:lang w:bidi="en-US"/>
        </w:rPr>
        <w:t>4</w:t>
      </w:r>
      <w:r w:rsidRPr="008B6E9E">
        <w:rPr>
          <w:rFonts w:eastAsiaTheme="majorEastAsia" w:cstheme="majorBidi"/>
          <w:iCs/>
          <w:color w:val="54883D"/>
          <w:lang w:bidi="en-US"/>
        </w:rPr>
        <w:t>.9.2 Karta posljedica</w:t>
      </w:r>
    </w:p>
    <w:tbl>
      <w:tblPr>
        <w:tblStyle w:val="Reetkatablice1011"/>
        <w:tblpPr w:leftFromText="180" w:rightFromText="180" w:vertAnchor="text" w:horzAnchor="page" w:tblpX="9306" w:tblpY="510"/>
        <w:tblW w:w="0" w:type="auto"/>
        <w:tblLook w:val="04A0" w:firstRow="1" w:lastRow="0" w:firstColumn="1" w:lastColumn="0" w:noHBand="0" w:noVBand="1"/>
      </w:tblPr>
      <w:tblGrid>
        <w:gridCol w:w="846"/>
        <w:gridCol w:w="1277"/>
      </w:tblGrid>
      <w:tr w:rsidR="00A93D12" w:rsidRPr="008B6E9E" w14:paraId="5B20B2F2" w14:textId="77777777" w:rsidTr="00BF7937">
        <w:trPr>
          <w:trHeight w:val="310"/>
        </w:trPr>
        <w:tc>
          <w:tcPr>
            <w:tcW w:w="2123" w:type="dxa"/>
            <w:gridSpan w:val="2"/>
            <w:vAlign w:val="center"/>
          </w:tcPr>
          <w:p w14:paraId="705DD77C" w14:textId="77777777" w:rsidR="00A93D12" w:rsidRPr="008B6E9E" w:rsidRDefault="00A93D12" w:rsidP="00BF7937">
            <w:pPr>
              <w:spacing w:before="0" w:after="0"/>
              <w:jc w:val="center"/>
              <w:rPr>
                <w:b/>
                <w:sz w:val="18"/>
                <w:szCs w:val="20"/>
              </w:rPr>
            </w:pPr>
            <w:r w:rsidRPr="008B6E9E">
              <w:rPr>
                <w:b/>
                <w:sz w:val="18"/>
                <w:szCs w:val="20"/>
              </w:rPr>
              <w:t>KAZALO</w:t>
            </w:r>
          </w:p>
        </w:tc>
      </w:tr>
      <w:tr w:rsidR="00A93D12" w:rsidRPr="008B6E9E" w14:paraId="4647F30F" w14:textId="77777777" w:rsidTr="00BF7937">
        <w:trPr>
          <w:trHeight w:val="297"/>
        </w:trPr>
        <w:tc>
          <w:tcPr>
            <w:tcW w:w="2123" w:type="dxa"/>
            <w:gridSpan w:val="2"/>
            <w:vAlign w:val="center"/>
          </w:tcPr>
          <w:p w14:paraId="107DD458" w14:textId="77777777" w:rsidR="00A93D12" w:rsidRPr="008B6E9E" w:rsidRDefault="00A93D12" w:rsidP="00BF7937">
            <w:pPr>
              <w:spacing w:before="0" w:after="0"/>
              <w:jc w:val="center"/>
              <w:rPr>
                <w:b/>
                <w:sz w:val="18"/>
                <w:szCs w:val="20"/>
              </w:rPr>
            </w:pPr>
            <w:r w:rsidRPr="008B6E9E">
              <w:rPr>
                <w:b/>
                <w:sz w:val="18"/>
                <w:szCs w:val="20"/>
              </w:rPr>
              <w:t>POSLJEDICE</w:t>
            </w:r>
          </w:p>
        </w:tc>
      </w:tr>
      <w:tr w:rsidR="00A93D12" w:rsidRPr="008B6E9E" w14:paraId="7C906041" w14:textId="77777777" w:rsidTr="00BF7937">
        <w:trPr>
          <w:trHeight w:val="353"/>
        </w:trPr>
        <w:tc>
          <w:tcPr>
            <w:tcW w:w="846" w:type="dxa"/>
            <w:shd w:val="clear" w:color="auto" w:fill="FF0000"/>
            <w:vAlign w:val="center"/>
          </w:tcPr>
          <w:p w14:paraId="51445E0A" w14:textId="77777777" w:rsidR="00A93D12" w:rsidRPr="008B6E9E" w:rsidRDefault="00A93D12" w:rsidP="00BF7937">
            <w:pPr>
              <w:spacing w:before="0" w:after="0"/>
              <w:rPr>
                <w:sz w:val="18"/>
                <w:szCs w:val="20"/>
              </w:rPr>
            </w:pPr>
          </w:p>
        </w:tc>
        <w:tc>
          <w:tcPr>
            <w:tcW w:w="1277" w:type="dxa"/>
            <w:vAlign w:val="center"/>
          </w:tcPr>
          <w:p w14:paraId="46D88C6F" w14:textId="77777777" w:rsidR="00A93D12" w:rsidRPr="008B6E9E" w:rsidRDefault="00A93D12" w:rsidP="00BF7937">
            <w:pPr>
              <w:spacing w:before="0" w:after="0"/>
              <w:rPr>
                <w:sz w:val="18"/>
                <w:szCs w:val="20"/>
              </w:rPr>
            </w:pPr>
            <w:r w:rsidRPr="008B6E9E">
              <w:rPr>
                <w:sz w:val="18"/>
                <w:szCs w:val="20"/>
              </w:rPr>
              <w:t xml:space="preserve">Katastrofalne </w:t>
            </w:r>
          </w:p>
        </w:tc>
      </w:tr>
      <w:tr w:rsidR="00A93D12" w:rsidRPr="008B6E9E" w14:paraId="10B55A10" w14:textId="77777777" w:rsidTr="00BF7937">
        <w:trPr>
          <w:trHeight w:val="273"/>
        </w:trPr>
        <w:tc>
          <w:tcPr>
            <w:tcW w:w="846" w:type="dxa"/>
            <w:shd w:val="clear" w:color="auto" w:fill="FFC000"/>
            <w:vAlign w:val="center"/>
          </w:tcPr>
          <w:p w14:paraId="49C986F6" w14:textId="77777777" w:rsidR="00A93D12" w:rsidRPr="008B6E9E" w:rsidRDefault="00A93D12" w:rsidP="00BF7937">
            <w:pPr>
              <w:spacing w:before="0" w:after="0"/>
              <w:rPr>
                <w:sz w:val="18"/>
                <w:szCs w:val="20"/>
              </w:rPr>
            </w:pPr>
          </w:p>
        </w:tc>
        <w:tc>
          <w:tcPr>
            <w:tcW w:w="1277" w:type="dxa"/>
            <w:vAlign w:val="center"/>
          </w:tcPr>
          <w:p w14:paraId="534B7431" w14:textId="77777777" w:rsidR="00A93D12" w:rsidRPr="008B6E9E" w:rsidRDefault="00A93D12" w:rsidP="00BF7937">
            <w:pPr>
              <w:spacing w:before="0" w:after="0"/>
              <w:rPr>
                <w:sz w:val="18"/>
                <w:szCs w:val="20"/>
              </w:rPr>
            </w:pPr>
            <w:r w:rsidRPr="008B6E9E">
              <w:rPr>
                <w:sz w:val="18"/>
                <w:szCs w:val="20"/>
              </w:rPr>
              <w:t xml:space="preserve">Značajne </w:t>
            </w:r>
          </w:p>
        </w:tc>
      </w:tr>
      <w:tr w:rsidR="00A93D12" w:rsidRPr="008B6E9E" w14:paraId="5D6283C4" w14:textId="77777777" w:rsidTr="00BF7937">
        <w:trPr>
          <w:trHeight w:val="278"/>
        </w:trPr>
        <w:tc>
          <w:tcPr>
            <w:tcW w:w="846" w:type="dxa"/>
            <w:shd w:val="clear" w:color="auto" w:fill="FFFF00"/>
            <w:vAlign w:val="center"/>
          </w:tcPr>
          <w:p w14:paraId="184CDE9F" w14:textId="77777777" w:rsidR="00A93D12" w:rsidRPr="008B6E9E" w:rsidRDefault="00A93D12" w:rsidP="00BF7937">
            <w:pPr>
              <w:spacing w:before="0" w:after="0"/>
              <w:rPr>
                <w:sz w:val="18"/>
                <w:szCs w:val="20"/>
              </w:rPr>
            </w:pPr>
          </w:p>
        </w:tc>
        <w:tc>
          <w:tcPr>
            <w:tcW w:w="1277" w:type="dxa"/>
            <w:vAlign w:val="center"/>
          </w:tcPr>
          <w:p w14:paraId="58054630" w14:textId="77777777" w:rsidR="00A93D12" w:rsidRPr="008B6E9E" w:rsidRDefault="00A93D12" w:rsidP="00BF7937">
            <w:pPr>
              <w:spacing w:before="0" w:after="0"/>
              <w:rPr>
                <w:sz w:val="18"/>
                <w:szCs w:val="20"/>
              </w:rPr>
            </w:pPr>
            <w:r w:rsidRPr="008B6E9E">
              <w:rPr>
                <w:sz w:val="18"/>
                <w:szCs w:val="20"/>
              </w:rPr>
              <w:t xml:space="preserve">Umjerene </w:t>
            </w:r>
          </w:p>
        </w:tc>
      </w:tr>
      <w:tr w:rsidR="00A93D12" w:rsidRPr="008B6E9E" w14:paraId="2F19EE60" w14:textId="77777777" w:rsidTr="00BF7937">
        <w:trPr>
          <w:trHeight w:val="267"/>
        </w:trPr>
        <w:tc>
          <w:tcPr>
            <w:tcW w:w="846" w:type="dxa"/>
            <w:shd w:val="clear" w:color="auto" w:fill="CCFF99"/>
            <w:vAlign w:val="center"/>
          </w:tcPr>
          <w:p w14:paraId="2765D85C" w14:textId="77777777" w:rsidR="00A93D12" w:rsidRPr="008B6E9E" w:rsidRDefault="00A93D12" w:rsidP="00BF7937">
            <w:pPr>
              <w:spacing w:before="0" w:after="0"/>
              <w:rPr>
                <w:sz w:val="18"/>
                <w:szCs w:val="20"/>
              </w:rPr>
            </w:pPr>
          </w:p>
        </w:tc>
        <w:tc>
          <w:tcPr>
            <w:tcW w:w="1277" w:type="dxa"/>
            <w:vAlign w:val="center"/>
          </w:tcPr>
          <w:p w14:paraId="092A1951" w14:textId="77777777" w:rsidR="00A93D12" w:rsidRPr="008B6E9E" w:rsidRDefault="00A93D12" w:rsidP="00BF7937">
            <w:pPr>
              <w:spacing w:before="0" w:after="0"/>
              <w:rPr>
                <w:sz w:val="18"/>
                <w:szCs w:val="20"/>
              </w:rPr>
            </w:pPr>
            <w:r w:rsidRPr="008B6E9E">
              <w:rPr>
                <w:sz w:val="18"/>
                <w:szCs w:val="20"/>
              </w:rPr>
              <w:t xml:space="preserve">Malene </w:t>
            </w:r>
          </w:p>
        </w:tc>
      </w:tr>
      <w:tr w:rsidR="00A93D12" w:rsidRPr="008B6E9E" w14:paraId="3236A5CE" w14:textId="77777777" w:rsidTr="00BF7937">
        <w:trPr>
          <w:trHeight w:val="286"/>
        </w:trPr>
        <w:tc>
          <w:tcPr>
            <w:tcW w:w="846" w:type="dxa"/>
            <w:shd w:val="clear" w:color="auto" w:fill="C6D9F1" w:themeFill="text2" w:themeFillTint="33"/>
            <w:vAlign w:val="center"/>
          </w:tcPr>
          <w:p w14:paraId="10DAAA53" w14:textId="77777777" w:rsidR="00A93D12" w:rsidRPr="008B6E9E" w:rsidRDefault="00A93D12" w:rsidP="00BF7937">
            <w:pPr>
              <w:spacing w:before="0" w:after="0"/>
              <w:rPr>
                <w:sz w:val="18"/>
                <w:szCs w:val="20"/>
              </w:rPr>
            </w:pPr>
          </w:p>
        </w:tc>
        <w:tc>
          <w:tcPr>
            <w:tcW w:w="1277" w:type="dxa"/>
            <w:vAlign w:val="center"/>
          </w:tcPr>
          <w:p w14:paraId="2FC4F6A3" w14:textId="77777777" w:rsidR="00A93D12" w:rsidRPr="008B6E9E" w:rsidRDefault="00A93D12" w:rsidP="00BF7937">
            <w:pPr>
              <w:spacing w:before="0" w:after="0"/>
              <w:rPr>
                <w:sz w:val="18"/>
                <w:szCs w:val="20"/>
              </w:rPr>
            </w:pPr>
            <w:r w:rsidRPr="008B6E9E">
              <w:rPr>
                <w:sz w:val="18"/>
                <w:szCs w:val="20"/>
              </w:rPr>
              <w:t xml:space="preserve">Neznatne </w:t>
            </w:r>
          </w:p>
        </w:tc>
      </w:tr>
    </w:tbl>
    <w:p w14:paraId="75839A76" w14:textId="7C04DCC3" w:rsidR="00A93D12" w:rsidRPr="008B6E9E" w:rsidRDefault="008B6E9E" w:rsidP="00A93D12">
      <w:pPr>
        <w:jc w:val="center"/>
        <w:rPr>
          <w:lang w:bidi="en-US"/>
        </w:rPr>
      </w:pPr>
      <w:r w:rsidRPr="008B6E9E">
        <w:rPr>
          <w:noProof/>
        </w:rPr>
        <w:drawing>
          <wp:inline distT="0" distB="0" distL="0" distR="0" wp14:anchorId="619631A1" wp14:editId="59FAD304">
            <wp:extent cx="3596640" cy="4800600"/>
            <wp:effectExtent l="0" t="0" r="3810" b="0"/>
            <wp:docPr id="1459770582" name="Picture 14597705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3596640" cy="4800600"/>
                    </a:xfrm>
                    <a:prstGeom prst="rect">
                      <a:avLst/>
                    </a:prstGeom>
                    <a:noFill/>
                    <a:ln>
                      <a:noFill/>
                    </a:ln>
                  </pic:spPr>
                </pic:pic>
              </a:graphicData>
            </a:graphic>
          </wp:inline>
        </w:drawing>
      </w:r>
    </w:p>
    <w:p w14:paraId="54C99DC6" w14:textId="5E52AE57" w:rsidR="00A93D12" w:rsidRPr="008B6E9E" w:rsidRDefault="00A93D12" w:rsidP="00A93D12">
      <w:pPr>
        <w:spacing w:before="0" w:after="0"/>
        <w:jc w:val="center"/>
        <w:rPr>
          <w:rFonts w:eastAsia="Calibri"/>
          <w:b/>
          <w:color w:val="54883D"/>
          <w:sz w:val="20"/>
          <w:szCs w:val="18"/>
          <w:lang w:bidi="en-US"/>
        </w:rPr>
      </w:pPr>
      <w:r w:rsidRPr="008B6E9E">
        <w:rPr>
          <w:rFonts w:eastAsia="Calibri"/>
          <w:b/>
          <w:color w:val="54883D"/>
          <w:sz w:val="20"/>
          <w:szCs w:val="18"/>
          <w:lang w:bidi="en-US"/>
        </w:rPr>
        <w:t xml:space="preserve">Slika </w:t>
      </w:r>
      <w:r w:rsidRPr="008B6E9E">
        <w:rPr>
          <w:rFonts w:eastAsia="Calibri"/>
          <w:b/>
          <w:color w:val="54883D"/>
          <w:sz w:val="20"/>
          <w:szCs w:val="18"/>
          <w:lang w:bidi="en-US"/>
        </w:rPr>
        <w:fldChar w:fldCharType="begin"/>
      </w:r>
      <w:r w:rsidRPr="008B6E9E">
        <w:rPr>
          <w:rFonts w:eastAsia="Calibri"/>
          <w:b/>
          <w:color w:val="54883D"/>
          <w:sz w:val="20"/>
          <w:szCs w:val="18"/>
          <w:lang w:bidi="en-US"/>
        </w:rPr>
        <w:instrText xml:space="preserve"> SEQ Slika \* ARABIC </w:instrText>
      </w:r>
      <w:r w:rsidRPr="008B6E9E">
        <w:rPr>
          <w:rFonts w:eastAsia="Calibri"/>
          <w:b/>
          <w:color w:val="54883D"/>
          <w:sz w:val="20"/>
          <w:szCs w:val="18"/>
          <w:lang w:bidi="en-US"/>
        </w:rPr>
        <w:fldChar w:fldCharType="separate"/>
      </w:r>
      <w:r w:rsidR="00F21BAB">
        <w:rPr>
          <w:rFonts w:eastAsia="Calibri"/>
          <w:b/>
          <w:noProof/>
          <w:color w:val="54883D"/>
          <w:sz w:val="20"/>
          <w:szCs w:val="18"/>
          <w:lang w:bidi="en-US"/>
        </w:rPr>
        <w:t>22</w:t>
      </w:r>
      <w:r w:rsidRPr="008B6E9E">
        <w:rPr>
          <w:rFonts w:eastAsia="Calibri"/>
          <w:b/>
          <w:noProof/>
          <w:color w:val="54883D"/>
          <w:sz w:val="20"/>
          <w:szCs w:val="18"/>
          <w:lang w:bidi="en-US"/>
        </w:rPr>
        <w:fldChar w:fldCharType="end"/>
      </w:r>
      <w:r w:rsidRPr="008B6E9E">
        <w:rPr>
          <w:rFonts w:eastAsia="Calibri"/>
          <w:b/>
          <w:noProof/>
          <w:color w:val="54883D"/>
          <w:sz w:val="20"/>
          <w:szCs w:val="18"/>
          <w:lang w:bidi="en-US"/>
        </w:rPr>
        <w:t>.</w:t>
      </w:r>
      <w:r w:rsidRPr="008B6E9E">
        <w:rPr>
          <w:rFonts w:eastAsia="Calibri"/>
          <w:b/>
          <w:color w:val="54883D"/>
          <w:sz w:val="20"/>
          <w:szCs w:val="18"/>
          <w:lang w:bidi="en-US"/>
        </w:rPr>
        <w:t xml:space="preserve"> Karta posljedica – Vjetar</w:t>
      </w:r>
    </w:p>
    <w:p w14:paraId="3E130C85" w14:textId="77777777" w:rsidR="00A93D12" w:rsidRPr="008B6E9E" w:rsidRDefault="00A93D12" w:rsidP="00207DB2">
      <w:pPr>
        <w:rPr>
          <w:b/>
          <w:highlight w:val="yellow"/>
        </w:rPr>
      </w:pPr>
    </w:p>
    <w:p w14:paraId="4A49A256" w14:textId="77777777" w:rsidR="00A93D12" w:rsidRPr="00A93D12" w:rsidRDefault="00A93D12" w:rsidP="00207DB2">
      <w:pPr>
        <w:rPr>
          <w:highlight w:val="yellow"/>
        </w:rPr>
      </w:pPr>
    </w:p>
    <w:p w14:paraId="162213BB" w14:textId="77777777" w:rsidR="00A93D12" w:rsidRDefault="00A93D12" w:rsidP="00207DB2">
      <w:pPr>
        <w:rPr>
          <w:highlight w:val="yellow"/>
        </w:rPr>
      </w:pPr>
    </w:p>
    <w:p w14:paraId="4098BD8F" w14:textId="77777777" w:rsidR="008B6E9E" w:rsidRDefault="008B6E9E" w:rsidP="00207DB2">
      <w:pPr>
        <w:rPr>
          <w:highlight w:val="yellow"/>
        </w:rPr>
      </w:pPr>
    </w:p>
    <w:p w14:paraId="0B4DCAAE" w14:textId="77777777" w:rsidR="008B6E9E" w:rsidRDefault="008B6E9E" w:rsidP="00207DB2">
      <w:pPr>
        <w:rPr>
          <w:highlight w:val="yellow"/>
        </w:rPr>
      </w:pPr>
    </w:p>
    <w:p w14:paraId="3DD0F9DE" w14:textId="77777777" w:rsidR="008B6E9E" w:rsidRDefault="008B6E9E" w:rsidP="00207DB2">
      <w:pPr>
        <w:rPr>
          <w:highlight w:val="yellow"/>
        </w:rPr>
      </w:pPr>
    </w:p>
    <w:p w14:paraId="6C67E6A1" w14:textId="77777777" w:rsidR="008B6E9E" w:rsidRPr="00A93D12" w:rsidRDefault="008B6E9E" w:rsidP="00207DB2">
      <w:pPr>
        <w:rPr>
          <w:highlight w:val="yellow"/>
        </w:rPr>
      </w:pPr>
    </w:p>
    <w:p w14:paraId="123D8483" w14:textId="77777777" w:rsidR="00A93D12" w:rsidRDefault="00A93D12" w:rsidP="00207DB2">
      <w:pPr>
        <w:rPr>
          <w:highlight w:val="yellow"/>
        </w:rPr>
      </w:pPr>
    </w:p>
    <w:p w14:paraId="56702341" w14:textId="77777777" w:rsidR="00A93D12" w:rsidRPr="008F4370" w:rsidRDefault="00A93D12" w:rsidP="00207DB2">
      <w:pPr>
        <w:rPr>
          <w:highlight w:val="yellow"/>
        </w:rPr>
      </w:pPr>
    </w:p>
    <w:p w14:paraId="205F8265" w14:textId="77777777" w:rsidR="007E2CDD" w:rsidRPr="008F4370" w:rsidRDefault="007E2CDD" w:rsidP="007E2CDD">
      <w:pPr>
        <w:rPr>
          <w:highlight w:val="yellow"/>
        </w:rPr>
      </w:pPr>
    </w:p>
    <w:p w14:paraId="0B1A15CA" w14:textId="77777777" w:rsidR="007E2CDD" w:rsidRPr="008F4370" w:rsidRDefault="007E2CDD" w:rsidP="007E2CDD">
      <w:pPr>
        <w:rPr>
          <w:highlight w:val="yellow"/>
        </w:rPr>
      </w:pPr>
    </w:p>
    <w:p w14:paraId="02C2A999" w14:textId="77777777" w:rsidR="007E2CDD" w:rsidRPr="008F4370" w:rsidRDefault="007E2CDD" w:rsidP="007E2CDD">
      <w:pPr>
        <w:rPr>
          <w:highlight w:val="yellow"/>
        </w:rPr>
      </w:pPr>
    </w:p>
    <w:p w14:paraId="15BE2117" w14:textId="77777777" w:rsidR="004658A6" w:rsidRPr="003364C2" w:rsidRDefault="008E05FA" w:rsidP="00103A5A">
      <w:pPr>
        <w:pStyle w:val="Naslov2"/>
        <w:numPr>
          <w:ilvl w:val="1"/>
          <w:numId w:val="89"/>
        </w:numPr>
      </w:pPr>
      <w:bookmarkStart w:id="185" w:name="_Toc136604380"/>
      <w:r w:rsidRPr="003364C2">
        <w:t>Epidemije i pandemije</w:t>
      </w:r>
      <w:bookmarkEnd w:id="185"/>
    </w:p>
    <w:p w14:paraId="3A08199E" w14:textId="77777777" w:rsidR="004658A6" w:rsidRPr="003364C2" w:rsidRDefault="004658A6" w:rsidP="00813262">
      <w:pPr>
        <w:pStyle w:val="Naslov30"/>
      </w:pPr>
      <w:bookmarkStart w:id="186" w:name="_Toc136604381"/>
      <w:r w:rsidRPr="003364C2">
        <w:t>Naziv scenarija</w:t>
      </w:r>
      <w:bookmarkEnd w:id="186"/>
    </w:p>
    <w:tbl>
      <w:tblPr>
        <w:tblW w:w="0" w:type="auto"/>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9060"/>
      </w:tblGrid>
      <w:tr w:rsidR="00F21311" w:rsidRPr="003364C2" w14:paraId="12054690" w14:textId="77777777" w:rsidTr="004B0CDE">
        <w:tc>
          <w:tcPr>
            <w:tcW w:w="9060" w:type="dxa"/>
            <w:shd w:val="clear" w:color="auto" w:fill="auto"/>
          </w:tcPr>
          <w:p w14:paraId="63CB86F5" w14:textId="77777777" w:rsidR="00F21311" w:rsidRPr="003364C2" w:rsidRDefault="00F21311" w:rsidP="007B3AED">
            <w:pPr>
              <w:spacing w:after="0"/>
              <w:ind w:left="29"/>
              <w:rPr>
                <w:b/>
                <w:sz w:val="20"/>
                <w:szCs w:val="20"/>
              </w:rPr>
            </w:pPr>
            <w:r w:rsidRPr="003364C2">
              <w:rPr>
                <w:b/>
                <w:sz w:val="20"/>
                <w:szCs w:val="20"/>
              </w:rPr>
              <w:t>Naziv scenarija</w:t>
            </w:r>
          </w:p>
        </w:tc>
      </w:tr>
      <w:tr w:rsidR="00F21311" w:rsidRPr="003364C2" w14:paraId="54D4F734" w14:textId="77777777" w:rsidTr="004B0CDE">
        <w:tc>
          <w:tcPr>
            <w:tcW w:w="9060" w:type="dxa"/>
            <w:shd w:val="clear" w:color="auto" w:fill="auto"/>
          </w:tcPr>
          <w:p w14:paraId="6F70C8D1" w14:textId="20CF0406" w:rsidR="00F21311" w:rsidRPr="003364C2" w:rsidRDefault="004B0CDE" w:rsidP="00F21311">
            <w:pPr>
              <w:spacing w:after="0"/>
              <w:ind w:left="29"/>
              <w:rPr>
                <w:sz w:val="20"/>
                <w:szCs w:val="20"/>
              </w:rPr>
            </w:pPr>
            <w:r w:rsidRPr="003364C2">
              <w:rPr>
                <w:sz w:val="20"/>
                <w:szCs w:val="20"/>
              </w:rPr>
              <w:t xml:space="preserve">Pandemija uzrokovana novim </w:t>
            </w:r>
            <w:proofErr w:type="spellStart"/>
            <w:r w:rsidRPr="003364C2">
              <w:rPr>
                <w:sz w:val="20"/>
                <w:szCs w:val="20"/>
              </w:rPr>
              <w:t>koronavirusom</w:t>
            </w:r>
            <w:proofErr w:type="spellEnd"/>
            <w:r w:rsidRPr="003364C2">
              <w:rPr>
                <w:sz w:val="20"/>
                <w:szCs w:val="20"/>
              </w:rPr>
              <w:t xml:space="preserve"> (SARS-CoV-2)</w:t>
            </w:r>
          </w:p>
        </w:tc>
      </w:tr>
      <w:tr w:rsidR="00F21311" w:rsidRPr="003364C2" w14:paraId="249C2C0D" w14:textId="77777777" w:rsidTr="004B0CDE">
        <w:tc>
          <w:tcPr>
            <w:tcW w:w="9060" w:type="dxa"/>
            <w:shd w:val="clear" w:color="auto" w:fill="auto"/>
          </w:tcPr>
          <w:p w14:paraId="091C7AB5" w14:textId="77777777" w:rsidR="00F21311" w:rsidRPr="003364C2" w:rsidRDefault="00F21311" w:rsidP="007B3AED">
            <w:pPr>
              <w:spacing w:after="0"/>
              <w:ind w:left="29"/>
              <w:rPr>
                <w:b/>
                <w:sz w:val="20"/>
                <w:szCs w:val="20"/>
              </w:rPr>
            </w:pPr>
            <w:r w:rsidRPr="003364C2">
              <w:rPr>
                <w:b/>
                <w:sz w:val="20"/>
                <w:szCs w:val="20"/>
              </w:rPr>
              <w:t>Grupa rizika</w:t>
            </w:r>
          </w:p>
        </w:tc>
      </w:tr>
      <w:tr w:rsidR="00F21311" w:rsidRPr="003364C2" w14:paraId="7CF6FB3F" w14:textId="77777777" w:rsidTr="004B0CDE">
        <w:tc>
          <w:tcPr>
            <w:tcW w:w="9060" w:type="dxa"/>
            <w:shd w:val="clear" w:color="auto" w:fill="auto"/>
          </w:tcPr>
          <w:p w14:paraId="1652AE57" w14:textId="6631C422" w:rsidR="00F21311" w:rsidRPr="003364C2" w:rsidRDefault="004B0CDE" w:rsidP="007B3AED">
            <w:pPr>
              <w:spacing w:after="0"/>
              <w:ind w:left="29"/>
              <w:rPr>
                <w:sz w:val="20"/>
                <w:szCs w:val="20"/>
              </w:rPr>
            </w:pPr>
            <w:r w:rsidRPr="003364C2">
              <w:rPr>
                <w:sz w:val="20"/>
                <w:szCs w:val="20"/>
              </w:rPr>
              <w:t>Epidemije</w:t>
            </w:r>
            <w:r w:rsidR="00F21311" w:rsidRPr="003364C2">
              <w:rPr>
                <w:sz w:val="20"/>
                <w:szCs w:val="20"/>
              </w:rPr>
              <w:t xml:space="preserve"> </w:t>
            </w:r>
            <w:r w:rsidRPr="003364C2">
              <w:rPr>
                <w:sz w:val="20"/>
                <w:szCs w:val="20"/>
              </w:rPr>
              <w:t xml:space="preserve">i </w:t>
            </w:r>
            <w:r w:rsidR="00F21311" w:rsidRPr="003364C2">
              <w:rPr>
                <w:sz w:val="20"/>
                <w:szCs w:val="20"/>
              </w:rPr>
              <w:t>pandemije</w:t>
            </w:r>
          </w:p>
        </w:tc>
      </w:tr>
      <w:tr w:rsidR="00F21311" w:rsidRPr="003364C2" w14:paraId="7ED5FF84" w14:textId="77777777" w:rsidTr="004B0CDE">
        <w:tc>
          <w:tcPr>
            <w:tcW w:w="9060" w:type="dxa"/>
            <w:shd w:val="clear" w:color="auto" w:fill="auto"/>
          </w:tcPr>
          <w:p w14:paraId="2A119035" w14:textId="77777777" w:rsidR="00F21311" w:rsidRPr="003364C2" w:rsidRDefault="00F21311" w:rsidP="007B3AED">
            <w:pPr>
              <w:spacing w:after="0"/>
              <w:ind w:left="29"/>
              <w:rPr>
                <w:b/>
                <w:sz w:val="20"/>
                <w:szCs w:val="20"/>
              </w:rPr>
            </w:pPr>
            <w:r w:rsidRPr="003364C2">
              <w:rPr>
                <w:b/>
                <w:sz w:val="20"/>
                <w:szCs w:val="20"/>
              </w:rPr>
              <w:t>Rizik</w:t>
            </w:r>
          </w:p>
        </w:tc>
      </w:tr>
      <w:tr w:rsidR="00F21311" w:rsidRPr="003364C2" w14:paraId="27A0531B" w14:textId="77777777" w:rsidTr="004B0CDE">
        <w:tc>
          <w:tcPr>
            <w:tcW w:w="9060" w:type="dxa"/>
            <w:shd w:val="clear" w:color="auto" w:fill="auto"/>
          </w:tcPr>
          <w:p w14:paraId="72B868FB" w14:textId="40DA0B8F" w:rsidR="00F21311" w:rsidRPr="003364C2" w:rsidRDefault="00F21311" w:rsidP="007B3AED">
            <w:pPr>
              <w:spacing w:after="0"/>
              <w:ind w:left="29"/>
              <w:rPr>
                <w:sz w:val="20"/>
                <w:szCs w:val="20"/>
              </w:rPr>
            </w:pPr>
            <w:r w:rsidRPr="003364C2">
              <w:rPr>
                <w:sz w:val="20"/>
                <w:szCs w:val="20"/>
              </w:rPr>
              <w:t>Epidemije</w:t>
            </w:r>
            <w:r w:rsidR="004B0CDE" w:rsidRPr="003364C2">
              <w:rPr>
                <w:sz w:val="20"/>
                <w:szCs w:val="20"/>
              </w:rPr>
              <w:t xml:space="preserve"> </w:t>
            </w:r>
            <w:r w:rsidRPr="003364C2">
              <w:rPr>
                <w:sz w:val="20"/>
                <w:szCs w:val="20"/>
              </w:rPr>
              <w:t>i pandemije</w:t>
            </w:r>
          </w:p>
        </w:tc>
      </w:tr>
      <w:tr w:rsidR="00F21311" w:rsidRPr="008F4370" w14:paraId="56613127" w14:textId="77777777" w:rsidTr="004B0CDE">
        <w:tc>
          <w:tcPr>
            <w:tcW w:w="9060" w:type="dxa"/>
            <w:shd w:val="clear" w:color="auto" w:fill="auto"/>
          </w:tcPr>
          <w:p w14:paraId="4CA0F844" w14:textId="77777777" w:rsidR="00F21311" w:rsidRPr="003364C2" w:rsidRDefault="00F21311" w:rsidP="007B3AED">
            <w:pPr>
              <w:spacing w:after="0"/>
              <w:ind w:left="29"/>
              <w:rPr>
                <w:b/>
                <w:sz w:val="20"/>
                <w:szCs w:val="20"/>
              </w:rPr>
            </w:pPr>
            <w:r w:rsidRPr="003364C2">
              <w:rPr>
                <w:b/>
                <w:sz w:val="20"/>
                <w:szCs w:val="20"/>
              </w:rPr>
              <w:t>Radna skupina</w:t>
            </w:r>
          </w:p>
        </w:tc>
      </w:tr>
      <w:tr w:rsidR="00DA285A" w:rsidRPr="008F4370" w14:paraId="5AF0F3B0" w14:textId="77777777" w:rsidTr="004B0CDE">
        <w:tc>
          <w:tcPr>
            <w:tcW w:w="9060" w:type="dxa"/>
            <w:shd w:val="clear" w:color="auto" w:fill="auto"/>
          </w:tcPr>
          <w:p w14:paraId="69A786F2" w14:textId="24788B28" w:rsidR="00DA285A" w:rsidRPr="0073359F" w:rsidRDefault="00DA285A" w:rsidP="00DA285A">
            <w:pPr>
              <w:spacing w:after="0"/>
              <w:rPr>
                <w:sz w:val="20"/>
                <w:szCs w:val="20"/>
                <w:highlight w:val="yellow"/>
              </w:rPr>
            </w:pPr>
            <w:r w:rsidRPr="0073359F">
              <w:rPr>
                <w:sz w:val="20"/>
                <w:szCs w:val="20"/>
              </w:rPr>
              <w:t xml:space="preserve">Mark Kovačić </w:t>
            </w:r>
          </w:p>
        </w:tc>
      </w:tr>
      <w:tr w:rsidR="00DA285A" w:rsidRPr="008F4370" w14:paraId="65EB7C21" w14:textId="77777777" w:rsidTr="004B0CDE">
        <w:tc>
          <w:tcPr>
            <w:tcW w:w="9060" w:type="dxa"/>
            <w:shd w:val="clear" w:color="auto" w:fill="auto"/>
          </w:tcPr>
          <w:p w14:paraId="68C197DA" w14:textId="3F7F46BD" w:rsidR="00DA285A" w:rsidRPr="0073359F" w:rsidRDefault="00DA285A" w:rsidP="00DA285A">
            <w:pPr>
              <w:spacing w:after="0"/>
              <w:rPr>
                <w:sz w:val="20"/>
                <w:szCs w:val="20"/>
                <w:highlight w:val="yellow"/>
              </w:rPr>
            </w:pPr>
            <w:r w:rsidRPr="0073359F">
              <w:rPr>
                <w:sz w:val="20"/>
                <w:szCs w:val="20"/>
              </w:rPr>
              <w:t xml:space="preserve">Martina </w:t>
            </w:r>
            <w:proofErr w:type="spellStart"/>
            <w:r w:rsidRPr="0073359F">
              <w:rPr>
                <w:sz w:val="20"/>
                <w:szCs w:val="20"/>
              </w:rPr>
              <w:t>Perhat</w:t>
            </w:r>
            <w:proofErr w:type="spellEnd"/>
            <w:r w:rsidRPr="0073359F">
              <w:rPr>
                <w:sz w:val="20"/>
                <w:szCs w:val="20"/>
              </w:rPr>
              <w:t xml:space="preserve"> </w:t>
            </w:r>
          </w:p>
        </w:tc>
      </w:tr>
      <w:tr w:rsidR="00DA285A" w:rsidRPr="008F4370" w14:paraId="7E65B5EF" w14:textId="77777777" w:rsidTr="004B0CDE">
        <w:tc>
          <w:tcPr>
            <w:tcW w:w="9060" w:type="dxa"/>
            <w:shd w:val="clear" w:color="auto" w:fill="auto"/>
          </w:tcPr>
          <w:p w14:paraId="1605FA72" w14:textId="10C985E6" w:rsidR="00DA285A" w:rsidRPr="0073359F" w:rsidRDefault="00DA285A" w:rsidP="00DA285A">
            <w:pPr>
              <w:spacing w:after="0"/>
              <w:rPr>
                <w:sz w:val="20"/>
                <w:szCs w:val="20"/>
                <w:highlight w:val="yellow"/>
              </w:rPr>
            </w:pPr>
            <w:r w:rsidRPr="0073359F">
              <w:rPr>
                <w:sz w:val="20"/>
                <w:szCs w:val="20"/>
              </w:rPr>
              <w:t xml:space="preserve">Gordana Tomas </w:t>
            </w:r>
          </w:p>
        </w:tc>
      </w:tr>
      <w:tr w:rsidR="00DA285A" w:rsidRPr="008F4370" w14:paraId="206EAFD6" w14:textId="77777777" w:rsidTr="004B0CDE">
        <w:tc>
          <w:tcPr>
            <w:tcW w:w="9060" w:type="dxa"/>
            <w:shd w:val="clear" w:color="auto" w:fill="auto"/>
          </w:tcPr>
          <w:p w14:paraId="49CB89B5" w14:textId="1E2275BD" w:rsidR="00DA285A" w:rsidRPr="0073359F" w:rsidRDefault="00DA285A" w:rsidP="00DA285A">
            <w:pPr>
              <w:spacing w:after="0"/>
              <w:rPr>
                <w:sz w:val="20"/>
                <w:szCs w:val="20"/>
                <w:highlight w:val="yellow"/>
              </w:rPr>
            </w:pPr>
            <w:r w:rsidRPr="0073359F">
              <w:rPr>
                <w:sz w:val="20"/>
                <w:szCs w:val="20"/>
              </w:rPr>
              <w:t xml:space="preserve">Boris Kovačić </w:t>
            </w:r>
          </w:p>
        </w:tc>
      </w:tr>
      <w:tr w:rsidR="00DA285A" w:rsidRPr="008F4370" w14:paraId="01BC027D" w14:textId="77777777" w:rsidTr="004B0CDE">
        <w:tc>
          <w:tcPr>
            <w:tcW w:w="9060" w:type="dxa"/>
            <w:shd w:val="clear" w:color="auto" w:fill="auto"/>
          </w:tcPr>
          <w:p w14:paraId="607BA028" w14:textId="2B0B9B71" w:rsidR="00DA285A" w:rsidRPr="0073359F" w:rsidRDefault="00DA285A" w:rsidP="00DA285A">
            <w:pPr>
              <w:spacing w:after="0"/>
              <w:rPr>
                <w:sz w:val="20"/>
                <w:szCs w:val="20"/>
                <w:highlight w:val="yellow"/>
              </w:rPr>
            </w:pPr>
            <w:r w:rsidRPr="0073359F">
              <w:rPr>
                <w:sz w:val="20"/>
                <w:szCs w:val="20"/>
              </w:rPr>
              <w:t xml:space="preserve">Željko Šporčić </w:t>
            </w:r>
          </w:p>
        </w:tc>
      </w:tr>
    </w:tbl>
    <w:p w14:paraId="45A47383" w14:textId="77777777" w:rsidR="004658A6" w:rsidRPr="008F4370" w:rsidRDefault="004658A6" w:rsidP="004658A6">
      <w:pPr>
        <w:rPr>
          <w:highlight w:val="yellow"/>
        </w:rPr>
      </w:pPr>
    </w:p>
    <w:p w14:paraId="50F037A3" w14:textId="77777777" w:rsidR="004658A6" w:rsidRPr="003364C2" w:rsidRDefault="004658A6" w:rsidP="00813262">
      <w:pPr>
        <w:pStyle w:val="Naslov30"/>
      </w:pPr>
      <w:bookmarkStart w:id="187" w:name="_Toc136604382"/>
      <w:r w:rsidRPr="003364C2">
        <w:t>Uvod</w:t>
      </w:r>
      <w:bookmarkEnd w:id="187"/>
    </w:p>
    <w:p w14:paraId="1FBFBB66" w14:textId="77777777" w:rsidR="00C56371" w:rsidRPr="003364C2" w:rsidRDefault="00C56371" w:rsidP="00C56371">
      <w:pPr>
        <w:rPr>
          <w:lang w:eastAsia="hr-HR" w:bidi="my-MM"/>
        </w:rPr>
      </w:pPr>
      <w:r w:rsidRPr="003364C2">
        <w:rPr>
          <w:lang w:eastAsia="hr-HR" w:bidi="my-MM"/>
        </w:rPr>
        <w:t xml:space="preserve">Novi </w:t>
      </w:r>
      <w:proofErr w:type="spellStart"/>
      <w:r w:rsidRPr="003364C2">
        <w:rPr>
          <w:lang w:eastAsia="hr-HR" w:bidi="my-MM"/>
        </w:rPr>
        <w:t>koronavirus</w:t>
      </w:r>
      <w:proofErr w:type="spellEnd"/>
      <w:r w:rsidRPr="003364C2">
        <w:rPr>
          <w:lang w:eastAsia="hr-HR" w:bidi="my-MM"/>
        </w:rPr>
        <w:t xml:space="preserve"> koji je  otkriven u Kini krajem 2019. godine, nazvan je SARS-CoV-2 (Severe </w:t>
      </w:r>
      <w:proofErr w:type="spellStart"/>
      <w:r w:rsidRPr="003364C2">
        <w:rPr>
          <w:lang w:eastAsia="hr-HR" w:bidi="my-MM"/>
        </w:rPr>
        <w:t>Acute</w:t>
      </w:r>
      <w:proofErr w:type="spellEnd"/>
      <w:r w:rsidRPr="003364C2">
        <w:rPr>
          <w:lang w:eastAsia="hr-HR" w:bidi="my-MM"/>
        </w:rPr>
        <w:t xml:space="preserve"> </w:t>
      </w:r>
      <w:proofErr w:type="spellStart"/>
      <w:r w:rsidRPr="003364C2">
        <w:rPr>
          <w:lang w:eastAsia="hr-HR" w:bidi="my-MM"/>
        </w:rPr>
        <w:t>Respiratory</w:t>
      </w:r>
      <w:proofErr w:type="spellEnd"/>
      <w:r w:rsidRPr="003364C2">
        <w:rPr>
          <w:lang w:eastAsia="hr-HR" w:bidi="my-MM"/>
        </w:rPr>
        <w:t xml:space="preserve"> </w:t>
      </w:r>
      <w:proofErr w:type="spellStart"/>
      <w:r w:rsidRPr="003364C2">
        <w:rPr>
          <w:lang w:eastAsia="hr-HR" w:bidi="my-MM"/>
        </w:rPr>
        <w:t>Syndrome</w:t>
      </w:r>
      <w:proofErr w:type="spellEnd"/>
      <w:r w:rsidRPr="003364C2">
        <w:rPr>
          <w:lang w:eastAsia="hr-HR" w:bidi="my-MM"/>
        </w:rPr>
        <w:t xml:space="preserve"> Coronavirus-2). Radi se o novom soju koronavirusa koji prije nije bio otkriven kod ljudi. COVID-19 je naziv bolesti uzrokovane SARS-CoV-2 virusom.</w:t>
      </w:r>
    </w:p>
    <w:p w14:paraId="1984EA8F" w14:textId="77777777" w:rsidR="00C56371" w:rsidRPr="003364C2" w:rsidRDefault="00C56371" w:rsidP="00C56371">
      <w:proofErr w:type="spellStart"/>
      <w:r w:rsidRPr="003364C2">
        <w:t>Koronavirusi</w:t>
      </w:r>
      <w:proofErr w:type="spellEnd"/>
      <w:r w:rsidRPr="003364C2">
        <w:t xml:space="preserve"> su virusi koji cirkuliraju među životinjama no neki od njih mogu prijeći na ljude. Nakon što prijeđu sa životinja na čovjeka mogu se prenositi među ljudima.</w:t>
      </w:r>
    </w:p>
    <w:p w14:paraId="1B2733C3" w14:textId="0F7160EF" w:rsidR="00C56371" w:rsidRPr="003364C2" w:rsidRDefault="00C56371" w:rsidP="00C56371">
      <w:pPr>
        <w:tabs>
          <w:tab w:val="left" w:pos="684"/>
        </w:tabs>
        <w:spacing w:after="0"/>
      </w:pPr>
      <w:r w:rsidRPr="003364C2">
        <w:t xml:space="preserve">Šišmiši se smatraju prirodnim domaćinima ovih virusa, no velik broj životinja može biti nositelji koronavirusa. Na primjer, </w:t>
      </w:r>
      <w:proofErr w:type="spellStart"/>
      <w:r w:rsidRPr="003364C2">
        <w:t>koronavirus</w:t>
      </w:r>
      <w:proofErr w:type="spellEnd"/>
      <w:r w:rsidRPr="003364C2">
        <w:t xml:space="preserve"> bliskoistočnog respiratornog sindroma (MERS-</w:t>
      </w:r>
      <w:proofErr w:type="spellStart"/>
      <w:r w:rsidRPr="003364C2">
        <w:t>CoV</w:t>
      </w:r>
      <w:proofErr w:type="spellEnd"/>
      <w:r w:rsidRPr="003364C2">
        <w:t>) prenose deve dok SARS-CoV-1  cibetke, životinje iz reda zvijeri srodnih mačkama.</w:t>
      </w:r>
    </w:p>
    <w:p w14:paraId="0BA07C21" w14:textId="77777777" w:rsidR="00C56371" w:rsidRPr="003364C2" w:rsidRDefault="00C56371" w:rsidP="00C56371">
      <w:pPr>
        <w:tabs>
          <w:tab w:val="left" w:pos="684"/>
        </w:tabs>
        <w:spacing w:after="0"/>
        <w:rPr>
          <w:color w:val="000000"/>
          <w:kern w:val="16"/>
          <w:szCs w:val="22"/>
          <w:lang w:eastAsia="hr-HR" w:bidi="my-MM"/>
        </w:rPr>
      </w:pPr>
    </w:p>
    <w:p w14:paraId="31EC91CF" w14:textId="77777777" w:rsidR="004658A6" w:rsidRPr="003364C2" w:rsidRDefault="004658A6" w:rsidP="00813262">
      <w:pPr>
        <w:pStyle w:val="Naslov30"/>
      </w:pPr>
      <w:bookmarkStart w:id="188" w:name="_Toc136604383"/>
      <w:r w:rsidRPr="003364C2">
        <w:t>Prikaz utjecaja na kritičnu infrastrukturu</w:t>
      </w:r>
      <w:bookmarkEnd w:id="188"/>
      <w:r w:rsidR="00BA4451" w:rsidRPr="003364C2">
        <w:t xml:space="preserve"> </w:t>
      </w:r>
    </w:p>
    <w:tbl>
      <w:tblPr>
        <w:tblW w:w="9423" w:type="dxa"/>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1128"/>
        <w:gridCol w:w="8295"/>
      </w:tblGrid>
      <w:tr w:rsidR="004658A6" w:rsidRPr="003364C2" w14:paraId="2AD1FB34" w14:textId="77777777" w:rsidTr="00C56371">
        <w:trPr>
          <w:trHeight w:val="517"/>
          <w:jc w:val="center"/>
        </w:trPr>
        <w:tc>
          <w:tcPr>
            <w:tcW w:w="959" w:type="dxa"/>
            <w:shd w:val="clear" w:color="auto" w:fill="auto"/>
            <w:vAlign w:val="center"/>
          </w:tcPr>
          <w:p w14:paraId="5BA27F60" w14:textId="77777777" w:rsidR="004658A6" w:rsidRPr="003364C2" w:rsidRDefault="004658A6" w:rsidP="004658A6">
            <w:pPr>
              <w:spacing w:after="0"/>
              <w:jc w:val="center"/>
              <w:rPr>
                <w:b/>
                <w:sz w:val="20"/>
              </w:rPr>
            </w:pPr>
            <w:r w:rsidRPr="003364C2">
              <w:rPr>
                <w:b/>
                <w:sz w:val="20"/>
              </w:rPr>
              <w:t>UTJECAJ</w:t>
            </w:r>
          </w:p>
        </w:tc>
        <w:tc>
          <w:tcPr>
            <w:tcW w:w="8464" w:type="dxa"/>
            <w:shd w:val="clear" w:color="auto" w:fill="auto"/>
            <w:vAlign w:val="center"/>
          </w:tcPr>
          <w:p w14:paraId="03FD632A" w14:textId="77777777" w:rsidR="004658A6" w:rsidRPr="003364C2" w:rsidRDefault="004658A6" w:rsidP="004658A6">
            <w:pPr>
              <w:spacing w:after="0"/>
              <w:jc w:val="center"/>
              <w:rPr>
                <w:b/>
                <w:sz w:val="20"/>
              </w:rPr>
            </w:pPr>
            <w:r w:rsidRPr="003364C2">
              <w:rPr>
                <w:b/>
                <w:sz w:val="20"/>
              </w:rPr>
              <w:t>SEKTOR</w:t>
            </w:r>
          </w:p>
        </w:tc>
      </w:tr>
      <w:tr w:rsidR="004658A6" w:rsidRPr="003364C2" w14:paraId="7EF8C712" w14:textId="77777777" w:rsidTr="00C56371">
        <w:trPr>
          <w:trHeight w:val="384"/>
          <w:jc w:val="center"/>
        </w:trPr>
        <w:tc>
          <w:tcPr>
            <w:tcW w:w="959" w:type="dxa"/>
            <w:shd w:val="clear" w:color="auto" w:fill="auto"/>
            <w:vAlign w:val="center"/>
          </w:tcPr>
          <w:p w14:paraId="549ED587" w14:textId="77777777" w:rsidR="004658A6" w:rsidRPr="003364C2" w:rsidRDefault="004658A6" w:rsidP="004658A6">
            <w:pPr>
              <w:spacing w:after="0"/>
              <w:jc w:val="center"/>
            </w:pPr>
          </w:p>
        </w:tc>
        <w:tc>
          <w:tcPr>
            <w:tcW w:w="8464" w:type="dxa"/>
            <w:shd w:val="clear" w:color="auto" w:fill="auto"/>
            <w:vAlign w:val="center"/>
          </w:tcPr>
          <w:p w14:paraId="6C727B80" w14:textId="77777777" w:rsidR="004658A6" w:rsidRPr="003364C2" w:rsidRDefault="004658A6" w:rsidP="004658A6">
            <w:pPr>
              <w:spacing w:after="0"/>
              <w:rPr>
                <w:sz w:val="20"/>
                <w:szCs w:val="20"/>
              </w:rPr>
            </w:pPr>
            <w:r w:rsidRPr="003364C2">
              <w:rPr>
                <w:sz w:val="20"/>
                <w:szCs w:val="20"/>
              </w:rPr>
              <w:t>Energetika (proizvodnja, uključivo akumulacije i brane, prijenos, skladištenje, transport energenata i energije, sustavi za distribuciju)</w:t>
            </w:r>
          </w:p>
        </w:tc>
      </w:tr>
      <w:tr w:rsidR="004658A6" w:rsidRPr="003364C2" w14:paraId="73DCDCA4" w14:textId="77777777" w:rsidTr="00C56371">
        <w:trPr>
          <w:trHeight w:val="384"/>
          <w:jc w:val="center"/>
        </w:trPr>
        <w:tc>
          <w:tcPr>
            <w:tcW w:w="959" w:type="dxa"/>
            <w:shd w:val="clear" w:color="auto" w:fill="auto"/>
            <w:vAlign w:val="center"/>
          </w:tcPr>
          <w:p w14:paraId="28F9FB32" w14:textId="77777777" w:rsidR="004658A6" w:rsidRPr="003364C2" w:rsidRDefault="004658A6" w:rsidP="004658A6">
            <w:pPr>
              <w:spacing w:after="0"/>
              <w:jc w:val="center"/>
            </w:pPr>
          </w:p>
        </w:tc>
        <w:tc>
          <w:tcPr>
            <w:tcW w:w="8464" w:type="dxa"/>
            <w:shd w:val="clear" w:color="auto" w:fill="auto"/>
            <w:vAlign w:val="center"/>
          </w:tcPr>
          <w:p w14:paraId="1926782C" w14:textId="77777777" w:rsidR="004658A6" w:rsidRPr="003364C2" w:rsidRDefault="004658A6" w:rsidP="004658A6">
            <w:pPr>
              <w:spacing w:after="0"/>
              <w:rPr>
                <w:sz w:val="20"/>
                <w:szCs w:val="20"/>
              </w:rPr>
            </w:pPr>
            <w:r w:rsidRPr="003364C2">
              <w:rPr>
                <w:sz w:val="20"/>
                <w:szCs w:val="20"/>
              </w:rPr>
              <w:t>Komunikacijska i informacijska tehnologija (elektroničke komunikacije, prijenos podataka, informacijski sustavi, pružanje audio i audiovizualnih medijskih usluga)</w:t>
            </w:r>
          </w:p>
        </w:tc>
      </w:tr>
      <w:tr w:rsidR="004658A6" w:rsidRPr="003364C2" w14:paraId="01563A67" w14:textId="77777777" w:rsidTr="00C56371">
        <w:trPr>
          <w:trHeight w:val="394"/>
          <w:jc w:val="center"/>
        </w:trPr>
        <w:tc>
          <w:tcPr>
            <w:tcW w:w="959" w:type="dxa"/>
            <w:shd w:val="clear" w:color="auto" w:fill="auto"/>
            <w:vAlign w:val="center"/>
          </w:tcPr>
          <w:p w14:paraId="7B09634E" w14:textId="77777777" w:rsidR="004658A6" w:rsidRPr="003364C2" w:rsidRDefault="004658A6" w:rsidP="004658A6">
            <w:pPr>
              <w:spacing w:after="0"/>
              <w:jc w:val="center"/>
            </w:pPr>
          </w:p>
        </w:tc>
        <w:tc>
          <w:tcPr>
            <w:tcW w:w="8464" w:type="dxa"/>
            <w:shd w:val="clear" w:color="auto" w:fill="auto"/>
            <w:vAlign w:val="center"/>
          </w:tcPr>
          <w:p w14:paraId="32339E8C" w14:textId="77777777" w:rsidR="004658A6" w:rsidRPr="003364C2" w:rsidRDefault="004658A6" w:rsidP="004658A6">
            <w:pPr>
              <w:spacing w:after="0"/>
              <w:rPr>
                <w:sz w:val="20"/>
                <w:szCs w:val="20"/>
              </w:rPr>
            </w:pPr>
            <w:r w:rsidRPr="003364C2">
              <w:rPr>
                <w:sz w:val="20"/>
                <w:szCs w:val="20"/>
              </w:rPr>
              <w:t>Promet (cestovni, željeznički, zračni, pomorski i promet unutarnjim plovnim putevima)</w:t>
            </w:r>
          </w:p>
        </w:tc>
      </w:tr>
      <w:tr w:rsidR="004658A6" w:rsidRPr="003364C2" w14:paraId="731003BF" w14:textId="77777777" w:rsidTr="00C56371">
        <w:trPr>
          <w:trHeight w:val="384"/>
          <w:jc w:val="center"/>
        </w:trPr>
        <w:tc>
          <w:tcPr>
            <w:tcW w:w="959" w:type="dxa"/>
            <w:shd w:val="clear" w:color="auto" w:fill="auto"/>
            <w:vAlign w:val="center"/>
          </w:tcPr>
          <w:p w14:paraId="640B3737" w14:textId="77777777" w:rsidR="004658A6" w:rsidRPr="003364C2" w:rsidRDefault="00F21311" w:rsidP="004658A6">
            <w:pPr>
              <w:spacing w:after="0"/>
              <w:jc w:val="center"/>
            </w:pPr>
            <w:r w:rsidRPr="003364C2">
              <w:t>x</w:t>
            </w:r>
          </w:p>
        </w:tc>
        <w:tc>
          <w:tcPr>
            <w:tcW w:w="8464" w:type="dxa"/>
            <w:shd w:val="clear" w:color="auto" w:fill="auto"/>
            <w:vAlign w:val="center"/>
          </w:tcPr>
          <w:p w14:paraId="1D5222DC" w14:textId="77777777" w:rsidR="004658A6" w:rsidRPr="003364C2" w:rsidRDefault="004658A6" w:rsidP="004658A6">
            <w:pPr>
              <w:spacing w:after="0"/>
              <w:rPr>
                <w:sz w:val="20"/>
                <w:szCs w:val="20"/>
              </w:rPr>
            </w:pPr>
            <w:r w:rsidRPr="003364C2">
              <w:rPr>
                <w:sz w:val="20"/>
                <w:szCs w:val="20"/>
              </w:rPr>
              <w:t>Zdravstvo (zdravstvena zaštita, proizvodnja, promet i nadzor nad lijekovima)</w:t>
            </w:r>
          </w:p>
        </w:tc>
      </w:tr>
      <w:tr w:rsidR="004658A6" w:rsidRPr="003364C2" w14:paraId="0C382223" w14:textId="77777777" w:rsidTr="00C56371">
        <w:trPr>
          <w:trHeight w:val="384"/>
          <w:jc w:val="center"/>
        </w:trPr>
        <w:tc>
          <w:tcPr>
            <w:tcW w:w="959" w:type="dxa"/>
            <w:shd w:val="clear" w:color="auto" w:fill="auto"/>
            <w:vAlign w:val="center"/>
          </w:tcPr>
          <w:p w14:paraId="486CAE92" w14:textId="77777777" w:rsidR="004658A6" w:rsidRPr="003364C2" w:rsidRDefault="004658A6" w:rsidP="004658A6">
            <w:pPr>
              <w:spacing w:after="0"/>
              <w:jc w:val="center"/>
            </w:pPr>
          </w:p>
        </w:tc>
        <w:tc>
          <w:tcPr>
            <w:tcW w:w="8464" w:type="dxa"/>
            <w:shd w:val="clear" w:color="auto" w:fill="auto"/>
            <w:vAlign w:val="center"/>
          </w:tcPr>
          <w:p w14:paraId="0C71FE5E" w14:textId="77777777" w:rsidR="004658A6" w:rsidRPr="003364C2" w:rsidRDefault="004658A6" w:rsidP="004658A6">
            <w:pPr>
              <w:spacing w:after="0"/>
              <w:rPr>
                <w:sz w:val="20"/>
                <w:szCs w:val="20"/>
              </w:rPr>
            </w:pPr>
            <w:r w:rsidRPr="003364C2">
              <w:rPr>
                <w:sz w:val="20"/>
                <w:szCs w:val="20"/>
              </w:rPr>
              <w:t>Vodno gospodarstvo (regulacijske i zaštitne vodne građevine i komunalne vodne građevine)</w:t>
            </w:r>
          </w:p>
        </w:tc>
      </w:tr>
      <w:tr w:rsidR="004658A6" w:rsidRPr="003364C2" w14:paraId="6EFBEBCE" w14:textId="77777777" w:rsidTr="00C56371">
        <w:trPr>
          <w:trHeight w:val="394"/>
          <w:jc w:val="center"/>
        </w:trPr>
        <w:tc>
          <w:tcPr>
            <w:tcW w:w="959" w:type="dxa"/>
            <w:shd w:val="clear" w:color="auto" w:fill="auto"/>
            <w:vAlign w:val="center"/>
          </w:tcPr>
          <w:p w14:paraId="60823EDA" w14:textId="77777777" w:rsidR="004658A6" w:rsidRPr="003364C2" w:rsidRDefault="004658A6" w:rsidP="004658A6">
            <w:pPr>
              <w:spacing w:after="0"/>
              <w:jc w:val="center"/>
            </w:pPr>
          </w:p>
        </w:tc>
        <w:tc>
          <w:tcPr>
            <w:tcW w:w="8464" w:type="dxa"/>
            <w:shd w:val="clear" w:color="auto" w:fill="auto"/>
            <w:vAlign w:val="center"/>
          </w:tcPr>
          <w:p w14:paraId="7FB21C7D" w14:textId="77777777" w:rsidR="004658A6" w:rsidRPr="003364C2" w:rsidRDefault="004658A6" w:rsidP="004658A6">
            <w:pPr>
              <w:spacing w:after="0"/>
              <w:rPr>
                <w:sz w:val="20"/>
                <w:szCs w:val="20"/>
              </w:rPr>
            </w:pPr>
            <w:r w:rsidRPr="003364C2">
              <w:rPr>
                <w:sz w:val="20"/>
                <w:szCs w:val="20"/>
              </w:rPr>
              <w:t xml:space="preserve">Hrana (proizvodnja i opskrba hranom i sustav sigurnosti hrane, robne zalihe) </w:t>
            </w:r>
          </w:p>
        </w:tc>
      </w:tr>
      <w:tr w:rsidR="004658A6" w:rsidRPr="003364C2" w14:paraId="376D3EC9" w14:textId="77777777" w:rsidTr="00C56371">
        <w:trPr>
          <w:trHeight w:val="394"/>
          <w:jc w:val="center"/>
        </w:trPr>
        <w:tc>
          <w:tcPr>
            <w:tcW w:w="959" w:type="dxa"/>
            <w:shd w:val="clear" w:color="auto" w:fill="auto"/>
            <w:vAlign w:val="center"/>
          </w:tcPr>
          <w:p w14:paraId="51923C8A" w14:textId="77777777" w:rsidR="004658A6" w:rsidRPr="003364C2" w:rsidRDefault="004658A6" w:rsidP="004658A6">
            <w:pPr>
              <w:spacing w:after="0"/>
              <w:jc w:val="center"/>
            </w:pPr>
          </w:p>
        </w:tc>
        <w:tc>
          <w:tcPr>
            <w:tcW w:w="8464" w:type="dxa"/>
            <w:shd w:val="clear" w:color="auto" w:fill="auto"/>
            <w:vAlign w:val="center"/>
          </w:tcPr>
          <w:p w14:paraId="722959F7" w14:textId="77777777" w:rsidR="004658A6" w:rsidRPr="003364C2" w:rsidRDefault="004658A6" w:rsidP="004658A6">
            <w:pPr>
              <w:spacing w:after="0"/>
              <w:rPr>
                <w:sz w:val="20"/>
                <w:szCs w:val="20"/>
              </w:rPr>
            </w:pPr>
            <w:r w:rsidRPr="003364C2">
              <w:rPr>
                <w:sz w:val="20"/>
                <w:szCs w:val="20"/>
              </w:rPr>
              <w:t>Financije (bankarstvo, burze, investicije, sustavi osiguranja i plaćanja)</w:t>
            </w:r>
          </w:p>
        </w:tc>
      </w:tr>
      <w:tr w:rsidR="004658A6" w:rsidRPr="003364C2" w14:paraId="374B2D6F" w14:textId="77777777" w:rsidTr="00C56371">
        <w:trPr>
          <w:trHeight w:val="394"/>
          <w:jc w:val="center"/>
        </w:trPr>
        <w:tc>
          <w:tcPr>
            <w:tcW w:w="959" w:type="dxa"/>
            <w:shd w:val="clear" w:color="auto" w:fill="auto"/>
            <w:vAlign w:val="center"/>
          </w:tcPr>
          <w:p w14:paraId="750E67C7" w14:textId="77777777" w:rsidR="004658A6" w:rsidRPr="003364C2" w:rsidRDefault="004658A6" w:rsidP="004658A6">
            <w:pPr>
              <w:spacing w:after="0"/>
              <w:jc w:val="center"/>
            </w:pPr>
          </w:p>
        </w:tc>
        <w:tc>
          <w:tcPr>
            <w:tcW w:w="8464" w:type="dxa"/>
            <w:shd w:val="clear" w:color="auto" w:fill="auto"/>
            <w:vAlign w:val="center"/>
          </w:tcPr>
          <w:p w14:paraId="44B0376D" w14:textId="77777777" w:rsidR="004658A6" w:rsidRPr="003364C2" w:rsidRDefault="004658A6" w:rsidP="004658A6">
            <w:pPr>
              <w:spacing w:after="0"/>
              <w:rPr>
                <w:sz w:val="20"/>
                <w:szCs w:val="20"/>
              </w:rPr>
            </w:pPr>
            <w:r w:rsidRPr="003364C2">
              <w:rPr>
                <w:sz w:val="20"/>
                <w:szCs w:val="20"/>
              </w:rPr>
              <w:t>Proizvodnja, skladištenje i prijevoz opasnih tvari (kemijski, biološki, radiološki i nuklearni materijali)</w:t>
            </w:r>
          </w:p>
        </w:tc>
      </w:tr>
      <w:tr w:rsidR="004658A6" w:rsidRPr="003364C2" w14:paraId="620917E6" w14:textId="77777777" w:rsidTr="00C56371">
        <w:trPr>
          <w:trHeight w:val="394"/>
          <w:jc w:val="center"/>
        </w:trPr>
        <w:tc>
          <w:tcPr>
            <w:tcW w:w="959" w:type="dxa"/>
            <w:shd w:val="clear" w:color="auto" w:fill="auto"/>
            <w:vAlign w:val="center"/>
          </w:tcPr>
          <w:p w14:paraId="5A1AD72F" w14:textId="0A11EA1F" w:rsidR="004658A6" w:rsidRPr="003364C2" w:rsidRDefault="00CE1958" w:rsidP="004658A6">
            <w:pPr>
              <w:spacing w:after="0"/>
              <w:jc w:val="center"/>
            </w:pPr>
            <w:r w:rsidRPr="003364C2">
              <w:t>x</w:t>
            </w:r>
          </w:p>
        </w:tc>
        <w:tc>
          <w:tcPr>
            <w:tcW w:w="8464" w:type="dxa"/>
            <w:shd w:val="clear" w:color="auto" w:fill="auto"/>
            <w:vAlign w:val="center"/>
          </w:tcPr>
          <w:p w14:paraId="52BE1A70" w14:textId="77777777" w:rsidR="004658A6" w:rsidRPr="003364C2" w:rsidRDefault="004658A6" w:rsidP="004658A6">
            <w:pPr>
              <w:spacing w:after="0"/>
              <w:rPr>
                <w:sz w:val="20"/>
                <w:szCs w:val="20"/>
              </w:rPr>
            </w:pPr>
            <w:r w:rsidRPr="003364C2">
              <w:rPr>
                <w:sz w:val="20"/>
                <w:szCs w:val="20"/>
              </w:rPr>
              <w:t>Javne službe (osiguranje javnog reda i mira, zaštita i spašavanje, hitna medicinska pomoć)</w:t>
            </w:r>
          </w:p>
        </w:tc>
      </w:tr>
      <w:tr w:rsidR="004658A6" w:rsidRPr="008F4370" w14:paraId="2C13335D" w14:textId="77777777" w:rsidTr="00C56371">
        <w:trPr>
          <w:trHeight w:val="394"/>
          <w:jc w:val="center"/>
        </w:trPr>
        <w:tc>
          <w:tcPr>
            <w:tcW w:w="959" w:type="dxa"/>
            <w:shd w:val="clear" w:color="auto" w:fill="auto"/>
            <w:vAlign w:val="center"/>
          </w:tcPr>
          <w:p w14:paraId="11E6AAE6" w14:textId="77777777" w:rsidR="004658A6" w:rsidRPr="003364C2" w:rsidRDefault="004658A6" w:rsidP="004658A6">
            <w:pPr>
              <w:spacing w:after="0"/>
              <w:jc w:val="center"/>
            </w:pPr>
          </w:p>
        </w:tc>
        <w:tc>
          <w:tcPr>
            <w:tcW w:w="8464" w:type="dxa"/>
            <w:shd w:val="clear" w:color="auto" w:fill="auto"/>
            <w:vAlign w:val="center"/>
          </w:tcPr>
          <w:p w14:paraId="5936F2F3" w14:textId="77777777" w:rsidR="004658A6" w:rsidRPr="003364C2" w:rsidRDefault="004658A6" w:rsidP="004658A6">
            <w:pPr>
              <w:spacing w:after="0"/>
              <w:rPr>
                <w:sz w:val="20"/>
                <w:szCs w:val="20"/>
              </w:rPr>
            </w:pPr>
            <w:r w:rsidRPr="003364C2">
              <w:rPr>
                <w:sz w:val="20"/>
                <w:szCs w:val="20"/>
              </w:rPr>
              <w:t>Nacionalni spomenici i vrijednosti</w:t>
            </w:r>
          </w:p>
        </w:tc>
      </w:tr>
    </w:tbl>
    <w:p w14:paraId="77A63D84" w14:textId="77777777" w:rsidR="004658A6" w:rsidRPr="008F4370" w:rsidRDefault="004658A6" w:rsidP="004658A6">
      <w:pPr>
        <w:rPr>
          <w:highlight w:val="yellow"/>
        </w:rPr>
      </w:pPr>
    </w:p>
    <w:p w14:paraId="3F92DCC6" w14:textId="77777777" w:rsidR="004658A6" w:rsidRPr="003364C2" w:rsidRDefault="004658A6" w:rsidP="00813262">
      <w:pPr>
        <w:pStyle w:val="Naslov30"/>
      </w:pPr>
      <w:bookmarkStart w:id="189" w:name="_Toc136604384"/>
      <w:r w:rsidRPr="003364C2">
        <w:t>Kontekst</w:t>
      </w:r>
      <w:bookmarkEnd w:id="189"/>
    </w:p>
    <w:p w14:paraId="11784421" w14:textId="28377D41" w:rsidR="008A4AEA" w:rsidRPr="003364C2" w:rsidRDefault="008A4AEA" w:rsidP="008A4AEA">
      <w:pPr>
        <w:rPr>
          <w:color w:val="000000"/>
          <w:lang w:bidi="en-US"/>
        </w:rPr>
      </w:pPr>
      <w:r w:rsidRPr="003364C2">
        <w:rPr>
          <w:color w:val="000000"/>
          <w:lang w:bidi="en-US"/>
        </w:rPr>
        <w:t xml:space="preserve">U prosincu 2019. uočeno je  grupiranje oboljelih od upale pluća u gradu Wuhan, </w:t>
      </w:r>
      <w:proofErr w:type="spellStart"/>
      <w:r w:rsidRPr="003364C2">
        <w:rPr>
          <w:color w:val="000000"/>
          <w:lang w:bidi="en-US"/>
        </w:rPr>
        <w:t>Hubei</w:t>
      </w:r>
      <w:proofErr w:type="spellEnd"/>
      <w:r w:rsidRPr="003364C2">
        <w:rPr>
          <w:color w:val="000000"/>
          <w:lang w:bidi="en-US"/>
        </w:rPr>
        <w:t xml:space="preserve"> provincija u Kini. Oboljeli su razvili simptome povišene tjelesne temperature i otežanog disanja. Prema raspoloživim podacima, prvi slučaj razvio je simptome 8. prosinca 2019. Oboljeli su se u početku uglavnom epidemiološki povezivali s boravkom na </w:t>
      </w:r>
      <w:r w:rsidR="00FF72EF" w:rsidRPr="003364C2">
        <w:rPr>
          <w:color w:val="000000"/>
          <w:lang w:bidi="en-US"/>
        </w:rPr>
        <w:t>Općinsko</w:t>
      </w:r>
      <w:r w:rsidRPr="003364C2">
        <w:rPr>
          <w:color w:val="000000"/>
          <w:lang w:bidi="en-US"/>
        </w:rPr>
        <w:t xml:space="preserve">j tržnici </w:t>
      </w:r>
      <w:proofErr w:type="spellStart"/>
      <w:r w:rsidRPr="003364C2">
        <w:rPr>
          <w:color w:val="000000"/>
          <w:lang w:bidi="en-US"/>
        </w:rPr>
        <w:t>Huanan</w:t>
      </w:r>
      <w:proofErr w:type="spellEnd"/>
      <w:r w:rsidRPr="003364C2">
        <w:rPr>
          <w:color w:val="000000"/>
          <w:lang w:bidi="en-US"/>
        </w:rPr>
        <w:t xml:space="preserve"> </w:t>
      </w:r>
      <w:proofErr w:type="spellStart"/>
      <w:r w:rsidRPr="003364C2">
        <w:rPr>
          <w:color w:val="000000"/>
          <w:lang w:bidi="en-US"/>
        </w:rPr>
        <w:t>Seafood</w:t>
      </w:r>
      <w:proofErr w:type="spellEnd"/>
      <w:r w:rsidRPr="003364C2">
        <w:rPr>
          <w:color w:val="000000"/>
          <w:lang w:bidi="en-US"/>
        </w:rPr>
        <w:t xml:space="preserve"> Wholesale Market, veleprodajnom tržnicom morskih i drugih živih životinja. Kao uzročnik početkom siječnja identificiran je novi </w:t>
      </w:r>
      <w:proofErr w:type="spellStart"/>
      <w:r w:rsidRPr="003364C2">
        <w:rPr>
          <w:color w:val="000000"/>
          <w:lang w:bidi="en-US"/>
        </w:rPr>
        <w:t>koronavirus</w:t>
      </w:r>
      <w:proofErr w:type="spellEnd"/>
      <w:r w:rsidRPr="003364C2">
        <w:rPr>
          <w:color w:val="000000"/>
          <w:lang w:bidi="en-US"/>
        </w:rPr>
        <w:t xml:space="preserve"> (2019-nCoV) koji pripada istoj porodici koronavirusa kao i SARS-</w:t>
      </w:r>
      <w:proofErr w:type="spellStart"/>
      <w:r w:rsidRPr="003364C2">
        <w:rPr>
          <w:color w:val="000000"/>
          <w:lang w:bidi="en-US"/>
        </w:rPr>
        <w:t>CoV</w:t>
      </w:r>
      <w:proofErr w:type="spellEnd"/>
      <w:r w:rsidRPr="003364C2">
        <w:rPr>
          <w:color w:val="000000"/>
          <w:lang w:bidi="en-US"/>
        </w:rPr>
        <w:t xml:space="preserve">. U siječnju 2020. potvrđeni su pojedinačni slučajevi bolesti uzrokovane novim </w:t>
      </w:r>
      <w:proofErr w:type="spellStart"/>
      <w:r w:rsidRPr="003364C2">
        <w:rPr>
          <w:color w:val="000000"/>
          <w:lang w:bidi="en-US"/>
        </w:rPr>
        <w:t>koronavirusom</w:t>
      </w:r>
      <w:proofErr w:type="spellEnd"/>
      <w:r w:rsidRPr="003364C2">
        <w:rPr>
          <w:color w:val="000000"/>
          <w:lang w:bidi="en-US"/>
        </w:rPr>
        <w:t xml:space="preserve"> i u drugim gradovima i provincijama Kine,  te u drugim državama (npr. Singapur, Malezija, Australija Tajland, Japan, Južna Koreja, SAD, Kanada, UAE. ) kod ljudi koji su doputovali iz Wuhana i osoba koje su bile s njima u kontaktu. Nekoliko je Europskih zemalja također prijavilo potvrdu bolesti u osoba koje su doputovale iz provincije </w:t>
      </w:r>
      <w:proofErr w:type="spellStart"/>
      <w:r w:rsidRPr="003364C2">
        <w:rPr>
          <w:color w:val="000000"/>
          <w:lang w:bidi="en-US"/>
        </w:rPr>
        <w:t>Hubei</w:t>
      </w:r>
      <w:proofErr w:type="spellEnd"/>
      <w:r w:rsidRPr="003364C2">
        <w:rPr>
          <w:color w:val="000000"/>
          <w:lang w:bidi="en-US"/>
        </w:rPr>
        <w:t xml:space="preserve"> i među njihovim kontaktima (Francuska, Finska, Njemačka i Italija).</w:t>
      </w:r>
    </w:p>
    <w:p w14:paraId="4DDA6AD9" w14:textId="77777777" w:rsidR="008A4AEA" w:rsidRPr="003364C2" w:rsidRDefault="008A4AEA" w:rsidP="008A4AEA">
      <w:pPr>
        <w:rPr>
          <w:color w:val="000000"/>
          <w:lang w:bidi="en-US"/>
        </w:rPr>
      </w:pPr>
      <w:r w:rsidRPr="003364C2">
        <w:rPr>
          <w:color w:val="000000"/>
          <w:lang w:bidi="en-US"/>
        </w:rPr>
        <w:t>Bolest je karakterizirana povišenom tjelesnom temperaturom i kašljem, a u težim slučajevima može se razviti upala pluća s otežanim disanjem i nedostatkom zraka.</w:t>
      </w:r>
    </w:p>
    <w:p w14:paraId="4F41DDE6" w14:textId="3A1B12F6" w:rsidR="008A4AEA" w:rsidRPr="00A40D47" w:rsidRDefault="00A40D47" w:rsidP="008A4AEA">
      <w:pPr>
        <w:rPr>
          <w:color w:val="000000"/>
          <w:lang w:bidi="en-US"/>
        </w:rPr>
      </w:pPr>
      <w:r w:rsidRPr="00A40D47">
        <w:rPr>
          <w:color w:val="000000"/>
          <w:lang w:bidi="en-US"/>
        </w:rPr>
        <w:t>Vlada Republike Hrvatske proglasila je 11. svibnja 2023. godine, kraj epidemije bolesti COVID-19 uzrokovane virusom SARS-CoV-2 u cijeloj Hrvatskoj. Odluka je donesena na temelju članka 2. stavka 5. Zakona o zaštiti pučanstva od zaraznih bolesti. Ovom Odlukom o prestanku epidemije bolesti COVID-19 u Hrvatskoj prestaje važiti prethodna Odluka o proglašenju epidemije donesena 11. ožujka 2020.</w:t>
      </w:r>
    </w:p>
    <w:p w14:paraId="61A42D4A" w14:textId="77777777" w:rsidR="007B60B6" w:rsidRPr="007B60B6" w:rsidRDefault="007B60B6" w:rsidP="007B60B6">
      <w:pPr>
        <w:rPr>
          <w:color w:val="000000"/>
          <w:lang w:bidi="en-US"/>
        </w:rPr>
      </w:pPr>
      <w:r w:rsidRPr="007B60B6">
        <w:rPr>
          <w:color w:val="000000"/>
          <w:lang w:bidi="en-US"/>
        </w:rPr>
        <w:t>U ožujku 2020. Hrvatska je proglasila epidemiju bolesti COVID-19 zbog javnozdravstvenog rizika od visoke smrtnosti od nove nepoznate zarazne bolesti. Proglašenje epidemije omogućilo je izradu potrebnih mjera za zaštitu zdravlja stanovništva.</w:t>
      </w:r>
    </w:p>
    <w:p w14:paraId="77B1354B" w14:textId="77777777" w:rsidR="007B60B6" w:rsidRPr="007B60B6" w:rsidRDefault="007B60B6" w:rsidP="007B60B6">
      <w:pPr>
        <w:rPr>
          <w:color w:val="000000"/>
          <w:lang w:bidi="en-US"/>
        </w:rPr>
      </w:pPr>
      <w:r w:rsidRPr="007B60B6">
        <w:rPr>
          <w:color w:val="000000"/>
          <w:lang w:bidi="en-US"/>
        </w:rPr>
        <w:t>Svjetska zdravstvena organizacija 5. svibnja 2023. objavila je da više ne smatra bolest COVID-19 javnozdravstvenom opasnošću koja izaziva međunarodnu zabrinutost. Prema procjeni Hrvatskog zavoda za javno zdravstvo, tijekom pandemije došlo je do spoznaja da će bolest COVID-19 trajno biti prisutna u populaciji, s manjim ili većim intenzitetom čime je izvjesno dugotrajno praćenje kao i daljnje otkrivanje dugotrajnih posljedica bolesti COVID-19. Proglašenje kraja epidemije bolesti COVID-19 u Hrvatskoj temelji se na do danas stečenim spoznajama o virusu, virulenciji i posljedicama bolesti te mogućnostima zaštite populacije tako da više nema potrebe za mjerama koje se propisuju u uvjetima epidemije.</w:t>
      </w:r>
    </w:p>
    <w:p w14:paraId="63588846" w14:textId="61610003" w:rsidR="00A40D47" w:rsidRDefault="007B60B6" w:rsidP="007B60B6">
      <w:pPr>
        <w:rPr>
          <w:color w:val="000000"/>
          <w:lang w:bidi="en-US"/>
        </w:rPr>
      </w:pPr>
      <w:r w:rsidRPr="007B60B6">
        <w:rPr>
          <w:color w:val="000000"/>
          <w:lang w:bidi="en-US"/>
        </w:rPr>
        <w:t>Stoga, a uzimajući u obzir postojeće mjere za smanjenje rizika od bolesti, poput cijepljenja, Vlada Republike Hrvatske donijela je odluku o proglašenju završetka epidemije. Unatoč proglašenju kraja epidemije, važno je nastaviti pratiti epidemiološke podatke i provoditi preporučene radnje za smanjenje rizika od bolesti. Osim toga, nastavak cijepljenja i pružanje podrške onima koji pate od dugoročnih posljedica bolesti COVID-19 još će neko vrijeme biti prioritet.</w:t>
      </w:r>
    </w:p>
    <w:p w14:paraId="2CEA9CF1" w14:textId="77777777" w:rsidR="008A4AEA" w:rsidRPr="003364C2" w:rsidRDefault="008A4AEA" w:rsidP="008A4AEA">
      <w:pPr>
        <w:rPr>
          <w:b/>
          <w:i/>
          <w:color w:val="54883D"/>
          <w:lang w:bidi="en-US"/>
        </w:rPr>
      </w:pPr>
      <w:r w:rsidRPr="003364C2">
        <w:rPr>
          <w:b/>
          <w:i/>
          <w:color w:val="54883D"/>
          <w:lang w:bidi="en-US"/>
        </w:rPr>
        <w:t>Put prijenosa koronavirusa SARS-CoV-2</w:t>
      </w:r>
    </w:p>
    <w:p w14:paraId="3F93A1F7" w14:textId="77777777" w:rsidR="008A4AEA" w:rsidRPr="003364C2" w:rsidRDefault="008A4AEA" w:rsidP="008A4AEA">
      <w:pPr>
        <w:rPr>
          <w:color w:val="000000"/>
          <w:lang w:bidi="en-US"/>
        </w:rPr>
      </w:pPr>
      <w:r w:rsidRPr="003364C2">
        <w:rPr>
          <w:color w:val="000000"/>
          <w:lang w:bidi="en-US"/>
        </w:rPr>
        <w:t>Točan način na koji je novi virus ušao u ljudsku populaciju i načini širenja s čovjeka na čovjeka nisu još sa sigurnošću utvrđeni. Zasad se ne može reći jesu li ljudi zaraženi alimentarnim putem (konzumacijom neadekvatno termički obrađenih namirnica životinjskog porijekla), respiratornim putem (udisanjem aerosola koji nastaje pri manipuliranju životinjama i obradi mesa i ostalih proizvoda životinjskog porijekla), izravnim kontaktom (unosom infektivnog materijala, izlučevina ili krvi životinja putem sluznice ili oštećene kože) ili nekim drugim putem. Pretpostavlja se da je izvor virusa za prvo oboljele osobe životinja, moguće koja se ilegalno prodavala na tržnici. Kineske zdravstvene vlasti su zatvorile tržnicu s kojom se povezuju prvi bolesnici i u tijeku je ispitivanje uzoraka životinja kojima se trgovalo.</w:t>
      </w:r>
    </w:p>
    <w:p w14:paraId="1DB96776" w14:textId="77777777" w:rsidR="008A4AEA" w:rsidRPr="003364C2" w:rsidRDefault="008A4AEA" w:rsidP="008A4AEA">
      <w:pPr>
        <w:spacing w:after="0"/>
        <w:rPr>
          <w:color w:val="000000"/>
          <w:lang w:bidi="en-US"/>
        </w:rPr>
      </w:pPr>
      <w:r w:rsidRPr="003364C2">
        <w:rPr>
          <w:color w:val="000000"/>
          <w:lang w:bidi="en-US"/>
        </w:rPr>
        <w:t xml:space="preserve">Iako virus potječe od životinja, on se sada širi s osobe na osobu (prijenos s čovjeka na čovjeka). Trenutno dostupni epidemiološki podaci ukazuju da se virus relativno brzo i lako širi među ljudima, te  se procjenjuje da bi jedna oboljela osoba u prosjeku mogla zaraziti dvije do tri osjetljive osobe. Međutim, na ovaj broj </w:t>
      </w:r>
      <w:proofErr w:type="spellStart"/>
      <w:r w:rsidRPr="003364C2">
        <w:rPr>
          <w:color w:val="000000"/>
          <w:lang w:bidi="en-US"/>
        </w:rPr>
        <w:t>novozaraženih</w:t>
      </w:r>
      <w:proofErr w:type="spellEnd"/>
      <w:r w:rsidRPr="003364C2">
        <w:rPr>
          <w:color w:val="000000"/>
          <w:lang w:bidi="en-US"/>
        </w:rPr>
        <w:t xml:space="preserve"> može se značajno utjecati nizom preventivnih mjera kao što su pranje ruku, izbjegavanje kontakta s oboljelima, rana detekcija i izolacija oboljelih te brza samoizolacija njihovih bliskih kontakata i dr. Virus se uglavnom prenosi kapljičnim putem pri kihanju i kašljanju, kao i indirektno putem kontaminiranih ruku izlučevinama oboljele osobe s obzirom da virus može preživjeti nekoliko sati na površinama kao što su stolovi i ručke na vratima.</w:t>
      </w:r>
    </w:p>
    <w:p w14:paraId="6CC2CE77" w14:textId="77777777" w:rsidR="008A4AEA" w:rsidRPr="003364C2" w:rsidRDefault="008A4AEA" w:rsidP="008A4AEA">
      <w:pPr>
        <w:spacing w:after="0"/>
        <w:rPr>
          <w:color w:val="000000"/>
          <w:lang w:bidi="en-US"/>
        </w:rPr>
      </w:pPr>
      <w:r w:rsidRPr="003364C2">
        <w:rPr>
          <w:color w:val="000000"/>
          <w:lang w:bidi="en-US"/>
        </w:rPr>
        <w:t xml:space="preserve">Trenutno se procjenjuje da je vrijeme inkubacije (vrijeme između izlaganja virusu i pojave simptoma) između 2 i 14 dana, s medijanom 5-6 dana. Za sada postoje ograničena saznanja o punom spektru kliničke slike oboljelih, iako su najčešće zabilježeni simptomi povišena tjelesna temperatura, kašalj, otežano disanje, bolovi u mišićima, gubitak mirisa ili okusa, te umor i opća slabost. Teža klinička slika i potreba intenzivnog liječenja češća je u osoba starije životne dobe, kao i u onih osoba koje imaju </w:t>
      </w:r>
      <w:proofErr w:type="spellStart"/>
      <w:r w:rsidRPr="003364C2">
        <w:rPr>
          <w:color w:val="000000"/>
          <w:lang w:bidi="en-US"/>
        </w:rPr>
        <w:t>komorbiditete</w:t>
      </w:r>
      <w:proofErr w:type="spellEnd"/>
      <w:r w:rsidRPr="003364C2">
        <w:rPr>
          <w:color w:val="000000"/>
          <w:lang w:bidi="en-US"/>
        </w:rPr>
        <w:t xml:space="preserve">. Trenutno je poznato da se virus prenosi kada oboljeli ima simptome koji sliče simptomima gripe te je osoba najzaraznija kad ima izražene simptome bolesti. Postoje naznake da neki ljudi mogu prenijeti virus neposredno prije nego se oni pojave. </w:t>
      </w:r>
    </w:p>
    <w:p w14:paraId="087798B4" w14:textId="77777777" w:rsidR="008A4AEA" w:rsidRPr="003364C2" w:rsidRDefault="008A4AEA" w:rsidP="008A4AEA">
      <w:pPr>
        <w:spacing w:after="0"/>
        <w:rPr>
          <w:color w:val="000000"/>
          <w:lang w:bidi="en-US"/>
        </w:rPr>
      </w:pPr>
      <w:r w:rsidRPr="003364C2">
        <w:rPr>
          <w:color w:val="000000"/>
          <w:lang w:bidi="en-US"/>
        </w:rPr>
        <w:t>Prema trenutnim procjenama vjerojatnost uspješnog širenja među ljudima među europskim stanovništvom je umjerena do visoka s obzirom da sve više zemalja prijavljuje dodatne slučajeve i grupiranje oboljelih. Sustavna provedba mjera za prevenciju i kontrolu pokazala se učinkovitom u suzbijanju SARS-</w:t>
      </w:r>
      <w:proofErr w:type="spellStart"/>
      <w:r w:rsidRPr="003364C2">
        <w:rPr>
          <w:color w:val="000000"/>
          <w:lang w:bidi="en-US"/>
        </w:rPr>
        <w:t>CoV</w:t>
      </w:r>
      <w:proofErr w:type="spellEnd"/>
      <w:r w:rsidRPr="003364C2">
        <w:rPr>
          <w:color w:val="000000"/>
          <w:lang w:bidi="en-US"/>
        </w:rPr>
        <w:t xml:space="preserve"> i MERS-</w:t>
      </w:r>
      <w:proofErr w:type="spellStart"/>
      <w:r w:rsidRPr="003364C2">
        <w:rPr>
          <w:color w:val="000000"/>
          <w:lang w:bidi="en-US"/>
        </w:rPr>
        <w:t>CoV</w:t>
      </w:r>
      <w:proofErr w:type="spellEnd"/>
      <w:r w:rsidRPr="003364C2">
        <w:rPr>
          <w:color w:val="000000"/>
          <w:lang w:bidi="en-US"/>
        </w:rPr>
        <w:t xml:space="preserve"> virusa.</w:t>
      </w:r>
    </w:p>
    <w:p w14:paraId="6F29F366" w14:textId="77777777" w:rsidR="008A4AEA" w:rsidRPr="003364C2" w:rsidRDefault="008A4AEA" w:rsidP="008A4AEA">
      <w:pPr>
        <w:spacing w:after="0"/>
        <w:rPr>
          <w:color w:val="000000"/>
          <w:u w:val="single"/>
          <w:lang w:bidi="en-US"/>
        </w:rPr>
      </w:pPr>
    </w:p>
    <w:p w14:paraId="376B913B" w14:textId="77777777" w:rsidR="008A4AEA" w:rsidRPr="003364C2" w:rsidRDefault="008A4AEA" w:rsidP="008A4AEA">
      <w:pPr>
        <w:spacing w:after="0"/>
        <w:rPr>
          <w:b/>
          <w:i/>
          <w:color w:val="54883D"/>
          <w:lang w:bidi="en-US"/>
        </w:rPr>
      </w:pPr>
      <w:r w:rsidRPr="003364C2">
        <w:rPr>
          <w:b/>
          <w:i/>
          <w:color w:val="54883D"/>
          <w:lang w:bidi="en-US"/>
        </w:rPr>
        <w:t>Usporedba koronavirusa SARS-CoV-2 sa SARS-om ili sezonskom gripom</w:t>
      </w:r>
    </w:p>
    <w:p w14:paraId="34AF63F8" w14:textId="77777777" w:rsidR="008A4AEA" w:rsidRPr="003364C2" w:rsidRDefault="008A4AEA" w:rsidP="008A4AEA">
      <w:pPr>
        <w:spacing w:after="0"/>
        <w:rPr>
          <w:color w:val="000000"/>
          <w:u w:val="single"/>
          <w:lang w:bidi="en-US"/>
        </w:rPr>
      </w:pPr>
    </w:p>
    <w:p w14:paraId="479AEB46" w14:textId="77777777" w:rsidR="008A4AEA" w:rsidRPr="003364C2" w:rsidRDefault="008A4AEA" w:rsidP="008A4AEA">
      <w:pPr>
        <w:rPr>
          <w:color w:val="000000"/>
          <w:lang w:bidi="en-US"/>
        </w:rPr>
      </w:pPr>
      <w:r w:rsidRPr="003364C2">
        <w:rPr>
          <w:color w:val="000000"/>
          <w:lang w:bidi="en-US"/>
        </w:rPr>
        <w:t xml:space="preserve">Novi </w:t>
      </w:r>
      <w:proofErr w:type="spellStart"/>
      <w:r w:rsidRPr="003364C2">
        <w:rPr>
          <w:color w:val="000000"/>
          <w:lang w:bidi="en-US"/>
        </w:rPr>
        <w:t>koronavirus</w:t>
      </w:r>
      <w:proofErr w:type="spellEnd"/>
      <w:r w:rsidRPr="003364C2">
        <w:rPr>
          <w:color w:val="000000"/>
          <w:lang w:bidi="en-US"/>
        </w:rPr>
        <w:t xml:space="preserve"> genetski je usko povezan s virusom SARS iz 2003. i ta dva virusa imaju slične karakteristike, iako su podaci o ovom virusu još uvijek nepotpuni. SARS se pojavio krajem 2002. godine u Kini. U razdoblju od osam mjeseci 33 države su prijavile više od 8000 slučajeva zaraze virusom SARS-a. Tada je od SARS-a umrla jedna od deset zaraženih osoba. Iako se </w:t>
      </w:r>
      <w:proofErr w:type="spellStart"/>
      <w:r w:rsidRPr="003364C2">
        <w:rPr>
          <w:color w:val="000000"/>
          <w:lang w:bidi="en-US"/>
        </w:rPr>
        <w:t>koronavirus</w:t>
      </w:r>
      <w:proofErr w:type="spellEnd"/>
      <w:r w:rsidRPr="003364C2">
        <w:rPr>
          <w:color w:val="000000"/>
          <w:lang w:bidi="en-US"/>
        </w:rPr>
        <w:t xml:space="preserve"> i virusi gripe prenose s osobe na osobu i mogu imati slične simptome, ta dva virusa su vrlo različita te se stoga i ponašaju drugačije.</w:t>
      </w:r>
    </w:p>
    <w:p w14:paraId="1D40AF87" w14:textId="77777777" w:rsidR="008A4AEA" w:rsidRPr="003364C2" w:rsidRDefault="008A4AEA" w:rsidP="008A4AEA">
      <w:pPr>
        <w:rPr>
          <w:color w:val="000000"/>
          <w:lang w:bidi="en-US"/>
        </w:rPr>
      </w:pPr>
      <w:r w:rsidRPr="003364C2">
        <w:rPr>
          <w:color w:val="000000"/>
          <w:lang w:bidi="en-US"/>
        </w:rPr>
        <w:t xml:space="preserve">Iako se SARS-CoV-2 i virus gripe prenose s osobe na osobu i mogu imati slične simptome, ta dva virusa su vrlo različita i ponašaju se drugačije. Virus sezonske gripe poznat je desetljećima, javlja se sezonski u umjerenim klimatskim područjima, te postoji provjereno cjepivo protiv njega kao i specifični antivirusni lijekovi. S druge strane, SARS-CoV-2 je potpuno novi virus zbog čega je prisutna opća osjetljivost stanovništva, a zbog još uvijek puno nepoznanica o njemu, teško je predvidjeti intenzitet njegovog širenja. </w:t>
      </w:r>
    </w:p>
    <w:p w14:paraId="559A9260" w14:textId="77777777" w:rsidR="008A4AEA" w:rsidRPr="003364C2" w:rsidRDefault="008A4AEA" w:rsidP="008A4AEA">
      <w:pPr>
        <w:rPr>
          <w:color w:val="000000"/>
          <w:lang w:bidi="en-US"/>
        </w:rPr>
      </w:pPr>
      <w:r w:rsidRPr="003364C2">
        <w:rPr>
          <w:color w:val="000000"/>
          <w:lang w:bidi="en-US"/>
        </w:rPr>
        <w:t>Prema dosadašnjim analizama slučajeva, infekcija COVID-19 u oko 80% slučajeva uzrokuje blagu bolest (bez pneumonije ili blagu upalu pluća) i većina oboljelih se oporavlja, 14% ima težu bolest, a 6% ima teški oblik bolesti.</w:t>
      </w:r>
    </w:p>
    <w:p w14:paraId="25EE5FE4" w14:textId="77777777" w:rsidR="008A4AEA" w:rsidRPr="003364C2" w:rsidRDefault="008A4AEA" w:rsidP="008A4AEA">
      <w:pPr>
        <w:rPr>
          <w:color w:val="000000"/>
          <w:lang w:bidi="en-US"/>
        </w:rPr>
      </w:pPr>
      <w:r w:rsidRPr="003364C2">
        <w:rPr>
          <w:color w:val="000000"/>
          <w:lang w:bidi="en-US"/>
        </w:rPr>
        <w:t>Velika većina najtežih oblika i smrti dogodila se među starijim osobama i onima s drugim kroničnim bolestima. S obzirom da se radi o novoj bolesti te su dostupni podaci nepotpuni, još se ne može sa sigurnošću tvrditi  koje skupine ljudi imaju teži ishod bolesti COVID-19. Za točnu procjenu smrtnosti od COVID-19 trebat će još neko vrijeme da se u potpunosti shvati.</w:t>
      </w:r>
    </w:p>
    <w:p w14:paraId="5096B443" w14:textId="77777777" w:rsidR="00A40D47" w:rsidRPr="008F4370" w:rsidRDefault="00A40D47" w:rsidP="008A4AEA">
      <w:pPr>
        <w:rPr>
          <w:color w:val="000000"/>
          <w:highlight w:val="yellow"/>
          <w:lang w:bidi="en-US"/>
        </w:rPr>
      </w:pPr>
    </w:p>
    <w:p w14:paraId="1A1328D3" w14:textId="77777777" w:rsidR="008A4AEA" w:rsidRPr="007B60B6" w:rsidRDefault="008A4AEA" w:rsidP="008A4AEA">
      <w:pPr>
        <w:rPr>
          <w:b/>
          <w:i/>
          <w:color w:val="54883D"/>
          <w:lang w:bidi="en-US"/>
        </w:rPr>
      </w:pPr>
      <w:r w:rsidRPr="007B60B6">
        <w:rPr>
          <w:b/>
          <w:i/>
          <w:color w:val="54883D"/>
          <w:lang w:bidi="en-US"/>
        </w:rPr>
        <w:t xml:space="preserve">Podaci o broju zaraženih i umrlih osoba </w:t>
      </w:r>
    </w:p>
    <w:p w14:paraId="6C11D94D" w14:textId="4C8EED42" w:rsidR="008A4AEA" w:rsidRPr="007B60B6" w:rsidRDefault="008A4AEA" w:rsidP="008A4AEA">
      <w:pPr>
        <w:spacing w:after="0"/>
        <w:rPr>
          <w:color w:val="000000"/>
          <w:lang w:bidi="en-US"/>
        </w:rPr>
      </w:pPr>
      <w:r w:rsidRPr="007B60B6">
        <w:rPr>
          <w:color w:val="000000"/>
          <w:lang w:bidi="en-US"/>
        </w:rPr>
        <w:t xml:space="preserve">Najnoviji podaci o broju oboljelih i umrlih (na dan </w:t>
      </w:r>
      <w:r w:rsidR="007B60B6" w:rsidRPr="007B60B6">
        <w:rPr>
          <w:color w:val="000000"/>
          <w:lang w:bidi="en-US"/>
        </w:rPr>
        <w:t>17</w:t>
      </w:r>
      <w:r w:rsidRPr="007B60B6">
        <w:rPr>
          <w:color w:val="000000"/>
          <w:lang w:bidi="en-US"/>
        </w:rPr>
        <w:t>.</w:t>
      </w:r>
      <w:r w:rsidR="00C272CC" w:rsidRPr="007B60B6">
        <w:rPr>
          <w:color w:val="000000"/>
          <w:lang w:bidi="en-US"/>
        </w:rPr>
        <w:t>0</w:t>
      </w:r>
      <w:r w:rsidR="007B60B6" w:rsidRPr="007B60B6">
        <w:rPr>
          <w:color w:val="000000"/>
          <w:lang w:bidi="en-US"/>
        </w:rPr>
        <w:t>5</w:t>
      </w:r>
      <w:r w:rsidRPr="007B60B6">
        <w:rPr>
          <w:color w:val="000000"/>
          <w:lang w:bidi="en-US"/>
        </w:rPr>
        <w:t>.20</w:t>
      </w:r>
      <w:r w:rsidR="00C272CC" w:rsidRPr="007B60B6">
        <w:rPr>
          <w:color w:val="000000"/>
          <w:lang w:bidi="en-US"/>
        </w:rPr>
        <w:t>2</w:t>
      </w:r>
      <w:r w:rsidR="007B60B6" w:rsidRPr="007B60B6">
        <w:rPr>
          <w:color w:val="000000"/>
          <w:lang w:bidi="en-US"/>
        </w:rPr>
        <w:t>3</w:t>
      </w:r>
      <w:r w:rsidRPr="007B60B6">
        <w:rPr>
          <w:color w:val="000000"/>
          <w:lang w:bidi="en-US"/>
        </w:rPr>
        <w:t>.):</w:t>
      </w:r>
    </w:p>
    <w:p w14:paraId="047BA111" w14:textId="7B5C2B1E" w:rsidR="008A4AEA" w:rsidRPr="007B60B6" w:rsidRDefault="008A4AEA" w:rsidP="00A94DE6">
      <w:pPr>
        <w:numPr>
          <w:ilvl w:val="0"/>
          <w:numId w:val="11"/>
        </w:numPr>
        <w:tabs>
          <w:tab w:val="num" w:pos="448"/>
          <w:tab w:val="left" w:pos="2445"/>
        </w:tabs>
        <w:autoSpaceDE w:val="0"/>
        <w:autoSpaceDN w:val="0"/>
        <w:adjustRightInd w:val="0"/>
        <w:spacing w:beforeLines="30" w:before="72" w:afterLines="30" w:after="72"/>
        <w:ind w:left="360"/>
        <w:contextualSpacing/>
        <w:rPr>
          <w:szCs w:val="22"/>
          <w:lang w:eastAsia="hr-HR" w:bidi="en-US"/>
        </w:rPr>
      </w:pPr>
      <w:r w:rsidRPr="007B60B6">
        <w:rPr>
          <w:szCs w:val="22"/>
          <w:lang w:eastAsia="hr-HR" w:bidi="en-US"/>
        </w:rPr>
        <w:t xml:space="preserve">Broj umrlih u svijetu (izvor </w:t>
      </w:r>
      <w:r w:rsidR="007B60B6" w:rsidRPr="007B60B6">
        <w:rPr>
          <w:szCs w:val="22"/>
          <w:lang w:eastAsia="hr-HR" w:bidi="en-US"/>
        </w:rPr>
        <w:t>www.</w:t>
      </w:r>
      <w:r w:rsidR="00531C35" w:rsidRPr="00531C35">
        <w:rPr>
          <w:szCs w:val="22"/>
          <w:lang w:eastAsia="hr-HR" w:bidi="en-US"/>
        </w:rPr>
        <w:t>covid19.who.int</w:t>
      </w:r>
      <w:r w:rsidRPr="007B60B6">
        <w:rPr>
          <w:szCs w:val="22"/>
          <w:lang w:eastAsia="hr-HR" w:bidi="en-US"/>
        </w:rPr>
        <w:t xml:space="preserve">): </w:t>
      </w:r>
      <w:r w:rsidR="00A40D47" w:rsidRPr="007B60B6">
        <w:rPr>
          <w:szCs w:val="22"/>
          <w:lang w:eastAsia="hr-HR" w:bidi="en-US"/>
        </w:rPr>
        <w:t>6</w:t>
      </w:r>
      <w:r w:rsidR="001E7039" w:rsidRPr="007B60B6">
        <w:rPr>
          <w:szCs w:val="22"/>
          <w:lang w:eastAsia="hr-HR" w:bidi="en-US"/>
        </w:rPr>
        <w:t xml:space="preserve"> </w:t>
      </w:r>
      <w:r w:rsidR="00531C35">
        <w:rPr>
          <w:szCs w:val="22"/>
          <w:lang w:eastAsia="hr-HR" w:bidi="en-US"/>
        </w:rPr>
        <w:t>927 378</w:t>
      </w:r>
    </w:p>
    <w:p w14:paraId="46B68136" w14:textId="19ED2578" w:rsidR="007B60B6" w:rsidRPr="007B60B6" w:rsidRDefault="007B60B6" w:rsidP="00A94DE6">
      <w:pPr>
        <w:numPr>
          <w:ilvl w:val="0"/>
          <w:numId w:val="11"/>
        </w:numPr>
        <w:tabs>
          <w:tab w:val="num" w:pos="448"/>
          <w:tab w:val="left" w:pos="2445"/>
        </w:tabs>
        <w:autoSpaceDE w:val="0"/>
        <w:autoSpaceDN w:val="0"/>
        <w:adjustRightInd w:val="0"/>
        <w:spacing w:beforeLines="30" w:before="72" w:afterLines="30" w:after="72"/>
        <w:ind w:left="360"/>
        <w:contextualSpacing/>
        <w:rPr>
          <w:szCs w:val="22"/>
          <w:lang w:eastAsia="hr-HR" w:bidi="en-US"/>
        </w:rPr>
      </w:pPr>
      <w:r w:rsidRPr="007B60B6">
        <w:rPr>
          <w:szCs w:val="22"/>
          <w:lang w:eastAsia="hr-HR" w:bidi="en-US"/>
        </w:rPr>
        <w:t>Broj ukupno oboljelih u svijetu (izvor</w:t>
      </w:r>
      <w:r w:rsidRPr="007B60B6">
        <w:t xml:space="preserve"> </w:t>
      </w:r>
      <w:r w:rsidR="00531C35" w:rsidRPr="00531C35">
        <w:rPr>
          <w:szCs w:val="22"/>
          <w:lang w:eastAsia="hr-HR" w:bidi="en-US"/>
        </w:rPr>
        <w:t>https://covid19.who.int</w:t>
      </w:r>
      <w:r w:rsidRPr="007B60B6">
        <w:rPr>
          <w:szCs w:val="22"/>
          <w:lang w:eastAsia="hr-HR" w:bidi="en-US"/>
        </w:rPr>
        <w:t xml:space="preserve">)  : </w:t>
      </w:r>
      <w:r w:rsidR="00531C35">
        <w:rPr>
          <w:szCs w:val="22"/>
          <w:lang w:eastAsia="hr-HR" w:bidi="en-US"/>
        </w:rPr>
        <w:t>765</w:t>
      </w:r>
      <w:r w:rsidRPr="007B60B6">
        <w:rPr>
          <w:szCs w:val="22"/>
          <w:lang w:eastAsia="hr-HR" w:bidi="en-US"/>
        </w:rPr>
        <w:t xml:space="preserve"> </w:t>
      </w:r>
      <w:r w:rsidR="00531C35">
        <w:rPr>
          <w:szCs w:val="22"/>
          <w:lang w:eastAsia="hr-HR" w:bidi="en-US"/>
        </w:rPr>
        <w:t>903</w:t>
      </w:r>
      <w:r w:rsidRPr="007B60B6">
        <w:rPr>
          <w:szCs w:val="22"/>
          <w:lang w:eastAsia="hr-HR" w:bidi="en-US"/>
        </w:rPr>
        <w:t xml:space="preserve"> </w:t>
      </w:r>
      <w:r w:rsidR="00531C35">
        <w:rPr>
          <w:szCs w:val="22"/>
          <w:lang w:eastAsia="hr-HR" w:bidi="en-US"/>
        </w:rPr>
        <w:t>278</w:t>
      </w:r>
    </w:p>
    <w:p w14:paraId="106891CA" w14:textId="25956EEA" w:rsidR="008A4AEA" w:rsidRPr="007B60B6" w:rsidRDefault="008A4AEA" w:rsidP="00A94DE6">
      <w:pPr>
        <w:numPr>
          <w:ilvl w:val="0"/>
          <w:numId w:val="11"/>
        </w:numPr>
        <w:tabs>
          <w:tab w:val="num" w:pos="448"/>
          <w:tab w:val="left" w:pos="2445"/>
        </w:tabs>
        <w:autoSpaceDE w:val="0"/>
        <w:autoSpaceDN w:val="0"/>
        <w:adjustRightInd w:val="0"/>
        <w:spacing w:beforeLines="30" w:before="72" w:afterLines="30" w:after="72"/>
        <w:ind w:left="360"/>
        <w:contextualSpacing/>
        <w:rPr>
          <w:szCs w:val="22"/>
          <w:lang w:eastAsia="hr-HR" w:bidi="en-US"/>
        </w:rPr>
      </w:pPr>
      <w:r w:rsidRPr="007B60B6">
        <w:rPr>
          <w:szCs w:val="22"/>
          <w:lang w:eastAsia="hr-HR" w:bidi="en-US"/>
        </w:rPr>
        <w:t>Broj oboljelih u Hrvatskoj: </w:t>
      </w:r>
      <w:r w:rsidR="007B60B6" w:rsidRPr="007B60B6">
        <w:rPr>
          <w:szCs w:val="22"/>
          <w:lang w:eastAsia="hr-HR" w:bidi="en-US"/>
        </w:rPr>
        <w:t>1 273 508</w:t>
      </w:r>
    </w:p>
    <w:p w14:paraId="16ADBB24" w14:textId="77A9D3B1" w:rsidR="008A4AEA" w:rsidRPr="007B60B6" w:rsidRDefault="008A4AEA" w:rsidP="00A94DE6">
      <w:pPr>
        <w:numPr>
          <w:ilvl w:val="0"/>
          <w:numId w:val="11"/>
        </w:numPr>
        <w:tabs>
          <w:tab w:val="num" w:pos="448"/>
          <w:tab w:val="left" w:pos="2445"/>
        </w:tabs>
        <w:autoSpaceDE w:val="0"/>
        <w:autoSpaceDN w:val="0"/>
        <w:adjustRightInd w:val="0"/>
        <w:spacing w:beforeLines="30" w:before="72" w:afterLines="30" w:after="72"/>
        <w:ind w:left="360"/>
        <w:contextualSpacing/>
        <w:rPr>
          <w:szCs w:val="22"/>
          <w:lang w:eastAsia="hr-HR" w:bidi="en-US"/>
        </w:rPr>
      </w:pPr>
      <w:r w:rsidRPr="007B60B6">
        <w:rPr>
          <w:szCs w:val="22"/>
          <w:lang w:eastAsia="hr-HR" w:bidi="en-US"/>
        </w:rPr>
        <w:t>Broj umrlih u Hrvatskoj: </w:t>
      </w:r>
      <w:r w:rsidR="00085107" w:rsidRPr="007B60B6">
        <w:rPr>
          <w:szCs w:val="22"/>
          <w:lang w:eastAsia="hr-HR" w:bidi="en-US"/>
        </w:rPr>
        <w:t>1</w:t>
      </w:r>
      <w:r w:rsidR="007B60B6" w:rsidRPr="007B60B6">
        <w:rPr>
          <w:szCs w:val="22"/>
          <w:lang w:eastAsia="hr-HR" w:bidi="en-US"/>
        </w:rPr>
        <w:t>8 230</w:t>
      </w:r>
    </w:p>
    <w:p w14:paraId="21F115DE" w14:textId="185183FE" w:rsidR="008A4AEA" w:rsidRPr="007B60B6" w:rsidRDefault="008A4AEA" w:rsidP="00A94DE6">
      <w:pPr>
        <w:numPr>
          <w:ilvl w:val="0"/>
          <w:numId w:val="11"/>
        </w:numPr>
        <w:tabs>
          <w:tab w:val="num" w:pos="448"/>
          <w:tab w:val="left" w:pos="2445"/>
        </w:tabs>
        <w:autoSpaceDE w:val="0"/>
        <w:autoSpaceDN w:val="0"/>
        <w:adjustRightInd w:val="0"/>
        <w:spacing w:beforeLines="30" w:before="72" w:afterLines="30" w:after="72"/>
        <w:ind w:left="360"/>
        <w:contextualSpacing/>
        <w:rPr>
          <w:szCs w:val="22"/>
          <w:lang w:eastAsia="hr-HR" w:bidi="en-US"/>
        </w:rPr>
      </w:pPr>
      <w:bookmarkStart w:id="190" w:name="_Hlk77158593"/>
      <w:r w:rsidRPr="007B60B6">
        <w:rPr>
          <w:szCs w:val="22"/>
          <w:lang w:eastAsia="hr-HR" w:bidi="en-US"/>
        </w:rPr>
        <w:t xml:space="preserve">Broj oboljelih na području </w:t>
      </w:r>
      <w:r w:rsidR="00411DD1" w:rsidRPr="007B60B6">
        <w:rPr>
          <w:szCs w:val="22"/>
          <w:lang w:eastAsia="hr-HR" w:bidi="en-US"/>
        </w:rPr>
        <w:t>Primorsko-goranske županije</w:t>
      </w:r>
      <w:r w:rsidRPr="007B60B6">
        <w:rPr>
          <w:szCs w:val="22"/>
          <w:lang w:eastAsia="hr-HR" w:bidi="en-US"/>
        </w:rPr>
        <w:t xml:space="preserve"> (izvor www.koronavirus.hr): </w:t>
      </w:r>
      <w:r w:rsidR="007B60B6" w:rsidRPr="007B60B6">
        <w:rPr>
          <w:szCs w:val="22"/>
          <w:lang w:eastAsia="hr-HR" w:bidi="en-US"/>
        </w:rPr>
        <w:t>121 992</w:t>
      </w:r>
    </w:p>
    <w:p w14:paraId="6B018498" w14:textId="2ADEBA7F" w:rsidR="00CB69CF" w:rsidRDefault="008A4AEA" w:rsidP="00DD5DAD">
      <w:pPr>
        <w:numPr>
          <w:ilvl w:val="0"/>
          <w:numId w:val="11"/>
        </w:numPr>
        <w:tabs>
          <w:tab w:val="num" w:pos="448"/>
          <w:tab w:val="left" w:pos="2445"/>
        </w:tabs>
        <w:autoSpaceDE w:val="0"/>
        <w:autoSpaceDN w:val="0"/>
        <w:adjustRightInd w:val="0"/>
        <w:spacing w:beforeLines="30" w:before="72" w:afterLines="30" w:after="72"/>
        <w:ind w:left="360"/>
        <w:contextualSpacing/>
        <w:rPr>
          <w:szCs w:val="22"/>
          <w:lang w:eastAsia="hr-HR" w:bidi="en-US"/>
        </w:rPr>
      </w:pPr>
      <w:r w:rsidRPr="00CB69CF">
        <w:rPr>
          <w:szCs w:val="22"/>
          <w:lang w:eastAsia="hr-HR" w:bidi="en-US"/>
        </w:rPr>
        <w:t xml:space="preserve">Broj umrlih na području </w:t>
      </w:r>
      <w:r w:rsidR="00411DD1" w:rsidRPr="00CB69CF">
        <w:rPr>
          <w:szCs w:val="22"/>
          <w:lang w:eastAsia="hr-HR" w:bidi="en-US"/>
        </w:rPr>
        <w:t>Primorsko-goranske županije</w:t>
      </w:r>
      <w:r w:rsidRPr="00CB69CF">
        <w:rPr>
          <w:szCs w:val="22"/>
          <w:lang w:eastAsia="hr-HR" w:bidi="en-US"/>
        </w:rPr>
        <w:t xml:space="preserve"> (izvor www.koronavirus.hr): </w:t>
      </w:r>
      <w:r w:rsidR="007B60B6" w:rsidRPr="00CB69CF">
        <w:rPr>
          <w:szCs w:val="22"/>
          <w:lang w:eastAsia="hr-HR" w:bidi="en-US"/>
        </w:rPr>
        <w:t>1 176</w:t>
      </w:r>
    </w:p>
    <w:p w14:paraId="35165EC5" w14:textId="77777777" w:rsidR="00741138" w:rsidRDefault="00741138" w:rsidP="00741138">
      <w:pPr>
        <w:tabs>
          <w:tab w:val="left" w:pos="2445"/>
        </w:tabs>
        <w:autoSpaceDE w:val="0"/>
        <w:autoSpaceDN w:val="0"/>
        <w:adjustRightInd w:val="0"/>
        <w:spacing w:beforeLines="30" w:before="72" w:afterLines="30" w:after="72"/>
        <w:ind w:left="360"/>
        <w:contextualSpacing/>
        <w:rPr>
          <w:szCs w:val="22"/>
          <w:highlight w:val="yellow"/>
          <w:lang w:eastAsia="hr-HR" w:bidi="en-US"/>
        </w:rPr>
      </w:pPr>
    </w:p>
    <w:p w14:paraId="539EB7E9" w14:textId="77777777" w:rsidR="004D09EA" w:rsidRPr="008F4370" w:rsidRDefault="004D09EA" w:rsidP="00741138">
      <w:pPr>
        <w:tabs>
          <w:tab w:val="left" w:pos="2445"/>
        </w:tabs>
        <w:autoSpaceDE w:val="0"/>
        <w:autoSpaceDN w:val="0"/>
        <w:adjustRightInd w:val="0"/>
        <w:spacing w:beforeLines="30" w:before="72" w:afterLines="30" w:after="72"/>
        <w:ind w:left="360"/>
        <w:contextualSpacing/>
        <w:rPr>
          <w:szCs w:val="22"/>
          <w:highlight w:val="yellow"/>
          <w:lang w:eastAsia="hr-HR" w:bidi="en-US"/>
        </w:rPr>
      </w:pPr>
    </w:p>
    <w:bookmarkEnd w:id="190"/>
    <w:p w14:paraId="4AE64B1B" w14:textId="375C8E2A" w:rsidR="008A4AEA" w:rsidRPr="00CB69CF" w:rsidRDefault="008A4AEA" w:rsidP="008A4AEA">
      <w:pPr>
        <w:ind w:left="720"/>
        <w:rPr>
          <w:rFonts w:eastAsia="Calibri"/>
          <w:b/>
          <w:bCs/>
          <w:i/>
          <w:iCs/>
          <w:color w:val="54883D"/>
          <w:sz w:val="20"/>
          <w:szCs w:val="20"/>
          <w:lang w:bidi="en-US"/>
        </w:rPr>
      </w:pPr>
      <w:r w:rsidRPr="00CB69CF">
        <w:rPr>
          <w:b/>
          <w:bCs/>
          <w:i/>
          <w:iCs/>
          <w:color w:val="54883D"/>
          <w:sz w:val="20"/>
          <w:szCs w:val="20"/>
        </w:rPr>
        <w:t xml:space="preserve">Slika </w:t>
      </w:r>
      <w:r w:rsidRPr="00CB69CF">
        <w:rPr>
          <w:b/>
          <w:bCs/>
          <w:i/>
          <w:iCs/>
          <w:noProof/>
          <w:color w:val="54883D"/>
          <w:sz w:val="20"/>
          <w:szCs w:val="20"/>
        </w:rPr>
        <w:fldChar w:fldCharType="begin"/>
      </w:r>
      <w:r w:rsidRPr="00CB69CF">
        <w:rPr>
          <w:b/>
          <w:bCs/>
          <w:i/>
          <w:iCs/>
          <w:noProof/>
          <w:color w:val="54883D"/>
          <w:sz w:val="20"/>
          <w:szCs w:val="20"/>
        </w:rPr>
        <w:instrText xml:space="preserve"> SEQ Slika \* ARABIC </w:instrText>
      </w:r>
      <w:r w:rsidRPr="00CB69CF">
        <w:rPr>
          <w:b/>
          <w:bCs/>
          <w:i/>
          <w:iCs/>
          <w:noProof/>
          <w:color w:val="54883D"/>
          <w:sz w:val="20"/>
          <w:szCs w:val="20"/>
        </w:rPr>
        <w:fldChar w:fldCharType="separate"/>
      </w:r>
      <w:r w:rsidR="00F21BAB">
        <w:rPr>
          <w:b/>
          <w:bCs/>
          <w:i/>
          <w:iCs/>
          <w:noProof/>
          <w:color w:val="54883D"/>
          <w:sz w:val="20"/>
          <w:szCs w:val="20"/>
        </w:rPr>
        <w:t>23</w:t>
      </w:r>
      <w:r w:rsidRPr="00CB69CF">
        <w:rPr>
          <w:b/>
          <w:bCs/>
          <w:i/>
          <w:iCs/>
          <w:noProof/>
          <w:color w:val="54883D"/>
          <w:sz w:val="20"/>
          <w:szCs w:val="20"/>
        </w:rPr>
        <w:fldChar w:fldCharType="end"/>
      </w:r>
      <w:r w:rsidRPr="00CB69CF">
        <w:rPr>
          <w:b/>
          <w:bCs/>
          <w:i/>
          <w:iCs/>
          <w:noProof/>
          <w:color w:val="54883D"/>
          <w:sz w:val="20"/>
          <w:szCs w:val="20"/>
        </w:rPr>
        <w:t>.</w:t>
      </w:r>
      <w:r w:rsidRPr="00CB69CF">
        <w:rPr>
          <w:rFonts w:eastAsia="Calibri"/>
          <w:b/>
          <w:bCs/>
          <w:i/>
          <w:iCs/>
          <w:color w:val="54883D"/>
          <w:sz w:val="20"/>
          <w:szCs w:val="20"/>
          <w:lang w:bidi="en-US"/>
        </w:rPr>
        <w:t xml:space="preserve"> Geografska raspodjela </w:t>
      </w:r>
      <w:r w:rsidR="00CB69CF" w:rsidRPr="00CB69CF">
        <w:rPr>
          <w:rFonts w:eastAsia="Calibri"/>
          <w:b/>
          <w:bCs/>
          <w:i/>
          <w:iCs/>
          <w:color w:val="54883D"/>
          <w:sz w:val="20"/>
          <w:szCs w:val="20"/>
          <w:lang w:bidi="en-US"/>
        </w:rPr>
        <w:t>7</w:t>
      </w:r>
      <w:r w:rsidRPr="00CB69CF">
        <w:rPr>
          <w:rFonts w:eastAsia="Calibri"/>
          <w:b/>
          <w:bCs/>
          <w:i/>
          <w:iCs/>
          <w:color w:val="54883D"/>
          <w:sz w:val="20"/>
          <w:szCs w:val="20"/>
          <w:lang w:bidi="en-US"/>
        </w:rPr>
        <w:t xml:space="preserve">-dnevnog </w:t>
      </w:r>
      <w:r w:rsidR="00CB69CF" w:rsidRPr="00CB69CF">
        <w:rPr>
          <w:rFonts w:eastAsia="Calibri"/>
          <w:b/>
          <w:bCs/>
          <w:i/>
          <w:iCs/>
          <w:color w:val="54883D"/>
          <w:sz w:val="20"/>
          <w:szCs w:val="20"/>
          <w:lang w:bidi="en-US"/>
        </w:rPr>
        <w:t>ograničenog testiranja</w:t>
      </w:r>
      <w:r w:rsidRPr="00CB69CF">
        <w:rPr>
          <w:rFonts w:eastAsia="Calibri"/>
          <w:b/>
          <w:bCs/>
          <w:i/>
          <w:iCs/>
          <w:color w:val="54883D"/>
          <w:sz w:val="20"/>
          <w:szCs w:val="20"/>
          <w:lang w:bidi="en-US"/>
        </w:rPr>
        <w:t xml:space="preserve">COVID-19 na 100 000 stanovnika širom svijeta (na dan </w:t>
      </w:r>
      <w:r w:rsidR="00CB69CF" w:rsidRPr="00CB69CF">
        <w:rPr>
          <w:rFonts w:eastAsia="Calibri"/>
          <w:b/>
          <w:bCs/>
          <w:i/>
          <w:iCs/>
          <w:color w:val="54883D"/>
          <w:sz w:val="20"/>
          <w:szCs w:val="20"/>
          <w:lang w:bidi="en-US"/>
        </w:rPr>
        <w:t>10</w:t>
      </w:r>
      <w:r w:rsidRPr="00CB69CF">
        <w:rPr>
          <w:rFonts w:eastAsia="Calibri"/>
          <w:b/>
          <w:bCs/>
          <w:i/>
          <w:iCs/>
          <w:color w:val="54883D"/>
          <w:sz w:val="20"/>
          <w:szCs w:val="20"/>
          <w:lang w:bidi="en-US"/>
        </w:rPr>
        <w:t>.</w:t>
      </w:r>
      <w:r w:rsidR="00B40723" w:rsidRPr="00CB69CF">
        <w:rPr>
          <w:rFonts w:eastAsia="Calibri"/>
          <w:b/>
          <w:bCs/>
          <w:i/>
          <w:iCs/>
          <w:color w:val="54883D"/>
          <w:sz w:val="20"/>
          <w:szCs w:val="20"/>
          <w:lang w:bidi="en-US"/>
        </w:rPr>
        <w:t>0</w:t>
      </w:r>
      <w:r w:rsidR="00CB69CF" w:rsidRPr="00CB69CF">
        <w:rPr>
          <w:rFonts w:eastAsia="Calibri"/>
          <w:b/>
          <w:bCs/>
          <w:i/>
          <w:iCs/>
          <w:color w:val="54883D"/>
          <w:sz w:val="20"/>
          <w:szCs w:val="20"/>
          <w:lang w:bidi="en-US"/>
        </w:rPr>
        <w:t>5</w:t>
      </w:r>
      <w:r w:rsidRPr="00CB69CF">
        <w:rPr>
          <w:rFonts w:eastAsia="Calibri"/>
          <w:b/>
          <w:bCs/>
          <w:i/>
          <w:iCs/>
          <w:color w:val="54883D"/>
          <w:sz w:val="20"/>
          <w:szCs w:val="20"/>
          <w:lang w:bidi="en-US"/>
        </w:rPr>
        <w:t>.202</w:t>
      </w:r>
      <w:r w:rsidR="00CB69CF" w:rsidRPr="00CB69CF">
        <w:rPr>
          <w:rFonts w:eastAsia="Calibri"/>
          <w:b/>
          <w:bCs/>
          <w:i/>
          <w:iCs/>
          <w:color w:val="54883D"/>
          <w:sz w:val="20"/>
          <w:szCs w:val="20"/>
          <w:lang w:bidi="en-US"/>
        </w:rPr>
        <w:t>3</w:t>
      </w:r>
      <w:r w:rsidRPr="00CB69CF">
        <w:rPr>
          <w:rFonts w:eastAsia="Calibri"/>
          <w:b/>
          <w:bCs/>
          <w:i/>
          <w:iCs/>
          <w:color w:val="54883D"/>
          <w:sz w:val="20"/>
          <w:szCs w:val="20"/>
          <w:lang w:bidi="en-US"/>
        </w:rPr>
        <w:t>.)</w:t>
      </w:r>
    </w:p>
    <w:p w14:paraId="7FDC2698" w14:textId="45ED36EF" w:rsidR="008A4AEA" w:rsidRPr="008F4370" w:rsidRDefault="000575A3" w:rsidP="008A4AEA">
      <w:pPr>
        <w:spacing w:before="120" w:after="120"/>
        <w:rPr>
          <w:color w:val="000000"/>
          <w:highlight w:val="yellow"/>
          <w:lang w:bidi="en-US"/>
        </w:rPr>
      </w:pPr>
      <w:r>
        <w:rPr>
          <w:noProof/>
        </w:rPr>
        <w:drawing>
          <wp:inline distT="0" distB="0" distL="0" distR="0" wp14:anchorId="386151E1" wp14:editId="4C8E7323">
            <wp:extent cx="6294405" cy="2301240"/>
            <wp:effectExtent l="0" t="0" r="0" b="3810"/>
            <wp:docPr id="31714448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144489" name=""/>
                    <pic:cNvPicPr/>
                  </pic:nvPicPr>
                  <pic:blipFill>
                    <a:blip r:embed="rId79"/>
                    <a:stretch>
                      <a:fillRect/>
                    </a:stretch>
                  </pic:blipFill>
                  <pic:spPr>
                    <a:xfrm>
                      <a:off x="0" y="0"/>
                      <a:ext cx="6297403" cy="2302336"/>
                    </a:xfrm>
                    <a:prstGeom prst="rect">
                      <a:avLst/>
                    </a:prstGeom>
                  </pic:spPr>
                </pic:pic>
              </a:graphicData>
            </a:graphic>
          </wp:inline>
        </w:drawing>
      </w:r>
    </w:p>
    <w:p w14:paraId="3BC1829D" w14:textId="4C4DB9AE" w:rsidR="008A4AEA" w:rsidRDefault="008A4AEA" w:rsidP="008A4AEA">
      <w:pPr>
        <w:spacing w:before="120" w:after="120"/>
        <w:jc w:val="center"/>
        <w:rPr>
          <w:rFonts w:eastAsiaTheme="minorHAnsi"/>
          <w:bCs/>
          <w:color w:val="54883D"/>
          <w:sz w:val="20"/>
          <w:szCs w:val="20"/>
          <w:lang w:bidi="en-US"/>
        </w:rPr>
      </w:pPr>
      <w:r w:rsidRPr="00CB69CF">
        <w:rPr>
          <w:rFonts w:eastAsiaTheme="minorHAnsi"/>
          <w:bCs/>
          <w:color w:val="54883D"/>
          <w:sz w:val="20"/>
          <w:szCs w:val="20"/>
          <w:lang w:bidi="en-US"/>
        </w:rPr>
        <w:t>Izvor:</w:t>
      </w:r>
      <w:r w:rsidR="000575A3" w:rsidRPr="000575A3">
        <w:t xml:space="preserve"> </w:t>
      </w:r>
      <w:r w:rsidR="000575A3" w:rsidRPr="000575A3">
        <w:rPr>
          <w:rFonts w:eastAsiaTheme="minorHAnsi"/>
          <w:bCs/>
          <w:color w:val="54883D"/>
          <w:sz w:val="20"/>
          <w:szCs w:val="20"/>
          <w:lang w:bidi="en-US"/>
        </w:rPr>
        <w:t>https://covid19.who.int</w:t>
      </w:r>
    </w:p>
    <w:p w14:paraId="71DDF680" w14:textId="77777777" w:rsidR="000575A3" w:rsidRDefault="000575A3" w:rsidP="008A4AEA">
      <w:pPr>
        <w:spacing w:before="120" w:after="120"/>
        <w:jc w:val="center"/>
        <w:rPr>
          <w:rFonts w:eastAsiaTheme="minorHAnsi"/>
          <w:bCs/>
          <w:color w:val="54883D"/>
          <w:sz w:val="20"/>
          <w:szCs w:val="20"/>
          <w:lang w:bidi="en-US"/>
        </w:rPr>
      </w:pPr>
    </w:p>
    <w:p w14:paraId="6E72A465" w14:textId="77777777" w:rsidR="00871085" w:rsidRDefault="00871085" w:rsidP="008A4AEA">
      <w:pPr>
        <w:spacing w:before="120" w:after="120"/>
        <w:jc w:val="center"/>
        <w:rPr>
          <w:rFonts w:eastAsiaTheme="minorHAnsi"/>
          <w:bCs/>
          <w:color w:val="54883D"/>
          <w:sz w:val="20"/>
          <w:szCs w:val="20"/>
          <w:lang w:bidi="en-US"/>
        </w:rPr>
      </w:pPr>
    </w:p>
    <w:p w14:paraId="53DE76BD" w14:textId="77777777" w:rsidR="00871085" w:rsidRDefault="00871085" w:rsidP="008A4AEA">
      <w:pPr>
        <w:spacing w:before="120" w:after="120"/>
        <w:jc w:val="center"/>
        <w:rPr>
          <w:rFonts w:eastAsiaTheme="minorHAnsi"/>
          <w:bCs/>
          <w:color w:val="54883D"/>
          <w:sz w:val="20"/>
          <w:szCs w:val="20"/>
          <w:lang w:bidi="en-US"/>
        </w:rPr>
      </w:pPr>
    </w:p>
    <w:p w14:paraId="3593CB9D" w14:textId="77777777" w:rsidR="00871085" w:rsidRDefault="00871085" w:rsidP="008A4AEA">
      <w:pPr>
        <w:spacing w:before="120" w:after="120"/>
        <w:jc w:val="center"/>
        <w:rPr>
          <w:rFonts w:eastAsiaTheme="minorHAnsi"/>
          <w:bCs/>
          <w:color w:val="54883D"/>
          <w:sz w:val="20"/>
          <w:szCs w:val="20"/>
          <w:lang w:bidi="en-US"/>
        </w:rPr>
      </w:pPr>
    </w:p>
    <w:p w14:paraId="64551ADC" w14:textId="77777777" w:rsidR="000575A3" w:rsidRDefault="000575A3" w:rsidP="008A4AEA">
      <w:pPr>
        <w:spacing w:before="120" w:after="120"/>
        <w:jc w:val="center"/>
        <w:rPr>
          <w:rFonts w:eastAsiaTheme="minorHAnsi"/>
          <w:bCs/>
          <w:color w:val="54883D"/>
          <w:sz w:val="20"/>
          <w:szCs w:val="20"/>
          <w:lang w:bidi="en-US"/>
        </w:rPr>
      </w:pPr>
    </w:p>
    <w:p w14:paraId="24ADC81E" w14:textId="203CF107" w:rsidR="008A4AEA" w:rsidRPr="00531C35" w:rsidRDefault="008A4AEA" w:rsidP="008A4AEA">
      <w:pPr>
        <w:spacing w:before="0" w:after="0"/>
        <w:jc w:val="center"/>
        <w:rPr>
          <w:rFonts w:eastAsia="Calibri"/>
          <w:b/>
          <w:bCs/>
          <w:i/>
          <w:iCs/>
          <w:color w:val="54883D"/>
          <w:sz w:val="20"/>
          <w:szCs w:val="20"/>
          <w:lang w:bidi="en-US"/>
        </w:rPr>
      </w:pPr>
      <w:r w:rsidRPr="00531C35">
        <w:rPr>
          <w:b/>
          <w:bCs/>
          <w:i/>
          <w:iCs/>
          <w:color w:val="54883D"/>
          <w:sz w:val="20"/>
          <w:szCs w:val="20"/>
        </w:rPr>
        <w:t xml:space="preserve">Slika </w:t>
      </w:r>
      <w:r w:rsidRPr="00531C35">
        <w:rPr>
          <w:b/>
          <w:bCs/>
          <w:i/>
          <w:iCs/>
          <w:noProof/>
          <w:color w:val="54883D"/>
          <w:sz w:val="20"/>
          <w:szCs w:val="20"/>
        </w:rPr>
        <w:fldChar w:fldCharType="begin"/>
      </w:r>
      <w:r w:rsidRPr="00531C35">
        <w:rPr>
          <w:b/>
          <w:bCs/>
          <w:i/>
          <w:iCs/>
          <w:noProof/>
          <w:color w:val="54883D"/>
          <w:sz w:val="20"/>
          <w:szCs w:val="20"/>
        </w:rPr>
        <w:instrText xml:space="preserve"> SEQ Slika \* ARABIC </w:instrText>
      </w:r>
      <w:r w:rsidRPr="00531C35">
        <w:rPr>
          <w:b/>
          <w:bCs/>
          <w:i/>
          <w:iCs/>
          <w:noProof/>
          <w:color w:val="54883D"/>
          <w:sz w:val="20"/>
          <w:szCs w:val="20"/>
        </w:rPr>
        <w:fldChar w:fldCharType="separate"/>
      </w:r>
      <w:r w:rsidR="00F21BAB">
        <w:rPr>
          <w:b/>
          <w:bCs/>
          <w:i/>
          <w:iCs/>
          <w:noProof/>
          <w:color w:val="54883D"/>
          <w:sz w:val="20"/>
          <w:szCs w:val="20"/>
        </w:rPr>
        <w:t>24</w:t>
      </w:r>
      <w:r w:rsidRPr="00531C35">
        <w:rPr>
          <w:b/>
          <w:bCs/>
          <w:i/>
          <w:iCs/>
          <w:noProof/>
          <w:color w:val="54883D"/>
          <w:sz w:val="20"/>
          <w:szCs w:val="20"/>
        </w:rPr>
        <w:fldChar w:fldCharType="end"/>
      </w:r>
      <w:r w:rsidRPr="00531C35">
        <w:rPr>
          <w:b/>
          <w:bCs/>
          <w:i/>
          <w:iCs/>
          <w:noProof/>
          <w:color w:val="54883D"/>
          <w:sz w:val="20"/>
          <w:szCs w:val="20"/>
        </w:rPr>
        <w:t>.</w:t>
      </w:r>
      <w:r w:rsidRPr="00531C35">
        <w:rPr>
          <w:rFonts w:eastAsia="Calibri"/>
          <w:b/>
          <w:bCs/>
          <w:i/>
          <w:iCs/>
          <w:color w:val="54883D"/>
          <w:sz w:val="20"/>
          <w:szCs w:val="20"/>
          <w:lang w:bidi="en-US"/>
        </w:rPr>
        <w:t xml:space="preserve"> Broj zaraženih osoba u svijetu (na dan </w:t>
      </w:r>
      <w:r w:rsidR="00531C35" w:rsidRPr="00531C35">
        <w:rPr>
          <w:rFonts w:eastAsia="Calibri"/>
          <w:b/>
          <w:bCs/>
          <w:i/>
          <w:iCs/>
          <w:color w:val="54883D"/>
          <w:sz w:val="20"/>
          <w:szCs w:val="20"/>
          <w:lang w:bidi="en-US"/>
        </w:rPr>
        <w:t>10</w:t>
      </w:r>
      <w:r w:rsidRPr="00531C35">
        <w:rPr>
          <w:rFonts w:eastAsia="Calibri"/>
          <w:b/>
          <w:bCs/>
          <w:i/>
          <w:iCs/>
          <w:color w:val="54883D"/>
          <w:sz w:val="20"/>
          <w:szCs w:val="20"/>
          <w:lang w:bidi="en-US"/>
        </w:rPr>
        <w:t>.</w:t>
      </w:r>
      <w:r w:rsidR="00531C35" w:rsidRPr="00531C35">
        <w:rPr>
          <w:rFonts w:eastAsia="Calibri"/>
          <w:b/>
          <w:bCs/>
          <w:i/>
          <w:iCs/>
          <w:color w:val="54883D"/>
          <w:sz w:val="20"/>
          <w:szCs w:val="20"/>
          <w:lang w:bidi="en-US"/>
        </w:rPr>
        <w:t>05</w:t>
      </w:r>
      <w:r w:rsidRPr="00531C35">
        <w:rPr>
          <w:rFonts w:eastAsia="Calibri"/>
          <w:b/>
          <w:bCs/>
          <w:i/>
          <w:iCs/>
          <w:color w:val="54883D"/>
          <w:sz w:val="20"/>
          <w:szCs w:val="20"/>
          <w:lang w:bidi="en-US"/>
        </w:rPr>
        <w:t>.202</w:t>
      </w:r>
      <w:r w:rsidR="00531C35" w:rsidRPr="00531C35">
        <w:rPr>
          <w:rFonts w:eastAsia="Calibri"/>
          <w:b/>
          <w:bCs/>
          <w:i/>
          <w:iCs/>
          <w:color w:val="54883D"/>
          <w:sz w:val="20"/>
          <w:szCs w:val="20"/>
          <w:lang w:bidi="en-US"/>
        </w:rPr>
        <w:t>3</w:t>
      </w:r>
      <w:r w:rsidRPr="00531C35">
        <w:rPr>
          <w:rFonts w:eastAsia="Calibri"/>
          <w:b/>
          <w:bCs/>
          <w:i/>
          <w:iCs/>
          <w:color w:val="54883D"/>
          <w:sz w:val="20"/>
          <w:szCs w:val="20"/>
          <w:lang w:bidi="en-US"/>
        </w:rPr>
        <w:t>.)</w:t>
      </w:r>
    </w:p>
    <w:p w14:paraId="39E2E3D1" w14:textId="30C7DB29" w:rsidR="008A4AEA" w:rsidRPr="00531C35" w:rsidRDefault="008A4AEA" w:rsidP="008A4AEA">
      <w:pPr>
        <w:jc w:val="left"/>
        <w:rPr>
          <w:color w:val="auto"/>
          <w:szCs w:val="22"/>
        </w:rPr>
      </w:pPr>
    </w:p>
    <w:p w14:paraId="6974CBD6" w14:textId="77777777" w:rsidR="00531C35" w:rsidRPr="00531C35" w:rsidRDefault="00531C35" w:rsidP="008A4AEA">
      <w:pPr>
        <w:jc w:val="left"/>
        <w:rPr>
          <w:color w:val="auto"/>
          <w:szCs w:val="22"/>
        </w:rPr>
      </w:pPr>
    </w:p>
    <w:p w14:paraId="22C33277" w14:textId="4CE62D6C" w:rsidR="00531C35" w:rsidRPr="00531C35" w:rsidRDefault="00531C35" w:rsidP="008A4AEA">
      <w:pPr>
        <w:jc w:val="left"/>
        <w:rPr>
          <w:color w:val="auto"/>
          <w:szCs w:val="22"/>
        </w:rPr>
      </w:pPr>
      <w:r w:rsidRPr="00531C35">
        <w:rPr>
          <w:noProof/>
        </w:rPr>
        <w:drawing>
          <wp:inline distT="0" distB="0" distL="0" distR="0" wp14:anchorId="35696AFE" wp14:editId="71A9EEA8">
            <wp:extent cx="5759450" cy="1407160"/>
            <wp:effectExtent l="0" t="0" r="0" b="2540"/>
            <wp:docPr id="28403217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032171" name=""/>
                    <pic:cNvPicPr/>
                  </pic:nvPicPr>
                  <pic:blipFill>
                    <a:blip r:embed="rId80"/>
                    <a:stretch>
                      <a:fillRect/>
                    </a:stretch>
                  </pic:blipFill>
                  <pic:spPr>
                    <a:xfrm>
                      <a:off x="0" y="0"/>
                      <a:ext cx="5759450" cy="1407160"/>
                    </a:xfrm>
                    <a:prstGeom prst="rect">
                      <a:avLst/>
                    </a:prstGeom>
                  </pic:spPr>
                </pic:pic>
              </a:graphicData>
            </a:graphic>
          </wp:inline>
        </w:drawing>
      </w:r>
    </w:p>
    <w:p w14:paraId="504A9640" w14:textId="5B2A058C" w:rsidR="008A4AEA" w:rsidRPr="00531C35" w:rsidRDefault="00531C35" w:rsidP="008A4AEA">
      <w:pPr>
        <w:jc w:val="center"/>
        <w:rPr>
          <w:rFonts w:eastAsiaTheme="minorHAnsi"/>
          <w:bCs/>
          <w:color w:val="54883D"/>
          <w:sz w:val="20"/>
          <w:szCs w:val="20"/>
          <w:lang w:bidi="en-US"/>
        </w:rPr>
      </w:pPr>
      <w:r w:rsidRPr="00531C35">
        <w:rPr>
          <w:rFonts w:eastAsiaTheme="minorHAnsi"/>
          <w:bCs/>
          <w:color w:val="54883D"/>
          <w:sz w:val="20"/>
          <w:szCs w:val="20"/>
          <w:lang w:bidi="en-US"/>
        </w:rPr>
        <w:t>Izvor: https://covid19.who.int</w:t>
      </w:r>
    </w:p>
    <w:p w14:paraId="58730079" w14:textId="66807C4A" w:rsidR="008A4AEA" w:rsidRPr="00531C35" w:rsidRDefault="008A4AEA" w:rsidP="008A4AEA">
      <w:pPr>
        <w:rPr>
          <w:color w:val="auto"/>
          <w:szCs w:val="22"/>
        </w:rPr>
      </w:pPr>
    </w:p>
    <w:p w14:paraId="4EE5F906" w14:textId="39E06722" w:rsidR="008A4AEA" w:rsidRPr="00531C35" w:rsidRDefault="008A4AEA" w:rsidP="008A4AEA">
      <w:pPr>
        <w:spacing w:before="0" w:after="0"/>
        <w:jc w:val="center"/>
        <w:rPr>
          <w:rFonts w:eastAsia="Calibri"/>
          <w:b/>
          <w:bCs/>
          <w:i/>
          <w:color w:val="54883D"/>
          <w:sz w:val="20"/>
          <w:szCs w:val="20"/>
          <w:lang w:bidi="en-US"/>
        </w:rPr>
      </w:pPr>
      <w:r w:rsidRPr="00531C35">
        <w:rPr>
          <w:b/>
          <w:bCs/>
          <w:i/>
          <w:iCs/>
          <w:color w:val="54883D"/>
          <w:sz w:val="20"/>
          <w:szCs w:val="20"/>
        </w:rPr>
        <w:t xml:space="preserve">Slika </w:t>
      </w:r>
      <w:r w:rsidRPr="00531C35">
        <w:rPr>
          <w:b/>
          <w:bCs/>
          <w:i/>
          <w:iCs/>
          <w:noProof/>
          <w:color w:val="54883D"/>
          <w:sz w:val="20"/>
          <w:szCs w:val="20"/>
        </w:rPr>
        <w:fldChar w:fldCharType="begin"/>
      </w:r>
      <w:r w:rsidRPr="00531C35">
        <w:rPr>
          <w:b/>
          <w:bCs/>
          <w:i/>
          <w:iCs/>
          <w:noProof/>
          <w:color w:val="54883D"/>
          <w:sz w:val="20"/>
          <w:szCs w:val="20"/>
        </w:rPr>
        <w:instrText xml:space="preserve"> SEQ Slika \* ARABIC </w:instrText>
      </w:r>
      <w:r w:rsidRPr="00531C35">
        <w:rPr>
          <w:b/>
          <w:bCs/>
          <w:i/>
          <w:iCs/>
          <w:noProof/>
          <w:color w:val="54883D"/>
          <w:sz w:val="20"/>
          <w:szCs w:val="20"/>
        </w:rPr>
        <w:fldChar w:fldCharType="separate"/>
      </w:r>
      <w:r w:rsidR="00F21BAB">
        <w:rPr>
          <w:b/>
          <w:bCs/>
          <w:i/>
          <w:iCs/>
          <w:noProof/>
          <w:color w:val="54883D"/>
          <w:sz w:val="20"/>
          <w:szCs w:val="20"/>
        </w:rPr>
        <w:t>25</w:t>
      </w:r>
      <w:r w:rsidRPr="00531C35">
        <w:rPr>
          <w:b/>
          <w:bCs/>
          <w:i/>
          <w:iCs/>
          <w:noProof/>
          <w:color w:val="54883D"/>
          <w:sz w:val="20"/>
          <w:szCs w:val="20"/>
        </w:rPr>
        <w:fldChar w:fldCharType="end"/>
      </w:r>
      <w:r w:rsidRPr="00531C35">
        <w:rPr>
          <w:b/>
          <w:bCs/>
          <w:i/>
          <w:iCs/>
          <w:noProof/>
          <w:color w:val="54883D"/>
          <w:sz w:val="20"/>
          <w:szCs w:val="20"/>
        </w:rPr>
        <w:t>.</w:t>
      </w:r>
      <w:r w:rsidRPr="00531C35">
        <w:rPr>
          <w:rFonts w:eastAsia="Calibri"/>
          <w:b/>
          <w:bCs/>
          <w:i/>
          <w:color w:val="54883D"/>
          <w:sz w:val="20"/>
          <w:szCs w:val="20"/>
          <w:lang w:bidi="en-US"/>
        </w:rPr>
        <w:t xml:space="preserve"> Broj smrtnih slučajeva u svijetu zaraženih osoba (na dan </w:t>
      </w:r>
      <w:r w:rsidR="00531C35" w:rsidRPr="00531C35">
        <w:rPr>
          <w:rFonts w:eastAsia="Calibri"/>
          <w:b/>
          <w:bCs/>
          <w:i/>
          <w:color w:val="54883D"/>
          <w:sz w:val="20"/>
          <w:szCs w:val="20"/>
          <w:lang w:bidi="en-US"/>
        </w:rPr>
        <w:t>10</w:t>
      </w:r>
      <w:r w:rsidRPr="00531C35">
        <w:rPr>
          <w:rFonts w:eastAsia="Calibri"/>
          <w:b/>
          <w:bCs/>
          <w:i/>
          <w:color w:val="54883D"/>
          <w:sz w:val="20"/>
          <w:szCs w:val="20"/>
          <w:lang w:bidi="en-US"/>
        </w:rPr>
        <w:t>.</w:t>
      </w:r>
      <w:r w:rsidR="00221680" w:rsidRPr="00531C35">
        <w:rPr>
          <w:rFonts w:eastAsia="Calibri"/>
          <w:b/>
          <w:bCs/>
          <w:i/>
          <w:color w:val="54883D"/>
          <w:sz w:val="20"/>
          <w:szCs w:val="20"/>
          <w:lang w:bidi="en-US"/>
        </w:rPr>
        <w:t>0</w:t>
      </w:r>
      <w:r w:rsidR="00531C35" w:rsidRPr="00531C35">
        <w:rPr>
          <w:rFonts w:eastAsia="Calibri"/>
          <w:b/>
          <w:bCs/>
          <w:i/>
          <w:color w:val="54883D"/>
          <w:sz w:val="20"/>
          <w:szCs w:val="20"/>
          <w:lang w:bidi="en-US"/>
        </w:rPr>
        <w:t>5</w:t>
      </w:r>
      <w:r w:rsidRPr="00531C35">
        <w:rPr>
          <w:rFonts w:eastAsia="Calibri"/>
          <w:b/>
          <w:bCs/>
          <w:i/>
          <w:color w:val="54883D"/>
          <w:sz w:val="20"/>
          <w:szCs w:val="20"/>
          <w:lang w:bidi="en-US"/>
        </w:rPr>
        <w:t>.202</w:t>
      </w:r>
      <w:r w:rsidR="00531C35" w:rsidRPr="00531C35">
        <w:rPr>
          <w:rFonts w:eastAsia="Calibri"/>
          <w:b/>
          <w:bCs/>
          <w:i/>
          <w:color w:val="54883D"/>
          <w:sz w:val="20"/>
          <w:szCs w:val="20"/>
          <w:lang w:bidi="en-US"/>
        </w:rPr>
        <w:t>3</w:t>
      </w:r>
      <w:r w:rsidRPr="00531C35">
        <w:rPr>
          <w:rFonts w:eastAsia="Calibri"/>
          <w:b/>
          <w:bCs/>
          <w:i/>
          <w:color w:val="54883D"/>
          <w:sz w:val="20"/>
          <w:szCs w:val="20"/>
          <w:lang w:bidi="en-US"/>
        </w:rPr>
        <w:t>.)</w:t>
      </w:r>
    </w:p>
    <w:p w14:paraId="678F3790" w14:textId="73D61F6B" w:rsidR="008A4AEA" w:rsidRPr="00531C35" w:rsidRDefault="00531C35" w:rsidP="008A4AEA">
      <w:pPr>
        <w:rPr>
          <w:color w:val="auto"/>
          <w:szCs w:val="22"/>
        </w:rPr>
      </w:pPr>
      <w:r w:rsidRPr="00531C35">
        <w:rPr>
          <w:noProof/>
        </w:rPr>
        <w:drawing>
          <wp:inline distT="0" distB="0" distL="0" distR="0" wp14:anchorId="78802FF9" wp14:editId="3B33C9BB">
            <wp:extent cx="5759450" cy="1154430"/>
            <wp:effectExtent l="0" t="0" r="0" b="7620"/>
            <wp:docPr id="175671289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6712895" name=""/>
                    <pic:cNvPicPr/>
                  </pic:nvPicPr>
                  <pic:blipFill>
                    <a:blip r:embed="rId81"/>
                    <a:stretch>
                      <a:fillRect/>
                    </a:stretch>
                  </pic:blipFill>
                  <pic:spPr>
                    <a:xfrm>
                      <a:off x="0" y="0"/>
                      <a:ext cx="5759450" cy="1154430"/>
                    </a:xfrm>
                    <a:prstGeom prst="rect">
                      <a:avLst/>
                    </a:prstGeom>
                  </pic:spPr>
                </pic:pic>
              </a:graphicData>
            </a:graphic>
          </wp:inline>
        </w:drawing>
      </w:r>
    </w:p>
    <w:p w14:paraId="7C538E16" w14:textId="11B1E13D" w:rsidR="008A4AEA" w:rsidRPr="00531C35" w:rsidRDefault="00531C35" w:rsidP="008A4AEA">
      <w:pPr>
        <w:spacing w:before="120" w:after="120"/>
        <w:jc w:val="center"/>
        <w:rPr>
          <w:color w:val="000000"/>
          <w:lang w:bidi="en-US"/>
        </w:rPr>
      </w:pPr>
      <w:r w:rsidRPr="00531C35">
        <w:rPr>
          <w:rFonts w:eastAsiaTheme="minorHAnsi"/>
          <w:bCs/>
          <w:color w:val="54883D"/>
          <w:sz w:val="20"/>
          <w:szCs w:val="20"/>
          <w:lang w:bidi="en-US"/>
        </w:rPr>
        <w:t>Izvor: https://covid19.who.int</w:t>
      </w:r>
    </w:p>
    <w:p w14:paraId="2C7EEF15" w14:textId="77777777" w:rsidR="008A4AEA" w:rsidRPr="008F4370" w:rsidRDefault="008A4AEA" w:rsidP="008A4AEA">
      <w:pPr>
        <w:spacing w:before="120" w:after="120"/>
        <w:rPr>
          <w:color w:val="000000"/>
          <w:highlight w:val="yellow"/>
          <w:lang w:bidi="en-US"/>
        </w:rPr>
      </w:pPr>
    </w:p>
    <w:p w14:paraId="1CA6D3AB" w14:textId="77777777" w:rsidR="008A4AEA" w:rsidRPr="00531C35" w:rsidRDefault="008A4AEA" w:rsidP="008A4AEA">
      <w:pPr>
        <w:rPr>
          <w:rFonts w:eastAsiaTheme="minorHAnsi"/>
          <w:u w:val="single"/>
        </w:rPr>
      </w:pPr>
      <w:r w:rsidRPr="00531C35">
        <w:rPr>
          <w:rFonts w:eastAsiaTheme="minorHAnsi"/>
          <w:u w:val="single"/>
        </w:rPr>
        <w:t>Podaci iz RH:</w:t>
      </w:r>
    </w:p>
    <w:p w14:paraId="47131532" w14:textId="1F3FE4A3" w:rsidR="008A4AEA" w:rsidRPr="00531C35" w:rsidRDefault="008A4AEA" w:rsidP="00C21DBA">
      <w:pPr>
        <w:pStyle w:val="Opisslike"/>
      </w:pPr>
      <w:r w:rsidRPr="00531C35">
        <w:t xml:space="preserve">Slika </w:t>
      </w:r>
      <w:r w:rsidRPr="00531C35">
        <w:rPr>
          <w:noProof/>
        </w:rPr>
        <w:fldChar w:fldCharType="begin"/>
      </w:r>
      <w:r w:rsidRPr="00531C35">
        <w:rPr>
          <w:noProof/>
        </w:rPr>
        <w:instrText xml:space="preserve"> SEQ Slika \* ARABIC </w:instrText>
      </w:r>
      <w:r w:rsidRPr="00531C35">
        <w:rPr>
          <w:noProof/>
        </w:rPr>
        <w:fldChar w:fldCharType="separate"/>
      </w:r>
      <w:r w:rsidR="00F21BAB">
        <w:rPr>
          <w:noProof/>
        </w:rPr>
        <w:t>26</w:t>
      </w:r>
      <w:r w:rsidRPr="00531C35">
        <w:rPr>
          <w:noProof/>
        </w:rPr>
        <w:fldChar w:fldCharType="end"/>
      </w:r>
      <w:r w:rsidRPr="00531C35">
        <w:rPr>
          <w:noProof/>
        </w:rPr>
        <w:t>.</w:t>
      </w:r>
      <w:r w:rsidRPr="00531C35">
        <w:t xml:space="preserve"> </w:t>
      </w:r>
      <w:r w:rsidR="00531C35" w:rsidRPr="00531C35">
        <w:t>Broj ukupno zaraženih osoba u RH od početka pandemije</w:t>
      </w:r>
      <w:r w:rsidRPr="00531C35">
        <w:t xml:space="preserve"> </w:t>
      </w:r>
    </w:p>
    <w:p w14:paraId="42210358" w14:textId="4AE6E560" w:rsidR="008A4AEA" w:rsidRPr="00531C35" w:rsidRDefault="00531C35" w:rsidP="008A4AEA">
      <w:pPr>
        <w:rPr>
          <w:lang w:bidi="en-US"/>
        </w:rPr>
      </w:pPr>
      <w:r w:rsidRPr="00531C35">
        <w:rPr>
          <w:noProof/>
        </w:rPr>
        <w:drawing>
          <wp:inline distT="0" distB="0" distL="0" distR="0" wp14:anchorId="16FA780F" wp14:editId="197264DE">
            <wp:extent cx="5759450" cy="2720975"/>
            <wp:effectExtent l="0" t="0" r="0" b="3175"/>
            <wp:docPr id="17884293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8429310" name=""/>
                    <pic:cNvPicPr/>
                  </pic:nvPicPr>
                  <pic:blipFill>
                    <a:blip r:embed="rId82"/>
                    <a:stretch>
                      <a:fillRect/>
                    </a:stretch>
                  </pic:blipFill>
                  <pic:spPr>
                    <a:xfrm>
                      <a:off x="0" y="0"/>
                      <a:ext cx="5759450" cy="2720975"/>
                    </a:xfrm>
                    <a:prstGeom prst="rect">
                      <a:avLst/>
                    </a:prstGeom>
                  </pic:spPr>
                </pic:pic>
              </a:graphicData>
            </a:graphic>
          </wp:inline>
        </w:drawing>
      </w:r>
    </w:p>
    <w:p w14:paraId="078A1B31" w14:textId="537E6F00" w:rsidR="008A4AEA" w:rsidRPr="00531C35" w:rsidRDefault="008A4AEA" w:rsidP="008A4AEA">
      <w:pPr>
        <w:jc w:val="center"/>
        <w:rPr>
          <w:rFonts w:eastAsiaTheme="minorHAnsi"/>
          <w:bCs/>
          <w:color w:val="54883D"/>
          <w:sz w:val="20"/>
          <w:szCs w:val="18"/>
          <w:lang w:bidi="en-US"/>
        </w:rPr>
      </w:pPr>
      <w:r w:rsidRPr="00531C35">
        <w:rPr>
          <w:rFonts w:eastAsiaTheme="minorHAnsi"/>
          <w:bCs/>
          <w:color w:val="54883D"/>
          <w:sz w:val="20"/>
          <w:szCs w:val="18"/>
          <w:lang w:bidi="en-US"/>
        </w:rPr>
        <w:t xml:space="preserve">Izvor: </w:t>
      </w:r>
      <w:r w:rsidR="00531C35" w:rsidRPr="00531C35">
        <w:rPr>
          <w:rFonts w:eastAsiaTheme="minorHAnsi"/>
          <w:bCs/>
          <w:color w:val="54883D"/>
          <w:sz w:val="20"/>
          <w:szCs w:val="18"/>
          <w:lang w:bidi="en-US"/>
        </w:rPr>
        <w:t>www.koronavirus.hr</w:t>
      </w:r>
    </w:p>
    <w:p w14:paraId="5841E092" w14:textId="77777777" w:rsidR="008A4AEA" w:rsidRPr="008F4370" w:rsidRDefault="008A4AEA" w:rsidP="008A4AEA">
      <w:pPr>
        <w:jc w:val="center"/>
        <w:rPr>
          <w:rFonts w:eastAsiaTheme="minorHAnsi"/>
          <w:bCs/>
          <w:color w:val="54883D"/>
          <w:sz w:val="20"/>
          <w:szCs w:val="18"/>
          <w:highlight w:val="yellow"/>
          <w:lang w:bidi="en-US"/>
        </w:rPr>
      </w:pPr>
    </w:p>
    <w:p w14:paraId="13FB7304" w14:textId="5267B9D7" w:rsidR="008A4AEA" w:rsidRPr="00C55D86" w:rsidRDefault="008A4AEA" w:rsidP="00C21DBA">
      <w:pPr>
        <w:pStyle w:val="Opisslike"/>
      </w:pPr>
      <w:r w:rsidRPr="00C55D86">
        <w:t xml:space="preserve">Slika </w:t>
      </w:r>
      <w:r w:rsidRPr="00C55D86">
        <w:rPr>
          <w:noProof/>
        </w:rPr>
        <w:fldChar w:fldCharType="begin"/>
      </w:r>
      <w:r w:rsidRPr="00C55D86">
        <w:rPr>
          <w:noProof/>
        </w:rPr>
        <w:instrText xml:space="preserve"> SEQ Slika \* ARABIC </w:instrText>
      </w:r>
      <w:r w:rsidRPr="00C55D86">
        <w:rPr>
          <w:noProof/>
        </w:rPr>
        <w:fldChar w:fldCharType="separate"/>
      </w:r>
      <w:r w:rsidR="00F21BAB">
        <w:rPr>
          <w:noProof/>
        </w:rPr>
        <w:t>27</w:t>
      </w:r>
      <w:r w:rsidRPr="00C55D86">
        <w:rPr>
          <w:noProof/>
        </w:rPr>
        <w:fldChar w:fldCharType="end"/>
      </w:r>
      <w:r w:rsidRPr="00C55D86">
        <w:rPr>
          <w:noProof/>
        </w:rPr>
        <w:t xml:space="preserve">. </w:t>
      </w:r>
      <w:r w:rsidR="00531C35" w:rsidRPr="00C55D86">
        <w:t xml:space="preserve">Prikaz </w:t>
      </w:r>
      <w:proofErr w:type="spellStart"/>
      <w:r w:rsidR="00531C35" w:rsidRPr="00C55D86">
        <w:t>novozaraženih</w:t>
      </w:r>
      <w:proofErr w:type="spellEnd"/>
      <w:r w:rsidR="00531C35" w:rsidRPr="00C55D86">
        <w:t xml:space="preserve"> u Hrvatskoj</w:t>
      </w:r>
    </w:p>
    <w:p w14:paraId="30781DE5" w14:textId="40B13DBE" w:rsidR="008A4AEA" w:rsidRPr="00C55D86" w:rsidRDefault="00531C35" w:rsidP="008A4AEA">
      <w:pPr>
        <w:spacing w:after="0"/>
        <w:jc w:val="center"/>
        <w:rPr>
          <w:rFonts w:eastAsiaTheme="minorHAnsi"/>
          <w:bCs/>
          <w:color w:val="54883D"/>
          <w:sz w:val="20"/>
          <w:szCs w:val="18"/>
          <w:lang w:bidi="en-US"/>
        </w:rPr>
      </w:pPr>
      <w:r w:rsidRPr="00C55D86">
        <w:rPr>
          <w:noProof/>
        </w:rPr>
        <w:drawing>
          <wp:inline distT="0" distB="0" distL="0" distR="0" wp14:anchorId="6A9A7E43" wp14:editId="4963DA35">
            <wp:extent cx="5759450" cy="2756535"/>
            <wp:effectExtent l="0" t="0" r="0" b="5715"/>
            <wp:docPr id="134493468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4934681" name=""/>
                    <pic:cNvPicPr/>
                  </pic:nvPicPr>
                  <pic:blipFill>
                    <a:blip r:embed="rId83"/>
                    <a:stretch>
                      <a:fillRect/>
                    </a:stretch>
                  </pic:blipFill>
                  <pic:spPr>
                    <a:xfrm>
                      <a:off x="0" y="0"/>
                      <a:ext cx="5759450" cy="2756535"/>
                    </a:xfrm>
                    <a:prstGeom prst="rect">
                      <a:avLst/>
                    </a:prstGeom>
                  </pic:spPr>
                </pic:pic>
              </a:graphicData>
            </a:graphic>
          </wp:inline>
        </w:drawing>
      </w:r>
    </w:p>
    <w:p w14:paraId="59F9EC33" w14:textId="507C3A52" w:rsidR="008A4AEA" w:rsidRDefault="008A4AEA" w:rsidP="00C21DBA">
      <w:pPr>
        <w:pStyle w:val="Opisslike"/>
      </w:pPr>
      <w:r w:rsidRPr="00C55D86">
        <w:t xml:space="preserve">Izvor: </w:t>
      </w:r>
      <w:r w:rsidR="00531C35" w:rsidRPr="00C55D86">
        <w:t>Izvor: www.koronavirus.hr</w:t>
      </w:r>
    </w:p>
    <w:p w14:paraId="5FB34119" w14:textId="77777777" w:rsidR="00531C35" w:rsidRPr="00531C35" w:rsidRDefault="00531C35" w:rsidP="00531C35">
      <w:pPr>
        <w:rPr>
          <w:rFonts w:eastAsiaTheme="minorHAnsi"/>
          <w:highlight w:val="yellow"/>
        </w:rPr>
      </w:pPr>
    </w:p>
    <w:p w14:paraId="464CAC04" w14:textId="77777777" w:rsidR="00C55D86" w:rsidRDefault="00C55D86" w:rsidP="008A4AEA">
      <w:pPr>
        <w:rPr>
          <w:color w:val="000000"/>
          <w:highlight w:val="yellow"/>
          <w:u w:val="single"/>
          <w:lang w:bidi="en-US"/>
        </w:rPr>
      </w:pPr>
    </w:p>
    <w:p w14:paraId="09C9D493" w14:textId="75D6A389" w:rsidR="008A4AEA" w:rsidRPr="00C55D86" w:rsidRDefault="008A4AEA" w:rsidP="008A4AEA">
      <w:pPr>
        <w:rPr>
          <w:color w:val="000000"/>
          <w:u w:val="single"/>
          <w:lang w:bidi="en-US"/>
        </w:rPr>
      </w:pPr>
      <w:r w:rsidRPr="00C55D86">
        <w:rPr>
          <w:color w:val="000000"/>
          <w:u w:val="single"/>
          <w:lang w:bidi="en-US"/>
        </w:rPr>
        <w:t>Cijepljenje:</w:t>
      </w:r>
    </w:p>
    <w:p w14:paraId="1EECAF98" w14:textId="77777777" w:rsidR="008A4AEA" w:rsidRPr="00C55D86" w:rsidRDefault="008A4AEA" w:rsidP="008A4AEA">
      <w:pPr>
        <w:rPr>
          <w:color w:val="000000"/>
          <w:lang w:bidi="en-US"/>
        </w:rPr>
      </w:pPr>
      <w:r w:rsidRPr="00C55D86">
        <w:rPr>
          <w:color w:val="000000"/>
          <w:lang w:bidi="en-US"/>
        </w:rPr>
        <w:t>Nakon što je 26. prosinca 2020. u Hrvatski zavod za javno zdravstvo stiglo prvih 9 750 doza cjepiva protiv bolesti COVID-19 tvrtke Pfizer-</w:t>
      </w:r>
      <w:proofErr w:type="spellStart"/>
      <w:r w:rsidRPr="00C55D86">
        <w:rPr>
          <w:color w:val="000000"/>
          <w:lang w:bidi="en-US"/>
        </w:rPr>
        <w:t>BioNTech</w:t>
      </w:r>
      <w:proofErr w:type="spellEnd"/>
      <w:r w:rsidRPr="00C55D86">
        <w:rPr>
          <w:color w:val="000000"/>
          <w:lang w:bidi="en-US"/>
        </w:rPr>
        <w:t xml:space="preserve"> u EU registrirano pod nazivom </w:t>
      </w:r>
      <w:proofErr w:type="spellStart"/>
      <w:r w:rsidRPr="00C55D86">
        <w:rPr>
          <w:color w:val="000000"/>
          <w:lang w:bidi="en-US"/>
        </w:rPr>
        <w:t>Comirnaty</w:t>
      </w:r>
      <w:proofErr w:type="spellEnd"/>
      <w:r w:rsidRPr="00C55D86">
        <w:rPr>
          <w:color w:val="000000"/>
          <w:lang w:bidi="en-US"/>
        </w:rPr>
        <w:t>, 27., 28. i 29. prosinca 2020. krenula je distribucija prvih doza cjepiva svim hrvatskim županijama te cijepljenje građana. U tim danima u svim državama članicama Europske unije odvijali su se ,,Europski dani cijepljenja'', koji su imali za cilj podići svijest o važnosti cjepiva kao najsigurnijeg načina da se okonča pandemija koronavirusa.</w:t>
      </w:r>
    </w:p>
    <w:p w14:paraId="791929CA" w14:textId="77777777" w:rsidR="008A4AEA" w:rsidRPr="00C55D86" w:rsidRDefault="008A4AEA" w:rsidP="008A4AEA">
      <w:pPr>
        <w:rPr>
          <w:color w:val="000000"/>
          <w:lang w:bidi="en-US"/>
        </w:rPr>
      </w:pPr>
      <w:r w:rsidRPr="00C55D86">
        <w:rPr>
          <w:color w:val="000000"/>
          <w:lang w:bidi="en-US"/>
        </w:rPr>
        <w:t>Cjepivo je besplatno, a cijepljenje građana je dobrovoljno.</w:t>
      </w:r>
    </w:p>
    <w:p w14:paraId="556526D6" w14:textId="5B5957D4" w:rsidR="008A4AEA" w:rsidRPr="00C55D86" w:rsidRDefault="008A4AEA" w:rsidP="008A4AEA">
      <w:pPr>
        <w:rPr>
          <w:color w:val="000000"/>
          <w:lang w:bidi="en-US"/>
        </w:rPr>
      </w:pPr>
      <w:r w:rsidRPr="00C55D86">
        <w:rPr>
          <w:color w:val="000000"/>
          <w:lang w:bidi="en-US"/>
        </w:rPr>
        <w:t>Cijepljenje u Republici Hrvatskoj predviđeno je provoditi prema Planu cijepljenja prema kojem se prvi cijepe djelatnici i korisnici domova za starije osobe (i drugih ustanova za pružanje usluge smještaja u sustavu socijalne skrbi) i zdravstvene djelatnike (prva faza), zatim sve osobe starije od 65 godina i sve osobe s kroničnim bolestima (druga faza), te na kraju, (treća faza) cjelokupno stanovništvo.</w:t>
      </w:r>
    </w:p>
    <w:p w14:paraId="0D8B379C" w14:textId="6FA80ECB" w:rsidR="003E56F9" w:rsidRPr="008F4370" w:rsidRDefault="003E56F9" w:rsidP="008A4AEA">
      <w:pPr>
        <w:rPr>
          <w:color w:val="000000"/>
          <w:highlight w:val="yellow"/>
          <w:lang w:bidi="en-US"/>
        </w:rPr>
      </w:pPr>
    </w:p>
    <w:p w14:paraId="1D4C6A6C" w14:textId="1026A792" w:rsidR="003E56F9" w:rsidRPr="008F4370" w:rsidRDefault="003E56F9" w:rsidP="008A4AEA">
      <w:pPr>
        <w:rPr>
          <w:color w:val="000000"/>
          <w:highlight w:val="yellow"/>
          <w:lang w:bidi="en-US"/>
        </w:rPr>
      </w:pPr>
    </w:p>
    <w:p w14:paraId="35F7516C" w14:textId="2BAB79A4" w:rsidR="003E56F9" w:rsidRPr="008F4370" w:rsidRDefault="003E56F9" w:rsidP="008A4AEA">
      <w:pPr>
        <w:rPr>
          <w:color w:val="000000"/>
          <w:highlight w:val="yellow"/>
          <w:lang w:bidi="en-US"/>
        </w:rPr>
      </w:pPr>
    </w:p>
    <w:p w14:paraId="6C6656A7" w14:textId="0D776FBB" w:rsidR="003E56F9" w:rsidRPr="008F4370" w:rsidRDefault="003E56F9" w:rsidP="008A4AEA">
      <w:pPr>
        <w:rPr>
          <w:color w:val="000000"/>
          <w:highlight w:val="yellow"/>
          <w:lang w:bidi="en-US"/>
        </w:rPr>
      </w:pPr>
    </w:p>
    <w:p w14:paraId="3A060A03" w14:textId="6EFE7B29" w:rsidR="003E56F9" w:rsidRPr="008F4370" w:rsidRDefault="003E56F9" w:rsidP="008A4AEA">
      <w:pPr>
        <w:rPr>
          <w:color w:val="000000"/>
          <w:highlight w:val="yellow"/>
          <w:lang w:bidi="en-US"/>
        </w:rPr>
      </w:pPr>
    </w:p>
    <w:p w14:paraId="6FC1B159" w14:textId="25221AFA" w:rsidR="003E56F9" w:rsidRPr="00C55D86" w:rsidRDefault="003E56F9" w:rsidP="00C21DBA">
      <w:pPr>
        <w:pStyle w:val="Opisslike"/>
      </w:pPr>
      <w:r w:rsidRPr="00C55D86">
        <w:t xml:space="preserve">Slika </w:t>
      </w:r>
      <w:r w:rsidRPr="00C55D86">
        <w:rPr>
          <w:noProof/>
        </w:rPr>
        <w:fldChar w:fldCharType="begin"/>
      </w:r>
      <w:r w:rsidRPr="00C55D86">
        <w:rPr>
          <w:noProof/>
        </w:rPr>
        <w:instrText xml:space="preserve"> SEQ Slika \* ARABIC </w:instrText>
      </w:r>
      <w:r w:rsidRPr="00C55D86">
        <w:rPr>
          <w:noProof/>
        </w:rPr>
        <w:fldChar w:fldCharType="separate"/>
      </w:r>
      <w:r w:rsidR="00F21BAB">
        <w:rPr>
          <w:noProof/>
        </w:rPr>
        <w:t>28</w:t>
      </w:r>
      <w:r w:rsidRPr="00C55D86">
        <w:rPr>
          <w:noProof/>
        </w:rPr>
        <w:fldChar w:fldCharType="end"/>
      </w:r>
      <w:r w:rsidRPr="00C55D86">
        <w:rPr>
          <w:noProof/>
        </w:rPr>
        <w:t xml:space="preserve">. </w:t>
      </w:r>
      <w:r w:rsidRPr="00C55D86">
        <w:t xml:space="preserve">Procijepljenost po županijama u odnosu na ukupno stanovništvo </w:t>
      </w:r>
      <w:r w:rsidR="00C55D86" w:rsidRPr="00C55D86">
        <w:t>od</w:t>
      </w:r>
      <w:r w:rsidRPr="00C55D86">
        <w:t xml:space="preserve"> </w:t>
      </w:r>
      <w:r w:rsidR="00C55D86" w:rsidRPr="00C55D86">
        <w:t>27. prosinca 2020. – 21. veljače 2023.</w:t>
      </w:r>
    </w:p>
    <w:p w14:paraId="0581C136" w14:textId="667DE632" w:rsidR="003E56F9" w:rsidRPr="008F4370" w:rsidRDefault="00C55D86" w:rsidP="003E56F9">
      <w:pPr>
        <w:jc w:val="center"/>
        <w:rPr>
          <w:color w:val="000000"/>
          <w:highlight w:val="yellow"/>
          <w:lang w:bidi="en-US"/>
        </w:rPr>
      </w:pPr>
      <w:r>
        <w:rPr>
          <w:noProof/>
        </w:rPr>
        <w:drawing>
          <wp:inline distT="0" distB="0" distL="0" distR="0" wp14:anchorId="06F5070D" wp14:editId="2275A506">
            <wp:extent cx="5759450" cy="5483225"/>
            <wp:effectExtent l="0" t="0" r="0" b="3175"/>
            <wp:docPr id="147731259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7312591" name=""/>
                    <pic:cNvPicPr/>
                  </pic:nvPicPr>
                  <pic:blipFill>
                    <a:blip r:embed="rId84"/>
                    <a:stretch>
                      <a:fillRect/>
                    </a:stretch>
                  </pic:blipFill>
                  <pic:spPr>
                    <a:xfrm>
                      <a:off x="0" y="0"/>
                      <a:ext cx="5759450" cy="5483225"/>
                    </a:xfrm>
                    <a:prstGeom prst="rect">
                      <a:avLst/>
                    </a:prstGeom>
                  </pic:spPr>
                </pic:pic>
              </a:graphicData>
            </a:graphic>
          </wp:inline>
        </w:drawing>
      </w:r>
    </w:p>
    <w:p w14:paraId="018E968D" w14:textId="77777777" w:rsidR="003E56F9" w:rsidRPr="00C55D86" w:rsidRDefault="003E56F9" w:rsidP="003E56F9">
      <w:pPr>
        <w:jc w:val="center"/>
        <w:rPr>
          <w:rFonts w:eastAsiaTheme="minorHAnsi"/>
          <w:bCs/>
          <w:color w:val="54883D"/>
          <w:sz w:val="20"/>
          <w:szCs w:val="18"/>
          <w:lang w:bidi="en-US"/>
        </w:rPr>
      </w:pPr>
      <w:r w:rsidRPr="00C55D86">
        <w:rPr>
          <w:rFonts w:eastAsiaTheme="minorHAnsi"/>
          <w:bCs/>
          <w:color w:val="54883D"/>
          <w:sz w:val="20"/>
          <w:szCs w:val="18"/>
          <w:lang w:bidi="en-US"/>
        </w:rPr>
        <w:t>Izvor: https://www.hzjz.hr/aktualnosti/covid-19-izvjesce-hzjz-a/</w:t>
      </w:r>
    </w:p>
    <w:p w14:paraId="4B685879" w14:textId="77777777" w:rsidR="003E56F9" w:rsidRPr="008F4370" w:rsidRDefault="003E56F9" w:rsidP="008A4AEA">
      <w:pPr>
        <w:rPr>
          <w:color w:val="000000"/>
          <w:highlight w:val="yellow"/>
          <w:lang w:bidi="en-US"/>
        </w:rPr>
      </w:pPr>
    </w:p>
    <w:p w14:paraId="248FD4B5" w14:textId="5E8464DA" w:rsidR="008A4AEA" w:rsidRPr="00370B53" w:rsidRDefault="008A4AEA" w:rsidP="008A4AEA">
      <w:pPr>
        <w:rPr>
          <w:color w:val="auto"/>
          <w:szCs w:val="22"/>
        </w:rPr>
      </w:pPr>
      <w:bookmarkStart w:id="191" w:name="_Hlk77761499"/>
      <w:r w:rsidRPr="00370B53">
        <w:rPr>
          <w:color w:val="000000"/>
          <w:lang w:bidi="en-US"/>
        </w:rPr>
        <w:t xml:space="preserve">Od 27. prosinca 2020., kada je cijepljena prva osoba na području Republike Hrvatske do </w:t>
      </w:r>
      <w:r w:rsidR="00E41607" w:rsidRPr="00370B53">
        <w:rPr>
          <w:color w:val="000000"/>
          <w:lang w:bidi="en-US"/>
        </w:rPr>
        <w:t>15.05.2023</w:t>
      </w:r>
      <w:r w:rsidRPr="00370B53">
        <w:rPr>
          <w:color w:val="000000"/>
          <w:lang w:bidi="en-US"/>
        </w:rPr>
        <w:t xml:space="preserve">. ukupno je utrošeno </w:t>
      </w:r>
      <w:r w:rsidR="00370B53" w:rsidRPr="00370B53">
        <w:rPr>
          <w:color w:val="000000"/>
          <w:lang w:bidi="en-US"/>
        </w:rPr>
        <w:t>5</w:t>
      </w:r>
      <w:r w:rsidRPr="00370B53">
        <w:rPr>
          <w:color w:val="000000"/>
          <w:lang w:bidi="en-US"/>
        </w:rPr>
        <w:t xml:space="preserve"> </w:t>
      </w:r>
      <w:r w:rsidR="00370B53" w:rsidRPr="00370B53">
        <w:rPr>
          <w:color w:val="000000"/>
          <w:lang w:bidi="en-US"/>
        </w:rPr>
        <w:t>361</w:t>
      </w:r>
      <w:r w:rsidRPr="00370B53">
        <w:rPr>
          <w:color w:val="000000"/>
          <w:lang w:bidi="en-US"/>
        </w:rPr>
        <w:t xml:space="preserve"> </w:t>
      </w:r>
      <w:r w:rsidR="00370B53" w:rsidRPr="00370B53">
        <w:rPr>
          <w:color w:val="000000"/>
          <w:lang w:bidi="en-US"/>
        </w:rPr>
        <w:t>862</w:t>
      </w:r>
      <w:r w:rsidRPr="00370B53">
        <w:rPr>
          <w:color w:val="000000"/>
          <w:lang w:bidi="en-US"/>
        </w:rPr>
        <w:t xml:space="preserve"> doza. </w:t>
      </w:r>
      <w:r w:rsidR="00B60F7F" w:rsidRPr="00B60F7F">
        <w:rPr>
          <w:color w:val="000000"/>
          <w:lang w:bidi="en-US"/>
        </w:rPr>
        <w:t>Zaključno s 14.5.2023 utrošeno je 5.361.862 doza cjepiva, a cijepljeno je 59,96% ukupnog stanovništva, odnosno 71,34% odraslog stanovništva</w:t>
      </w:r>
      <w:r w:rsidR="0033684B" w:rsidRPr="00370B53">
        <w:rPr>
          <w:color w:val="000000"/>
          <w:lang w:bidi="en-US"/>
        </w:rPr>
        <w:t xml:space="preserve"> </w:t>
      </w:r>
      <w:r w:rsidRPr="00370B53">
        <w:rPr>
          <w:color w:val="000000"/>
          <w:lang w:bidi="en-US"/>
        </w:rPr>
        <w:t xml:space="preserve">(izvor: www.koronavirus.hr, službena stranica Vlade RH za pravodobne i točne informacije o </w:t>
      </w:r>
      <w:proofErr w:type="spellStart"/>
      <w:r w:rsidRPr="00370B53">
        <w:rPr>
          <w:color w:val="000000"/>
          <w:lang w:bidi="en-US"/>
        </w:rPr>
        <w:t>koronavirusu</w:t>
      </w:r>
      <w:proofErr w:type="spellEnd"/>
      <w:r w:rsidRPr="00370B53">
        <w:rPr>
          <w:color w:val="000000"/>
          <w:lang w:bidi="en-US"/>
        </w:rPr>
        <w:t>).</w:t>
      </w:r>
    </w:p>
    <w:bookmarkEnd w:id="191"/>
    <w:p w14:paraId="3CDFEBFC" w14:textId="77777777" w:rsidR="008A4AEA" w:rsidRPr="00370B53" w:rsidRDefault="008A4AEA" w:rsidP="008A4AEA">
      <w:pPr>
        <w:rPr>
          <w:color w:val="000000"/>
          <w:lang w:bidi="en-US"/>
        </w:rPr>
      </w:pPr>
      <w:r w:rsidRPr="00370B53">
        <w:rPr>
          <w:color w:val="000000"/>
          <w:lang w:bidi="en-US"/>
        </w:rPr>
        <w:t xml:space="preserve">U tijeku pandemije uzorkovane novim </w:t>
      </w:r>
      <w:proofErr w:type="spellStart"/>
      <w:r w:rsidRPr="00370B53">
        <w:rPr>
          <w:color w:val="000000"/>
          <w:lang w:bidi="en-US"/>
        </w:rPr>
        <w:t>koronavirusom</w:t>
      </w:r>
      <w:proofErr w:type="spellEnd"/>
      <w:r w:rsidRPr="00370B53">
        <w:rPr>
          <w:color w:val="000000"/>
          <w:lang w:bidi="en-US"/>
        </w:rPr>
        <w:t xml:space="preserve"> najveća opterećenost upravo je ona na zdravstvene službe ali i na druge javne službe. Unutar zdravstvene službe, najveću opterećenost, podnosi epidemiološka služba koja je nositelj komunikacije svih protuepidemijskih mjera prema svim dijelovima zdravstvene službe, a ujedno i sama provodi protuepidemijske mjere obuzdavanja širenja uz aktivno traženje kontakata oboljelih. Osim toga Hrvatski zavod za javno zdravstvo (HZJZ) koordinira rad svih epidemioloških službi na terenu i drugih dijelova zdravstvene zaštite uz praćenje međunarodne situacije i međunarodnu komunikaciju, dnevno praćenje kretanja bolesti u populaciji i podatke o virološkoj konfirmaciji oboljelih i dnevnu analizu epidemiološke situacije, procjenu rizika i predlaganje protuepidemijskih mjera. </w:t>
      </w:r>
    </w:p>
    <w:p w14:paraId="756D0047" w14:textId="77777777" w:rsidR="008A4AEA" w:rsidRPr="00370B53" w:rsidRDefault="008A4AEA" w:rsidP="008A4AEA">
      <w:pPr>
        <w:rPr>
          <w:color w:val="000000"/>
          <w:lang w:bidi="en-US"/>
        </w:rPr>
      </w:pPr>
      <w:r w:rsidRPr="00370B53">
        <w:rPr>
          <w:color w:val="000000"/>
          <w:lang w:bidi="en-US"/>
        </w:rPr>
        <w:t>Uz epidemiološku službu, najveći teret podnosi infektološka djelatnost, uz poseban napor djelatnika jedinica intenzivnog liječenja zbog liječenja teških komplikacija bolesti poput virusne pneumonije. Dodatno, mnogi drugi bolnički odjeli trpe zbog opterećenost pandemijom s obzirom da se infekcija širi bolničkim odjelima te nedostaje prijeko potrebnih zdravstvenih djelatnika.</w:t>
      </w:r>
    </w:p>
    <w:p w14:paraId="71B0ACE9" w14:textId="77777777" w:rsidR="008A4AEA" w:rsidRPr="00370B53" w:rsidRDefault="008A4AEA" w:rsidP="008A4AEA">
      <w:pPr>
        <w:rPr>
          <w:color w:val="000000"/>
          <w:lang w:bidi="en-US"/>
        </w:rPr>
      </w:pPr>
      <w:r w:rsidRPr="00370B53">
        <w:rPr>
          <w:color w:val="000000"/>
          <w:lang w:bidi="en-US"/>
        </w:rPr>
        <w:t>U globalu epidemija uzrokuje znate posljedice na cjelokupni zdravstveni sustav zbog nedostatka zdravstvenih djelatnika, smanjenih bolničkih kapaciteta za oboljele tako i zbog nekontroliranog širenja virusa te povećanog broja novooboljelih.</w:t>
      </w:r>
    </w:p>
    <w:p w14:paraId="21E65012" w14:textId="77777777" w:rsidR="008A4AEA" w:rsidRPr="00370B53" w:rsidRDefault="008A4AEA" w:rsidP="008A4AEA">
      <w:pPr>
        <w:rPr>
          <w:rFonts w:cs="Calibri"/>
          <w:color w:val="auto"/>
          <w:szCs w:val="22"/>
        </w:rPr>
      </w:pPr>
      <w:r w:rsidRPr="00370B53">
        <w:rPr>
          <w:rFonts w:cs="Calibri"/>
          <w:color w:val="auto"/>
          <w:szCs w:val="22"/>
        </w:rPr>
        <w:t xml:space="preserve">Zdravstveni sustav ima ključnu ulogu u epidemiološkom, kliničkom i virološkom praćenju COVID-19, na temelju kojeg donosi i provodi protuepidemijske mjere i liječenje kojima će se smanjiti rizik od širenja </w:t>
      </w:r>
      <w:proofErr w:type="spellStart"/>
      <w:r w:rsidRPr="00370B53">
        <w:rPr>
          <w:rFonts w:cs="Calibri"/>
          <w:color w:val="auto"/>
          <w:szCs w:val="22"/>
        </w:rPr>
        <w:t>pandemijskog</w:t>
      </w:r>
      <w:proofErr w:type="spellEnd"/>
      <w:r w:rsidRPr="00370B53">
        <w:rPr>
          <w:rFonts w:cs="Calibri"/>
          <w:color w:val="auto"/>
          <w:szCs w:val="22"/>
        </w:rPr>
        <w:t xml:space="preserve"> virusa te time smanjiti morbiditet i mortalitet.</w:t>
      </w:r>
    </w:p>
    <w:p w14:paraId="1B9A8BE5" w14:textId="77777777" w:rsidR="008A4AEA" w:rsidRPr="00370B53" w:rsidRDefault="008A4AEA" w:rsidP="008A4AEA">
      <w:pPr>
        <w:spacing w:before="120" w:after="120"/>
        <w:rPr>
          <w:color w:val="000000"/>
          <w:lang w:bidi="en-US"/>
        </w:rPr>
      </w:pPr>
      <w:r w:rsidRPr="00370B53">
        <w:rPr>
          <w:rFonts w:cs="Calibri"/>
          <w:color w:val="auto"/>
          <w:szCs w:val="22"/>
        </w:rPr>
        <w:t>Različite strukture nezdravstvenog sustava osiguravaju tijekom pandemije funkcioniranje javnih službi (opskrba energijom, transport, snabdijevanje hranom) kako bi se smanjio utjecaj na zdravstveni sustav, gospodarstvo i društvo u cjelini.</w:t>
      </w:r>
    </w:p>
    <w:p w14:paraId="12F5A35D" w14:textId="776771EC" w:rsidR="008A4AEA" w:rsidRPr="003A5BF0" w:rsidRDefault="008A4AEA" w:rsidP="008A4AEA">
      <w:pPr>
        <w:spacing w:before="120" w:after="120"/>
        <w:rPr>
          <w:color w:val="auto"/>
          <w:szCs w:val="22"/>
        </w:rPr>
      </w:pPr>
      <w:r w:rsidRPr="003A5BF0">
        <w:rPr>
          <w:color w:val="auto"/>
          <w:szCs w:val="22"/>
        </w:rPr>
        <w:t xml:space="preserve">Zdravstveni resursi koji podnose glavni teret javno zdravstvenog odgovora na pandemiju na području </w:t>
      </w:r>
      <w:r w:rsidR="00A77176" w:rsidRPr="003A5BF0">
        <w:rPr>
          <w:color w:val="auto"/>
          <w:szCs w:val="22"/>
        </w:rPr>
        <w:t>Općine Jelenje</w:t>
      </w:r>
      <w:r w:rsidR="004A05F1" w:rsidRPr="003A5BF0">
        <w:rPr>
          <w:color w:val="auto"/>
          <w:szCs w:val="22"/>
        </w:rPr>
        <w:t xml:space="preserve"> </w:t>
      </w:r>
      <w:r w:rsidRPr="003A5BF0">
        <w:rPr>
          <w:color w:val="auto"/>
          <w:szCs w:val="22"/>
        </w:rPr>
        <w:t>su:</w:t>
      </w:r>
    </w:p>
    <w:p w14:paraId="5CF6B10E" w14:textId="09DCE65E" w:rsidR="0048072C" w:rsidRPr="003A5BF0" w:rsidRDefault="0048072C" w:rsidP="00A35D92">
      <w:pPr>
        <w:pStyle w:val="Odlomakpopisa"/>
        <w:numPr>
          <w:ilvl w:val="0"/>
          <w:numId w:val="24"/>
        </w:numPr>
      </w:pPr>
      <w:r w:rsidRPr="003A5BF0">
        <w:t>Nastavni zavod za javno zdravstvo Primorsko-goranske županije ,</w:t>
      </w:r>
    </w:p>
    <w:p w14:paraId="5C283EDA" w14:textId="55CF05EC" w:rsidR="00083B7C" w:rsidRPr="003A5BF0" w:rsidRDefault="00083B7C" w:rsidP="00A35D92">
      <w:pPr>
        <w:pStyle w:val="Odlomakpopisa"/>
        <w:numPr>
          <w:ilvl w:val="0"/>
          <w:numId w:val="24"/>
        </w:numPr>
      </w:pPr>
      <w:r w:rsidRPr="003A5BF0">
        <w:t xml:space="preserve">Dom Zdravlja Primorsko-goranske županije –  </w:t>
      </w:r>
      <w:r w:rsidR="00370B53" w:rsidRPr="003A5BF0">
        <w:t>ispostava Dražice</w:t>
      </w:r>
      <w:r w:rsidRPr="003A5BF0">
        <w:t>,</w:t>
      </w:r>
    </w:p>
    <w:p w14:paraId="0F00166D" w14:textId="5578CB2A" w:rsidR="00083B7C" w:rsidRPr="003A5BF0" w:rsidRDefault="00083B7C" w:rsidP="00A35D92">
      <w:pPr>
        <w:pStyle w:val="Odlomakpopisa"/>
        <w:numPr>
          <w:ilvl w:val="0"/>
          <w:numId w:val="24"/>
        </w:numPr>
      </w:pPr>
      <w:r w:rsidRPr="003A5BF0">
        <w:t>Zavod za hitnu medicinu Primorsko-goranske županije,</w:t>
      </w:r>
    </w:p>
    <w:p w14:paraId="40AD0C37" w14:textId="51EA92D4" w:rsidR="00BA4451" w:rsidRPr="008F4370" w:rsidRDefault="00BA4451" w:rsidP="004658A6">
      <w:pPr>
        <w:rPr>
          <w:highlight w:val="yellow"/>
        </w:rPr>
      </w:pPr>
    </w:p>
    <w:p w14:paraId="0E428A00" w14:textId="77777777" w:rsidR="00387022" w:rsidRPr="003A5BF0" w:rsidRDefault="00387022" w:rsidP="00387022">
      <w:pPr>
        <w:spacing w:before="0" w:after="0"/>
        <w:rPr>
          <w:color w:val="auto"/>
          <w:szCs w:val="22"/>
          <w:u w:val="single"/>
        </w:rPr>
      </w:pPr>
      <w:r w:rsidRPr="003A5BF0">
        <w:rPr>
          <w:color w:val="auto"/>
          <w:szCs w:val="22"/>
          <w:u w:val="single"/>
        </w:rPr>
        <w:t>Ozbiljnost događaja pandemije kao i posljedični događaji uvelike ovise o pitanjima koje svaka pandemija postavlja:</w:t>
      </w:r>
    </w:p>
    <w:p w14:paraId="29B4E0CB" w14:textId="77777777" w:rsidR="00387022" w:rsidRPr="003A5BF0" w:rsidRDefault="00387022" w:rsidP="00387022">
      <w:pPr>
        <w:spacing w:before="0" w:after="0"/>
        <w:rPr>
          <w:color w:val="auto"/>
          <w:szCs w:val="22"/>
          <w:u w:val="single"/>
        </w:rPr>
      </w:pPr>
    </w:p>
    <w:p w14:paraId="1B208777" w14:textId="77777777" w:rsidR="00387022" w:rsidRPr="003A5BF0" w:rsidRDefault="00387022" w:rsidP="00387022">
      <w:pPr>
        <w:spacing w:line="240" w:lineRule="auto"/>
        <w:rPr>
          <w:color w:val="auto"/>
          <w:szCs w:val="22"/>
        </w:rPr>
      </w:pPr>
      <w:r w:rsidRPr="003A5BF0">
        <w:rPr>
          <w:color w:val="auto"/>
          <w:szCs w:val="22"/>
        </w:rPr>
        <w:t>a) Koliko učestalo se pojavljuju novi slučajevi,</w:t>
      </w:r>
    </w:p>
    <w:p w14:paraId="49F9B127" w14:textId="77777777" w:rsidR="00387022" w:rsidRPr="003A5BF0" w:rsidRDefault="00387022" w:rsidP="00387022">
      <w:pPr>
        <w:spacing w:line="240" w:lineRule="auto"/>
        <w:rPr>
          <w:color w:val="auto"/>
          <w:szCs w:val="22"/>
        </w:rPr>
      </w:pPr>
      <w:r w:rsidRPr="003A5BF0">
        <w:rPr>
          <w:color w:val="auto"/>
          <w:szCs w:val="22"/>
        </w:rPr>
        <w:t>b) Koje grupe ljudi će teže i ozbiljnije oboljeti ili imaju veći rizik za umiranje,</w:t>
      </w:r>
    </w:p>
    <w:p w14:paraId="0B0E059B" w14:textId="77777777" w:rsidR="00387022" w:rsidRPr="003A5BF0" w:rsidRDefault="00387022" w:rsidP="00387022">
      <w:pPr>
        <w:spacing w:line="240" w:lineRule="auto"/>
        <w:rPr>
          <w:color w:val="auto"/>
          <w:szCs w:val="22"/>
        </w:rPr>
      </w:pPr>
      <w:r w:rsidRPr="003A5BF0">
        <w:rPr>
          <w:color w:val="auto"/>
          <w:szCs w:val="22"/>
        </w:rPr>
        <w:t>c) Koji oblici oboljenja i posljedičnih komplikacija su viđeni u trenutku pojave,</w:t>
      </w:r>
    </w:p>
    <w:p w14:paraId="33F9B605" w14:textId="77777777" w:rsidR="00387022" w:rsidRPr="003A5BF0" w:rsidRDefault="00387022" w:rsidP="00387022">
      <w:pPr>
        <w:spacing w:line="240" w:lineRule="auto"/>
        <w:rPr>
          <w:color w:val="auto"/>
          <w:szCs w:val="22"/>
        </w:rPr>
      </w:pPr>
      <w:r w:rsidRPr="003A5BF0">
        <w:rPr>
          <w:color w:val="auto"/>
          <w:szCs w:val="22"/>
        </w:rPr>
        <w:t xml:space="preserve">d) Da li je </w:t>
      </w:r>
      <w:proofErr w:type="spellStart"/>
      <w:r w:rsidRPr="003A5BF0">
        <w:rPr>
          <w:color w:val="auto"/>
          <w:szCs w:val="22"/>
        </w:rPr>
        <w:t>koronavirus</w:t>
      </w:r>
      <w:proofErr w:type="spellEnd"/>
      <w:r w:rsidRPr="003A5BF0">
        <w:rPr>
          <w:color w:val="auto"/>
          <w:szCs w:val="22"/>
        </w:rPr>
        <w:t xml:space="preserve"> osjetljiv na </w:t>
      </w:r>
      <w:proofErr w:type="spellStart"/>
      <w:r w:rsidRPr="003A5BF0">
        <w:rPr>
          <w:color w:val="auto"/>
          <w:szCs w:val="22"/>
        </w:rPr>
        <w:t>antiviralnu</w:t>
      </w:r>
      <w:proofErr w:type="spellEnd"/>
      <w:r w:rsidRPr="003A5BF0">
        <w:rPr>
          <w:color w:val="auto"/>
          <w:szCs w:val="22"/>
        </w:rPr>
        <w:t xml:space="preserve"> terapiju,</w:t>
      </w:r>
    </w:p>
    <w:p w14:paraId="0DC8A5D3" w14:textId="77777777" w:rsidR="00387022" w:rsidRPr="003A5BF0" w:rsidRDefault="00387022" w:rsidP="00387022">
      <w:pPr>
        <w:spacing w:line="240" w:lineRule="auto"/>
        <w:rPr>
          <w:color w:val="auto"/>
          <w:szCs w:val="22"/>
        </w:rPr>
      </w:pPr>
      <w:r w:rsidRPr="003A5BF0">
        <w:rPr>
          <w:color w:val="auto"/>
          <w:szCs w:val="22"/>
        </w:rPr>
        <w:t>e) Koliko će uopće po procjeni ljudi oboljeti od COVID-19,</w:t>
      </w:r>
    </w:p>
    <w:p w14:paraId="658E587B" w14:textId="77777777" w:rsidR="00387022" w:rsidRPr="003A5BF0" w:rsidRDefault="00387022" w:rsidP="00387022">
      <w:pPr>
        <w:spacing w:line="240" w:lineRule="auto"/>
        <w:rPr>
          <w:color w:val="auto"/>
          <w:szCs w:val="22"/>
        </w:rPr>
      </w:pPr>
      <w:r w:rsidRPr="003A5BF0">
        <w:rPr>
          <w:color w:val="auto"/>
          <w:szCs w:val="22"/>
        </w:rPr>
        <w:t>f) Kakav će biti utjecaj na zdravstveni sektor u cjelini uključujući i cjelokupni angažman kompletnog zdravstvenog sustava koji ima.</w:t>
      </w:r>
    </w:p>
    <w:p w14:paraId="20E555CE" w14:textId="77777777" w:rsidR="00387022" w:rsidRPr="003A5BF0" w:rsidRDefault="00387022" w:rsidP="00387022">
      <w:pPr>
        <w:rPr>
          <w:color w:val="auto"/>
          <w:szCs w:val="22"/>
        </w:rPr>
      </w:pPr>
      <w:r w:rsidRPr="003A5BF0">
        <w:rPr>
          <w:color w:val="auto"/>
          <w:szCs w:val="22"/>
        </w:rPr>
        <w:t>S obzirom na broj osoba oboljelih i umrlih od COVID-19, kao i broj osoba koji koristite i koji će koristiti zdravstvene resurse, dolazi do prekomjernog pritiska na zdravstvene i socijalne službe, te je potrebno osigurati organizacijske prilagodbe sukladno postojećim planovima korištenja kapaciteta potrebnih za povećan priliv oboljelih osoba.</w:t>
      </w:r>
    </w:p>
    <w:p w14:paraId="191981A0" w14:textId="77777777" w:rsidR="00387022" w:rsidRPr="003A5BF0" w:rsidRDefault="00387022" w:rsidP="00387022">
      <w:pPr>
        <w:rPr>
          <w:color w:val="auto"/>
          <w:szCs w:val="22"/>
        </w:rPr>
      </w:pPr>
      <w:r w:rsidRPr="003A5BF0">
        <w:rPr>
          <w:color w:val="auto"/>
          <w:szCs w:val="22"/>
        </w:rPr>
        <w:t xml:space="preserve">U trenutcima </w:t>
      </w:r>
      <w:proofErr w:type="spellStart"/>
      <w:r w:rsidRPr="003A5BF0">
        <w:rPr>
          <w:color w:val="auto"/>
          <w:szCs w:val="22"/>
        </w:rPr>
        <w:t>pandemijskog</w:t>
      </w:r>
      <w:proofErr w:type="spellEnd"/>
      <w:r w:rsidRPr="003A5BF0">
        <w:rPr>
          <w:color w:val="auto"/>
          <w:szCs w:val="22"/>
        </w:rPr>
        <w:t xml:space="preserve"> vrhunca smještaj u bolnicama oboljelih od COVID-19, je kapacitetom ograničen, pa je potreban dodatni smještajni kapacitet u drugim ustanovama poput umirovljeničkih domova, dječjih vrtića, škola, hotela i sličnih objekata. </w:t>
      </w:r>
    </w:p>
    <w:p w14:paraId="028E9D0A" w14:textId="77777777" w:rsidR="00387022" w:rsidRPr="003A5BF0" w:rsidRDefault="00387022" w:rsidP="00387022">
      <w:pPr>
        <w:rPr>
          <w:color w:val="auto"/>
          <w:szCs w:val="22"/>
        </w:rPr>
      </w:pPr>
      <w:r w:rsidRPr="003A5BF0">
        <w:rPr>
          <w:color w:val="auto"/>
          <w:szCs w:val="22"/>
        </w:rPr>
        <w:t xml:space="preserve">Nadalje, posljedice pandemije uzorkovane novim </w:t>
      </w:r>
      <w:proofErr w:type="spellStart"/>
      <w:r w:rsidRPr="003A5BF0">
        <w:rPr>
          <w:color w:val="auto"/>
          <w:szCs w:val="22"/>
        </w:rPr>
        <w:t>koronavirusom</w:t>
      </w:r>
      <w:proofErr w:type="spellEnd"/>
      <w:r w:rsidRPr="003A5BF0">
        <w:rPr>
          <w:color w:val="auto"/>
          <w:szCs w:val="22"/>
        </w:rPr>
        <w:t xml:space="preserve"> obuhvaćaju i sve aspekte proizašle iz provedbe protuepidemijskih mjera koji se odnose na socijalne navike stanovništva poput izbjegavanja fizičkog kontakta, pridržavanje socijalne distance, restrikcije putovanja, zatvaranja granice za putovanja, zatvaranja škola i drugih ustanova, te izračun posljedičnih šteta ovakvih događaja također treba uzeti u obzir.</w:t>
      </w:r>
    </w:p>
    <w:p w14:paraId="055CBDD0" w14:textId="77777777" w:rsidR="00387022" w:rsidRPr="008F4370" w:rsidRDefault="00387022" w:rsidP="004658A6">
      <w:pPr>
        <w:rPr>
          <w:highlight w:val="yellow"/>
        </w:rPr>
      </w:pPr>
    </w:p>
    <w:p w14:paraId="49BA80DB" w14:textId="77777777" w:rsidR="004658A6" w:rsidRPr="00B60F7F" w:rsidRDefault="004658A6" w:rsidP="00813262">
      <w:pPr>
        <w:pStyle w:val="Naslov30"/>
      </w:pPr>
      <w:bookmarkStart w:id="192" w:name="_Toc136604385"/>
      <w:r w:rsidRPr="00B60F7F">
        <w:t>Uzrok</w:t>
      </w:r>
      <w:bookmarkEnd w:id="192"/>
    </w:p>
    <w:p w14:paraId="0CF2103C" w14:textId="77777777" w:rsidR="00FE270B" w:rsidRPr="00B60F7F" w:rsidRDefault="00FE270B" w:rsidP="00FE270B">
      <w:pPr>
        <w:rPr>
          <w:lang w:bidi="en-US"/>
        </w:rPr>
      </w:pPr>
      <w:r w:rsidRPr="00B60F7F">
        <w:rPr>
          <w:lang w:bidi="en-US"/>
        </w:rPr>
        <w:t xml:space="preserve">Uzrok pandemije je novi </w:t>
      </w:r>
      <w:proofErr w:type="spellStart"/>
      <w:r w:rsidRPr="00B60F7F">
        <w:rPr>
          <w:lang w:bidi="en-US"/>
        </w:rPr>
        <w:t>koronavirus</w:t>
      </w:r>
      <w:proofErr w:type="spellEnd"/>
      <w:r w:rsidRPr="00B60F7F">
        <w:rPr>
          <w:lang w:bidi="en-US"/>
        </w:rPr>
        <w:t xml:space="preserve"> SARS—CoV-2, koji se pojavio krajem 2019. godine u Kini. Radi se o novom soju koronavirusa koji prije nije bio otkriven kod ljudi te uzrokuje bolest COVID-2019.</w:t>
      </w:r>
    </w:p>
    <w:p w14:paraId="3D657522" w14:textId="77777777" w:rsidR="00FE270B" w:rsidRPr="00B60F7F" w:rsidRDefault="00FE270B" w:rsidP="00FE270B">
      <w:pPr>
        <w:rPr>
          <w:lang w:bidi="en-US"/>
        </w:rPr>
      </w:pPr>
    </w:p>
    <w:p w14:paraId="784B810D" w14:textId="77777777" w:rsidR="00FE270B" w:rsidRPr="00B60F7F" w:rsidRDefault="00FE270B" w:rsidP="00FE270B">
      <w:pPr>
        <w:rPr>
          <w:b/>
          <w:u w:val="single"/>
        </w:rPr>
      </w:pPr>
      <w:r w:rsidRPr="00B60F7F">
        <w:rPr>
          <w:b/>
          <w:u w:val="single"/>
        </w:rPr>
        <w:t>RAZVOJ DOGAĐAJA KOJI JE PRETHODIO VELIKOJ NESREĆI</w:t>
      </w:r>
    </w:p>
    <w:p w14:paraId="03A2B88D" w14:textId="77777777" w:rsidR="00FE270B" w:rsidRPr="00B60F7F" w:rsidRDefault="00FE270B" w:rsidP="00FE270B">
      <w:pPr>
        <w:rPr>
          <w:lang w:bidi="en-US"/>
        </w:rPr>
      </w:pPr>
      <w:proofErr w:type="spellStart"/>
      <w:r w:rsidRPr="00B60F7F">
        <w:rPr>
          <w:lang w:bidi="en-US"/>
        </w:rPr>
        <w:t>Koronavirusi</w:t>
      </w:r>
      <w:proofErr w:type="spellEnd"/>
      <w:r w:rsidRPr="00B60F7F">
        <w:rPr>
          <w:lang w:bidi="en-US"/>
        </w:rPr>
        <w:t xml:space="preserve"> su virusi koji cirkuliraju među životinjama no neki od njih mogu prijeći na ljude. Nakon što prijeđu sa životinje na čovjeka mogu se prenositi među ljudima.</w:t>
      </w:r>
    </w:p>
    <w:p w14:paraId="148EB132" w14:textId="77777777" w:rsidR="00FE270B" w:rsidRPr="00B60F7F" w:rsidRDefault="00FE270B" w:rsidP="00FE270B">
      <w:pPr>
        <w:rPr>
          <w:lang w:bidi="en-US"/>
        </w:rPr>
      </w:pPr>
    </w:p>
    <w:p w14:paraId="413098F1" w14:textId="77777777" w:rsidR="00FE270B" w:rsidRPr="00B60F7F" w:rsidRDefault="00FE270B" w:rsidP="00FE270B">
      <w:pPr>
        <w:rPr>
          <w:b/>
          <w:u w:val="single"/>
        </w:rPr>
      </w:pPr>
      <w:r w:rsidRPr="00B60F7F">
        <w:rPr>
          <w:b/>
          <w:u w:val="single"/>
        </w:rPr>
        <w:t>OKIDAČ KOJI JE UZROKOVAO VELIKU NESREĆU</w:t>
      </w:r>
    </w:p>
    <w:p w14:paraId="00681DDC" w14:textId="77777777" w:rsidR="00FE270B" w:rsidRPr="00B60F7F" w:rsidRDefault="00FE270B" w:rsidP="00FE270B">
      <w:pPr>
        <w:rPr>
          <w:lang w:bidi="en-US"/>
        </w:rPr>
      </w:pPr>
      <w:r w:rsidRPr="00B60F7F">
        <w:rPr>
          <w:lang w:bidi="en-US"/>
        </w:rPr>
        <w:t xml:space="preserve">Pojava novog koronavirusa koji se sada širi s osobe na osobu (prijenos s čovjeka na čovjeka) iako virus potječe od životinja te je uzrokovao pandemiju. </w:t>
      </w:r>
    </w:p>
    <w:p w14:paraId="354E3F43" w14:textId="77777777" w:rsidR="00FE270B" w:rsidRPr="00B60F7F" w:rsidRDefault="00FE270B" w:rsidP="00FE270B">
      <w:pPr>
        <w:rPr>
          <w:lang w:bidi="en-US"/>
        </w:rPr>
      </w:pPr>
      <w:r w:rsidRPr="00B60F7F">
        <w:rPr>
          <w:b/>
          <w:lang w:bidi="en-US"/>
        </w:rPr>
        <w:t>Pandemija</w:t>
      </w:r>
      <w:r w:rsidRPr="00B60F7F">
        <w:rPr>
          <w:lang w:bidi="en-US"/>
        </w:rPr>
        <w:t xml:space="preserve"> (od grčke riječi </w:t>
      </w:r>
      <w:proofErr w:type="spellStart"/>
      <w:r w:rsidRPr="00B60F7F">
        <w:rPr>
          <w:lang w:bidi="en-US"/>
        </w:rPr>
        <w:t>pan</w:t>
      </w:r>
      <w:proofErr w:type="spellEnd"/>
      <w:r w:rsidRPr="00B60F7F">
        <w:rPr>
          <w:lang w:bidi="en-US"/>
        </w:rPr>
        <w:t xml:space="preserve"> "svi" i demos "ljudi") označava širenje infekcijske bolesti u širokim geografskim regijama, kontinentalnih ili globalnih razmjera.</w:t>
      </w:r>
    </w:p>
    <w:p w14:paraId="15DDCBFB" w14:textId="77777777" w:rsidR="00FE270B" w:rsidRPr="00B60F7F" w:rsidRDefault="00FE270B" w:rsidP="00FE270B">
      <w:pPr>
        <w:rPr>
          <w:lang w:bidi="en-US"/>
        </w:rPr>
      </w:pPr>
      <w:r w:rsidRPr="00B60F7F">
        <w:rPr>
          <w:lang w:bidi="en-US"/>
        </w:rPr>
        <w:t>Obzirom na epidemiološku situaciju u cijelom svijetu i činjenicu da procijepljenost stanovništva nije na zadovoljavajućoj razini kao i pojava novih sojeva virusa, ovakva situacija dodatno povećava zabrinutost cjelokupnog stanovništva i preopterećenost zdravstvenog sektora ali i drugih sektora u Hrvatskoj.</w:t>
      </w:r>
    </w:p>
    <w:p w14:paraId="660FA3AF" w14:textId="77777777" w:rsidR="004658A6" w:rsidRPr="008F4370" w:rsidRDefault="004658A6" w:rsidP="004658A6">
      <w:pPr>
        <w:rPr>
          <w:highlight w:val="yellow"/>
        </w:rPr>
      </w:pPr>
    </w:p>
    <w:p w14:paraId="01075FD9" w14:textId="77777777" w:rsidR="004658A6" w:rsidRPr="00B60F7F" w:rsidRDefault="004658A6" w:rsidP="00813262">
      <w:pPr>
        <w:pStyle w:val="Naslov30"/>
      </w:pPr>
      <w:bookmarkStart w:id="193" w:name="_Toc136604386"/>
      <w:r w:rsidRPr="00B60F7F">
        <w:t>Događaj s najgorim mogućim posljedicama</w:t>
      </w:r>
      <w:bookmarkEnd w:id="193"/>
    </w:p>
    <w:p w14:paraId="4AF33F8F" w14:textId="77777777" w:rsidR="00FE270B" w:rsidRPr="00B60F7F" w:rsidRDefault="00FE270B" w:rsidP="00FE270B">
      <w:pPr>
        <w:rPr>
          <w:color w:val="auto"/>
          <w:lang w:bidi="en-US"/>
        </w:rPr>
      </w:pPr>
      <w:r w:rsidRPr="00B60F7F">
        <w:rPr>
          <w:color w:val="auto"/>
          <w:lang w:bidi="en-US"/>
        </w:rPr>
        <w:t>Pandemija koronavirusa proširila se na Hrvatsku 25. veljače 2020. godine. Prvi slučaj potvrđen je u Zagrebu. Obolio je 26-godišnjak koji je od 19. do 21. veljače boravio u talijanskom gradu Milanu. Nakon što je pozitivno testiran, hospitaliziran je u Sveučilišnoj bolnici za zarazne bolesti dr. Frana Mihaljevića u Zagrebu.</w:t>
      </w:r>
    </w:p>
    <w:p w14:paraId="70DA1DE6" w14:textId="77777777" w:rsidR="00FE270B" w:rsidRPr="00687F3D" w:rsidRDefault="00FE270B" w:rsidP="00FE270B">
      <w:pPr>
        <w:rPr>
          <w:color w:val="auto"/>
          <w:lang w:bidi="en-US"/>
        </w:rPr>
      </w:pPr>
      <w:r w:rsidRPr="00B60F7F">
        <w:rPr>
          <w:color w:val="auto"/>
          <w:lang w:bidi="en-US"/>
        </w:rPr>
        <w:t xml:space="preserve">Dana 19. ožujka 2020. zabilježeno je više od 100 slučajeva. Broj oboljelih samo za 2 dana duplicirao se na 200, a zaključno s 27. ožujka potvrđeno je više od 500 slučajeva. Dana 2. </w:t>
      </w:r>
      <w:r w:rsidRPr="00687F3D">
        <w:rPr>
          <w:color w:val="auto"/>
          <w:lang w:bidi="en-US"/>
        </w:rPr>
        <w:t>travnja zabilježeno je više od 1.000 slučajeva.</w:t>
      </w:r>
    </w:p>
    <w:p w14:paraId="7AB9EF4C" w14:textId="7CCF65A5" w:rsidR="00FE270B" w:rsidRPr="00687F3D" w:rsidRDefault="00FE270B" w:rsidP="00FE270B">
      <w:pPr>
        <w:rPr>
          <w:color w:val="auto"/>
          <w:lang w:bidi="en-US"/>
        </w:rPr>
      </w:pPr>
      <w:r w:rsidRPr="00687F3D">
        <w:rPr>
          <w:color w:val="auto"/>
          <w:lang w:bidi="en-US"/>
        </w:rPr>
        <w:t xml:space="preserve">Trenutačno je u Hrvatskoj (na dan: </w:t>
      </w:r>
      <w:r w:rsidR="00687F3D" w:rsidRPr="00687F3D">
        <w:rPr>
          <w:color w:val="auto"/>
          <w:lang w:bidi="en-US"/>
        </w:rPr>
        <w:t>15</w:t>
      </w:r>
      <w:r w:rsidRPr="00687F3D">
        <w:rPr>
          <w:color w:val="auto"/>
          <w:lang w:bidi="en-US"/>
        </w:rPr>
        <w:t>.</w:t>
      </w:r>
      <w:r w:rsidR="00D83CC4" w:rsidRPr="00687F3D">
        <w:rPr>
          <w:color w:val="auto"/>
          <w:lang w:bidi="en-US"/>
        </w:rPr>
        <w:t>0</w:t>
      </w:r>
      <w:r w:rsidR="00687F3D" w:rsidRPr="00687F3D">
        <w:rPr>
          <w:color w:val="auto"/>
          <w:lang w:bidi="en-US"/>
        </w:rPr>
        <w:t>5</w:t>
      </w:r>
      <w:r w:rsidRPr="00687F3D">
        <w:rPr>
          <w:color w:val="auto"/>
          <w:lang w:bidi="en-US"/>
        </w:rPr>
        <w:t>.202</w:t>
      </w:r>
      <w:r w:rsidR="00687F3D" w:rsidRPr="00687F3D">
        <w:rPr>
          <w:color w:val="auto"/>
          <w:lang w:bidi="en-US"/>
        </w:rPr>
        <w:t>3</w:t>
      </w:r>
      <w:r w:rsidRPr="00687F3D">
        <w:rPr>
          <w:color w:val="auto"/>
          <w:lang w:bidi="en-US"/>
        </w:rPr>
        <w:t xml:space="preserve">.) potvrđeno </w:t>
      </w:r>
      <w:r w:rsidR="00687F3D" w:rsidRPr="00687F3D">
        <w:rPr>
          <w:color w:val="auto"/>
          <w:lang w:bidi="en-US"/>
        </w:rPr>
        <w:t>1 273 508</w:t>
      </w:r>
      <w:r w:rsidRPr="00687F3D">
        <w:rPr>
          <w:color w:val="auto"/>
          <w:lang w:bidi="en-US"/>
        </w:rPr>
        <w:t xml:space="preserve"> slučajeva oboljelih osoba, od kojih je </w:t>
      </w:r>
      <w:r w:rsidR="00687F3D" w:rsidRPr="00687F3D">
        <w:rPr>
          <w:color w:val="auto"/>
          <w:lang w:bidi="en-US"/>
        </w:rPr>
        <w:t xml:space="preserve">18 230 </w:t>
      </w:r>
      <w:r w:rsidRPr="00687F3D">
        <w:rPr>
          <w:color w:val="auto"/>
          <w:lang w:bidi="en-US"/>
        </w:rPr>
        <w:t xml:space="preserve">preminulo, a </w:t>
      </w:r>
      <w:r w:rsidR="00687F3D" w:rsidRPr="00687F3D">
        <w:rPr>
          <w:color w:val="auto"/>
          <w:lang w:bidi="en-US"/>
        </w:rPr>
        <w:t>1 254 895</w:t>
      </w:r>
      <w:r w:rsidR="00D83CC4" w:rsidRPr="00687F3D">
        <w:rPr>
          <w:color w:val="auto"/>
          <w:lang w:bidi="en-US"/>
        </w:rPr>
        <w:t xml:space="preserve"> </w:t>
      </w:r>
      <w:r w:rsidRPr="00687F3D">
        <w:rPr>
          <w:color w:val="auto"/>
          <w:lang w:bidi="en-US"/>
        </w:rPr>
        <w:t>osobe su se oporavile.</w:t>
      </w:r>
    </w:p>
    <w:p w14:paraId="575EFAF3" w14:textId="77777777" w:rsidR="004658A6" w:rsidRPr="00E5786A" w:rsidRDefault="004658A6" w:rsidP="004658A6">
      <w:pPr>
        <w:rPr>
          <w:rStyle w:val="Jakoisticanje"/>
          <w:color w:val="54883D"/>
          <w:u w:val="single"/>
        </w:rPr>
      </w:pPr>
      <w:r w:rsidRPr="00E5786A">
        <w:rPr>
          <w:rStyle w:val="Jakoisticanje"/>
          <w:color w:val="54883D"/>
          <w:u w:val="single"/>
        </w:rPr>
        <w:t>Posljedice</w:t>
      </w:r>
    </w:p>
    <w:p w14:paraId="0D0D6DBA" w14:textId="77777777" w:rsidR="004658A6" w:rsidRPr="00E5786A" w:rsidRDefault="004658A6" w:rsidP="004658A6">
      <w:pPr>
        <w:rPr>
          <w:i/>
          <w:color w:val="54883D"/>
          <w:u w:val="single"/>
        </w:rPr>
      </w:pPr>
      <w:r w:rsidRPr="00E5786A">
        <w:rPr>
          <w:i/>
          <w:color w:val="54883D"/>
          <w:u w:val="single"/>
        </w:rPr>
        <w:t>Život i zdravlje ljudi</w:t>
      </w:r>
    </w:p>
    <w:p w14:paraId="78ECADB0" w14:textId="14EC65DD" w:rsidR="004658A6" w:rsidRPr="00E5786A" w:rsidRDefault="00852052" w:rsidP="00C21DBA">
      <w:pPr>
        <w:pStyle w:val="Opisslike"/>
      </w:pPr>
      <w:r w:rsidRPr="00E5786A">
        <w:rPr>
          <w:rFonts w:eastAsia="Calibri"/>
        </w:rPr>
        <w:t xml:space="preserve">Tablica </w:t>
      </w:r>
      <w:r w:rsidRPr="00E5786A">
        <w:rPr>
          <w:rFonts w:eastAsia="Calibri"/>
        </w:rPr>
        <w:fldChar w:fldCharType="begin"/>
      </w:r>
      <w:r w:rsidRPr="00E5786A">
        <w:rPr>
          <w:rFonts w:eastAsia="Calibri"/>
        </w:rPr>
        <w:instrText xml:space="preserve"> SEQ Tabela \* ARABIC </w:instrText>
      </w:r>
      <w:r w:rsidRPr="00E5786A">
        <w:rPr>
          <w:rFonts w:eastAsia="Calibri"/>
        </w:rPr>
        <w:fldChar w:fldCharType="separate"/>
      </w:r>
      <w:r w:rsidR="00F21BAB">
        <w:rPr>
          <w:rFonts w:eastAsia="Calibri"/>
          <w:noProof/>
        </w:rPr>
        <w:t>51</w:t>
      </w:r>
      <w:r w:rsidRPr="00E5786A">
        <w:rPr>
          <w:rFonts w:eastAsia="Calibri"/>
          <w:noProof/>
        </w:rPr>
        <w:fldChar w:fldCharType="end"/>
      </w:r>
      <w:r w:rsidRPr="00E5786A">
        <w:rPr>
          <w:rFonts w:eastAsia="Calibri"/>
        </w:rPr>
        <w:t>.</w:t>
      </w:r>
      <w:r w:rsidR="004658A6" w:rsidRPr="00E5786A">
        <w:t xml:space="preserve"> Vrijednost kriterija za posljedice na život i zdravlje ljudi po kategorijama </w:t>
      </w:r>
    </w:p>
    <w:tbl>
      <w:tblPr>
        <w:tblStyle w:val="GridTable6Colorful-Accent31"/>
        <w:tblW w:w="5000" w:type="pct"/>
        <w:jc w:val="center"/>
        <w:tblLook w:val="04A0" w:firstRow="1" w:lastRow="0" w:firstColumn="1" w:lastColumn="0" w:noHBand="0" w:noVBand="1"/>
      </w:tblPr>
      <w:tblGrid>
        <w:gridCol w:w="1662"/>
        <w:gridCol w:w="2790"/>
        <w:gridCol w:w="2450"/>
        <w:gridCol w:w="2158"/>
      </w:tblGrid>
      <w:tr w:rsidR="006639FE" w:rsidRPr="00E5786A" w14:paraId="2529E9E2" w14:textId="77777777" w:rsidTr="00E85C1B">
        <w:trPr>
          <w:cnfStyle w:val="100000000000" w:firstRow="1" w:lastRow="0" w:firstColumn="0" w:lastColumn="0" w:oddVBand="0" w:evenVBand="0" w:oddHBand="0" w:evenHBand="0" w:firstRowFirstColumn="0" w:firstRowLastColumn="0" w:lastRowFirstColumn="0" w:lastRowLastColumn="0"/>
          <w:trHeight w:val="231"/>
          <w:jc w:val="center"/>
        </w:trPr>
        <w:tc>
          <w:tcPr>
            <w:cnfStyle w:val="001000000000" w:firstRow="0" w:lastRow="0" w:firstColumn="1" w:lastColumn="0" w:oddVBand="0" w:evenVBand="0" w:oddHBand="0" w:evenHBand="0" w:firstRowFirstColumn="0" w:firstRowLastColumn="0" w:lastRowFirstColumn="0" w:lastRowLastColumn="0"/>
            <w:tcW w:w="917" w:type="pct"/>
            <w:shd w:val="clear" w:color="auto" w:fill="EAF1DD" w:themeFill="accent3" w:themeFillTint="33"/>
          </w:tcPr>
          <w:p w14:paraId="26641843" w14:textId="77777777" w:rsidR="006639FE" w:rsidRPr="00E5786A" w:rsidRDefault="006639FE" w:rsidP="00E85C1B">
            <w:pPr>
              <w:spacing w:after="0"/>
              <w:jc w:val="center"/>
              <w:rPr>
                <w:sz w:val="20"/>
                <w:szCs w:val="20"/>
              </w:rPr>
            </w:pPr>
            <w:r w:rsidRPr="00E5786A">
              <w:rPr>
                <w:sz w:val="20"/>
                <w:szCs w:val="20"/>
              </w:rPr>
              <w:t>KATEGORIJA</w:t>
            </w:r>
          </w:p>
        </w:tc>
        <w:tc>
          <w:tcPr>
            <w:tcW w:w="1540" w:type="pct"/>
            <w:shd w:val="clear" w:color="auto" w:fill="EAF1DD" w:themeFill="accent3" w:themeFillTint="33"/>
          </w:tcPr>
          <w:p w14:paraId="690390DD" w14:textId="77777777" w:rsidR="006639FE" w:rsidRPr="00E5786A" w:rsidRDefault="006639FE" w:rsidP="00E85C1B">
            <w:pPr>
              <w:spacing w:after="0"/>
              <w:jc w:val="center"/>
              <w:cnfStyle w:val="100000000000" w:firstRow="1" w:lastRow="0" w:firstColumn="0" w:lastColumn="0" w:oddVBand="0" w:evenVBand="0" w:oddHBand="0" w:evenHBand="0" w:firstRowFirstColumn="0" w:firstRowLastColumn="0" w:lastRowFirstColumn="0" w:lastRowLastColumn="0"/>
              <w:rPr>
                <w:sz w:val="20"/>
                <w:szCs w:val="20"/>
              </w:rPr>
            </w:pPr>
            <w:r w:rsidRPr="00E5786A">
              <w:rPr>
                <w:sz w:val="20"/>
                <w:szCs w:val="20"/>
              </w:rPr>
              <w:t>POSLJEDICE</w:t>
            </w:r>
          </w:p>
        </w:tc>
        <w:tc>
          <w:tcPr>
            <w:tcW w:w="1352" w:type="pct"/>
            <w:shd w:val="clear" w:color="auto" w:fill="EAF1DD" w:themeFill="accent3" w:themeFillTint="33"/>
          </w:tcPr>
          <w:p w14:paraId="48D955E9" w14:textId="77777777" w:rsidR="006639FE" w:rsidRPr="00E5786A" w:rsidRDefault="006639FE" w:rsidP="00E85C1B">
            <w:pPr>
              <w:spacing w:after="0"/>
              <w:jc w:val="center"/>
              <w:cnfStyle w:val="100000000000" w:firstRow="1" w:lastRow="0" w:firstColumn="0" w:lastColumn="0" w:oddVBand="0" w:evenVBand="0" w:oddHBand="0" w:evenHBand="0" w:firstRowFirstColumn="0" w:firstRowLastColumn="0" w:lastRowFirstColumn="0" w:lastRowLastColumn="0"/>
              <w:rPr>
                <w:sz w:val="20"/>
                <w:szCs w:val="20"/>
              </w:rPr>
            </w:pPr>
            <w:r w:rsidRPr="00E5786A">
              <w:rPr>
                <w:sz w:val="20"/>
                <w:szCs w:val="20"/>
              </w:rPr>
              <w:t>KRITERIJ</w:t>
            </w:r>
          </w:p>
        </w:tc>
        <w:tc>
          <w:tcPr>
            <w:tcW w:w="1191" w:type="pct"/>
            <w:shd w:val="clear" w:color="auto" w:fill="EAF1DD" w:themeFill="accent3" w:themeFillTint="33"/>
          </w:tcPr>
          <w:p w14:paraId="54C1AD80" w14:textId="77777777" w:rsidR="006639FE" w:rsidRPr="00E5786A" w:rsidRDefault="006639FE" w:rsidP="00E85C1B">
            <w:pPr>
              <w:spacing w:after="0"/>
              <w:jc w:val="center"/>
              <w:cnfStyle w:val="100000000000" w:firstRow="1" w:lastRow="0" w:firstColumn="0" w:lastColumn="0" w:oddVBand="0" w:evenVBand="0" w:oddHBand="0" w:evenHBand="0" w:firstRowFirstColumn="0" w:firstRowLastColumn="0" w:lastRowFirstColumn="0" w:lastRowLastColumn="0"/>
              <w:rPr>
                <w:sz w:val="20"/>
                <w:szCs w:val="20"/>
              </w:rPr>
            </w:pPr>
            <w:r w:rsidRPr="00E5786A">
              <w:rPr>
                <w:sz w:val="20"/>
                <w:szCs w:val="20"/>
              </w:rPr>
              <w:t>ODABRANO</w:t>
            </w:r>
          </w:p>
        </w:tc>
      </w:tr>
      <w:tr w:rsidR="006639FE" w:rsidRPr="00E5786A" w14:paraId="044941E3" w14:textId="77777777" w:rsidTr="00E85C1B">
        <w:trPr>
          <w:cnfStyle w:val="000000100000" w:firstRow="0" w:lastRow="0" w:firstColumn="0" w:lastColumn="0" w:oddVBand="0" w:evenVBand="0" w:oddHBand="1" w:evenHBand="0" w:firstRowFirstColumn="0" w:firstRowLastColumn="0" w:lastRowFirstColumn="0" w:lastRowLastColumn="0"/>
          <w:trHeight w:val="231"/>
          <w:jc w:val="center"/>
        </w:trPr>
        <w:tc>
          <w:tcPr>
            <w:cnfStyle w:val="001000000000" w:firstRow="0" w:lastRow="0" w:firstColumn="1" w:lastColumn="0" w:oddVBand="0" w:evenVBand="0" w:oddHBand="0" w:evenHBand="0" w:firstRowFirstColumn="0" w:firstRowLastColumn="0" w:lastRowFirstColumn="0" w:lastRowLastColumn="0"/>
            <w:tcW w:w="917" w:type="pct"/>
            <w:shd w:val="clear" w:color="auto" w:fill="FFFFFF" w:themeFill="background1"/>
          </w:tcPr>
          <w:p w14:paraId="53FE4989" w14:textId="77777777" w:rsidR="006639FE" w:rsidRPr="00E5786A" w:rsidRDefault="006639FE" w:rsidP="00E85C1B">
            <w:pPr>
              <w:spacing w:after="0"/>
              <w:jc w:val="center"/>
              <w:rPr>
                <w:sz w:val="20"/>
                <w:szCs w:val="20"/>
              </w:rPr>
            </w:pPr>
            <w:r w:rsidRPr="00E5786A">
              <w:rPr>
                <w:sz w:val="20"/>
                <w:szCs w:val="20"/>
              </w:rPr>
              <w:t>1.</w:t>
            </w:r>
          </w:p>
        </w:tc>
        <w:tc>
          <w:tcPr>
            <w:tcW w:w="1540" w:type="pct"/>
            <w:shd w:val="clear" w:color="auto" w:fill="FFFFFF" w:themeFill="background1"/>
          </w:tcPr>
          <w:p w14:paraId="5D57DCB7" w14:textId="77777777" w:rsidR="006639FE" w:rsidRPr="00E5786A" w:rsidRDefault="006639FE" w:rsidP="00E85C1B">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E5786A">
              <w:rPr>
                <w:sz w:val="20"/>
                <w:szCs w:val="20"/>
              </w:rPr>
              <w:t>Neznatne</w:t>
            </w:r>
          </w:p>
        </w:tc>
        <w:tc>
          <w:tcPr>
            <w:tcW w:w="1352" w:type="pct"/>
            <w:shd w:val="clear" w:color="auto" w:fill="FFFFFF" w:themeFill="background1"/>
          </w:tcPr>
          <w:p w14:paraId="0EBB516B" w14:textId="77777777" w:rsidR="006639FE" w:rsidRPr="00E5786A" w:rsidRDefault="006639FE" w:rsidP="00E85C1B">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E5786A">
              <w:rPr>
                <w:sz w:val="20"/>
              </w:rPr>
              <w:t>&lt; 0,001</w:t>
            </w:r>
          </w:p>
        </w:tc>
        <w:tc>
          <w:tcPr>
            <w:tcW w:w="1191" w:type="pct"/>
            <w:shd w:val="clear" w:color="auto" w:fill="FFFFFF" w:themeFill="background1"/>
          </w:tcPr>
          <w:p w14:paraId="432F2FCA" w14:textId="1AA77D01" w:rsidR="006639FE" w:rsidRPr="00E5786A" w:rsidRDefault="006639FE" w:rsidP="00E85C1B">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p>
        </w:tc>
      </w:tr>
      <w:tr w:rsidR="006639FE" w:rsidRPr="00E5786A" w14:paraId="4D3BEF38" w14:textId="77777777" w:rsidTr="00E85C1B">
        <w:trPr>
          <w:trHeight w:val="243"/>
          <w:jc w:val="center"/>
        </w:trPr>
        <w:tc>
          <w:tcPr>
            <w:cnfStyle w:val="001000000000" w:firstRow="0" w:lastRow="0" w:firstColumn="1" w:lastColumn="0" w:oddVBand="0" w:evenVBand="0" w:oddHBand="0" w:evenHBand="0" w:firstRowFirstColumn="0" w:firstRowLastColumn="0" w:lastRowFirstColumn="0" w:lastRowLastColumn="0"/>
            <w:tcW w:w="917" w:type="pct"/>
            <w:shd w:val="clear" w:color="auto" w:fill="FFFFFF" w:themeFill="background1"/>
          </w:tcPr>
          <w:p w14:paraId="09714B5A" w14:textId="77777777" w:rsidR="006639FE" w:rsidRPr="00E5786A" w:rsidRDefault="006639FE" w:rsidP="00E85C1B">
            <w:pPr>
              <w:spacing w:after="0"/>
              <w:jc w:val="center"/>
              <w:rPr>
                <w:sz w:val="20"/>
                <w:szCs w:val="20"/>
              </w:rPr>
            </w:pPr>
            <w:r w:rsidRPr="00E5786A">
              <w:rPr>
                <w:sz w:val="20"/>
                <w:szCs w:val="20"/>
              </w:rPr>
              <w:t>2.</w:t>
            </w:r>
          </w:p>
        </w:tc>
        <w:tc>
          <w:tcPr>
            <w:tcW w:w="1540" w:type="pct"/>
            <w:shd w:val="clear" w:color="auto" w:fill="FFFFFF" w:themeFill="background1"/>
          </w:tcPr>
          <w:p w14:paraId="5A6483C6" w14:textId="77777777" w:rsidR="006639FE" w:rsidRPr="00E5786A" w:rsidRDefault="006639FE" w:rsidP="00E85C1B">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E5786A">
              <w:rPr>
                <w:sz w:val="20"/>
                <w:szCs w:val="20"/>
              </w:rPr>
              <w:t>Malene</w:t>
            </w:r>
          </w:p>
        </w:tc>
        <w:tc>
          <w:tcPr>
            <w:tcW w:w="1352" w:type="pct"/>
            <w:shd w:val="clear" w:color="auto" w:fill="FFFFFF" w:themeFill="background1"/>
          </w:tcPr>
          <w:p w14:paraId="5D203917" w14:textId="77777777" w:rsidR="006639FE" w:rsidRPr="00E5786A" w:rsidRDefault="006639FE" w:rsidP="00E85C1B">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E5786A">
              <w:rPr>
                <w:sz w:val="20"/>
              </w:rPr>
              <w:t>0,001 - 0,0046</w:t>
            </w:r>
          </w:p>
        </w:tc>
        <w:tc>
          <w:tcPr>
            <w:tcW w:w="1191" w:type="pct"/>
            <w:shd w:val="clear" w:color="auto" w:fill="FFFFFF" w:themeFill="background1"/>
          </w:tcPr>
          <w:p w14:paraId="383B125B" w14:textId="77777777" w:rsidR="006639FE" w:rsidRPr="00E5786A" w:rsidRDefault="006639FE" w:rsidP="00E85C1B">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p>
        </w:tc>
      </w:tr>
      <w:tr w:rsidR="006639FE" w:rsidRPr="00E5786A" w14:paraId="2B18A980" w14:textId="77777777" w:rsidTr="00E85C1B">
        <w:trPr>
          <w:cnfStyle w:val="000000100000" w:firstRow="0" w:lastRow="0" w:firstColumn="0" w:lastColumn="0" w:oddVBand="0" w:evenVBand="0" w:oddHBand="1" w:evenHBand="0" w:firstRowFirstColumn="0" w:firstRowLastColumn="0" w:lastRowFirstColumn="0" w:lastRowLastColumn="0"/>
          <w:trHeight w:val="231"/>
          <w:jc w:val="center"/>
        </w:trPr>
        <w:tc>
          <w:tcPr>
            <w:cnfStyle w:val="001000000000" w:firstRow="0" w:lastRow="0" w:firstColumn="1" w:lastColumn="0" w:oddVBand="0" w:evenVBand="0" w:oddHBand="0" w:evenHBand="0" w:firstRowFirstColumn="0" w:firstRowLastColumn="0" w:lastRowFirstColumn="0" w:lastRowLastColumn="0"/>
            <w:tcW w:w="917" w:type="pct"/>
            <w:shd w:val="clear" w:color="auto" w:fill="FFFFFF" w:themeFill="background1"/>
          </w:tcPr>
          <w:p w14:paraId="0F552019" w14:textId="77777777" w:rsidR="006639FE" w:rsidRPr="00E5786A" w:rsidRDefault="006639FE" w:rsidP="00E85C1B">
            <w:pPr>
              <w:spacing w:after="0"/>
              <w:jc w:val="center"/>
              <w:rPr>
                <w:sz w:val="20"/>
                <w:szCs w:val="20"/>
              </w:rPr>
            </w:pPr>
            <w:r w:rsidRPr="00E5786A">
              <w:rPr>
                <w:sz w:val="20"/>
                <w:szCs w:val="20"/>
              </w:rPr>
              <w:t>3.</w:t>
            </w:r>
          </w:p>
        </w:tc>
        <w:tc>
          <w:tcPr>
            <w:tcW w:w="1540" w:type="pct"/>
            <w:shd w:val="clear" w:color="auto" w:fill="FFFFFF" w:themeFill="background1"/>
          </w:tcPr>
          <w:p w14:paraId="4FBD1002" w14:textId="77777777" w:rsidR="006639FE" w:rsidRPr="00E5786A" w:rsidRDefault="006639FE" w:rsidP="00E85C1B">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E5786A">
              <w:rPr>
                <w:sz w:val="20"/>
                <w:szCs w:val="20"/>
              </w:rPr>
              <w:t>Umjerene</w:t>
            </w:r>
          </w:p>
        </w:tc>
        <w:tc>
          <w:tcPr>
            <w:tcW w:w="1352" w:type="pct"/>
            <w:shd w:val="clear" w:color="auto" w:fill="FFFFFF" w:themeFill="background1"/>
          </w:tcPr>
          <w:p w14:paraId="231C0E05" w14:textId="77777777" w:rsidR="006639FE" w:rsidRPr="00E5786A" w:rsidRDefault="006639FE" w:rsidP="00E85C1B">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E5786A">
              <w:rPr>
                <w:sz w:val="20"/>
              </w:rPr>
              <w:t>0,0047 - 0,011</w:t>
            </w:r>
          </w:p>
        </w:tc>
        <w:tc>
          <w:tcPr>
            <w:tcW w:w="1191" w:type="pct"/>
            <w:shd w:val="clear" w:color="auto" w:fill="FFFFFF" w:themeFill="background1"/>
          </w:tcPr>
          <w:p w14:paraId="0652A1DF" w14:textId="77777777" w:rsidR="006639FE" w:rsidRPr="00E5786A" w:rsidRDefault="006639FE" w:rsidP="00E85C1B">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p>
        </w:tc>
      </w:tr>
      <w:tr w:rsidR="006639FE" w:rsidRPr="00E5786A" w14:paraId="23FC933C" w14:textId="77777777" w:rsidTr="00E85C1B">
        <w:trPr>
          <w:trHeight w:val="231"/>
          <w:jc w:val="center"/>
        </w:trPr>
        <w:tc>
          <w:tcPr>
            <w:cnfStyle w:val="001000000000" w:firstRow="0" w:lastRow="0" w:firstColumn="1" w:lastColumn="0" w:oddVBand="0" w:evenVBand="0" w:oddHBand="0" w:evenHBand="0" w:firstRowFirstColumn="0" w:firstRowLastColumn="0" w:lastRowFirstColumn="0" w:lastRowLastColumn="0"/>
            <w:tcW w:w="917" w:type="pct"/>
            <w:shd w:val="clear" w:color="auto" w:fill="FFFFFF" w:themeFill="background1"/>
          </w:tcPr>
          <w:p w14:paraId="6C2B63E5" w14:textId="77777777" w:rsidR="006639FE" w:rsidRPr="00E5786A" w:rsidRDefault="006639FE" w:rsidP="00E85C1B">
            <w:pPr>
              <w:spacing w:after="0"/>
              <w:jc w:val="center"/>
              <w:rPr>
                <w:sz w:val="20"/>
                <w:szCs w:val="20"/>
              </w:rPr>
            </w:pPr>
            <w:r w:rsidRPr="00E5786A">
              <w:rPr>
                <w:sz w:val="20"/>
                <w:szCs w:val="20"/>
              </w:rPr>
              <w:t>4.</w:t>
            </w:r>
          </w:p>
        </w:tc>
        <w:tc>
          <w:tcPr>
            <w:tcW w:w="1540" w:type="pct"/>
            <w:shd w:val="clear" w:color="auto" w:fill="FFFFFF" w:themeFill="background1"/>
          </w:tcPr>
          <w:p w14:paraId="57A44492" w14:textId="77777777" w:rsidR="006639FE" w:rsidRPr="00E5786A" w:rsidRDefault="006639FE" w:rsidP="00E85C1B">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E5786A">
              <w:rPr>
                <w:sz w:val="20"/>
                <w:szCs w:val="20"/>
              </w:rPr>
              <w:t>Značajne</w:t>
            </w:r>
          </w:p>
        </w:tc>
        <w:tc>
          <w:tcPr>
            <w:tcW w:w="1352" w:type="pct"/>
            <w:shd w:val="clear" w:color="auto" w:fill="FFFFFF" w:themeFill="background1"/>
          </w:tcPr>
          <w:p w14:paraId="53E782F5" w14:textId="77777777" w:rsidR="006639FE" w:rsidRPr="00E5786A" w:rsidRDefault="006639FE" w:rsidP="00E85C1B">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E5786A">
              <w:rPr>
                <w:sz w:val="20"/>
              </w:rPr>
              <w:t>0,012 - 0,035</w:t>
            </w:r>
          </w:p>
        </w:tc>
        <w:tc>
          <w:tcPr>
            <w:tcW w:w="1191" w:type="pct"/>
            <w:shd w:val="clear" w:color="auto" w:fill="FFFFFF" w:themeFill="background1"/>
          </w:tcPr>
          <w:p w14:paraId="7397DCBF" w14:textId="77777777" w:rsidR="006639FE" w:rsidRPr="00E5786A" w:rsidRDefault="006639FE" w:rsidP="00E85C1B">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p>
        </w:tc>
      </w:tr>
      <w:tr w:rsidR="006639FE" w:rsidRPr="008F4370" w14:paraId="3BAD93A0" w14:textId="77777777" w:rsidTr="00E85C1B">
        <w:trPr>
          <w:cnfStyle w:val="000000100000" w:firstRow="0" w:lastRow="0" w:firstColumn="0" w:lastColumn="0" w:oddVBand="0" w:evenVBand="0" w:oddHBand="1" w:evenHBand="0" w:firstRowFirstColumn="0" w:firstRowLastColumn="0" w:lastRowFirstColumn="0" w:lastRowLastColumn="0"/>
          <w:trHeight w:val="64"/>
          <w:jc w:val="center"/>
        </w:trPr>
        <w:tc>
          <w:tcPr>
            <w:cnfStyle w:val="001000000000" w:firstRow="0" w:lastRow="0" w:firstColumn="1" w:lastColumn="0" w:oddVBand="0" w:evenVBand="0" w:oddHBand="0" w:evenHBand="0" w:firstRowFirstColumn="0" w:firstRowLastColumn="0" w:lastRowFirstColumn="0" w:lastRowLastColumn="0"/>
            <w:tcW w:w="917" w:type="pct"/>
            <w:shd w:val="clear" w:color="auto" w:fill="FFFFFF" w:themeFill="background1"/>
          </w:tcPr>
          <w:p w14:paraId="2BA9246A" w14:textId="77777777" w:rsidR="006639FE" w:rsidRPr="00E5786A" w:rsidRDefault="006639FE" w:rsidP="00E85C1B">
            <w:pPr>
              <w:spacing w:after="0"/>
              <w:jc w:val="center"/>
              <w:rPr>
                <w:sz w:val="20"/>
                <w:szCs w:val="20"/>
              </w:rPr>
            </w:pPr>
            <w:r w:rsidRPr="00E5786A">
              <w:rPr>
                <w:sz w:val="20"/>
                <w:szCs w:val="20"/>
              </w:rPr>
              <w:t>5.</w:t>
            </w:r>
          </w:p>
        </w:tc>
        <w:tc>
          <w:tcPr>
            <w:tcW w:w="1540" w:type="pct"/>
            <w:shd w:val="clear" w:color="auto" w:fill="FFFFFF" w:themeFill="background1"/>
          </w:tcPr>
          <w:p w14:paraId="12E6B227" w14:textId="77777777" w:rsidR="006639FE" w:rsidRPr="00E5786A" w:rsidRDefault="006639FE" w:rsidP="00E85C1B">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E5786A">
              <w:rPr>
                <w:sz w:val="20"/>
                <w:szCs w:val="20"/>
              </w:rPr>
              <w:t>Katastrofalne</w:t>
            </w:r>
          </w:p>
        </w:tc>
        <w:tc>
          <w:tcPr>
            <w:tcW w:w="1352" w:type="pct"/>
            <w:shd w:val="clear" w:color="auto" w:fill="FFFFFF" w:themeFill="background1"/>
          </w:tcPr>
          <w:p w14:paraId="374D4C20" w14:textId="77777777" w:rsidR="006639FE" w:rsidRPr="00E5786A" w:rsidRDefault="006639FE" w:rsidP="00E85C1B">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E5786A">
              <w:rPr>
                <w:sz w:val="20"/>
              </w:rPr>
              <w:t>0,036 &gt;</w:t>
            </w:r>
          </w:p>
        </w:tc>
        <w:tc>
          <w:tcPr>
            <w:tcW w:w="1191" w:type="pct"/>
            <w:shd w:val="clear" w:color="auto" w:fill="FFFFFF" w:themeFill="background1"/>
          </w:tcPr>
          <w:p w14:paraId="2B6E25D1" w14:textId="64941662" w:rsidR="006639FE" w:rsidRPr="00E5786A" w:rsidRDefault="00B638EC" w:rsidP="00E85C1B">
            <w:pPr>
              <w:spacing w:after="0"/>
              <w:jc w:val="center"/>
              <w:cnfStyle w:val="000000100000" w:firstRow="0" w:lastRow="0" w:firstColumn="0" w:lastColumn="0" w:oddVBand="0" w:evenVBand="0" w:oddHBand="1" w:evenHBand="0" w:firstRowFirstColumn="0" w:firstRowLastColumn="0" w:lastRowFirstColumn="0" w:lastRowLastColumn="0"/>
              <w:rPr>
                <w:bCs/>
                <w:sz w:val="20"/>
                <w:szCs w:val="20"/>
              </w:rPr>
            </w:pPr>
            <w:r w:rsidRPr="00E5786A">
              <w:rPr>
                <w:bCs/>
                <w:sz w:val="20"/>
                <w:szCs w:val="20"/>
              </w:rPr>
              <w:t>x</w:t>
            </w:r>
          </w:p>
        </w:tc>
      </w:tr>
    </w:tbl>
    <w:p w14:paraId="1D4DDF09" w14:textId="77777777" w:rsidR="004658A6" w:rsidRPr="008F4370" w:rsidRDefault="004658A6" w:rsidP="004658A6">
      <w:pPr>
        <w:rPr>
          <w:highlight w:val="yellow"/>
        </w:rPr>
      </w:pPr>
    </w:p>
    <w:p w14:paraId="4F72246D" w14:textId="77777777" w:rsidR="004658A6" w:rsidRPr="005D76B7" w:rsidRDefault="004658A6" w:rsidP="004658A6">
      <w:pPr>
        <w:rPr>
          <w:i/>
          <w:color w:val="54883D"/>
          <w:u w:val="single"/>
        </w:rPr>
      </w:pPr>
      <w:r w:rsidRPr="005D76B7">
        <w:rPr>
          <w:i/>
          <w:color w:val="54883D"/>
          <w:u w:val="single"/>
        </w:rPr>
        <w:t>Gospodarstvo</w:t>
      </w:r>
    </w:p>
    <w:p w14:paraId="057E829A" w14:textId="5E38D601" w:rsidR="00152C9D" w:rsidRPr="005D76B7" w:rsidRDefault="00152C9D" w:rsidP="00152C9D">
      <w:pPr>
        <w:rPr>
          <w:szCs w:val="22"/>
        </w:rPr>
      </w:pPr>
      <w:r w:rsidRPr="005D76B7">
        <w:rPr>
          <w:szCs w:val="22"/>
        </w:rPr>
        <w:t xml:space="preserve">Posljedice pandemije uzrokovane novim </w:t>
      </w:r>
      <w:proofErr w:type="spellStart"/>
      <w:r w:rsidRPr="005D76B7">
        <w:rPr>
          <w:szCs w:val="22"/>
        </w:rPr>
        <w:t>koronavirusom</w:t>
      </w:r>
      <w:proofErr w:type="spellEnd"/>
      <w:r w:rsidRPr="005D76B7">
        <w:rPr>
          <w:szCs w:val="22"/>
        </w:rPr>
        <w:t xml:space="preserve"> primarno se očituju kroz indirektne troškove kao posljedica „</w:t>
      </w:r>
      <w:proofErr w:type="spellStart"/>
      <w:r w:rsidRPr="005D76B7">
        <w:rPr>
          <w:szCs w:val="22"/>
        </w:rPr>
        <w:t>lockdown</w:t>
      </w:r>
      <w:proofErr w:type="spellEnd"/>
      <w:r w:rsidRPr="005D76B7">
        <w:rPr>
          <w:szCs w:val="22"/>
        </w:rPr>
        <w:t xml:space="preserve">-a“, apsentizma zaposlenih osoba i troškove zdravstvenog sustava za liječenje oboljelih i provođenje preventivnih mjera u cilju suzbijanja i sprječavanja daljnjeg širenja pandemije. </w:t>
      </w:r>
    </w:p>
    <w:p w14:paraId="68EC405D" w14:textId="6753660A" w:rsidR="00E97D4A" w:rsidRPr="008F4370" w:rsidRDefault="00E97D4A" w:rsidP="00996A8A">
      <w:pPr>
        <w:rPr>
          <w:highlight w:val="yellow"/>
          <w:lang w:bidi="en-US"/>
        </w:rPr>
      </w:pPr>
    </w:p>
    <w:p w14:paraId="4A6E16A9" w14:textId="055901CD" w:rsidR="004658A6" w:rsidRPr="00C42853" w:rsidRDefault="00852052" w:rsidP="00C21DBA">
      <w:pPr>
        <w:pStyle w:val="Opisslike"/>
      </w:pPr>
      <w:r w:rsidRPr="00C42853">
        <w:rPr>
          <w:rFonts w:eastAsia="Calibri"/>
        </w:rPr>
        <w:t xml:space="preserve">Tablica </w:t>
      </w:r>
      <w:r w:rsidRPr="00C42853">
        <w:rPr>
          <w:rFonts w:eastAsia="Calibri"/>
        </w:rPr>
        <w:fldChar w:fldCharType="begin"/>
      </w:r>
      <w:r w:rsidRPr="00C42853">
        <w:rPr>
          <w:rFonts w:eastAsia="Calibri"/>
        </w:rPr>
        <w:instrText xml:space="preserve"> SEQ Tabela \* ARABIC </w:instrText>
      </w:r>
      <w:r w:rsidRPr="00C42853">
        <w:rPr>
          <w:rFonts w:eastAsia="Calibri"/>
        </w:rPr>
        <w:fldChar w:fldCharType="separate"/>
      </w:r>
      <w:r w:rsidR="00F21BAB">
        <w:rPr>
          <w:rFonts w:eastAsia="Calibri"/>
          <w:noProof/>
        </w:rPr>
        <w:t>52</w:t>
      </w:r>
      <w:r w:rsidRPr="00C42853">
        <w:rPr>
          <w:rFonts w:eastAsia="Calibri"/>
          <w:noProof/>
        </w:rPr>
        <w:fldChar w:fldCharType="end"/>
      </w:r>
      <w:r w:rsidRPr="00C42853">
        <w:rPr>
          <w:rFonts w:eastAsia="Calibri"/>
        </w:rPr>
        <w:t>.</w:t>
      </w:r>
      <w:r w:rsidR="004658A6" w:rsidRPr="00C42853">
        <w:t xml:space="preserve"> Vrijednost kriterija za posljedice na gospodarstvo po kategorijama </w:t>
      </w:r>
    </w:p>
    <w:tbl>
      <w:tblPr>
        <w:tblStyle w:val="GridTable6Colorful-Accent31"/>
        <w:tblW w:w="5000" w:type="pct"/>
        <w:jc w:val="center"/>
        <w:tblLook w:val="04A0" w:firstRow="1" w:lastRow="0" w:firstColumn="1" w:lastColumn="0" w:noHBand="0" w:noVBand="1"/>
      </w:tblPr>
      <w:tblGrid>
        <w:gridCol w:w="1644"/>
        <w:gridCol w:w="2473"/>
        <w:gridCol w:w="3042"/>
        <w:gridCol w:w="1901"/>
      </w:tblGrid>
      <w:tr w:rsidR="00FC6E05" w:rsidRPr="00C42853" w14:paraId="26028CEC" w14:textId="77777777" w:rsidTr="00EC67FE">
        <w:trPr>
          <w:cnfStyle w:val="100000000000" w:firstRow="1" w:lastRow="0" w:firstColumn="0" w:lastColumn="0" w:oddVBand="0" w:evenVBand="0" w:oddHBand="0" w:evenHBand="0" w:firstRowFirstColumn="0" w:firstRowLastColumn="0" w:lastRowFirstColumn="0" w:lastRowLastColumn="0"/>
          <w:trHeight w:val="358"/>
          <w:jc w:val="center"/>
        </w:trPr>
        <w:tc>
          <w:tcPr>
            <w:cnfStyle w:val="001000000000" w:firstRow="0" w:lastRow="0" w:firstColumn="1" w:lastColumn="0" w:oddVBand="0" w:evenVBand="0" w:oddHBand="0" w:evenHBand="0" w:firstRowFirstColumn="0" w:firstRowLastColumn="0" w:lastRowFirstColumn="0" w:lastRowLastColumn="0"/>
            <w:tcW w:w="907" w:type="pct"/>
            <w:shd w:val="clear" w:color="auto" w:fill="EAF1DD" w:themeFill="accent3" w:themeFillTint="33"/>
          </w:tcPr>
          <w:p w14:paraId="157B5874" w14:textId="77777777" w:rsidR="00FC6E05" w:rsidRPr="00C42853" w:rsidRDefault="00FC6E05" w:rsidP="00E85C1B">
            <w:pPr>
              <w:spacing w:after="0"/>
              <w:jc w:val="center"/>
              <w:rPr>
                <w:sz w:val="20"/>
                <w:szCs w:val="20"/>
              </w:rPr>
            </w:pPr>
            <w:r w:rsidRPr="00C42853">
              <w:rPr>
                <w:sz w:val="20"/>
                <w:szCs w:val="20"/>
              </w:rPr>
              <w:t>KATEGORIJA</w:t>
            </w:r>
          </w:p>
        </w:tc>
        <w:tc>
          <w:tcPr>
            <w:tcW w:w="1365" w:type="pct"/>
            <w:shd w:val="clear" w:color="auto" w:fill="EAF1DD" w:themeFill="accent3" w:themeFillTint="33"/>
          </w:tcPr>
          <w:p w14:paraId="37FD243F" w14:textId="77777777" w:rsidR="00FC6E05" w:rsidRPr="00C42853" w:rsidRDefault="00FC6E05" w:rsidP="00E85C1B">
            <w:pPr>
              <w:spacing w:after="0"/>
              <w:jc w:val="center"/>
              <w:cnfStyle w:val="100000000000" w:firstRow="1" w:lastRow="0" w:firstColumn="0" w:lastColumn="0" w:oddVBand="0" w:evenVBand="0" w:oddHBand="0" w:evenHBand="0" w:firstRowFirstColumn="0" w:firstRowLastColumn="0" w:lastRowFirstColumn="0" w:lastRowLastColumn="0"/>
              <w:rPr>
                <w:sz w:val="20"/>
                <w:szCs w:val="20"/>
              </w:rPr>
            </w:pPr>
            <w:r w:rsidRPr="00C42853">
              <w:rPr>
                <w:sz w:val="20"/>
                <w:szCs w:val="20"/>
              </w:rPr>
              <w:t>POSLJEDICE</w:t>
            </w:r>
          </w:p>
        </w:tc>
        <w:tc>
          <w:tcPr>
            <w:tcW w:w="1679" w:type="pct"/>
            <w:shd w:val="clear" w:color="auto" w:fill="EAF1DD" w:themeFill="accent3" w:themeFillTint="33"/>
          </w:tcPr>
          <w:p w14:paraId="05645105" w14:textId="263C7068" w:rsidR="00FC6E05" w:rsidRPr="00C42853" w:rsidRDefault="00FC6E05" w:rsidP="00E85C1B">
            <w:pPr>
              <w:spacing w:after="0"/>
              <w:jc w:val="center"/>
              <w:cnfStyle w:val="100000000000" w:firstRow="1" w:lastRow="0" w:firstColumn="0" w:lastColumn="0" w:oddVBand="0" w:evenVBand="0" w:oddHBand="0" w:evenHBand="0" w:firstRowFirstColumn="0" w:firstRowLastColumn="0" w:lastRowFirstColumn="0" w:lastRowLastColumn="0"/>
              <w:rPr>
                <w:sz w:val="20"/>
                <w:szCs w:val="20"/>
              </w:rPr>
            </w:pPr>
            <w:r w:rsidRPr="00C42853">
              <w:rPr>
                <w:sz w:val="20"/>
                <w:szCs w:val="20"/>
              </w:rPr>
              <w:t>KRITERIJ (</w:t>
            </w:r>
            <w:r w:rsidR="001A3F0C" w:rsidRPr="00C42853">
              <w:rPr>
                <w:sz w:val="20"/>
                <w:szCs w:val="20"/>
              </w:rPr>
              <w:t>€</w:t>
            </w:r>
            <w:r w:rsidRPr="00C42853">
              <w:rPr>
                <w:sz w:val="20"/>
                <w:szCs w:val="20"/>
              </w:rPr>
              <w:t>)</w:t>
            </w:r>
          </w:p>
        </w:tc>
        <w:tc>
          <w:tcPr>
            <w:tcW w:w="1049" w:type="pct"/>
            <w:shd w:val="clear" w:color="auto" w:fill="EAF1DD" w:themeFill="accent3" w:themeFillTint="33"/>
          </w:tcPr>
          <w:p w14:paraId="7484CEE8" w14:textId="77777777" w:rsidR="00FC6E05" w:rsidRPr="00C42853" w:rsidRDefault="00FC6E05" w:rsidP="00E85C1B">
            <w:pPr>
              <w:spacing w:after="0"/>
              <w:jc w:val="center"/>
              <w:cnfStyle w:val="100000000000" w:firstRow="1" w:lastRow="0" w:firstColumn="0" w:lastColumn="0" w:oddVBand="0" w:evenVBand="0" w:oddHBand="0" w:evenHBand="0" w:firstRowFirstColumn="0" w:firstRowLastColumn="0" w:lastRowFirstColumn="0" w:lastRowLastColumn="0"/>
              <w:rPr>
                <w:sz w:val="20"/>
                <w:szCs w:val="20"/>
              </w:rPr>
            </w:pPr>
            <w:r w:rsidRPr="00C42853">
              <w:rPr>
                <w:sz w:val="20"/>
                <w:szCs w:val="20"/>
              </w:rPr>
              <w:t>ODABRANO</w:t>
            </w:r>
          </w:p>
        </w:tc>
      </w:tr>
      <w:tr w:rsidR="00EC67FE" w:rsidRPr="00C42853" w14:paraId="50746A79" w14:textId="77777777" w:rsidTr="00EC67F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07" w:type="pct"/>
            <w:shd w:val="clear" w:color="auto" w:fill="FFFFFF" w:themeFill="background1"/>
          </w:tcPr>
          <w:p w14:paraId="4AE51047" w14:textId="77777777" w:rsidR="00EC67FE" w:rsidRPr="00C42853" w:rsidRDefault="00EC67FE" w:rsidP="00EC67FE">
            <w:pPr>
              <w:spacing w:after="0"/>
              <w:jc w:val="center"/>
              <w:rPr>
                <w:sz w:val="20"/>
                <w:szCs w:val="20"/>
              </w:rPr>
            </w:pPr>
            <w:r w:rsidRPr="00C42853">
              <w:rPr>
                <w:sz w:val="20"/>
                <w:szCs w:val="20"/>
              </w:rPr>
              <w:t>1.</w:t>
            </w:r>
          </w:p>
        </w:tc>
        <w:tc>
          <w:tcPr>
            <w:tcW w:w="1365" w:type="pct"/>
            <w:shd w:val="clear" w:color="auto" w:fill="FFFFFF" w:themeFill="background1"/>
          </w:tcPr>
          <w:p w14:paraId="50AE45C4" w14:textId="77777777" w:rsidR="00EC67FE" w:rsidRPr="00C42853" w:rsidRDefault="00EC67FE" w:rsidP="00EC67FE">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C42853">
              <w:rPr>
                <w:sz w:val="20"/>
                <w:szCs w:val="20"/>
              </w:rPr>
              <w:t>Neznatne</w:t>
            </w:r>
          </w:p>
        </w:tc>
        <w:tc>
          <w:tcPr>
            <w:tcW w:w="1679" w:type="pct"/>
            <w:shd w:val="clear" w:color="auto" w:fill="FFFFFF" w:themeFill="background1"/>
          </w:tcPr>
          <w:p w14:paraId="48B73F1A" w14:textId="140344EE" w:rsidR="00EC67FE" w:rsidRPr="00C42853" w:rsidRDefault="00EC67FE" w:rsidP="00EC67FE">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C42853">
              <w:rPr>
                <w:sz w:val="20"/>
                <w:szCs w:val="20"/>
              </w:rPr>
              <w:t>29.477,11 – 58.954,22</w:t>
            </w:r>
          </w:p>
        </w:tc>
        <w:tc>
          <w:tcPr>
            <w:tcW w:w="1049" w:type="pct"/>
            <w:shd w:val="clear" w:color="auto" w:fill="FFFFFF" w:themeFill="background1"/>
            <w:vAlign w:val="center"/>
          </w:tcPr>
          <w:p w14:paraId="38FCAC8D" w14:textId="77777777" w:rsidR="00EC67FE" w:rsidRPr="00C42853" w:rsidRDefault="00EC67FE" w:rsidP="00EC67FE">
            <w:pPr>
              <w:spacing w:after="0"/>
              <w:jc w:val="center"/>
              <w:cnfStyle w:val="000000100000" w:firstRow="0" w:lastRow="0" w:firstColumn="0" w:lastColumn="0" w:oddVBand="0" w:evenVBand="0" w:oddHBand="1" w:evenHBand="0" w:firstRowFirstColumn="0" w:firstRowLastColumn="0" w:lastRowFirstColumn="0" w:lastRowLastColumn="0"/>
              <w:rPr>
                <w:b/>
                <w:sz w:val="20"/>
                <w:szCs w:val="20"/>
              </w:rPr>
            </w:pPr>
          </w:p>
        </w:tc>
      </w:tr>
      <w:tr w:rsidR="00EC67FE" w:rsidRPr="00C42853" w14:paraId="5A620689" w14:textId="77777777" w:rsidTr="00EC67FE">
        <w:trPr>
          <w:jc w:val="center"/>
        </w:trPr>
        <w:tc>
          <w:tcPr>
            <w:cnfStyle w:val="001000000000" w:firstRow="0" w:lastRow="0" w:firstColumn="1" w:lastColumn="0" w:oddVBand="0" w:evenVBand="0" w:oddHBand="0" w:evenHBand="0" w:firstRowFirstColumn="0" w:firstRowLastColumn="0" w:lastRowFirstColumn="0" w:lastRowLastColumn="0"/>
            <w:tcW w:w="907" w:type="pct"/>
            <w:shd w:val="clear" w:color="auto" w:fill="FFFFFF" w:themeFill="background1"/>
          </w:tcPr>
          <w:p w14:paraId="1D258837" w14:textId="77777777" w:rsidR="00EC67FE" w:rsidRPr="00C42853" w:rsidRDefault="00EC67FE" w:rsidP="00EC67FE">
            <w:pPr>
              <w:spacing w:after="0"/>
              <w:jc w:val="center"/>
              <w:rPr>
                <w:sz w:val="20"/>
                <w:szCs w:val="20"/>
              </w:rPr>
            </w:pPr>
            <w:r w:rsidRPr="00C42853">
              <w:rPr>
                <w:sz w:val="20"/>
                <w:szCs w:val="20"/>
              </w:rPr>
              <w:t>2.</w:t>
            </w:r>
          </w:p>
        </w:tc>
        <w:tc>
          <w:tcPr>
            <w:tcW w:w="1365" w:type="pct"/>
            <w:shd w:val="clear" w:color="auto" w:fill="FFFFFF" w:themeFill="background1"/>
          </w:tcPr>
          <w:p w14:paraId="43E75ACE" w14:textId="77777777" w:rsidR="00EC67FE" w:rsidRPr="00C42853" w:rsidRDefault="00EC67FE" w:rsidP="00EC67FE">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C42853">
              <w:rPr>
                <w:sz w:val="20"/>
                <w:szCs w:val="20"/>
              </w:rPr>
              <w:t>Male</w:t>
            </w:r>
          </w:p>
        </w:tc>
        <w:tc>
          <w:tcPr>
            <w:tcW w:w="1679" w:type="pct"/>
            <w:shd w:val="clear" w:color="auto" w:fill="FFFFFF" w:themeFill="background1"/>
          </w:tcPr>
          <w:p w14:paraId="1D936CDA" w14:textId="03FC0562" w:rsidR="00EC67FE" w:rsidRPr="00C42853" w:rsidRDefault="00EC67FE" w:rsidP="00EC67FE">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C42853">
              <w:rPr>
                <w:sz w:val="20"/>
                <w:szCs w:val="20"/>
              </w:rPr>
              <w:t>58.954,22 – 294.771,10</w:t>
            </w:r>
          </w:p>
        </w:tc>
        <w:tc>
          <w:tcPr>
            <w:tcW w:w="1049" w:type="pct"/>
            <w:shd w:val="clear" w:color="auto" w:fill="FFFFFF" w:themeFill="background1"/>
          </w:tcPr>
          <w:p w14:paraId="3BC39CC5" w14:textId="7826DCD8" w:rsidR="00EC67FE" w:rsidRPr="00C42853" w:rsidRDefault="00EC67FE" w:rsidP="00EC67FE">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p>
        </w:tc>
      </w:tr>
      <w:tr w:rsidR="00EC67FE" w:rsidRPr="00C42853" w14:paraId="5139E75E" w14:textId="77777777" w:rsidTr="00EC67F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07" w:type="pct"/>
            <w:shd w:val="clear" w:color="auto" w:fill="FFFFFF" w:themeFill="background1"/>
          </w:tcPr>
          <w:p w14:paraId="7DA18EDB" w14:textId="77777777" w:rsidR="00EC67FE" w:rsidRPr="00C42853" w:rsidRDefault="00EC67FE" w:rsidP="00EC67FE">
            <w:pPr>
              <w:spacing w:after="0"/>
              <w:jc w:val="center"/>
              <w:rPr>
                <w:sz w:val="20"/>
                <w:szCs w:val="20"/>
              </w:rPr>
            </w:pPr>
            <w:r w:rsidRPr="00C42853">
              <w:rPr>
                <w:sz w:val="20"/>
                <w:szCs w:val="20"/>
              </w:rPr>
              <w:t>3.</w:t>
            </w:r>
          </w:p>
        </w:tc>
        <w:tc>
          <w:tcPr>
            <w:tcW w:w="1365" w:type="pct"/>
            <w:shd w:val="clear" w:color="auto" w:fill="FFFFFF" w:themeFill="background1"/>
          </w:tcPr>
          <w:p w14:paraId="39F266A3" w14:textId="77777777" w:rsidR="00EC67FE" w:rsidRPr="00C42853" w:rsidRDefault="00EC67FE" w:rsidP="00EC67FE">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C42853">
              <w:rPr>
                <w:sz w:val="20"/>
                <w:szCs w:val="20"/>
              </w:rPr>
              <w:t>Umjerene</w:t>
            </w:r>
          </w:p>
        </w:tc>
        <w:tc>
          <w:tcPr>
            <w:tcW w:w="1679" w:type="pct"/>
            <w:shd w:val="clear" w:color="auto" w:fill="FFFFFF" w:themeFill="background1"/>
          </w:tcPr>
          <w:p w14:paraId="23585774" w14:textId="6F937CF4" w:rsidR="00EC67FE" w:rsidRPr="00C42853" w:rsidRDefault="00EC67FE" w:rsidP="00EC67FE">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C42853">
              <w:rPr>
                <w:sz w:val="20"/>
                <w:szCs w:val="20"/>
              </w:rPr>
              <w:t>294.771,10 – 884.313,30</w:t>
            </w:r>
          </w:p>
        </w:tc>
        <w:tc>
          <w:tcPr>
            <w:tcW w:w="1049" w:type="pct"/>
            <w:shd w:val="clear" w:color="auto" w:fill="FFFFFF" w:themeFill="background1"/>
          </w:tcPr>
          <w:p w14:paraId="0F1FC79F" w14:textId="05F341D5" w:rsidR="00EC67FE" w:rsidRPr="00C42853" w:rsidRDefault="0042425B" w:rsidP="00EC67FE">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C42853">
              <w:rPr>
                <w:sz w:val="20"/>
                <w:szCs w:val="20"/>
              </w:rPr>
              <w:t>x</w:t>
            </w:r>
          </w:p>
        </w:tc>
      </w:tr>
      <w:tr w:rsidR="00EC67FE" w:rsidRPr="00C42853" w14:paraId="29641718" w14:textId="77777777" w:rsidTr="00EC67FE">
        <w:trPr>
          <w:jc w:val="center"/>
        </w:trPr>
        <w:tc>
          <w:tcPr>
            <w:cnfStyle w:val="001000000000" w:firstRow="0" w:lastRow="0" w:firstColumn="1" w:lastColumn="0" w:oddVBand="0" w:evenVBand="0" w:oddHBand="0" w:evenHBand="0" w:firstRowFirstColumn="0" w:firstRowLastColumn="0" w:lastRowFirstColumn="0" w:lastRowLastColumn="0"/>
            <w:tcW w:w="907" w:type="pct"/>
            <w:shd w:val="clear" w:color="auto" w:fill="FFFFFF" w:themeFill="background1"/>
          </w:tcPr>
          <w:p w14:paraId="356DDB5D" w14:textId="77777777" w:rsidR="00EC67FE" w:rsidRPr="00C42853" w:rsidRDefault="00EC67FE" w:rsidP="00EC67FE">
            <w:pPr>
              <w:spacing w:after="0"/>
              <w:jc w:val="center"/>
              <w:rPr>
                <w:sz w:val="20"/>
                <w:szCs w:val="20"/>
              </w:rPr>
            </w:pPr>
            <w:r w:rsidRPr="00C42853">
              <w:rPr>
                <w:sz w:val="20"/>
                <w:szCs w:val="20"/>
              </w:rPr>
              <w:t>4.</w:t>
            </w:r>
          </w:p>
        </w:tc>
        <w:tc>
          <w:tcPr>
            <w:tcW w:w="1365" w:type="pct"/>
            <w:shd w:val="clear" w:color="auto" w:fill="FFFFFF" w:themeFill="background1"/>
          </w:tcPr>
          <w:p w14:paraId="52854CEF" w14:textId="77777777" w:rsidR="00EC67FE" w:rsidRPr="00C42853" w:rsidRDefault="00EC67FE" w:rsidP="00EC67FE">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C42853">
              <w:rPr>
                <w:sz w:val="20"/>
                <w:szCs w:val="20"/>
              </w:rPr>
              <w:t>Značajne</w:t>
            </w:r>
          </w:p>
        </w:tc>
        <w:tc>
          <w:tcPr>
            <w:tcW w:w="1679" w:type="pct"/>
            <w:shd w:val="clear" w:color="auto" w:fill="FFFFFF" w:themeFill="background1"/>
          </w:tcPr>
          <w:p w14:paraId="5EE557F8" w14:textId="56E1737E" w:rsidR="00EC67FE" w:rsidRPr="00C42853" w:rsidRDefault="00EC67FE" w:rsidP="00EC67FE">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C42853">
              <w:rPr>
                <w:sz w:val="20"/>
                <w:szCs w:val="20"/>
              </w:rPr>
              <w:t xml:space="preserve">884.313,30 – 1.473.855,50 </w:t>
            </w:r>
          </w:p>
        </w:tc>
        <w:tc>
          <w:tcPr>
            <w:tcW w:w="1049" w:type="pct"/>
            <w:shd w:val="clear" w:color="auto" w:fill="FFFFFF" w:themeFill="background1"/>
          </w:tcPr>
          <w:p w14:paraId="1F6CBB8F" w14:textId="28CA9294" w:rsidR="00EC67FE" w:rsidRPr="00C42853" w:rsidRDefault="00EC67FE" w:rsidP="00EC67FE">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p>
        </w:tc>
      </w:tr>
      <w:tr w:rsidR="00EC67FE" w:rsidRPr="008F4370" w14:paraId="0A422C3E" w14:textId="77777777" w:rsidTr="00EC67F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07" w:type="pct"/>
            <w:shd w:val="clear" w:color="auto" w:fill="FFFFFF" w:themeFill="background1"/>
          </w:tcPr>
          <w:p w14:paraId="7FD6CBC2" w14:textId="77777777" w:rsidR="00EC67FE" w:rsidRPr="00C42853" w:rsidRDefault="00EC67FE" w:rsidP="00EC67FE">
            <w:pPr>
              <w:spacing w:after="0"/>
              <w:jc w:val="center"/>
              <w:rPr>
                <w:sz w:val="20"/>
                <w:szCs w:val="20"/>
              </w:rPr>
            </w:pPr>
            <w:r w:rsidRPr="00C42853">
              <w:rPr>
                <w:sz w:val="20"/>
                <w:szCs w:val="20"/>
              </w:rPr>
              <w:t>5.</w:t>
            </w:r>
          </w:p>
        </w:tc>
        <w:tc>
          <w:tcPr>
            <w:tcW w:w="1365" w:type="pct"/>
            <w:shd w:val="clear" w:color="auto" w:fill="FFFFFF" w:themeFill="background1"/>
          </w:tcPr>
          <w:p w14:paraId="6E53BBB9" w14:textId="77777777" w:rsidR="00EC67FE" w:rsidRPr="00C42853" w:rsidRDefault="00EC67FE" w:rsidP="00EC67FE">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C42853">
              <w:rPr>
                <w:sz w:val="20"/>
                <w:szCs w:val="20"/>
              </w:rPr>
              <w:t>Katastrofalne</w:t>
            </w:r>
          </w:p>
        </w:tc>
        <w:tc>
          <w:tcPr>
            <w:tcW w:w="1679" w:type="pct"/>
            <w:shd w:val="clear" w:color="auto" w:fill="FFFFFF" w:themeFill="background1"/>
          </w:tcPr>
          <w:p w14:paraId="1D5597ED" w14:textId="24401137" w:rsidR="00EC67FE" w:rsidRPr="00C42853" w:rsidRDefault="00EC67FE" w:rsidP="00EC67FE">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C42853">
              <w:rPr>
                <w:sz w:val="20"/>
                <w:szCs w:val="20"/>
              </w:rPr>
              <w:t>&gt; 1.473.855,50</w:t>
            </w:r>
          </w:p>
        </w:tc>
        <w:tc>
          <w:tcPr>
            <w:tcW w:w="1049" w:type="pct"/>
            <w:shd w:val="clear" w:color="auto" w:fill="FFFFFF" w:themeFill="background1"/>
          </w:tcPr>
          <w:p w14:paraId="77B23257" w14:textId="77777777" w:rsidR="00EC67FE" w:rsidRPr="00C42853" w:rsidRDefault="00EC67FE" w:rsidP="00EC67FE">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p>
        </w:tc>
      </w:tr>
    </w:tbl>
    <w:p w14:paraId="3CE7A70A" w14:textId="77777777" w:rsidR="004658A6" w:rsidRPr="008F4370" w:rsidRDefault="004658A6" w:rsidP="004658A6">
      <w:pPr>
        <w:rPr>
          <w:highlight w:val="yellow"/>
        </w:rPr>
      </w:pPr>
    </w:p>
    <w:p w14:paraId="1DFFF783" w14:textId="77777777" w:rsidR="004658A6" w:rsidRPr="00C42853" w:rsidRDefault="004658A6" w:rsidP="004658A6">
      <w:pPr>
        <w:rPr>
          <w:i/>
          <w:color w:val="54883D"/>
          <w:u w:val="single"/>
        </w:rPr>
      </w:pPr>
      <w:r w:rsidRPr="00C42853">
        <w:rPr>
          <w:i/>
          <w:color w:val="54883D"/>
          <w:u w:val="single"/>
        </w:rPr>
        <w:t>Društvena stabilnost i politika</w:t>
      </w:r>
    </w:p>
    <w:p w14:paraId="392295AF" w14:textId="77777777" w:rsidR="008228E8" w:rsidRPr="00C42853" w:rsidRDefault="008228E8" w:rsidP="008228E8">
      <w:pPr>
        <w:spacing w:after="0"/>
        <w:rPr>
          <w:i/>
          <w:iCs/>
          <w:color w:val="54883D"/>
        </w:rPr>
      </w:pPr>
      <w:r w:rsidRPr="00C42853">
        <w:rPr>
          <w:i/>
          <w:iCs/>
          <w:color w:val="54883D"/>
        </w:rPr>
        <w:t>Zdravstvo</w:t>
      </w:r>
    </w:p>
    <w:p w14:paraId="7ED53B3A" w14:textId="77777777" w:rsidR="008228E8" w:rsidRPr="00C42853" w:rsidRDefault="008228E8" w:rsidP="008228E8">
      <w:pPr>
        <w:spacing w:after="0"/>
        <w:rPr>
          <w:iCs/>
          <w:color w:val="auto"/>
        </w:rPr>
      </w:pPr>
      <w:r w:rsidRPr="00C42853">
        <w:rPr>
          <w:iCs/>
          <w:color w:val="auto"/>
        </w:rPr>
        <w:t xml:space="preserve">Moguće su poteškoće u održavanju zdravstvene zaštite zbog većeg broja oboljelih koji zahtijevaju veći angažman zdravstvenih djelatnika. </w:t>
      </w:r>
    </w:p>
    <w:p w14:paraId="330A9A3A" w14:textId="77777777" w:rsidR="008228E8" w:rsidRPr="00C42853" w:rsidRDefault="008228E8" w:rsidP="008228E8">
      <w:pPr>
        <w:spacing w:after="0"/>
        <w:rPr>
          <w:color w:val="54883D"/>
          <w:szCs w:val="20"/>
        </w:rPr>
      </w:pPr>
      <w:r w:rsidRPr="00C42853">
        <w:rPr>
          <w:i/>
          <w:iCs/>
          <w:color w:val="54883D"/>
        </w:rPr>
        <w:t>Javne službe</w:t>
      </w:r>
    </w:p>
    <w:p w14:paraId="38CB73FE" w14:textId="77777777" w:rsidR="008228E8" w:rsidRPr="00C42853" w:rsidRDefault="008228E8" w:rsidP="008228E8">
      <w:pPr>
        <w:spacing w:after="0"/>
        <w:rPr>
          <w:szCs w:val="20"/>
        </w:rPr>
      </w:pPr>
      <w:r w:rsidRPr="00C42853">
        <w:rPr>
          <w:szCs w:val="20"/>
        </w:rPr>
        <w:t>Može doći do poteškoća u radu javnih službi zbog povećanog broja osoba na bolovanju.</w:t>
      </w:r>
    </w:p>
    <w:p w14:paraId="2792786C" w14:textId="7E65F26E" w:rsidR="008228E8" w:rsidRPr="00C42853" w:rsidRDefault="008228E8" w:rsidP="004658A6">
      <w:pPr>
        <w:rPr>
          <w:szCs w:val="22"/>
        </w:rPr>
      </w:pPr>
    </w:p>
    <w:p w14:paraId="28126EC8" w14:textId="6630BC34" w:rsidR="00F92653" w:rsidRPr="008F4370" w:rsidRDefault="00F92653" w:rsidP="004658A6">
      <w:pPr>
        <w:rPr>
          <w:szCs w:val="22"/>
          <w:highlight w:val="yellow"/>
        </w:rPr>
      </w:pPr>
    </w:p>
    <w:p w14:paraId="76B11704" w14:textId="02CCE586" w:rsidR="00F92653" w:rsidRPr="008F4370" w:rsidRDefault="00F92653" w:rsidP="004658A6">
      <w:pPr>
        <w:rPr>
          <w:szCs w:val="22"/>
          <w:highlight w:val="yellow"/>
        </w:rPr>
      </w:pPr>
    </w:p>
    <w:p w14:paraId="098DFCE8" w14:textId="272BFEBE" w:rsidR="00F92653" w:rsidRPr="008F4370" w:rsidRDefault="00F92653" w:rsidP="004658A6">
      <w:pPr>
        <w:rPr>
          <w:szCs w:val="22"/>
          <w:highlight w:val="yellow"/>
        </w:rPr>
      </w:pPr>
    </w:p>
    <w:p w14:paraId="5DD87ACE" w14:textId="77777777" w:rsidR="00F92653" w:rsidRPr="008F4370" w:rsidRDefault="00F92653" w:rsidP="004658A6">
      <w:pPr>
        <w:rPr>
          <w:szCs w:val="22"/>
          <w:highlight w:val="yellow"/>
        </w:rPr>
      </w:pPr>
    </w:p>
    <w:p w14:paraId="14D6D5CC" w14:textId="7F666186" w:rsidR="006D09E8" w:rsidRPr="00C42853" w:rsidRDefault="00852052" w:rsidP="00C21DBA">
      <w:pPr>
        <w:pStyle w:val="Opisslike"/>
      </w:pPr>
      <w:r w:rsidRPr="00C42853">
        <w:rPr>
          <w:rFonts w:eastAsia="Calibri"/>
        </w:rPr>
        <w:t xml:space="preserve">Tablica </w:t>
      </w:r>
      <w:r w:rsidRPr="00C42853">
        <w:rPr>
          <w:rFonts w:eastAsia="Calibri"/>
        </w:rPr>
        <w:fldChar w:fldCharType="begin"/>
      </w:r>
      <w:r w:rsidRPr="00C42853">
        <w:rPr>
          <w:rFonts w:eastAsia="Calibri"/>
        </w:rPr>
        <w:instrText xml:space="preserve"> SEQ Tabela \* ARABIC </w:instrText>
      </w:r>
      <w:r w:rsidRPr="00C42853">
        <w:rPr>
          <w:rFonts w:eastAsia="Calibri"/>
        </w:rPr>
        <w:fldChar w:fldCharType="separate"/>
      </w:r>
      <w:r w:rsidR="00F21BAB">
        <w:rPr>
          <w:rFonts w:eastAsia="Calibri"/>
          <w:noProof/>
        </w:rPr>
        <w:t>53</w:t>
      </w:r>
      <w:r w:rsidRPr="00C42853">
        <w:rPr>
          <w:rFonts w:eastAsia="Calibri"/>
          <w:noProof/>
        </w:rPr>
        <w:fldChar w:fldCharType="end"/>
      </w:r>
      <w:r w:rsidRPr="00C42853">
        <w:rPr>
          <w:rFonts w:eastAsia="Calibri"/>
        </w:rPr>
        <w:t>.</w:t>
      </w:r>
      <w:r w:rsidR="006D09E8" w:rsidRPr="00C42853">
        <w:t xml:space="preserve"> Vrijednost kriterija za posljedice na društvenu stabilnost i politiku </w:t>
      </w:r>
    </w:p>
    <w:p w14:paraId="10D4A6E3" w14:textId="54EC1FD7" w:rsidR="006D09E8" w:rsidRPr="00C42853" w:rsidRDefault="006D09E8" w:rsidP="00C21DBA">
      <w:pPr>
        <w:pStyle w:val="Opisslike"/>
      </w:pPr>
      <w:r w:rsidRPr="00C42853">
        <w:t xml:space="preserve">- oštećena kritična infrastruktura </w:t>
      </w:r>
    </w:p>
    <w:tbl>
      <w:tblPr>
        <w:tblStyle w:val="GridTable6Colorful-Accent31"/>
        <w:tblW w:w="5000" w:type="pct"/>
        <w:jc w:val="center"/>
        <w:tblLook w:val="04A0" w:firstRow="1" w:lastRow="0" w:firstColumn="1" w:lastColumn="0" w:noHBand="0" w:noVBand="1"/>
      </w:tblPr>
      <w:tblGrid>
        <w:gridCol w:w="1642"/>
        <w:gridCol w:w="2473"/>
        <w:gridCol w:w="2984"/>
        <w:gridCol w:w="1961"/>
      </w:tblGrid>
      <w:tr w:rsidR="00F92653" w:rsidRPr="00C42853" w14:paraId="1BC0EA1C" w14:textId="77777777" w:rsidTr="00162D31">
        <w:trPr>
          <w:cnfStyle w:val="100000000000" w:firstRow="1" w:lastRow="0" w:firstColumn="0" w:lastColumn="0" w:oddVBand="0" w:evenVBand="0" w:oddHBand="0" w:evenHBand="0" w:firstRowFirstColumn="0" w:firstRowLastColumn="0" w:lastRowFirstColumn="0" w:lastRowLastColumn="0"/>
          <w:trHeight w:val="358"/>
          <w:jc w:val="center"/>
        </w:trPr>
        <w:tc>
          <w:tcPr>
            <w:cnfStyle w:val="001000000000" w:firstRow="0" w:lastRow="0" w:firstColumn="1" w:lastColumn="0" w:oddVBand="0" w:evenVBand="0" w:oddHBand="0" w:evenHBand="0" w:firstRowFirstColumn="0" w:firstRowLastColumn="0" w:lastRowFirstColumn="0" w:lastRowLastColumn="0"/>
            <w:tcW w:w="906" w:type="pct"/>
            <w:shd w:val="clear" w:color="auto" w:fill="EAF1DD" w:themeFill="accent3" w:themeFillTint="33"/>
          </w:tcPr>
          <w:p w14:paraId="604C2E0A" w14:textId="77777777" w:rsidR="00F92653" w:rsidRPr="00C42853" w:rsidRDefault="00F92653" w:rsidP="00E85C1B">
            <w:pPr>
              <w:spacing w:after="0"/>
              <w:jc w:val="center"/>
              <w:rPr>
                <w:sz w:val="20"/>
                <w:szCs w:val="20"/>
              </w:rPr>
            </w:pPr>
            <w:r w:rsidRPr="00C42853">
              <w:rPr>
                <w:sz w:val="20"/>
                <w:szCs w:val="20"/>
              </w:rPr>
              <w:t>KATEGORIJA</w:t>
            </w:r>
          </w:p>
        </w:tc>
        <w:tc>
          <w:tcPr>
            <w:tcW w:w="1365" w:type="pct"/>
            <w:shd w:val="clear" w:color="auto" w:fill="EAF1DD" w:themeFill="accent3" w:themeFillTint="33"/>
          </w:tcPr>
          <w:p w14:paraId="658F18C3" w14:textId="77777777" w:rsidR="00F92653" w:rsidRPr="00C42853" w:rsidRDefault="00F92653" w:rsidP="00E85C1B">
            <w:pPr>
              <w:spacing w:after="0"/>
              <w:jc w:val="center"/>
              <w:cnfStyle w:val="100000000000" w:firstRow="1" w:lastRow="0" w:firstColumn="0" w:lastColumn="0" w:oddVBand="0" w:evenVBand="0" w:oddHBand="0" w:evenHBand="0" w:firstRowFirstColumn="0" w:firstRowLastColumn="0" w:lastRowFirstColumn="0" w:lastRowLastColumn="0"/>
              <w:rPr>
                <w:sz w:val="20"/>
                <w:szCs w:val="20"/>
              </w:rPr>
            </w:pPr>
            <w:r w:rsidRPr="00C42853">
              <w:rPr>
                <w:sz w:val="20"/>
                <w:szCs w:val="20"/>
              </w:rPr>
              <w:t>POSLJEDICE</w:t>
            </w:r>
          </w:p>
        </w:tc>
        <w:tc>
          <w:tcPr>
            <w:tcW w:w="1647" w:type="pct"/>
            <w:shd w:val="clear" w:color="auto" w:fill="EAF1DD" w:themeFill="accent3" w:themeFillTint="33"/>
          </w:tcPr>
          <w:p w14:paraId="3DB5D698" w14:textId="5C00C304" w:rsidR="00F92653" w:rsidRPr="00C42853" w:rsidRDefault="00F92653" w:rsidP="00E85C1B">
            <w:pPr>
              <w:spacing w:after="0"/>
              <w:jc w:val="center"/>
              <w:cnfStyle w:val="100000000000" w:firstRow="1" w:lastRow="0" w:firstColumn="0" w:lastColumn="0" w:oddVBand="0" w:evenVBand="0" w:oddHBand="0" w:evenHBand="0" w:firstRowFirstColumn="0" w:firstRowLastColumn="0" w:lastRowFirstColumn="0" w:lastRowLastColumn="0"/>
              <w:rPr>
                <w:sz w:val="20"/>
                <w:szCs w:val="20"/>
              </w:rPr>
            </w:pPr>
            <w:r w:rsidRPr="00C42853">
              <w:rPr>
                <w:sz w:val="20"/>
                <w:szCs w:val="20"/>
              </w:rPr>
              <w:t>KRITERIJ (</w:t>
            </w:r>
            <w:r w:rsidR="001A3F0C" w:rsidRPr="00C42853">
              <w:rPr>
                <w:sz w:val="20"/>
                <w:szCs w:val="20"/>
              </w:rPr>
              <w:t>€</w:t>
            </w:r>
            <w:r w:rsidRPr="00C42853">
              <w:rPr>
                <w:sz w:val="20"/>
                <w:szCs w:val="20"/>
              </w:rPr>
              <w:t>)</w:t>
            </w:r>
          </w:p>
        </w:tc>
        <w:tc>
          <w:tcPr>
            <w:tcW w:w="1082" w:type="pct"/>
            <w:shd w:val="clear" w:color="auto" w:fill="EAF1DD" w:themeFill="accent3" w:themeFillTint="33"/>
          </w:tcPr>
          <w:p w14:paraId="03F65253" w14:textId="77777777" w:rsidR="00F92653" w:rsidRPr="00C42853" w:rsidRDefault="00F92653" w:rsidP="00E85C1B">
            <w:pPr>
              <w:spacing w:after="0"/>
              <w:jc w:val="center"/>
              <w:cnfStyle w:val="100000000000" w:firstRow="1" w:lastRow="0" w:firstColumn="0" w:lastColumn="0" w:oddVBand="0" w:evenVBand="0" w:oddHBand="0" w:evenHBand="0" w:firstRowFirstColumn="0" w:firstRowLastColumn="0" w:lastRowFirstColumn="0" w:lastRowLastColumn="0"/>
              <w:rPr>
                <w:sz w:val="20"/>
                <w:szCs w:val="20"/>
              </w:rPr>
            </w:pPr>
            <w:r w:rsidRPr="00C42853">
              <w:rPr>
                <w:sz w:val="20"/>
                <w:szCs w:val="20"/>
              </w:rPr>
              <w:t>ODABRANO</w:t>
            </w:r>
          </w:p>
        </w:tc>
      </w:tr>
      <w:tr w:rsidR="00EC67FE" w:rsidRPr="00C42853" w14:paraId="5721E674" w14:textId="77777777" w:rsidTr="00162D31">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06" w:type="pct"/>
            <w:shd w:val="clear" w:color="auto" w:fill="FFFFFF" w:themeFill="background1"/>
          </w:tcPr>
          <w:p w14:paraId="52E1F13D" w14:textId="77777777" w:rsidR="00EC67FE" w:rsidRPr="00C42853" w:rsidRDefault="00EC67FE" w:rsidP="00EC67FE">
            <w:pPr>
              <w:spacing w:after="0"/>
              <w:jc w:val="center"/>
              <w:rPr>
                <w:sz w:val="20"/>
                <w:szCs w:val="20"/>
              </w:rPr>
            </w:pPr>
            <w:r w:rsidRPr="00C42853">
              <w:rPr>
                <w:sz w:val="20"/>
                <w:szCs w:val="20"/>
              </w:rPr>
              <w:t>1.</w:t>
            </w:r>
          </w:p>
        </w:tc>
        <w:tc>
          <w:tcPr>
            <w:tcW w:w="1365" w:type="pct"/>
            <w:shd w:val="clear" w:color="auto" w:fill="FFFFFF" w:themeFill="background1"/>
          </w:tcPr>
          <w:p w14:paraId="40F08C6C" w14:textId="77777777" w:rsidR="00EC67FE" w:rsidRPr="00C42853" w:rsidRDefault="00EC67FE" w:rsidP="00EC67FE">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C42853">
              <w:rPr>
                <w:sz w:val="20"/>
                <w:szCs w:val="20"/>
              </w:rPr>
              <w:t>Neznatne</w:t>
            </w:r>
          </w:p>
        </w:tc>
        <w:tc>
          <w:tcPr>
            <w:tcW w:w="1647" w:type="pct"/>
            <w:shd w:val="clear" w:color="auto" w:fill="FFFFFF" w:themeFill="background1"/>
          </w:tcPr>
          <w:p w14:paraId="6747EE36" w14:textId="1CC5318A" w:rsidR="00EC67FE" w:rsidRPr="00C42853" w:rsidRDefault="00EC67FE" w:rsidP="00EC67FE">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C42853">
              <w:rPr>
                <w:sz w:val="20"/>
                <w:szCs w:val="20"/>
              </w:rPr>
              <w:t>29.477,11 – 58.954,22</w:t>
            </w:r>
          </w:p>
        </w:tc>
        <w:tc>
          <w:tcPr>
            <w:tcW w:w="1082" w:type="pct"/>
            <w:shd w:val="clear" w:color="auto" w:fill="FFFFFF" w:themeFill="background1"/>
            <w:vAlign w:val="center"/>
          </w:tcPr>
          <w:p w14:paraId="4D8A8BCC" w14:textId="37DAA8BD" w:rsidR="00EC67FE" w:rsidRPr="00C42853" w:rsidRDefault="0042425B" w:rsidP="00EC67FE">
            <w:pPr>
              <w:spacing w:after="0"/>
              <w:jc w:val="center"/>
              <w:cnfStyle w:val="000000100000" w:firstRow="0" w:lastRow="0" w:firstColumn="0" w:lastColumn="0" w:oddVBand="0" w:evenVBand="0" w:oddHBand="1" w:evenHBand="0" w:firstRowFirstColumn="0" w:firstRowLastColumn="0" w:lastRowFirstColumn="0" w:lastRowLastColumn="0"/>
              <w:rPr>
                <w:bCs/>
                <w:sz w:val="20"/>
                <w:szCs w:val="20"/>
              </w:rPr>
            </w:pPr>
            <w:r w:rsidRPr="00C42853">
              <w:rPr>
                <w:bCs/>
                <w:sz w:val="20"/>
                <w:szCs w:val="20"/>
              </w:rPr>
              <w:t>x</w:t>
            </w:r>
          </w:p>
        </w:tc>
      </w:tr>
      <w:tr w:rsidR="00EC67FE" w:rsidRPr="00C42853" w14:paraId="5C7F3D95" w14:textId="77777777" w:rsidTr="00162D31">
        <w:trPr>
          <w:jc w:val="center"/>
        </w:trPr>
        <w:tc>
          <w:tcPr>
            <w:cnfStyle w:val="001000000000" w:firstRow="0" w:lastRow="0" w:firstColumn="1" w:lastColumn="0" w:oddVBand="0" w:evenVBand="0" w:oddHBand="0" w:evenHBand="0" w:firstRowFirstColumn="0" w:firstRowLastColumn="0" w:lastRowFirstColumn="0" w:lastRowLastColumn="0"/>
            <w:tcW w:w="906" w:type="pct"/>
            <w:shd w:val="clear" w:color="auto" w:fill="FFFFFF" w:themeFill="background1"/>
          </w:tcPr>
          <w:p w14:paraId="4A92C5B5" w14:textId="77777777" w:rsidR="00EC67FE" w:rsidRPr="00C42853" w:rsidRDefault="00EC67FE" w:rsidP="00EC67FE">
            <w:pPr>
              <w:spacing w:after="0"/>
              <w:jc w:val="center"/>
              <w:rPr>
                <w:sz w:val="20"/>
                <w:szCs w:val="20"/>
              </w:rPr>
            </w:pPr>
            <w:r w:rsidRPr="00C42853">
              <w:rPr>
                <w:sz w:val="20"/>
                <w:szCs w:val="20"/>
              </w:rPr>
              <w:t>2.</w:t>
            </w:r>
          </w:p>
        </w:tc>
        <w:tc>
          <w:tcPr>
            <w:tcW w:w="1365" w:type="pct"/>
            <w:shd w:val="clear" w:color="auto" w:fill="FFFFFF" w:themeFill="background1"/>
          </w:tcPr>
          <w:p w14:paraId="7BB79B39" w14:textId="77777777" w:rsidR="00EC67FE" w:rsidRPr="00C42853" w:rsidRDefault="00EC67FE" w:rsidP="00EC67FE">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C42853">
              <w:rPr>
                <w:sz w:val="20"/>
                <w:szCs w:val="20"/>
              </w:rPr>
              <w:t>Male</w:t>
            </w:r>
          </w:p>
        </w:tc>
        <w:tc>
          <w:tcPr>
            <w:tcW w:w="1647" w:type="pct"/>
            <w:shd w:val="clear" w:color="auto" w:fill="FFFFFF" w:themeFill="background1"/>
          </w:tcPr>
          <w:p w14:paraId="4DCADE2E" w14:textId="29BE5966" w:rsidR="00EC67FE" w:rsidRPr="00C42853" w:rsidRDefault="00EC67FE" w:rsidP="00EC67FE">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C42853">
              <w:rPr>
                <w:sz w:val="20"/>
                <w:szCs w:val="20"/>
              </w:rPr>
              <w:t>58.954,22 – 294.771,10</w:t>
            </w:r>
          </w:p>
        </w:tc>
        <w:tc>
          <w:tcPr>
            <w:tcW w:w="1082" w:type="pct"/>
            <w:shd w:val="clear" w:color="auto" w:fill="FFFFFF" w:themeFill="background1"/>
          </w:tcPr>
          <w:p w14:paraId="7ABA69F1" w14:textId="67440758" w:rsidR="00EC67FE" w:rsidRPr="00C42853" w:rsidRDefault="00EC67FE" w:rsidP="00EC67FE">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p>
        </w:tc>
      </w:tr>
      <w:tr w:rsidR="00EC67FE" w:rsidRPr="00C42853" w14:paraId="5E1223DF" w14:textId="77777777" w:rsidTr="00162D31">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06" w:type="pct"/>
            <w:shd w:val="clear" w:color="auto" w:fill="FFFFFF" w:themeFill="background1"/>
          </w:tcPr>
          <w:p w14:paraId="186A60DC" w14:textId="77777777" w:rsidR="00EC67FE" w:rsidRPr="00C42853" w:rsidRDefault="00EC67FE" w:rsidP="00EC67FE">
            <w:pPr>
              <w:spacing w:after="0"/>
              <w:jc w:val="center"/>
              <w:rPr>
                <w:sz w:val="20"/>
                <w:szCs w:val="20"/>
              </w:rPr>
            </w:pPr>
            <w:r w:rsidRPr="00C42853">
              <w:rPr>
                <w:sz w:val="20"/>
                <w:szCs w:val="20"/>
              </w:rPr>
              <w:t>3.</w:t>
            </w:r>
          </w:p>
        </w:tc>
        <w:tc>
          <w:tcPr>
            <w:tcW w:w="1365" w:type="pct"/>
            <w:shd w:val="clear" w:color="auto" w:fill="FFFFFF" w:themeFill="background1"/>
          </w:tcPr>
          <w:p w14:paraId="4412A8B2" w14:textId="77777777" w:rsidR="00EC67FE" w:rsidRPr="00C42853" w:rsidRDefault="00EC67FE" w:rsidP="00EC67FE">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C42853">
              <w:rPr>
                <w:sz w:val="20"/>
                <w:szCs w:val="20"/>
              </w:rPr>
              <w:t>Umjerene</w:t>
            </w:r>
          </w:p>
        </w:tc>
        <w:tc>
          <w:tcPr>
            <w:tcW w:w="1647" w:type="pct"/>
            <w:shd w:val="clear" w:color="auto" w:fill="FFFFFF" w:themeFill="background1"/>
          </w:tcPr>
          <w:p w14:paraId="1ADE872A" w14:textId="5693BE40" w:rsidR="00EC67FE" w:rsidRPr="00C42853" w:rsidRDefault="00EC67FE" w:rsidP="00EC67FE">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C42853">
              <w:rPr>
                <w:sz w:val="20"/>
                <w:szCs w:val="20"/>
              </w:rPr>
              <w:t>294.771,10 – 884.313,30</w:t>
            </w:r>
          </w:p>
        </w:tc>
        <w:tc>
          <w:tcPr>
            <w:tcW w:w="1082" w:type="pct"/>
            <w:shd w:val="clear" w:color="auto" w:fill="FFFFFF" w:themeFill="background1"/>
          </w:tcPr>
          <w:p w14:paraId="65F40935" w14:textId="77777777" w:rsidR="00EC67FE" w:rsidRPr="00C42853" w:rsidRDefault="00EC67FE" w:rsidP="00EC67FE">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p>
        </w:tc>
      </w:tr>
      <w:tr w:rsidR="00EC67FE" w:rsidRPr="00C42853" w14:paraId="57F1E46A" w14:textId="77777777" w:rsidTr="00162D31">
        <w:trPr>
          <w:jc w:val="center"/>
        </w:trPr>
        <w:tc>
          <w:tcPr>
            <w:cnfStyle w:val="001000000000" w:firstRow="0" w:lastRow="0" w:firstColumn="1" w:lastColumn="0" w:oddVBand="0" w:evenVBand="0" w:oddHBand="0" w:evenHBand="0" w:firstRowFirstColumn="0" w:firstRowLastColumn="0" w:lastRowFirstColumn="0" w:lastRowLastColumn="0"/>
            <w:tcW w:w="906" w:type="pct"/>
            <w:shd w:val="clear" w:color="auto" w:fill="FFFFFF" w:themeFill="background1"/>
          </w:tcPr>
          <w:p w14:paraId="78F7183F" w14:textId="77777777" w:rsidR="00EC67FE" w:rsidRPr="00C42853" w:rsidRDefault="00EC67FE" w:rsidP="00EC67FE">
            <w:pPr>
              <w:spacing w:after="0"/>
              <w:jc w:val="center"/>
              <w:rPr>
                <w:sz w:val="20"/>
                <w:szCs w:val="20"/>
              </w:rPr>
            </w:pPr>
            <w:r w:rsidRPr="00C42853">
              <w:rPr>
                <w:sz w:val="20"/>
                <w:szCs w:val="20"/>
              </w:rPr>
              <w:t>4.</w:t>
            </w:r>
          </w:p>
        </w:tc>
        <w:tc>
          <w:tcPr>
            <w:tcW w:w="1365" w:type="pct"/>
            <w:shd w:val="clear" w:color="auto" w:fill="FFFFFF" w:themeFill="background1"/>
          </w:tcPr>
          <w:p w14:paraId="3A6A1ADA" w14:textId="77777777" w:rsidR="00EC67FE" w:rsidRPr="00C42853" w:rsidRDefault="00EC67FE" w:rsidP="00EC67FE">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C42853">
              <w:rPr>
                <w:sz w:val="20"/>
                <w:szCs w:val="20"/>
              </w:rPr>
              <w:t>Značajne</w:t>
            </w:r>
          </w:p>
        </w:tc>
        <w:tc>
          <w:tcPr>
            <w:tcW w:w="1647" w:type="pct"/>
            <w:shd w:val="clear" w:color="auto" w:fill="FFFFFF" w:themeFill="background1"/>
          </w:tcPr>
          <w:p w14:paraId="139501AD" w14:textId="180C8A78" w:rsidR="00EC67FE" w:rsidRPr="00C42853" w:rsidRDefault="00EC67FE" w:rsidP="00EC67FE">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C42853">
              <w:rPr>
                <w:sz w:val="20"/>
                <w:szCs w:val="20"/>
              </w:rPr>
              <w:t xml:space="preserve">884.313,30 – 1.473.855,50 </w:t>
            </w:r>
          </w:p>
        </w:tc>
        <w:tc>
          <w:tcPr>
            <w:tcW w:w="1082" w:type="pct"/>
            <w:shd w:val="clear" w:color="auto" w:fill="FFFFFF" w:themeFill="background1"/>
          </w:tcPr>
          <w:p w14:paraId="566E1393" w14:textId="0383DF3B" w:rsidR="00EC67FE" w:rsidRPr="00C42853" w:rsidRDefault="00EC67FE" w:rsidP="00EC67FE">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p>
        </w:tc>
      </w:tr>
      <w:tr w:rsidR="00EC67FE" w:rsidRPr="008F4370" w14:paraId="73DF6CFC" w14:textId="77777777" w:rsidTr="00162D31">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06" w:type="pct"/>
            <w:shd w:val="clear" w:color="auto" w:fill="FFFFFF" w:themeFill="background1"/>
          </w:tcPr>
          <w:p w14:paraId="75D49391" w14:textId="77777777" w:rsidR="00EC67FE" w:rsidRPr="00C42853" w:rsidRDefault="00EC67FE" w:rsidP="00EC67FE">
            <w:pPr>
              <w:spacing w:after="0"/>
              <w:jc w:val="center"/>
              <w:rPr>
                <w:sz w:val="20"/>
                <w:szCs w:val="20"/>
              </w:rPr>
            </w:pPr>
            <w:r w:rsidRPr="00C42853">
              <w:rPr>
                <w:sz w:val="20"/>
                <w:szCs w:val="20"/>
              </w:rPr>
              <w:t>5.</w:t>
            </w:r>
          </w:p>
        </w:tc>
        <w:tc>
          <w:tcPr>
            <w:tcW w:w="1365" w:type="pct"/>
            <w:shd w:val="clear" w:color="auto" w:fill="FFFFFF" w:themeFill="background1"/>
          </w:tcPr>
          <w:p w14:paraId="772E1271" w14:textId="77777777" w:rsidR="00EC67FE" w:rsidRPr="00C42853" w:rsidRDefault="00EC67FE" w:rsidP="00EC67FE">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C42853">
              <w:rPr>
                <w:sz w:val="20"/>
                <w:szCs w:val="20"/>
              </w:rPr>
              <w:t>Katastrofalne</w:t>
            </w:r>
          </w:p>
        </w:tc>
        <w:tc>
          <w:tcPr>
            <w:tcW w:w="1647" w:type="pct"/>
            <w:shd w:val="clear" w:color="auto" w:fill="FFFFFF" w:themeFill="background1"/>
          </w:tcPr>
          <w:p w14:paraId="3D866120" w14:textId="1C65372A" w:rsidR="00EC67FE" w:rsidRPr="00C42853" w:rsidRDefault="00EC67FE" w:rsidP="00EC67FE">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C42853">
              <w:rPr>
                <w:sz w:val="20"/>
                <w:szCs w:val="20"/>
              </w:rPr>
              <w:t>&gt; 1.473.855,50</w:t>
            </w:r>
          </w:p>
        </w:tc>
        <w:tc>
          <w:tcPr>
            <w:tcW w:w="1082" w:type="pct"/>
            <w:shd w:val="clear" w:color="auto" w:fill="FFFFFF" w:themeFill="background1"/>
          </w:tcPr>
          <w:p w14:paraId="6748EE00" w14:textId="77777777" w:rsidR="00EC67FE" w:rsidRPr="00C42853" w:rsidRDefault="00EC67FE" w:rsidP="00EC67FE">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p>
        </w:tc>
      </w:tr>
    </w:tbl>
    <w:p w14:paraId="41C218F2" w14:textId="77777777" w:rsidR="006D09E8" w:rsidRPr="00EA03E5" w:rsidRDefault="006D09E8" w:rsidP="006D09E8">
      <w:pPr>
        <w:rPr>
          <w:rFonts w:eastAsiaTheme="minorHAnsi"/>
          <w:b/>
          <w:u w:val="single"/>
        </w:rPr>
      </w:pPr>
    </w:p>
    <w:p w14:paraId="4E43E33D" w14:textId="77777777" w:rsidR="006D09E8" w:rsidRPr="00EA03E5" w:rsidRDefault="006D09E8" w:rsidP="006D09E8">
      <w:pPr>
        <w:rPr>
          <w:rFonts w:eastAsiaTheme="minorHAnsi"/>
          <w:b/>
          <w:color w:val="54883D"/>
          <w:u w:val="single"/>
        </w:rPr>
      </w:pPr>
      <w:r w:rsidRPr="00EA03E5">
        <w:rPr>
          <w:rFonts w:eastAsiaTheme="minorHAnsi"/>
          <w:b/>
          <w:color w:val="54883D"/>
          <w:u w:val="single"/>
        </w:rPr>
        <w:t>Posljedice po građevine javnog društvenog značaja:</w:t>
      </w:r>
    </w:p>
    <w:p w14:paraId="04B68A83" w14:textId="548AA542" w:rsidR="00060C48" w:rsidRPr="00EA03E5" w:rsidRDefault="00060C48" w:rsidP="00C26172">
      <w:pPr>
        <w:spacing w:after="0"/>
      </w:pPr>
      <w:r w:rsidRPr="00EA03E5">
        <w:t>Ne očekuje se znatnija šteta ili gubitci do kojih bi moglo doći na građevinama od javnog društvenog značaja. Iako se može očekivati odsustvo zaposlenika u pojedinim društvenim djelatnostima zbog bolovanja, ne treba očekivati značajne poteškoće u radu kritičnih službi na rok dulji od 10 dana. Tome bi sigurno doprinijele preventivne mjere u tim skupinama zaposlenika i posljedice bi se mogle procijeniti kao male.</w:t>
      </w:r>
    </w:p>
    <w:p w14:paraId="276852BB" w14:textId="0B1963EC" w:rsidR="006D09E8" w:rsidRPr="00EA03E5" w:rsidRDefault="00852052" w:rsidP="00C21DBA">
      <w:pPr>
        <w:pStyle w:val="Opisslike"/>
      </w:pPr>
      <w:r w:rsidRPr="00EA03E5">
        <w:rPr>
          <w:rFonts w:eastAsia="Calibri"/>
        </w:rPr>
        <w:t xml:space="preserve">Tablica </w:t>
      </w:r>
      <w:r w:rsidRPr="00EA03E5">
        <w:rPr>
          <w:rFonts w:eastAsia="Calibri"/>
        </w:rPr>
        <w:fldChar w:fldCharType="begin"/>
      </w:r>
      <w:r w:rsidRPr="00EA03E5">
        <w:rPr>
          <w:rFonts w:eastAsia="Calibri"/>
        </w:rPr>
        <w:instrText xml:space="preserve"> SEQ Tabela \* ARABIC </w:instrText>
      </w:r>
      <w:r w:rsidRPr="00EA03E5">
        <w:rPr>
          <w:rFonts w:eastAsia="Calibri"/>
        </w:rPr>
        <w:fldChar w:fldCharType="separate"/>
      </w:r>
      <w:r w:rsidR="00F21BAB">
        <w:rPr>
          <w:rFonts w:eastAsia="Calibri"/>
          <w:noProof/>
        </w:rPr>
        <w:t>54</w:t>
      </w:r>
      <w:r w:rsidRPr="00EA03E5">
        <w:rPr>
          <w:rFonts w:eastAsia="Calibri"/>
          <w:noProof/>
        </w:rPr>
        <w:fldChar w:fldCharType="end"/>
      </w:r>
      <w:r w:rsidRPr="00EA03E5">
        <w:rPr>
          <w:rFonts w:eastAsia="Calibri"/>
        </w:rPr>
        <w:t>.</w:t>
      </w:r>
      <w:r w:rsidR="006D09E8" w:rsidRPr="00EA03E5">
        <w:t xml:space="preserve"> Vrijednost kriterija za posljedice na društvenu stabilnost i politiku </w:t>
      </w:r>
    </w:p>
    <w:p w14:paraId="683A94DE" w14:textId="7517818B" w:rsidR="006D09E8" w:rsidRPr="00EA03E5" w:rsidRDefault="006D09E8" w:rsidP="00C21DBA">
      <w:pPr>
        <w:pStyle w:val="Opisslike"/>
      </w:pPr>
      <w:r w:rsidRPr="00EA03E5">
        <w:t xml:space="preserve"> - štete/gubitci na ustanovama/građevinama javnog društvenog značaja</w:t>
      </w:r>
      <w:r w:rsidR="00F21311" w:rsidRPr="00EA03E5">
        <w:t xml:space="preserve"> </w:t>
      </w:r>
    </w:p>
    <w:tbl>
      <w:tblPr>
        <w:tblStyle w:val="GridTable6Colorful-Accent31"/>
        <w:tblW w:w="5000" w:type="pct"/>
        <w:jc w:val="center"/>
        <w:tblLook w:val="04A0" w:firstRow="1" w:lastRow="0" w:firstColumn="1" w:lastColumn="0" w:noHBand="0" w:noVBand="1"/>
      </w:tblPr>
      <w:tblGrid>
        <w:gridCol w:w="1642"/>
        <w:gridCol w:w="2473"/>
        <w:gridCol w:w="2984"/>
        <w:gridCol w:w="1961"/>
      </w:tblGrid>
      <w:tr w:rsidR="00F92653" w:rsidRPr="00EA03E5" w14:paraId="45CD3F79" w14:textId="77777777" w:rsidTr="00162D31">
        <w:trPr>
          <w:cnfStyle w:val="100000000000" w:firstRow="1" w:lastRow="0" w:firstColumn="0" w:lastColumn="0" w:oddVBand="0" w:evenVBand="0" w:oddHBand="0" w:evenHBand="0" w:firstRowFirstColumn="0" w:firstRowLastColumn="0" w:lastRowFirstColumn="0" w:lastRowLastColumn="0"/>
          <w:trHeight w:val="358"/>
          <w:jc w:val="center"/>
        </w:trPr>
        <w:tc>
          <w:tcPr>
            <w:cnfStyle w:val="001000000000" w:firstRow="0" w:lastRow="0" w:firstColumn="1" w:lastColumn="0" w:oddVBand="0" w:evenVBand="0" w:oddHBand="0" w:evenHBand="0" w:firstRowFirstColumn="0" w:firstRowLastColumn="0" w:lastRowFirstColumn="0" w:lastRowLastColumn="0"/>
            <w:tcW w:w="906" w:type="pct"/>
            <w:shd w:val="clear" w:color="auto" w:fill="EAF1DD" w:themeFill="accent3" w:themeFillTint="33"/>
          </w:tcPr>
          <w:p w14:paraId="64E382ED" w14:textId="77777777" w:rsidR="00F92653" w:rsidRPr="00EA03E5" w:rsidRDefault="00F92653" w:rsidP="00E85C1B">
            <w:pPr>
              <w:spacing w:after="0"/>
              <w:jc w:val="center"/>
              <w:rPr>
                <w:sz w:val="20"/>
                <w:szCs w:val="20"/>
              </w:rPr>
            </w:pPr>
            <w:r w:rsidRPr="00EA03E5">
              <w:rPr>
                <w:sz w:val="20"/>
                <w:szCs w:val="20"/>
              </w:rPr>
              <w:t>KATEGORIJA</w:t>
            </w:r>
          </w:p>
        </w:tc>
        <w:tc>
          <w:tcPr>
            <w:tcW w:w="1365" w:type="pct"/>
            <w:shd w:val="clear" w:color="auto" w:fill="EAF1DD" w:themeFill="accent3" w:themeFillTint="33"/>
          </w:tcPr>
          <w:p w14:paraId="0722A25B" w14:textId="77777777" w:rsidR="00F92653" w:rsidRPr="00EA03E5" w:rsidRDefault="00F92653" w:rsidP="00E85C1B">
            <w:pPr>
              <w:spacing w:after="0"/>
              <w:jc w:val="center"/>
              <w:cnfStyle w:val="100000000000" w:firstRow="1" w:lastRow="0" w:firstColumn="0" w:lastColumn="0" w:oddVBand="0" w:evenVBand="0" w:oddHBand="0" w:evenHBand="0" w:firstRowFirstColumn="0" w:firstRowLastColumn="0" w:lastRowFirstColumn="0" w:lastRowLastColumn="0"/>
              <w:rPr>
                <w:sz w:val="20"/>
                <w:szCs w:val="20"/>
              </w:rPr>
            </w:pPr>
            <w:r w:rsidRPr="00EA03E5">
              <w:rPr>
                <w:sz w:val="20"/>
                <w:szCs w:val="20"/>
              </w:rPr>
              <w:t>POSLJEDICE</w:t>
            </w:r>
          </w:p>
        </w:tc>
        <w:tc>
          <w:tcPr>
            <w:tcW w:w="1647" w:type="pct"/>
            <w:shd w:val="clear" w:color="auto" w:fill="EAF1DD" w:themeFill="accent3" w:themeFillTint="33"/>
          </w:tcPr>
          <w:p w14:paraId="56BB31E2" w14:textId="3B5D05B9" w:rsidR="00F92653" w:rsidRPr="00EA03E5" w:rsidRDefault="00F92653" w:rsidP="00E85C1B">
            <w:pPr>
              <w:spacing w:after="0"/>
              <w:jc w:val="center"/>
              <w:cnfStyle w:val="100000000000" w:firstRow="1" w:lastRow="0" w:firstColumn="0" w:lastColumn="0" w:oddVBand="0" w:evenVBand="0" w:oddHBand="0" w:evenHBand="0" w:firstRowFirstColumn="0" w:firstRowLastColumn="0" w:lastRowFirstColumn="0" w:lastRowLastColumn="0"/>
              <w:rPr>
                <w:sz w:val="20"/>
                <w:szCs w:val="20"/>
              </w:rPr>
            </w:pPr>
            <w:r w:rsidRPr="00EA03E5">
              <w:rPr>
                <w:sz w:val="20"/>
                <w:szCs w:val="20"/>
              </w:rPr>
              <w:t>KRITERIJ (</w:t>
            </w:r>
            <w:r w:rsidR="001A3F0C" w:rsidRPr="00EA03E5">
              <w:rPr>
                <w:sz w:val="20"/>
                <w:szCs w:val="20"/>
              </w:rPr>
              <w:t>€</w:t>
            </w:r>
            <w:r w:rsidRPr="00EA03E5">
              <w:rPr>
                <w:sz w:val="20"/>
                <w:szCs w:val="20"/>
              </w:rPr>
              <w:t>)</w:t>
            </w:r>
          </w:p>
        </w:tc>
        <w:tc>
          <w:tcPr>
            <w:tcW w:w="1082" w:type="pct"/>
            <w:shd w:val="clear" w:color="auto" w:fill="EAF1DD" w:themeFill="accent3" w:themeFillTint="33"/>
          </w:tcPr>
          <w:p w14:paraId="6675871D" w14:textId="77777777" w:rsidR="00F92653" w:rsidRPr="00EA03E5" w:rsidRDefault="00F92653" w:rsidP="00E85C1B">
            <w:pPr>
              <w:spacing w:after="0"/>
              <w:jc w:val="center"/>
              <w:cnfStyle w:val="100000000000" w:firstRow="1" w:lastRow="0" w:firstColumn="0" w:lastColumn="0" w:oddVBand="0" w:evenVBand="0" w:oddHBand="0" w:evenHBand="0" w:firstRowFirstColumn="0" w:firstRowLastColumn="0" w:lastRowFirstColumn="0" w:lastRowLastColumn="0"/>
              <w:rPr>
                <w:sz w:val="20"/>
                <w:szCs w:val="20"/>
              </w:rPr>
            </w:pPr>
            <w:r w:rsidRPr="00EA03E5">
              <w:rPr>
                <w:sz w:val="20"/>
                <w:szCs w:val="20"/>
              </w:rPr>
              <w:t>ODABRANO</w:t>
            </w:r>
          </w:p>
        </w:tc>
      </w:tr>
      <w:tr w:rsidR="00EC67FE" w:rsidRPr="00EA03E5" w14:paraId="26260227" w14:textId="77777777" w:rsidTr="00162D31">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06" w:type="pct"/>
            <w:shd w:val="clear" w:color="auto" w:fill="FFFFFF" w:themeFill="background1"/>
          </w:tcPr>
          <w:p w14:paraId="6E08D9EC" w14:textId="77777777" w:rsidR="00EC67FE" w:rsidRPr="00EA03E5" w:rsidRDefault="00EC67FE" w:rsidP="00EC67FE">
            <w:pPr>
              <w:spacing w:after="0"/>
              <w:jc w:val="center"/>
              <w:rPr>
                <w:sz w:val="20"/>
                <w:szCs w:val="20"/>
              </w:rPr>
            </w:pPr>
            <w:r w:rsidRPr="00EA03E5">
              <w:rPr>
                <w:sz w:val="20"/>
                <w:szCs w:val="20"/>
              </w:rPr>
              <w:t>1.</w:t>
            </w:r>
          </w:p>
        </w:tc>
        <w:tc>
          <w:tcPr>
            <w:tcW w:w="1365" w:type="pct"/>
            <w:shd w:val="clear" w:color="auto" w:fill="FFFFFF" w:themeFill="background1"/>
          </w:tcPr>
          <w:p w14:paraId="649D322F" w14:textId="77777777" w:rsidR="00EC67FE" w:rsidRPr="00EA03E5" w:rsidRDefault="00EC67FE" w:rsidP="00EC67FE">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EA03E5">
              <w:rPr>
                <w:sz w:val="20"/>
                <w:szCs w:val="20"/>
              </w:rPr>
              <w:t>Neznatne</w:t>
            </w:r>
          </w:p>
        </w:tc>
        <w:tc>
          <w:tcPr>
            <w:tcW w:w="1647" w:type="pct"/>
            <w:shd w:val="clear" w:color="auto" w:fill="FFFFFF" w:themeFill="background1"/>
          </w:tcPr>
          <w:p w14:paraId="7D9B3439" w14:textId="2E956FD4" w:rsidR="00EC67FE" w:rsidRPr="00EA03E5" w:rsidRDefault="00EC67FE" w:rsidP="00EC67FE">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EA03E5">
              <w:rPr>
                <w:sz w:val="20"/>
                <w:szCs w:val="20"/>
              </w:rPr>
              <w:t>29.477,11 – 58.954,22</w:t>
            </w:r>
          </w:p>
        </w:tc>
        <w:tc>
          <w:tcPr>
            <w:tcW w:w="1082" w:type="pct"/>
            <w:shd w:val="clear" w:color="auto" w:fill="FFFFFF" w:themeFill="background1"/>
            <w:vAlign w:val="center"/>
          </w:tcPr>
          <w:p w14:paraId="462F7846" w14:textId="73B9952D" w:rsidR="00EC67FE" w:rsidRPr="00EA03E5" w:rsidRDefault="00EC67FE" w:rsidP="00EC67FE">
            <w:pPr>
              <w:spacing w:after="0"/>
              <w:jc w:val="center"/>
              <w:cnfStyle w:val="000000100000" w:firstRow="0" w:lastRow="0" w:firstColumn="0" w:lastColumn="0" w:oddVBand="0" w:evenVBand="0" w:oddHBand="1" w:evenHBand="0" w:firstRowFirstColumn="0" w:firstRowLastColumn="0" w:lastRowFirstColumn="0" w:lastRowLastColumn="0"/>
              <w:rPr>
                <w:bCs/>
                <w:sz w:val="20"/>
                <w:szCs w:val="20"/>
              </w:rPr>
            </w:pPr>
          </w:p>
        </w:tc>
      </w:tr>
      <w:tr w:rsidR="00EC67FE" w:rsidRPr="00EA03E5" w14:paraId="74C1004E" w14:textId="77777777" w:rsidTr="00162D31">
        <w:trPr>
          <w:jc w:val="center"/>
        </w:trPr>
        <w:tc>
          <w:tcPr>
            <w:cnfStyle w:val="001000000000" w:firstRow="0" w:lastRow="0" w:firstColumn="1" w:lastColumn="0" w:oddVBand="0" w:evenVBand="0" w:oddHBand="0" w:evenHBand="0" w:firstRowFirstColumn="0" w:firstRowLastColumn="0" w:lastRowFirstColumn="0" w:lastRowLastColumn="0"/>
            <w:tcW w:w="906" w:type="pct"/>
            <w:shd w:val="clear" w:color="auto" w:fill="FFFFFF" w:themeFill="background1"/>
          </w:tcPr>
          <w:p w14:paraId="1B2D5B27" w14:textId="77777777" w:rsidR="00EC67FE" w:rsidRPr="00EA03E5" w:rsidRDefault="00EC67FE" w:rsidP="00EC67FE">
            <w:pPr>
              <w:spacing w:after="0"/>
              <w:jc w:val="center"/>
              <w:rPr>
                <w:sz w:val="20"/>
                <w:szCs w:val="20"/>
              </w:rPr>
            </w:pPr>
            <w:r w:rsidRPr="00EA03E5">
              <w:rPr>
                <w:sz w:val="20"/>
                <w:szCs w:val="20"/>
              </w:rPr>
              <w:t>2.</w:t>
            </w:r>
          </w:p>
        </w:tc>
        <w:tc>
          <w:tcPr>
            <w:tcW w:w="1365" w:type="pct"/>
            <w:shd w:val="clear" w:color="auto" w:fill="FFFFFF" w:themeFill="background1"/>
          </w:tcPr>
          <w:p w14:paraId="360E977F" w14:textId="77777777" w:rsidR="00EC67FE" w:rsidRPr="00EA03E5" w:rsidRDefault="00EC67FE" w:rsidP="00EC67FE">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EA03E5">
              <w:rPr>
                <w:sz w:val="20"/>
                <w:szCs w:val="20"/>
              </w:rPr>
              <w:t>Male</w:t>
            </w:r>
          </w:p>
        </w:tc>
        <w:tc>
          <w:tcPr>
            <w:tcW w:w="1647" w:type="pct"/>
            <w:shd w:val="clear" w:color="auto" w:fill="FFFFFF" w:themeFill="background1"/>
          </w:tcPr>
          <w:p w14:paraId="68D6C30B" w14:textId="4CC2E269" w:rsidR="00EC67FE" w:rsidRPr="00EA03E5" w:rsidRDefault="00EC67FE" w:rsidP="00EC67FE">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EA03E5">
              <w:rPr>
                <w:sz w:val="20"/>
                <w:szCs w:val="20"/>
              </w:rPr>
              <w:t>58.954,22 – 294.771,10</w:t>
            </w:r>
          </w:p>
        </w:tc>
        <w:tc>
          <w:tcPr>
            <w:tcW w:w="1082" w:type="pct"/>
            <w:shd w:val="clear" w:color="auto" w:fill="FFFFFF" w:themeFill="background1"/>
          </w:tcPr>
          <w:p w14:paraId="12056A05" w14:textId="19BF45DF" w:rsidR="00EC67FE" w:rsidRPr="00EA03E5" w:rsidRDefault="00EC67FE" w:rsidP="00EC67FE">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p>
        </w:tc>
      </w:tr>
      <w:tr w:rsidR="00EC67FE" w:rsidRPr="00EA03E5" w14:paraId="0220DAF8" w14:textId="77777777" w:rsidTr="00162D31">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06" w:type="pct"/>
            <w:shd w:val="clear" w:color="auto" w:fill="FFFFFF" w:themeFill="background1"/>
          </w:tcPr>
          <w:p w14:paraId="2B359CE9" w14:textId="77777777" w:rsidR="00EC67FE" w:rsidRPr="00EA03E5" w:rsidRDefault="00EC67FE" w:rsidP="00EC67FE">
            <w:pPr>
              <w:spacing w:after="0"/>
              <w:jc w:val="center"/>
              <w:rPr>
                <w:sz w:val="20"/>
                <w:szCs w:val="20"/>
              </w:rPr>
            </w:pPr>
            <w:r w:rsidRPr="00EA03E5">
              <w:rPr>
                <w:sz w:val="20"/>
                <w:szCs w:val="20"/>
              </w:rPr>
              <w:t>3.</w:t>
            </w:r>
          </w:p>
        </w:tc>
        <w:tc>
          <w:tcPr>
            <w:tcW w:w="1365" w:type="pct"/>
            <w:shd w:val="clear" w:color="auto" w:fill="FFFFFF" w:themeFill="background1"/>
          </w:tcPr>
          <w:p w14:paraId="42D151C3" w14:textId="77777777" w:rsidR="00EC67FE" w:rsidRPr="00EA03E5" w:rsidRDefault="00EC67FE" w:rsidP="00EC67FE">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EA03E5">
              <w:rPr>
                <w:sz w:val="20"/>
                <w:szCs w:val="20"/>
              </w:rPr>
              <w:t>Umjerene</w:t>
            </w:r>
          </w:p>
        </w:tc>
        <w:tc>
          <w:tcPr>
            <w:tcW w:w="1647" w:type="pct"/>
            <w:shd w:val="clear" w:color="auto" w:fill="FFFFFF" w:themeFill="background1"/>
          </w:tcPr>
          <w:p w14:paraId="733A8BBD" w14:textId="74A77E34" w:rsidR="00EC67FE" w:rsidRPr="00EA03E5" w:rsidRDefault="00EC67FE" w:rsidP="00EC67FE">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EA03E5">
              <w:rPr>
                <w:sz w:val="20"/>
                <w:szCs w:val="20"/>
              </w:rPr>
              <w:t>294.771,10 – 884.313,30</w:t>
            </w:r>
          </w:p>
        </w:tc>
        <w:tc>
          <w:tcPr>
            <w:tcW w:w="1082" w:type="pct"/>
            <w:shd w:val="clear" w:color="auto" w:fill="FFFFFF" w:themeFill="background1"/>
          </w:tcPr>
          <w:p w14:paraId="280FD310" w14:textId="59E83541" w:rsidR="00EC67FE" w:rsidRPr="00EA03E5" w:rsidRDefault="0042425B" w:rsidP="00EC67FE">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EA03E5">
              <w:rPr>
                <w:bCs/>
                <w:sz w:val="20"/>
                <w:szCs w:val="20"/>
              </w:rPr>
              <w:t>x</w:t>
            </w:r>
          </w:p>
        </w:tc>
      </w:tr>
      <w:tr w:rsidR="00EC67FE" w:rsidRPr="00EA03E5" w14:paraId="4BD93883" w14:textId="77777777" w:rsidTr="00162D31">
        <w:trPr>
          <w:jc w:val="center"/>
        </w:trPr>
        <w:tc>
          <w:tcPr>
            <w:cnfStyle w:val="001000000000" w:firstRow="0" w:lastRow="0" w:firstColumn="1" w:lastColumn="0" w:oddVBand="0" w:evenVBand="0" w:oddHBand="0" w:evenHBand="0" w:firstRowFirstColumn="0" w:firstRowLastColumn="0" w:lastRowFirstColumn="0" w:lastRowLastColumn="0"/>
            <w:tcW w:w="906" w:type="pct"/>
            <w:shd w:val="clear" w:color="auto" w:fill="FFFFFF" w:themeFill="background1"/>
          </w:tcPr>
          <w:p w14:paraId="417CFA84" w14:textId="77777777" w:rsidR="00EC67FE" w:rsidRPr="00EA03E5" w:rsidRDefault="00EC67FE" w:rsidP="00EC67FE">
            <w:pPr>
              <w:spacing w:after="0"/>
              <w:jc w:val="center"/>
              <w:rPr>
                <w:sz w:val="20"/>
                <w:szCs w:val="20"/>
              </w:rPr>
            </w:pPr>
            <w:r w:rsidRPr="00EA03E5">
              <w:rPr>
                <w:sz w:val="20"/>
                <w:szCs w:val="20"/>
              </w:rPr>
              <w:t>4.</w:t>
            </w:r>
          </w:p>
        </w:tc>
        <w:tc>
          <w:tcPr>
            <w:tcW w:w="1365" w:type="pct"/>
            <w:shd w:val="clear" w:color="auto" w:fill="FFFFFF" w:themeFill="background1"/>
          </w:tcPr>
          <w:p w14:paraId="72A36A0D" w14:textId="77777777" w:rsidR="00EC67FE" w:rsidRPr="00EA03E5" w:rsidRDefault="00EC67FE" w:rsidP="00EC67FE">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EA03E5">
              <w:rPr>
                <w:sz w:val="20"/>
                <w:szCs w:val="20"/>
              </w:rPr>
              <w:t>Značajne</w:t>
            </w:r>
          </w:p>
        </w:tc>
        <w:tc>
          <w:tcPr>
            <w:tcW w:w="1647" w:type="pct"/>
            <w:shd w:val="clear" w:color="auto" w:fill="FFFFFF" w:themeFill="background1"/>
          </w:tcPr>
          <w:p w14:paraId="02286C3D" w14:textId="44F84920" w:rsidR="00EC67FE" w:rsidRPr="00EA03E5" w:rsidRDefault="00EC67FE" w:rsidP="00EC67FE">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EA03E5">
              <w:rPr>
                <w:sz w:val="20"/>
                <w:szCs w:val="20"/>
              </w:rPr>
              <w:t xml:space="preserve">884.313,30 – 1.473.855,50 </w:t>
            </w:r>
          </w:p>
        </w:tc>
        <w:tc>
          <w:tcPr>
            <w:tcW w:w="1082" w:type="pct"/>
            <w:shd w:val="clear" w:color="auto" w:fill="FFFFFF" w:themeFill="background1"/>
          </w:tcPr>
          <w:p w14:paraId="63CD08D8" w14:textId="377A72E0" w:rsidR="00EC67FE" w:rsidRPr="00EA03E5" w:rsidRDefault="00EC67FE" w:rsidP="00EC67FE">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p>
        </w:tc>
      </w:tr>
      <w:tr w:rsidR="00EC67FE" w:rsidRPr="008F4370" w14:paraId="59B952F2" w14:textId="77777777" w:rsidTr="00162D31">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06" w:type="pct"/>
            <w:shd w:val="clear" w:color="auto" w:fill="FFFFFF" w:themeFill="background1"/>
          </w:tcPr>
          <w:p w14:paraId="6759D59A" w14:textId="77777777" w:rsidR="00EC67FE" w:rsidRPr="00EA03E5" w:rsidRDefault="00EC67FE" w:rsidP="00EC67FE">
            <w:pPr>
              <w:spacing w:after="0"/>
              <w:jc w:val="center"/>
              <w:rPr>
                <w:sz w:val="20"/>
                <w:szCs w:val="20"/>
              </w:rPr>
            </w:pPr>
            <w:r w:rsidRPr="00EA03E5">
              <w:rPr>
                <w:sz w:val="20"/>
                <w:szCs w:val="20"/>
              </w:rPr>
              <w:t>5.</w:t>
            </w:r>
          </w:p>
        </w:tc>
        <w:tc>
          <w:tcPr>
            <w:tcW w:w="1365" w:type="pct"/>
            <w:shd w:val="clear" w:color="auto" w:fill="FFFFFF" w:themeFill="background1"/>
          </w:tcPr>
          <w:p w14:paraId="7C6450E1" w14:textId="77777777" w:rsidR="00EC67FE" w:rsidRPr="00EA03E5" w:rsidRDefault="00EC67FE" w:rsidP="00EC67FE">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EA03E5">
              <w:rPr>
                <w:sz w:val="20"/>
                <w:szCs w:val="20"/>
              </w:rPr>
              <w:t>Katastrofalne</w:t>
            </w:r>
          </w:p>
        </w:tc>
        <w:tc>
          <w:tcPr>
            <w:tcW w:w="1647" w:type="pct"/>
            <w:shd w:val="clear" w:color="auto" w:fill="FFFFFF" w:themeFill="background1"/>
          </w:tcPr>
          <w:p w14:paraId="2F7FC312" w14:textId="7D45ED18" w:rsidR="00EC67FE" w:rsidRPr="00EA03E5" w:rsidRDefault="00EC67FE" w:rsidP="00EC67FE">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EA03E5">
              <w:rPr>
                <w:sz w:val="20"/>
                <w:szCs w:val="20"/>
              </w:rPr>
              <w:t>&gt; 1.473.855,50</w:t>
            </w:r>
          </w:p>
        </w:tc>
        <w:tc>
          <w:tcPr>
            <w:tcW w:w="1082" w:type="pct"/>
            <w:shd w:val="clear" w:color="auto" w:fill="FFFFFF" w:themeFill="background1"/>
          </w:tcPr>
          <w:p w14:paraId="536B62C7" w14:textId="77777777" w:rsidR="00EC67FE" w:rsidRPr="00EA03E5" w:rsidRDefault="00EC67FE" w:rsidP="00EC67FE">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p>
        </w:tc>
      </w:tr>
    </w:tbl>
    <w:p w14:paraId="3E58C0BD" w14:textId="08D72C0F" w:rsidR="006D09E8" w:rsidRPr="00EA03E5" w:rsidRDefault="006D09E8" w:rsidP="006D09E8">
      <w:pPr>
        <w:rPr>
          <w:b/>
          <w:bCs/>
          <w:i/>
          <w:color w:val="54883D"/>
          <w:sz w:val="20"/>
          <w:szCs w:val="18"/>
        </w:rPr>
      </w:pPr>
    </w:p>
    <w:p w14:paraId="46E3D82F" w14:textId="77777777" w:rsidR="00C26172" w:rsidRPr="00EA03E5" w:rsidRDefault="00C26172" w:rsidP="00C26172">
      <w:pPr>
        <w:spacing w:after="0"/>
        <w:rPr>
          <w:szCs w:val="22"/>
        </w:rPr>
      </w:pPr>
      <w:r w:rsidRPr="00EA03E5">
        <w:rPr>
          <w:szCs w:val="22"/>
        </w:rPr>
        <w:t>Zbog povećanog broja bolovanja dolazi do poteškoća u radu kritičnih službi koje zahtijevaju i prekovremeni rad i uvođenje dodatnih smjena te je zbog provedbe preventivnih mjera i organizacijskih prilagodbi došlo do prestanka rada nekih javnih službi na više od mjesec dana te su radile samo hitne službe.</w:t>
      </w:r>
    </w:p>
    <w:p w14:paraId="41C1E7BB" w14:textId="77777777" w:rsidR="00C26172" w:rsidRPr="00EA03E5" w:rsidRDefault="00C26172" w:rsidP="006D09E8">
      <w:pPr>
        <w:rPr>
          <w:b/>
          <w:bCs/>
          <w:i/>
          <w:color w:val="54883D"/>
          <w:sz w:val="20"/>
          <w:szCs w:val="18"/>
        </w:rPr>
      </w:pPr>
    </w:p>
    <w:p w14:paraId="5078CBBF" w14:textId="786D2F8C" w:rsidR="006D09E8" w:rsidRPr="00EA03E5" w:rsidRDefault="00852052" w:rsidP="00C21DBA">
      <w:pPr>
        <w:pStyle w:val="Opisslike"/>
      </w:pPr>
      <w:r w:rsidRPr="00EA03E5">
        <w:rPr>
          <w:rFonts w:eastAsia="Calibri"/>
        </w:rPr>
        <w:t xml:space="preserve">Tablica </w:t>
      </w:r>
      <w:r w:rsidRPr="00EA03E5">
        <w:rPr>
          <w:rFonts w:eastAsia="Calibri"/>
        </w:rPr>
        <w:fldChar w:fldCharType="begin"/>
      </w:r>
      <w:r w:rsidRPr="00EA03E5">
        <w:rPr>
          <w:rFonts w:eastAsia="Calibri"/>
        </w:rPr>
        <w:instrText xml:space="preserve"> SEQ Tabela \* ARABIC </w:instrText>
      </w:r>
      <w:r w:rsidRPr="00EA03E5">
        <w:rPr>
          <w:rFonts w:eastAsia="Calibri"/>
        </w:rPr>
        <w:fldChar w:fldCharType="separate"/>
      </w:r>
      <w:r w:rsidR="00F21BAB">
        <w:rPr>
          <w:rFonts w:eastAsia="Calibri"/>
          <w:noProof/>
        </w:rPr>
        <w:t>55</w:t>
      </w:r>
      <w:r w:rsidRPr="00EA03E5">
        <w:rPr>
          <w:rFonts w:eastAsia="Calibri"/>
          <w:noProof/>
        </w:rPr>
        <w:fldChar w:fldCharType="end"/>
      </w:r>
      <w:r w:rsidRPr="00EA03E5">
        <w:rPr>
          <w:rFonts w:eastAsia="Calibri"/>
        </w:rPr>
        <w:t>.</w:t>
      </w:r>
      <w:r w:rsidR="006D09E8" w:rsidRPr="00EA03E5">
        <w:t xml:space="preserve"> Vrijednost kriterija za društvenu stabilnost i politiku - zbirno </w:t>
      </w:r>
      <w:r w:rsidR="00C26172" w:rsidRPr="00EA03E5">
        <w:t>– epidemije i pandemije</w:t>
      </w:r>
    </w:p>
    <w:tbl>
      <w:tblPr>
        <w:tblW w:w="0" w:type="auto"/>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1557"/>
        <w:gridCol w:w="2109"/>
        <w:gridCol w:w="2834"/>
        <w:gridCol w:w="1423"/>
      </w:tblGrid>
      <w:tr w:rsidR="006D09E8" w:rsidRPr="00EA03E5" w14:paraId="7BF72B99" w14:textId="77777777" w:rsidTr="00DC020E">
        <w:trPr>
          <w:jc w:val="center"/>
        </w:trPr>
        <w:tc>
          <w:tcPr>
            <w:tcW w:w="1557" w:type="dxa"/>
            <w:shd w:val="clear" w:color="auto" w:fill="EAF1DD" w:themeFill="accent3" w:themeFillTint="33"/>
            <w:vAlign w:val="center"/>
          </w:tcPr>
          <w:p w14:paraId="452D4590" w14:textId="77777777" w:rsidR="006D09E8" w:rsidRPr="00EA03E5" w:rsidRDefault="006D09E8" w:rsidP="005902F8">
            <w:pPr>
              <w:spacing w:after="0"/>
              <w:ind w:left="29"/>
              <w:jc w:val="center"/>
              <w:rPr>
                <w:b/>
                <w:sz w:val="20"/>
              </w:rPr>
            </w:pPr>
            <w:r w:rsidRPr="00EA03E5">
              <w:rPr>
                <w:b/>
                <w:sz w:val="20"/>
              </w:rPr>
              <w:t>KATEGORIJA</w:t>
            </w:r>
          </w:p>
        </w:tc>
        <w:tc>
          <w:tcPr>
            <w:tcW w:w="2109" w:type="dxa"/>
            <w:shd w:val="clear" w:color="auto" w:fill="EAF1DD" w:themeFill="accent3" w:themeFillTint="33"/>
            <w:vAlign w:val="center"/>
          </w:tcPr>
          <w:p w14:paraId="74D283B8" w14:textId="77777777" w:rsidR="006D09E8" w:rsidRPr="00EA03E5" w:rsidRDefault="006D09E8" w:rsidP="005902F8">
            <w:pPr>
              <w:spacing w:after="0"/>
              <w:ind w:left="29"/>
              <w:jc w:val="center"/>
              <w:rPr>
                <w:b/>
                <w:sz w:val="20"/>
              </w:rPr>
            </w:pPr>
            <w:r w:rsidRPr="00EA03E5">
              <w:rPr>
                <w:b/>
                <w:sz w:val="20"/>
              </w:rPr>
              <w:t>KRITIČNA INFRASTRUKTURA</w:t>
            </w:r>
          </w:p>
        </w:tc>
        <w:tc>
          <w:tcPr>
            <w:tcW w:w="2834" w:type="dxa"/>
            <w:shd w:val="clear" w:color="auto" w:fill="EAF1DD" w:themeFill="accent3" w:themeFillTint="33"/>
            <w:vAlign w:val="center"/>
          </w:tcPr>
          <w:p w14:paraId="4B1424F3" w14:textId="77777777" w:rsidR="006D09E8" w:rsidRPr="00EA03E5" w:rsidRDefault="006D09E8" w:rsidP="005902F8">
            <w:pPr>
              <w:spacing w:after="0"/>
              <w:ind w:left="29"/>
              <w:jc w:val="center"/>
              <w:rPr>
                <w:b/>
                <w:sz w:val="20"/>
              </w:rPr>
            </w:pPr>
            <w:r w:rsidRPr="00EA03E5">
              <w:rPr>
                <w:b/>
                <w:sz w:val="20"/>
              </w:rPr>
              <w:t>USTANOVE/GRAĐEVINE JAVNOG DRUŠTVENOG ZNAČAJA</w:t>
            </w:r>
          </w:p>
        </w:tc>
        <w:tc>
          <w:tcPr>
            <w:tcW w:w="1423" w:type="dxa"/>
            <w:shd w:val="clear" w:color="auto" w:fill="EAF1DD" w:themeFill="accent3" w:themeFillTint="33"/>
            <w:vAlign w:val="center"/>
          </w:tcPr>
          <w:p w14:paraId="5EDA68E6" w14:textId="77777777" w:rsidR="006D09E8" w:rsidRPr="00EA03E5" w:rsidRDefault="006D09E8" w:rsidP="005902F8">
            <w:pPr>
              <w:spacing w:after="0"/>
              <w:ind w:left="29"/>
              <w:jc w:val="center"/>
              <w:rPr>
                <w:b/>
                <w:sz w:val="20"/>
              </w:rPr>
            </w:pPr>
            <w:r w:rsidRPr="00EA03E5">
              <w:rPr>
                <w:b/>
                <w:sz w:val="20"/>
              </w:rPr>
              <w:t>ODABRANO</w:t>
            </w:r>
          </w:p>
        </w:tc>
      </w:tr>
      <w:tr w:rsidR="006D09E8" w:rsidRPr="00EA03E5" w14:paraId="3BC875FA" w14:textId="77777777" w:rsidTr="00DC020E">
        <w:trPr>
          <w:jc w:val="center"/>
        </w:trPr>
        <w:tc>
          <w:tcPr>
            <w:tcW w:w="1557" w:type="dxa"/>
            <w:shd w:val="clear" w:color="auto" w:fill="auto"/>
            <w:vAlign w:val="center"/>
          </w:tcPr>
          <w:p w14:paraId="545089F0" w14:textId="77777777" w:rsidR="006D09E8" w:rsidRPr="00EA03E5" w:rsidRDefault="006D09E8" w:rsidP="005902F8">
            <w:pPr>
              <w:spacing w:after="0"/>
              <w:ind w:left="29" w:hanging="29"/>
              <w:jc w:val="center"/>
              <w:rPr>
                <w:sz w:val="20"/>
              </w:rPr>
            </w:pPr>
            <w:r w:rsidRPr="00EA03E5">
              <w:rPr>
                <w:sz w:val="20"/>
              </w:rPr>
              <w:t>1.</w:t>
            </w:r>
          </w:p>
        </w:tc>
        <w:tc>
          <w:tcPr>
            <w:tcW w:w="2109" w:type="dxa"/>
            <w:shd w:val="clear" w:color="auto" w:fill="auto"/>
            <w:vAlign w:val="center"/>
          </w:tcPr>
          <w:p w14:paraId="30C891AF" w14:textId="5A883878" w:rsidR="006D09E8" w:rsidRPr="00EA03E5" w:rsidRDefault="006D09E8" w:rsidP="005902F8">
            <w:pPr>
              <w:spacing w:after="0"/>
              <w:ind w:left="29" w:hanging="29"/>
              <w:jc w:val="center"/>
              <w:rPr>
                <w:sz w:val="20"/>
              </w:rPr>
            </w:pPr>
          </w:p>
        </w:tc>
        <w:tc>
          <w:tcPr>
            <w:tcW w:w="2834" w:type="dxa"/>
            <w:shd w:val="clear" w:color="auto" w:fill="auto"/>
          </w:tcPr>
          <w:p w14:paraId="1989A3B8" w14:textId="16894EA9" w:rsidR="006D09E8" w:rsidRPr="00EA03E5" w:rsidRDefault="006D09E8" w:rsidP="005902F8">
            <w:pPr>
              <w:spacing w:after="0"/>
              <w:ind w:left="29" w:hanging="29"/>
              <w:jc w:val="center"/>
              <w:rPr>
                <w:sz w:val="20"/>
              </w:rPr>
            </w:pPr>
          </w:p>
        </w:tc>
        <w:tc>
          <w:tcPr>
            <w:tcW w:w="1423" w:type="dxa"/>
            <w:shd w:val="clear" w:color="auto" w:fill="auto"/>
          </w:tcPr>
          <w:p w14:paraId="505A85B6" w14:textId="7CBDC05B" w:rsidR="006D09E8" w:rsidRPr="00EA03E5" w:rsidRDefault="006D09E8" w:rsidP="005902F8">
            <w:pPr>
              <w:spacing w:after="0"/>
              <w:ind w:left="29" w:hanging="29"/>
              <w:jc w:val="center"/>
              <w:rPr>
                <w:sz w:val="20"/>
              </w:rPr>
            </w:pPr>
          </w:p>
        </w:tc>
      </w:tr>
      <w:tr w:rsidR="00060C48" w:rsidRPr="00EA03E5" w14:paraId="5729F68D" w14:textId="77777777" w:rsidTr="00DC020E">
        <w:trPr>
          <w:jc w:val="center"/>
        </w:trPr>
        <w:tc>
          <w:tcPr>
            <w:tcW w:w="1557" w:type="dxa"/>
            <w:shd w:val="clear" w:color="auto" w:fill="auto"/>
            <w:vAlign w:val="center"/>
          </w:tcPr>
          <w:p w14:paraId="1462D004" w14:textId="77777777" w:rsidR="00060C48" w:rsidRPr="00EA03E5" w:rsidRDefault="00060C48" w:rsidP="00060C48">
            <w:pPr>
              <w:spacing w:after="0"/>
              <w:ind w:left="29" w:hanging="29"/>
              <w:jc w:val="center"/>
              <w:rPr>
                <w:sz w:val="20"/>
              </w:rPr>
            </w:pPr>
            <w:r w:rsidRPr="00EA03E5">
              <w:rPr>
                <w:sz w:val="20"/>
              </w:rPr>
              <w:t>2.</w:t>
            </w:r>
          </w:p>
        </w:tc>
        <w:tc>
          <w:tcPr>
            <w:tcW w:w="2109" w:type="dxa"/>
            <w:shd w:val="clear" w:color="auto" w:fill="auto"/>
            <w:vAlign w:val="center"/>
          </w:tcPr>
          <w:p w14:paraId="2DD2D4EA" w14:textId="7ACAF0A7" w:rsidR="00060C48" w:rsidRPr="00EA03E5" w:rsidRDefault="0042425B" w:rsidP="00060C48">
            <w:pPr>
              <w:spacing w:after="0"/>
              <w:ind w:left="29" w:hanging="29"/>
              <w:jc w:val="center"/>
              <w:rPr>
                <w:sz w:val="20"/>
              </w:rPr>
            </w:pPr>
            <w:r w:rsidRPr="00EA03E5">
              <w:rPr>
                <w:sz w:val="20"/>
              </w:rPr>
              <w:t>x</w:t>
            </w:r>
          </w:p>
        </w:tc>
        <w:tc>
          <w:tcPr>
            <w:tcW w:w="2834" w:type="dxa"/>
            <w:shd w:val="clear" w:color="auto" w:fill="auto"/>
          </w:tcPr>
          <w:p w14:paraId="0C3ED5F9" w14:textId="54222EC3" w:rsidR="00060C48" w:rsidRPr="00EA03E5" w:rsidRDefault="00060C48" w:rsidP="00060C48">
            <w:pPr>
              <w:spacing w:after="0"/>
              <w:ind w:left="29" w:hanging="29"/>
              <w:jc w:val="center"/>
              <w:rPr>
                <w:sz w:val="20"/>
              </w:rPr>
            </w:pPr>
            <w:r w:rsidRPr="00EA03E5">
              <w:rPr>
                <w:sz w:val="20"/>
              </w:rPr>
              <w:t>x</w:t>
            </w:r>
          </w:p>
        </w:tc>
        <w:tc>
          <w:tcPr>
            <w:tcW w:w="1423" w:type="dxa"/>
            <w:shd w:val="clear" w:color="auto" w:fill="auto"/>
          </w:tcPr>
          <w:p w14:paraId="61A37770" w14:textId="3E68BF50" w:rsidR="00060C48" w:rsidRPr="00EA03E5" w:rsidRDefault="00060C48" w:rsidP="00060C48">
            <w:pPr>
              <w:spacing w:after="0"/>
              <w:ind w:left="29" w:hanging="29"/>
              <w:jc w:val="center"/>
              <w:rPr>
                <w:sz w:val="20"/>
              </w:rPr>
            </w:pPr>
            <w:r w:rsidRPr="00EA03E5">
              <w:rPr>
                <w:sz w:val="20"/>
              </w:rPr>
              <w:t>x</w:t>
            </w:r>
          </w:p>
        </w:tc>
      </w:tr>
      <w:tr w:rsidR="006D09E8" w:rsidRPr="00EA03E5" w14:paraId="0A43C394" w14:textId="77777777" w:rsidTr="00DC020E">
        <w:trPr>
          <w:jc w:val="center"/>
        </w:trPr>
        <w:tc>
          <w:tcPr>
            <w:tcW w:w="1557" w:type="dxa"/>
            <w:shd w:val="clear" w:color="auto" w:fill="auto"/>
            <w:vAlign w:val="center"/>
          </w:tcPr>
          <w:p w14:paraId="7FE46A84" w14:textId="77777777" w:rsidR="006D09E8" w:rsidRPr="00EA03E5" w:rsidRDefault="006D09E8" w:rsidP="005902F8">
            <w:pPr>
              <w:spacing w:after="0"/>
              <w:ind w:left="29" w:hanging="29"/>
              <w:jc w:val="center"/>
              <w:rPr>
                <w:sz w:val="20"/>
              </w:rPr>
            </w:pPr>
            <w:r w:rsidRPr="00EA03E5">
              <w:rPr>
                <w:sz w:val="20"/>
              </w:rPr>
              <w:t>3.</w:t>
            </w:r>
          </w:p>
        </w:tc>
        <w:tc>
          <w:tcPr>
            <w:tcW w:w="2109" w:type="dxa"/>
            <w:shd w:val="clear" w:color="auto" w:fill="auto"/>
            <w:vAlign w:val="center"/>
          </w:tcPr>
          <w:p w14:paraId="78D74E59" w14:textId="77777777" w:rsidR="006D09E8" w:rsidRPr="00EA03E5" w:rsidRDefault="006D09E8" w:rsidP="005902F8">
            <w:pPr>
              <w:spacing w:after="0"/>
              <w:ind w:left="29" w:hanging="29"/>
              <w:jc w:val="center"/>
              <w:rPr>
                <w:sz w:val="20"/>
              </w:rPr>
            </w:pPr>
          </w:p>
        </w:tc>
        <w:tc>
          <w:tcPr>
            <w:tcW w:w="2834" w:type="dxa"/>
            <w:shd w:val="clear" w:color="auto" w:fill="auto"/>
          </w:tcPr>
          <w:p w14:paraId="76E5AB08" w14:textId="77777777" w:rsidR="006D09E8" w:rsidRPr="00EA03E5" w:rsidRDefault="006D09E8" w:rsidP="005902F8">
            <w:pPr>
              <w:spacing w:after="0"/>
              <w:ind w:left="29" w:hanging="29"/>
              <w:jc w:val="center"/>
              <w:rPr>
                <w:sz w:val="20"/>
              </w:rPr>
            </w:pPr>
          </w:p>
        </w:tc>
        <w:tc>
          <w:tcPr>
            <w:tcW w:w="1423" w:type="dxa"/>
            <w:shd w:val="clear" w:color="auto" w:fill="auto"/>
          </w:tcPr>
          <w:p w14:paraId="63DF581A" w14:textId="77777777" w:rsidR="006D09E8" w:rsidRPr="00EA03E5" w:rsidRDefault="006D09E8" w:rsidP="005902F8">
            <w:pPr>
              <w:spacing w:after="0"/>
              <w:ind w:left="29" w:hanging="29"/>
              <w:jc w:val="center"/>
              <w:rPr>
                <w:sz w:val="20"/>
              </w:rPr>
            </w:pPr>
          </w:p>
        </w:tc>
      </w:tr>
      <w:tr w:rsidR="006D09E8" w:rsidRPr="00EA03E5" w14:paraId="16C71C3F" w14:textId="77777777" w:rsidTr="00DC020E">
        <w:trPr>
          <w:jc w:val="center"/>
        </w:trPr>
        <w:tc>
          <w:tcPr>
            <w:tcW w:w="1557" w:type="dxa"/>
            <w:shd w:val="clear" w:color="auto" w:fill="auto"/>
            <w:vAlign w:val="center"/>
          </w:tcPr>
          <w:p w14:paraId="64B2A7FB" w14:textId="77777777" w:rsidR="006D09E8" w:rsidRPr="00EA03E5" w:rsidRDefault="006D09E8" w:rsidP="005902F8">
            <w:pPr>
              <w:spacing w:after="0"/>
              <w:ind w:left="29" w:hanging="29"/>
              <w:jc w:val="center"/>
              <w:rPr>
                <w:sz w:val="20"/>
              </w:rPr>
            </w:pPr>
            <w:r w:rsidRPr="00EA03E5">
              <w:rPr>
                <w:sz w:val="20"/>
              </w:rPr>
              <w:t>4.</w:t>
            </w:r>
          </w:p>
        </w:tc>
        <w:tc>
          <w:tcPr>
            <w:tcW w:w="2109" w:type="dxa"/>
            <w:shd w:val="clear" w:color="auto" w:fill="auto"/>
            <w:vAlign w:val="center"/>
          </w:tcPr>
          <w:p w14:paraId="34E33043" w14:textId="77777777" w:rsidR="006D09E8" w:rsidRPr="00EA03E5" w:rsidRDefault="006D09E8" w:rsidP="005902F8">
            <w:pPr>
              <w:spacing w:after="0"/>
              <w:ind w:left="29" w:hanging="29"/>
              <w:jc w:val="center"/>
              <w:rPr>
                <w:sz w:val="20"/>
              </w:rPr>
            </w:pPr>
          </w:p>
        </w:tc>
        <w:tc>
          <w:tcPr>
            <w:tcW w:w="2834" w:type="dxa"/>
            <w:shd w:val="clear" w:color="auto" w:fill="auto"/>
          </w:tcPr>
          <w:p w14:paraId="0ABF3948" w14:textId="77777777" w:rsidR="006D09E8" w:rsidRPr="00EA03E5" w:rsidRDefault="006D09E8" w:rsidP="005902F8">
            <w:pPr>
              <w:spacing w:after="0"/>
              <w:ind w:left="29" w:hanging="29"/>
              <w:jc w:val="center"/>
              <w:rPr>
                <w:sz w:val="20"/>
              </w:rPr>
            </w:pPr>
          </w:p>
        </w:tc>
        <w:tc>
          <w:tcPr>
            <w:tcW w:w="1423" w:type="dxa"/>
            <w:shd w:val="clear" w:color="auto" w:fill="auto"/>
          </w:tcPr>
          <w:p w14:paraId="650548CF" w14:textId="77777777" w:rsidR="006D09E8" w:rsidRPr="00EA03E5" w:rsidRDefault="006D09E8" w:rsidP="005902F8">
            <w:pPr>
              <w:spacing w:after="0"/>
              <w:ind w:left="29" w:hanging="29"/>
              <w:jc w:val="center"/>
              <w:rPr>
                <w:sz w:val="20"/>
              </w:rPr>
            </w:pPr>
          </w:p>
        </w:tc>
      </w:tr>
      <w:tr w:rsidR="006D09E8" w:rsidRPr="008F4370" w14:paraId="78A0DEC9" w14:textId="77777777" w:rsidTr="00DC020E">
        <w:trPr>
          <w:jc w:val="center"/>
        </w:trPr>
        <w:tc>
          <w:tcPr>
            <w:tcW w:w="1557" w:type="dxa"/>
            <w:shd w:val="clear" w:color="auto" w:fill="auto"/>
            <w:vAlign w:val="center"/>
          </w:tcPr>
          <w:p w14:paraId="6F9357B4" w14:textId="77777777" w:rsidR="006D09E8" w:rsidRPr="00EA03E5" w:rsidRDefault="006D09E8" w:rsidP="005902F8">
            <w:pPr>
              <w:spacing w:after="0"/>
              <w:ind w:left="29" w:hanging="29"/>
              <w:jc w:val="center"/>
              <w:rPr>
                <w:sz w:val="20"/>
              </w:rPr>
            </w:pPr>
            <w:r w:rsidRPr="00EA03E5">
              <w:rPr>
                <w:sz w:val="20"/>
              </w:rPr>
              <w:t>5.</w:t>
            </w:r>
          </w:p>
        </w:tc>
        <w:tc>
          <w:tcPr>
            <w:tcW w:w="2109" w:type="dxa"/>
            <w:shd w:val="clear" w:color="auto" w:fill="auto"/>
            <w:vAlign w:val="center"/>
          </w:tcPr>
          <w:p w14:paraId="029884CA" w14:textId="77777777" w:rsidR="006D09E8" w:rsidRPr="00EA03E5" w:rsidRDefault="006D09E8" w:rsidP="005902F8">
            <w:pPr>
              <w:spacing w:after="0"/>
              <w:ind w:left="29" w:hanging="29"/>
              <w:jc w:val="center"/>
              <w:rPr>
                <w:sz w:val="20"/>
              </w:rPr>
            </w:pPr>
          </w:p>
        </w:tc>
        <w:tc>
          <w:tcPr>
            <w:tcW w:w="2834" w:type="dxa"/>
            <w:shd w:val="clear" w:color="auto" w:fill="auto"/>
          </w:tcPr>
          <w:p w14:paraId="302AD82E" w14:textId="77777777" w:rsidR="006D09E8" w:rsidRPr="00EA03E5" w:rsidRDefault="006D09E8" w:rsidP="005902F8">
            <w:pPr>
              <w:spacing w:after="0"/>
              <w:ind w:left="29" w:hanging="29"/>
              <w:jc w:val="center"/>
              <w:rPr>
                <w:sz w:val="20"/>
              </w:rPr>
            </w:pPr>
          </w:p>
        </w:tc>
        <w:tc>
          <w:tcPr>
            <w:tcW w:w="1423" w:type="dxa"/>
            <w:shd w:val="clear" w:color="auto" w:fill="auto"/>
          </w:tcPr>
          <w:p w14:paraId="76B42949" w14:textId="77777777" w:rsidR="006D09E8" w:rsidRPr="00EA03E5" w:rsidRDefault="006D09E8" w:rsidP="005902F8">
            <w:pPr>
              <w:spacing w:after="0"/>
              <w:ind w:left="29" w:hanging="29"/>
              <w:jc w:val="center"/>
              <w:rPr>
                <w:sz w:val="20"/>
              </w:rPr>
            </w:pPr>
          </w:p>
        </w:tc>
      </w:tr>
    </w:tbl>
    <w:p w14:paraId="3DE7134D" w14:textId="77777777" w:rsidR="00DC020E" w:rsidRPr="008F4370" w:rsidRDefault="00DC020E" w:rsidP="004658A6">
      <w:pPr>
        <w:rPr>
          <w:rStyle w:val="Jakoisticanje"/>
          <w:color w:val="54883D"/>
          <w:highlight w:val="yellow"/>
          <w:u w:val="single"/>
        </w:rPr>
      </w:pPr>
    </w:p>
    <w:p w14:paraId="7B34FCF8" w14:textId="61D0C78F" w:rsidR="004658A6" w:rsidRPr="00381EBA" w:rsidRDefault="004658A6" w:rsidP="004658A6">
      <w:pPr>
        <w:rPr>
          <w:i/>
          <w:iCs/>
          <w:color w:val="54883D"/>
          <w:u w:val="single"/>
        </w:rPr>
      </w:pPr>
      <w:r w:rsidRPr="00381EBA">
        <w:rPr>
          <w:rStyle w:val="Jakoisticanje"/>
          <w:color w:val="54883D"/>
          <w:u w:val="single"/>
        </w:rPr>
        <w:t>Vjerojatnost događaja</w:t>
      </w:r>
    </w:p>
    <w:p w14:paraId="66293BB1" w14:textId="77777777" w:rsidR="00C26172" w:rsidRPr="00381EBA" w:rsidRDefault="00C26172" w:rsidP="00C26172">
      <w:r w:rsidRPr="00381EBA">
        <w:t xml:space="preserve">S obzirom na </w:t>
      </w:r>
      <w:proofErr w:type="spellStart"/>
      <w:r w:rsidRPr="00381EBA">
        <w:t>razmatrajuće</w:t>
      </w:r>
      <w:proofErr w:type="spellEnd"/>
      <w:r w:rsidRPr="00381EBA">
        <w:t xml:space="preserve"> podatke, odabrana je mala vjerojatnost pojavljivanja.</w:t>
      </w:r>
    </w:p>
    <w:p w14:paraId="4D8C6F6C" w14:textId="70BDD347" w:rsidR="004658A6" w:rsidRPr="00381EBA" w:rsidRDefault="00852052" w:rsidP="00C21DBA">
      <w:pPr>
        <w:pStyle w:val="Opisslike"/>
      </w:pPr>
      <w:r w:rsidRPr="00381EBA">
        <w:rPr>
          <w:rFonts w:eastAsia="Calibri"/>
        </w:rPr>
        <w:t xml:space="preserve">Tablica </w:t>
      </w:r>
      <w:r w:rsidRPr="00381EBA">
        <w:rPr>
          <w:rFonts w:eastAsia="Calibri"/>
        </w:rPr>
        <w:fldChar w:fldCharType="begin"/>
      </w:r>
      <w:r w:rsidRPr="00381EBA">
        <w:rPr>
          <w:rFonts w:eastAsia="Calibri"/>
        </w:rPr>
        <w:instrText xml:space="preserve"> SEQ Tabela \* ARABIC </w:instrText>
      </w:r>
      <w:r w:rsidRPr="00381EBA">
        <w:rPr>
          <w:rFonts w:eastAsia="Calibri"/>
        </w:rPr>
        <w:fldChar w:fldCharType="separate"/>
      </w:r>
      <w:r w:rsidR="00F21BAB">
        <w:rPr>
          <w:rFonts w:eastAsia="Calibri"/>
          <w:noProof/>
        </w:rPr>
        <w:t>56</w:t>
      </w:r>
      <w:r w:rsidRPr="00381EBA">
        <w:rPr>
          <w:rFonts w:eastAsia="Calibri"/>
          <w:noProof/>
        </w:rPr>
        <w:fldChar w:fldCharType="end"/>
      </w:r>
      <w:r w:rsidRPr="00381EBA">
        <w:rPr>
          <w:rFonts w:eastAsia="Calibri"/>
        </w:rPr>
        <w:t>.</w:t>
      </w:r>
      <w:r w:rsidR="004658A6" w:rsidRPr="00381EBA">
        <w:t xml:space="preserve"> Vjerojatnost/frekvencija </w:t>
      </w:r>
      <w:r w:rsidR="00C26172" w:rsidRPr="00381EBA">
        <w:t>–</w:t>
      </w:r>
      <w:r w:rsidR="004658A6" w:rsidRPr="00381EBA">
        <w:t xml:space="preserve"> </w:t>
      </w:r>
      <w:r w:rsidR="00C26172" w:rsidRPr="00381EBA">
        <w:t>epidemije i pandemije</w:t>
      </w:r>
    </w:p>
    <w:tbl>
      <w:tblPr>
        <w:tblW w:w="9067" w:type="dxa"/>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ayout w:type="fixed"/>
        <w:tblLook w:val="04A0" w:firstRow="1" w:lastRow="0" w:firstColumn="1" w:lastColumn="0" w:noHBand="0" w:noVBand="1"/>
      </w:tblPr>
      <w:tblGrid>
        <w:gridCol w:w="1384"/>
        <w:gridCol w:w="1588"/>
        <w:gridCol w:w="1559"/>
        <w:gridCol w:w="2977"/>
        <w:gridCol w:w="1559"/>
      </w:tblGrid>
      <w:tr w:rsidR="004658A6" w:rsidRPr="00381EBA" w14:paraId="27FD6B97" w14:textId="77777777" w:rsidTr="009264F3">
        <w:trPr>
          <w:trHeight w:val="254"/>
          <w:jc w:val="center"/>
        </w:trPr>
        <w:tc>
          <w:tcPr>
            <w:tcW w:w="1384" w:type="dxa"/>
            <w:vMerge w:val="restart"/>
            <w:shd w:val="clear" w:color="auto" w:fill="EAF1DD" w:themeFill="accent3" w:themeFillTint="33"/>
            <w:vAlign w:val="center"/>
          </w:tcPr>
          <w:p w14:paraId="1F9B5CE6" w14:textId="77777777" w:rsidR="004658A6" w:rsidRPr="00381EBA" w:rsidRDefault="004658A6" w:rsidP="004658A6">
            <w:pPr>
              <w:spacing w:after="0" w:line="240" w:lineRule="auto"/>
              <w:jc w:val="center"/>
              <w:rPr>
                <w:b/>
                <w:sz w:val="20"/>
                <w:szCs w:val="20"/>
              </w:rPr>
            </w:pPr>
            <w:r w:rsidRPr="00381EBA">
              <w:rPr>
                <w:b/>
                <w:sz w:val="20"/>
                <w:szCs w:val="20"/>
              </w:rPr>
              <w:t>KATEGORIJA</w:t>
            </w:r>
          </w:p>
        </w:tc>
        <w:tc>
          <w:tcPr>
            <w:tcW w:w="7683" w:type="dxa"/>
            <w:gridSpan w:val="4"/>
            <w:shd w:val="clear" w:color="auto" w:fill="EAF1DD" w:themeFill="accent3" w:themeFillTint="33"/>
          </w:tcPr>
          <w:p w14:paraId="2647B527" w14:textId="77777777" w:rsidR="004658A6" w:rsidRPr="00381EBA" w:rsidRDefault="004658A6" w:rsidP="004658A6">
            <w:pPr>
              <w:spacing w:after="0" w:line="240" w:lineRule="auto"/>
              <w:jc w:val="center"/>
              <w:rPr>
                <w:b/>
                <w:sz w:val="20"/>
                <w:szCs w:val="20"/>
              </w:rPr>
            </w:pPr>
            <w:r w:rsidRPr="00381EBA">
              <w:rPr>
                <w:b/>
                <w:sz w:val="20"/>
                <w:szCs w:val="20"/>
              </w:rPr>
              <w:t>VJEROJATNOST/FREKVENCIJA</w:t>
            </w:r>
          </w:p>
        </w:tc>
      </w:tr>
      <w:tr w:rsidR="004658A6" w:rsidRPr="00381EBA" w14:paraId="40089426" w14:textId="77777777" w:rsidTr="009264F3">
        <w:trPr>
          <w:trHeight w:val="152"/>
          <w:jc w:val="center"/>
        </w:trPr>
        <w:tc>
          <w:tcPr>
            <w:tcW w:w="1384" w:type="dxa"/>
            <w:vMerge/>
            <w:shd w:val="clear" w:color="auto" w:fill="EAF1DD" w:themeFill="accent3" w:themeFillTint="33"/>
          </w:tcPr>
          <w:p w14:paraId="40155234" w14:textId="77777777" w:rsidR="004658A6" w:rsidRPr="00381EBA" w:rsidRDefault="004658A6" w:rsidP="004658A6">
            <w:pPr>
              <w:spacing w:after="0" w:line="240" w:lineRule="auto"/>
              <w:rPr>
                <w:b/>
                <w:sz w:val="20"/>
                <w:szCs w:val="20"/>
              </w:rPr>
            </w:pPr>
          </w:p>
        </w:tc>
        <w:tc>
          <w:tcPr>
            <w:tcW w:w="1588" w:type="dxa"/>
            <w:shd w:val="clear" w:color="auto" w:fill="EAF1DD" w:themeFill="accent3" w:themeFillTint="33"/>
          </w:tcPr>
          <w:p w14:paraId="0CFF6046" w14:textId="77777777" w:rsidR="004658A6" w:rsidRPr="00381EBA" w:rsidRDefault="004658A6" w:rsidP="004658A6">
            <w:pPr>
              <w:spacing w:after="0" w:line="240" w:lineRule="auto"/>
              <w:jc w:val="center"/>
              <w:rPr>
                <w:b/>
                <w:sz w:val="20"/>
                <w:szCs w:val="20"/>
              </w:rPr>
            </w:pPr>
            <w:r w:rsidRPr="00381EBA">
              <w:rPr>
                <w:b/>
                <w:sz w:val="20"/>
                <w:szCs w:val="20"/>
              </w:rPr>
              <w:t>KVALITATIVNO</w:t>
            </w:r>
          </w:p>
        </w:tc>
        <w:tc>
          <w:tcPr>
            <w:tcW w:w="1559" w:type="dxa"/>
            <w:shd w:val="clear" w:color="auto" w:fill="EAF1DD" w:themeFill="accent3" w:themeFillTint="33"/>
          </w:tcPr>
          <w:p w14:paraId="3C1D0691" w14:textId="77777777" w:rsidR="004658A6" w:rsidRPr="00381EBA" w:rsidRDefault="004658A6" w:rsidP="004658A6">
            <w:pPr>
              <w:spacing w:after="0" w:line="240" w:lineRule="auto"/>
              <w:jc w:val="center"/>
              <w:rPr>
                <w:b/>
                <w:sz w:val="20"/>
                <w:szCs w:val="20"/>
              </w:rPr>
            </w:pPr>
            <w:r w:rsidRPr="00381EBA">
              <w:rPr>
                <w:b/>
                <w:sz w:val="20"/>
                <w:szCs w:val="20"/>
              </w:rPr>
              <w:t>VJEROJATNOST</w:t>
            </w:r>
          </w:p>
        </w:tc>
        <w:tc>
          <w:tcPr>
            <w:tcW w:w="2977" w:type="dxa"/>
            <w:shd w:val="clear" w:color="auto" w:fill="EAF1DD" w:themeFill="accent3" w:themeFillTint="33"/>
          </w:tcPr>
          <w:p w14:paraId="4091B7CD" w14:textId="77777777" w:rsidR="004658A6" w:rsidRPr="00381EBA" w:rsidRDefault="004658A6" w:rsidP="004658A6">
            <w:pPr>
              <w:spacing w:after="0" w:line="240" w:lineRule="auto"/>
              <w:jc w:val="center"/>
              <w:rPr>
                <w:b/>
                <w:sz w:val="20"/>
                <w:szCs w:val="20"/>
              </w:rPr>
            </w:pPr>
            <w:r w:rsidRPr="00381EBA">
              <w:rPr>
                <w:b/>
                <w:sz w:val="20"/>
                <w:szCs w:val="20"/>
              </w:rPr>
              <w:t>FREKVENCIJA</w:t>
            </w:r>
          </w:p>
        </w:tc>
        <w:tc>
          <w:tcPr>
            <w:tcW w:w="1559" w:type="dxa"/>
            <w:shd w:val="clear" w:color="auto" w:fill="EAF1DD" w:themeFill="accent3" w:themeFillTint="33"/>
          </w:tcPr>
          <w:p w14:paraId="3145061F" w14:textId="77777777" w:rsidR="004658A6" w:rsidRPr="00381EBA" w:rsidRDefault="004658A6" w:rsidP="004658A6">
            <w:pPr>
              <w:spacing w:after="0" w:line="240" w:lineRule="auto"/>
              <w:jc w:val="center"/>
              <w:rPr>
                <w:b/>
                <w:sz w:val="20"/>
                <w:szCs w:val="20"/>
              </w:rPr>
            </w:pPr>
            <w:r w:rsidRPr="00381EBA">
              <w:rPr>
                <w:b/>
                <w:sz w:val="20"/>
                <w:szCs w:val="20"/>
              </w:rPr>
              <w:t>ODABRANO</w:t>
            </w:r>
          </w:p>
        </w:tc>
      </w:tr>
      <w:tr w:rsidR="004658A6" w:rsidRPr="00381EBA" w14:paraId="05DADC18" w14:textId="77777777" w:rsidTr="00AA329D">
        <w:trPr>
          <w:trHeight w:val="254"/>
          <w:jc w:val="center"/>
        </w:trPr>
        <w:tc>
          <w:tcPr>
            <w:tcW w:w="1384" w:type="dxa"/>
            <w:shd w:val="clear" w:color="auto" w:fill="auto"/>
          </w:tcPr>
          <w:p w14:paraId="24285B2F" w14:textId="77777777" w:rsidR="004658A6" w:rsidRPr="00381EBA" w:rsidRDefault="004658A6" w:rsidP="004658A6">
            <w:pPr>
              <w:spacing w:after="0" w:line="240" w:lineRule="auto"/>
              <w:jc w:val="center"/>
              <w:rPr>
                <w:b/>
                <w:sz w:val="20"/>
                <w:szCs w:val="20"/>
              </w:rPr>
            </w:pPr>
            <w:r w:rsidRPr="00381EBA">
              <w:rPr>
                <w:b/>
                <w:sz w:val="20"/>
                <w:szCs w:val="20"/>
              </w:rPr>
              <w:t>1</w:t>
            </w:r>
          </w:p>
        </w:tc>
        <w:tc>
          <w:tcPr>
            <w:tcW w:w="1588" w:type="dxa"/>
            <w:shd w:val="clear" w:color="auto" w:fill="auto"/>
          </w:tcPr>
          <w:p w14:paraId="3B3EEAB3" w14:textId="77777777" w:rsidR="004658A6" w:rsidRPr="00381EBA" w:rsidRDefault="004658A6" w:rsidP="004658A6">
            <w:pPr>
              <w:spacing w:after="0" w:line="240" w:lineRule="auto"/>
              <w:jc w:val="center"/>
              <w:rPr>
                <w:sz w:val="20"/>
                <w:szCs w:val="20"/>
              </w:rPr>
            </w:pPr>
            <w:r w:rsidRPr="00381EBA">
              <w:rPr>
                <w:sz w:val="20"/>
                <w:szCs w:val="20"/>
              </w:rPr>
              <w:t>Iznimno mala</w:t>
            </w:r>
          </w:p>
        </w:tc>
        <w:tc>
          <w:tcPr>
            <w:tcW w:w="1559" w:type="dxa"/>
            <w:shd w:val="clear" w:color="auto" w:fill="auto"/>
          </w:tcPr>
          <w:p w14:paraId="77BE9995" w14:textId="77777777" w:rsidR="004658A6" w:rsidRPr="00381EBA" w:rsidRDefault="004658A6" w:rsidP="004658A6">
            <w:pPr>
              <w:spacing w:after="0" w:line="240" w:lineRule="auto"/>
              <w:jc w:val="center"/>
              <w:rPr>
                <w:sz w:val="20"/>
                <w:szCs w:val="20"/>
              </w:rPr>
            </w:pPr>
            <w:r w:rsidRPr="00381EBA">
              <w:rPr>
                <w:sz w:val="20"/>
                <w:szCs w:val="20"/>
              </w:rPr>
              <w:t>&lt;1 %</w:t>
            </w:r>
          </w:p>
        </w:tc>
        <w:tc>
          <w:tcPr>
            <w:tcW w:w="2977" w:type="dxa"/>
            <w:shd w:val="clear" w:color="auto" w:fill="auto"/>
          </w:tcPr>
          <w:p w14:paraId="6616F10C" w14:textId="77777777" w:rsidR="004658A6" w:rsidRPr="00381EBA" w:rsidRDefault="004658A6" w:rsidP="004658A6">
            <w:pPr>
              <w:spacing w:after="0" w:line="240" w:lineRule="auto"/>
              <w:jc w:val="center"/>
              <w:rPr>
                <w:sz w:val="20"/>
                <w:szCs w:val="20"/>
              </w:rPr>
            </w:pPr>
            <w:r w:rsidRPr="00381EBA">
              <w:rPr>
                <w:sz w:val="20"/>
                <w:szCs w:val="20"/>
              </w:rPr>
              <w:t>1 događaj u 100 godina i rjeđe</w:t>
            </w:r>
          </w:p>
        </w:tc>
        <w:tc>
          <w:tcPr>
            <w:tcW w:w="1559" w:type="dxa"/>
            <w:shd w:val="clear" w:color="auto" w:fill="auto"/>
          </w:tcPr>
          <w:p w14:paraId="192A4662" w14:textId="77777777" w:rsidR="004658A6" w:rsidRPr="00381EBA" w:rsidRDefault="004658A6" w:rsidP="004658A6">
            <w:pPr>
              <w:spacing w:after="0" w:line="240" w:lineRule="auto"/>
              <w:jc w:val="center"/>
              <w:rPr>
                <w:sz w:val="20"/>
                <w:szCs w:val="20"/>
              </w:rPr>
            </w:pPr>
          </w:p>
        </w:tc>
      </w:tr>
      <w:tr w:rsidR="004658A6" w:rsidRPr="00381EBA" w14:paraId="446009E7" w14:textId="77777777" w:rsidTr="00DC020E">
        <w:trPr>
          <w:trHeight w:val="254"/>
          <w:jc w:val="center"/>
        </w:trPr>
        <w:tc>
          <w:tcPr>
            <w:tcW w:w="1384" w:type="dxa"/>
            <w:shd w:val="clear" w:color="auto" w:fill="auto"/>
          </w:tcPr>
          <w:p w14:paraId="383A4AED" w14:textId="77777777" w:rsidR="004658A6" w:rsidRPr="00381EBA" w:rsidRDefault="004658A6" w:rsidP="004658A6">
            <w:pPr>
              <w:spacing w:after="0" w:line="240" w:lineRule="auto"/>
              <w:jc w:val="center"/>
              <w:rPr>
                <w:b/>
                <w:sz w:val="20"/>
                <w:szCs w:val="20"/>
              </w:rPr>
            </w:pPr>
            <w:r w:rsidRPr="00381EBA">
              <w:rPr>
                <w:b/>
                <w:sz w:val="20"/>
                <w:szCs w:val="20"/>
              </w:rPr>
              <w:t>2</w:t>
            </w:r>
          </w:p>
        </w:tc>
        <w:tc>
          <w:tcPr>
            <w:tcW w:w="1588" w:type="dxa"/>
            <w:shd w:val="clear" w:color="auto" w:fill="auto"/>
          </w:tcPr>
          <w:p w14:paraId="2F594781" w14:textId="77777777" w:rsidR="004658A6" w:rsidRPr="00381EBA" w:rsidRDefault="004658A6" w:rsidP="004658A6">
            <w:pPr>
              <w:spacing w:after="0" w:line="240" w:lineRule="auto"/>
              <w:jc w:val="center"/>
              <w:rPr>
                <w:sz w:val="20"/>
                <w:szCs w:val="20"/>
              </w:rPr>
            </w:pPr>
            <w:r w:rsidRPr="00381EBA">
              <w:rPr>
                <w:sz w:val="20"/>
                <w:szCs w:val="20"/>
              </w:rPr>
              <w:t>Mala</w:t>
            </w:r>
          </w:p>
        </w:tc>
        <w:tc>
          <w:tcPr>
            <w:tcW w:w="1559" w:type="dxa"/>
            <w:shd w:val="clear" w:color="auto" w:fill="auto"/>
          </w:tcPr>
          <w:p w14:paraId="0F18FECD" w14:textId="77777777" w:rsidR="004658A6" w:rsidRPr="00381EBA" w:rsidRDefault="004658A6" w:rsidP="004658A6">
            <w:pPr>
              <w:spacing w:after="0" w:line="240" w:lineRule="auto"/>
              <w:jc w:val="center"/>
              <w:rPr>
                <w:sz w:val="20"/>
                <w:szCs w:val="20"/>
              </w:rPr>
            </w:pPr>
            <w:r w:rsidRPr="00381EBA">
              <w:rPr>
                <w:sz w:val="20"/>
                <w:szCs w:val="20"/>
              </w:rPr>
              <w:t>1 – 5 %</w:t>
            </w:r>
          </w:p>
        </w:tc>
        <w:tc>
          <w:tcPr>
            <w:tcW w:w="2977" w:type="dxa"/>
            <w:shd w:val="clear" w:color="auto" w:fill="auto"/>
          </w:tcPr>
          <w:p w14:paraId="4CF3B745" w14:textId="77777777" w:rsidR="004658A6" w:rsidRPr="00381EBA" w:rsidRDefault="004658A6" w:rsidP="004658A6">
            <w:pPr>
              <w:spacing w:after="0" w:line="240" w:lineRule="auto"/>
              <w:jc w:val="center"/>
              <w:rPr>
                <w:sz w:val="20"/>
                <w:szCs w:val="20"/>
              </w:rPr>
            </w:pPr>
            <w:r w:rsidRPr="00381EBA">
              <w:rPr>
                <w:sz w:val="20"/>
                <w:szCs w:val="20"/>
              </w:rPr>
              <w:t>1 događaj u 20 do 100 godina</w:t>
            </w:r>
          </w:p>
        </w:tc>
        <w:tc>
          <w:tcPr>
            <w:tcW w:w="1559" w:type="dxa"/>
            <w:shd w:val="clear" w:color="auto" w:fill="auto"/>
          </w:tcPr>
          <w:p w14:paraId="3CCA9FC4" w14:textId="77777777" w:rsidR="004658A6" w:rsidRPr="00381EBA" w:rsidRDefault="004658A6" w:rsidP="004658A6">
            <w:pPr>
              <w:spacing w:after="0" w:line="240" w:lineRule="auto"/>
              <w:jc w:val="center"/>
              <w:rPr>
                <w:sz w:val="20"/>
                <w:szCs w:val="20"/>
              </w:rPr>
            </w:pPr>
            <w:r w:rsidRPr="00381EBA">
              <w:rPr>
                <w:sz w:val="20"/>
                <w:szCs w:val="20"/>
              </w:rPr>
              <w:t>x</w:t>
            </w:r>
          </w:p>
        </w:tc>
      </w:tr>
      <w:tr w:rsidR="004658A6" w:rsidRPr="00381EBA" w14:paraId="7DB171E4" w14:textId="77777777" w:rsidTr="00AA329D">
        <w:trPr>
          <w:trHeight w:val="254"/>
          <w:jc w:val="center"/>
        </w:trPr>
        <w:tc>
          <w:tcPr>
            <w:tcW w:w="1384" w:type="dxa"/>
            <w:shd w:val="clear" w:color="auto" w:fill="auto"/>
          </w:tcPr>
          <w:p w14:paraId="3368CBBE" w14:textId="77777777" w:rsidR="004658A6" w:rsidRPr="00381EBA" w:rsidRDefault="004658A6" w:rsidP="004658A6">
            <w:pPr>
              <w:spacing w:after="0" w:line="240" w:lineRule="auto"/>
              <w:jc w:val="center"/>
              <w:rPr>
                <w:b/>
                <w:sz w:val="20"/>
                <w:szCs w:val="20"/>
              </w:rPr>
            </w:pPr>
            <w:r w:rsidRPr="00381EBA">
              <w:rPr>
                <w:b/>
                <w:sz w:val="20"/>
                <w:szCs w:val="20"/>
              </w:rPr>
              <w:t>3</w:t>
            </w:r>
          </w:p>
        </w:tc>
        <w:tc>
          <w:tcPr>
            <w:tcW w:w="1588" w:type="dxa"/>
            <w:shd w:val="clear" w:color="auto" w:fill="auto"/>
          </w:tcPr>
          <w:p w14:paraId="565D1648" w14:textId="77777777" w:rsidR="004658A6" w:rsidRPr="00381EBA" w:rsidRDefault="004658A6" w:rsidP="004658A6">
            <w:pPr>
              <w:spacing w:after="0" w:line="240" w:lineRule="auto"/>
              <w:jc w:val="center"/>
              <w:rPr>
                <w:sz w:val="20"/>
                <w:szCs w:val="20"/>
              </w:rPr>
            </w:pPr>
            <w:r w:rsidRPr="00381EBA">
              <w:rPr>
                <w:sz w:val="20"/>
                <w:szCs w:val="20"/>
              </w:rPr>
              <w:t>Umjerena</w:t>
            </w:r>
          </w:p>
        </w:tc>
        <w:tc>
          <w:tcPr>
            <w:tcW w:w="1559" w:type="dxa"/>
            <w:shd w:val="clear" w:color="auto" w:fill="auto"/>
          </w:tcPr>
          <w:p w14:paraId="4C2CB554" w14:textId="77777777" w:rsidR="004658A6" w:rsidRPr="00381EBA" w:rsidRDefault="004658A6" w:rsidP="004658A6">
            <w:pPr>
              <w:spacing w:after="0" w:line="240" w:lineRule="auto"/>
              <w:jc w:val="center"/>
              <w:rPr>
                <w:sz w:val="20"/>
                <w:szCs w:val="20"/>
              </w:rPr>
            </w:pPr>
            <w:r w:rsidRPr="00381EBA">
              <w:rPr>
                <w:sz w:val="20"/>
                <w:szCs w:val="20"/>
              </w:rPr>
              <w:t>5 – 50 %</w:t>
            </w:r>
          </w:p>
        </w:tc>
        <w:tc>
          <w:tcPr>
            <w:tcW w:w="2977" w:type="dxa"/>
            <w:shd w:val="clear" w:color="auto" w:fill="auto"/>
          </w:tcPr>
          <w:p w14:paraId="6A3523F1" w14:textId="77777777" w:rsidR="004658A6" w:rsidRPr="00381EBA" w:rsidRDefault="004658A6" w:rsidP="004658A6">
            <w:pPr>
              <w:spacing w:after="0" w:line="240" w:lineRule="auto"/>
              <w:jc w:val="center"/>
              <w:rPr>
                <w:sz w:val="20"/>
                <w:szCs w:val="20"/>
              </w:rPr>
            </w:pPr>
            <w:r w:rsidRPr="00381EBA">
              <w:rPr>
                <w:sz w:val="20"/>
                <w:szCs w:val="20"/>
              </w:rPr>
              <w:t>1 događaj u 2 do 20 godina</w:t>
            </w:r>
          </w:p>
        </w:tc>
        <w:tc>
          <w:tcPr>
            <w:tcW w:w="1559" w:type="dxa"/>
            <w:shd w:val="clear" w:color="auto" w:fill="auto"/>
          </w:tcPr>
          <w:p w14:paraId="13B0B8E2" w14:textId="77777777" w:rsidR="004658A6" w:rsidRPr="00381EBA" w:rsidRDefault="004658A6" w:rsidP="004658A6">
            <w:pPr>
              <w:spacing w:after="0" w:line="240" w:lineRule="auto"/>
              <w:jc w:val="center"/>
              <w:rPr>
                <w:sz w:val="20"/>
                <w:szCs w:val="20"/>
              </w:rPr>
            </w:pPr>
          </w:p>
        </w:tc>
      </w:tr>
      <w:tr w:rsidR="004658A6" w:rsidRPr="00381EBA" w14:paraId="4672C036" w14:textId="77777777" w:rsidTr="00DC020E">
        <w:trPr>
          <w:trHeight w:val="254"/>
          <w:jc w:val="center"/>
        </w:trPr>
        <w:tc>
          <w:tcPr>
            <w:tcW w:w="1384" w:type="dxa"/>
            <w:shd w:val="clear" w:color="auto" w:fill="auto"/>
          </w:tcPr>
          <w:p w14:paraId="1B6B3616" w14:textId="77777777" w:rsidR="004658A6" w:rsidRPr="00381EBA" w:rsidRDefault="004658A6" w:rsidP="004658A6">
            <w:pPr>
              <w:spacing w:after="0" w:line="240" w:lineRule="auto"/>
              <w:jc w:val="center"/>
              <w:rPr>
                <w:b/>
                <w:sz w:val="20"/>
                <w:szCs w:val="20"/>
              </w:rPr>
            </w:pPr>
            <w:r w:rsidRPr="00381EBA">
              <w:rPr>
                <w:b/>
                <w:sz w:val="20"/>
                <w:szCs w:val="20"/>
              </w:rPr>
              <w:t>4</w:t>
            </w:r>
          </w:p>
        </w:tc>
        <w:tc>
          <w:tcPr>
            <w:tcW w:w="1588" w:type="dxa"/>
            <w:shd w:val="clear" w:color="auto" w:fill="auto"/>
          </w:tcPr>
          <w:p w14:paraId="7B06A003" w14:textId="77777777" w:rsidR="004658A6" w:rsidRPr="00381EBA" w:rsidRDefault="004658A6" w:rsidP="004658A6">
            <w:pPr>
              <w:spacing w:after="0" w:line="240" w:lineRule="auto"/>
              <w:jc w:val="center"/>
              <w:rPr>
                <w:sz w:val="20"/>
                <w:szCs w:val="20"/>
              </w:rPr>
            </w:pPr>
            <w:r w:rsidRPr="00381EBA">
              <w:rPr>
                <w:sz w:val="20"/>
                <w:szCs w:val="20"/>
              </w:rPr>
              <w:t>Velika</w:t>
            </w:r>
          </w:p>
        </w:tc>
        <w:tc>
          <w:tcPr>
            <w:tcW w:w="1559" w:type="dxa"/>
            <w:shd w:val="clear" w:color="auto" w:fill="auto"/>
          </w:tcPr>
          <w:p w14:paraId="483591DE" w14:textId="77777777" w:rsidR="004658A6" w:rsidRPr="00381EBA" w:rsidRDefault="004658A6" w:rsidP="004658A6">
            <w:pPr>
              <w:spacing w:after="0" w:line="240" w:lineRule="auto"/>
              <w:jc w:val="center"/>
              <w:rPr>
                <w:sz w:val="20"/>
                <w:szCs w:val="20"/>
              </w:rPr>
            </w:pPr>
            <w:r w:rsidRPr="00381EBA">
              <w:rPr>
                <w:sz w:val="20"/>
                <w:szCs w:val="20"/>
              </w:rPr>
              <w:t>51 – 98 %</w:t>
            </w:r>
          </w:p>
        </w:tc>
        <w:tc>
          <w:tcPr>
            <w:tcW w:w="2977" w:type="dxa"/>
            <w:shd w:val="clear" w:color="auto" w:fill="auto"/>
          </w:tcPr>
          <w:p w14:paraId="4A29D860" w14:textId="77777777" w:rsidR="004658A6" w:rsidRPr="00381EBA" w:rsidRDefault="004658A6" w:rsidP="004658A6">
            <w:pPr>
              <w:spacing w:after="0" w:line="240" w:lineRule="auto"/>
              <w:jc w:val="center"/>
              <w:rPr>
                <w:sz w:val="20"/>
                <w:szCs w:val="20"/>
              </w:rPr>
            </w:pPr>
            <w:r w:rsidRPr="00381EBA">
              <w:rPr>
                <w:sz w:val="20"/>
                <w:szCs w:val="20"/>
              </w:rPr>
              <w:t>1 događaj 1 do 2 godine</w:t>
            </w:r>
          </w:p>
        </w:tc>
        <w:tc>
          <w:tcPr>
            <w:tcW w:w="1559" w:type="dxa"/>
            <w:shd w:val="clear" w:color="auto" w:fill="auto"/>
          </w:tcPr>
          <w:p w14:paraId="425EB5D7" w14:textId="77777777" w:rsidR="004658A6" w:rsidRPr="00381EBA" w:rsidRDefault="004658A6" w:rsidP="004658A6">
            <w:pPr>
              <w:spacing w:after="0" w:line="240" w:lineRule="auto"/>
              <w:jc w:val="center"/>
              <w:rPr>
                <w:sz w:val="20"/>
                <w:szCs w:val="20"/>
              </w:rPr>
            </w:pPr>
          </w:p>
        </w:tc>
      </w:tr>
      <w:tr w:rsidR="004658A6" w:rsidRPr="008F4370" w14:paraId="15E49B44" w14:textId="77777777" w:rsidTr="00AA329D">
        <w:trPr>
          <w:trHeight w:val="270"/>
          <w:jc w:val="center"/>
        </w:trPr>
        <w:tc>
          <w:tcPr>
            <w:tcW w:w="1384" w:type="dxa"/>
            <w:shd w:val="clear" w:color="auto" w:fill="auto"/>
          </w:tcPr>
          <w:p w14:paraId="3B44BFEB" w14:textId="77777777" w:rsidR="004658A6" w:rsidRPr="00381EBA" w:rsidRDefault="004658A6" w:rsidP="004658A6">
            <w:pPr>
              <w:spacing w:after="0" w:line="240" w:lineRule="auto"/>
              <w:jc w:val="center"/>
              <w:rPr>
                <w:b/>
                <w:sz w:val="20"/>
                <w:szCs w:val="20"/>
              </w:rPr>
            </w:pPr>
            <w:r w:rsidRPr="00381EBA">
              <w:rPr>
                <w:b/>
                <w:sz w:val="20"/>
                <w:szCs w:val="20"/>
              </w:rPr>
              <w:t>5</w:t>
            </w:r>
          </w:p>
        </w:tc>
        <w:tc>
          <w:tcPr>
            <w:tcW w:w="1588" w:type="dxa"/>
            <w:shd w:val="clear" w:color="auto" w:fill="auto"/>
          </w:tcPr>
          <w:p w14:paraId="57836E37" w14:textId="77777777" w:rsidR="004658A6" w:rsidRPr="00381EBA" w:rsidRDefault="004658A6" w:rsidP="004658A6">
            <w:pPr>
              <w:spacing w:after="0" w:line="240" w:lineRule="auto"/>
              <w:jc w:val="center"/>
              <w:rPr>
                <w:sz w:val="20"/>
                <w:szCs w:val="20"/>
              </w:rPr>
            </w:pPr>
            <w:r w:rsidRPr="00381EBA">
              <w:rPr>
                <w:sz w:val="20"/>
                <w:szCs w:val="20"/>
              </w:rPr>
              <w:t>Iznimno velika</w:t>
            </w:r>
          </w:p>
        </w:tc>
        <w:tc>
          <w:tcPr>
            <w:tcW w:w="1559" w:type="dxa"/>
            <w:shd w:val="clear" w:color="auto" w:fill="auto"/>
          </w:tcPr>
          <w:p w14:paraId="682817A2" w14:textId="77777777" w:rsidR="004658A6" w:rsidRPr="00381EBA" w:rsidRDefault="004658A6" w:rsidP="004658A6">
            <w:pPr>
              <w:spacing w:after="0" w:line="240" w:lineRule="auto"/>
              <w:jc w:val="center"/>
              <w:rPr>
                <w:sz w:val="20"/>
                <w:szCs w:val="20"/>
              </w:rPr>
            </w:pPr>
            <w:r w:rsidRPr="00381EBA">
              <w:rPr>
                <w:sz w:val="20"/>
                <w:szCs w:val="20"/>
              </w:rPr>
              <w:t>&gt; 98 %</w:t>
            </w:r>
          </w:p>
        </w:tc>
        <w:tc>
          <w:tcPr>
            <w:tcW w:w="2977" w:type="dxa"/>
            <w:shd w:val="clear" w:color="auto" w:fill="auto"/>
          </w:tcPr>
          <w:p w14:paraId="651F9204" w14:textId="77777777" w:rsidR="004658A6" w:rsidRPr="00381EBA" w:rsidRDefault="004658A6" w:rsidP="004658A6">
            <w:pPr>
              <w:spacing w:after="0" w:line="240" w:lineRule="auto"/>
              <w:jc w:val="center"/>
              <w:rPr>
                <w:sz w:val="20"/>
                <w:szCs w:val="20"/>
              </w:rPr>
            </w:pPr>
            <w:r w:rsidRPr="00381EBA">
              <w:rPr>
                <w:sz w:val="20"/>
                <w:szCs w:val="20"/>
              </w:rPr>
              <w:t>1 događaj godišnje ili češće</w:t>
            </w:r>
          </w:p>
        </w:tc>
        <w:tc>
          <w:tcPr>
            <w:tcW w:w="1559" w:type="dxa"/>
            <w:shd w:val="clear" w:color="auto" w:fill="auto"/>
          </w:tcPr>
          <w:p w14:paraId="0731A070" w14:textId="77777777" w:rsidR="004658A6" w:rsidRPr="00381EBA" w:rsidRDefault="004658A6" w:rsidP="004658A6">
            <w:pPr>
              <w:spacing w:after="0" w:line="240" w:lineRule="auto"/>
              <w:jc w:val="center"/>
              <w:rPr>
                <w:sz w:val="20"/>
                <w:szCs w:val="20"/>
              </w:rPr>
            </w:pPr>
          </w:p>
        </w:tc>
      </w:tr>
    </w:tbl>
    <w:p w14:paraId="77A73529" w14:textId="6909B414" w:rsidR="00AA329D" w:rsidRPr="008F4370" w:rsidRDefault="00AA329D" w:rsidP="004658A6">
      <w:pPr>
        <w:rPr>
          <w:highlight w:val="yellow"/>
        </w:rPr>
      </w:pPr>
    </w:p>
    <w:p w14:paraId="344E4400" w14:textId="77777777" w:rsidR="004E29BE" w:rsidRPr="008F4370" w:rsidRDefault="004E29BE" w:rsidP="004658A6">
      <w:pPr>
        <w:rPr>
          <w:highlight w:val="yellow"/>
        </w:rPr>
      </w:pPr>
    </w:p>
    <w:p w14:paraId="64AF560F" w14:textId="77777777" w:rsidR="004658A6" w:rsidRPr="00381EBA" w:rsidRDefault="004658A6" w:rsidP="00813262">
      <w:pPr>
        <w:pStyle w:val="Naslov30"/>
      </w:pPr>
      <w:bookmarkStart w:id="194" w:name="_Toc136604387"/>
      <w:r w:rsidRPr="00381EBA">
        <w:t>Podaci, izvori i metode proračuna</w:t>
      </w:r>
      <w:bookmarkEnd w:id="194"/>
    </w:p>
    <w:p w14:paraId="35857A81" w14:textId="77777777" w:rsidR="004658A6" w:rsidRPr="00381EBA" w:rsidRDefault="004658A6" w:rsidP="004658A6">
      <w:r w:rsidRPr="00381EBA">
        <w:t>Prilikom izračuna zona ugroženosti i procjene rizika korišteni su podaci iz:</w:t>
      </w:r>
    </w:p>
    <w:p w14:paraId="1B4C4832" w14:textId="6AA15AA6" w:rsidR="006B36FE" w:rsidRPr="00381EBA" w:rsidRDefault="00A77176" w:rsidP="00A35D92">
      <w:pPr>
        <w:pStyle w:val="Odlomakpopisa"/>
        <w:numPr>
          <w:ilvl w:val="0"/>
          <w:numId w:val="4"/>
        </w:numPr>
      </w:pPr>
      <w:r w:rsidRPr="00381EBA">
        <w:t>Općina Jelenje</w:t>
      </w:r>
    </w:p>
    <w:p w14:paraId="587A6F38" w14:textId="77777777" w:rsidR="006B36FE" w:rsidRPr="00381EBA" w:rsidRDefault="006B36FE" w:rsidP="00A35D92">
      <w:pPr>
        <w:pStyle w:val="Odlomakpopisa"/>
        <w:numPr>
          <w:ilvl w:val="0"/>
          <w:numId w:val="4"/>
        </w:numPr>
      </w:pPr>
      <w:r w:rsidRPr="00381EBA">
        <w:t xml:space="preserve">Procjene rizika od katastrofa za Republiku Hrvatsku, </w:t>
      </w:r>
    </w:p>
    <w:p w14:paraId="6C099500" w14:textId="77777777" w:rsidR="006B36FE" w:rsidRPr="00381EBA" w:rsidRDefault="006B36FE" w:rsidP="00A35D92">
      <w:pPr>
        <w:pStyle w:val="Odlomakpopisa"/>
        <w:numPr>
          <w:ilvl w:val="0"/>
          <w:numId w:val="4"/>
        </w:numPr>
      </w:pPr>
      <w:r w:rsidRPr="00381EBA">
        <w:t>Hrvatskog zavoda za javno zdravstvo,</w:t>
      </w:r>
    </w:p>
    <w:p w14:paraId="21DABF8B" w14:textId="1BF4E1B6" w:rsidR="004658A6" w:rsidRDefault="006B36FE" w:rsidP="00A35D92">
      <w:pPr>
        <w:pStyle w:val="Odlomakpopisa"/>
        <w:numPr>
          <w:ilvl w:val="0"/>
          <w:numId w:val="4"/>
        </w:numPr>
      </w:pPr>
      <w:r w:rsidRPr="00381EBA">
        <w:t xml:space="preserve">European Centre for </w:t>
      </w:r>
      <w:proofErr w:type="spellStart"/>
      <w:r w:rsidRPr="00381EBA">
        <w:t>Disease</w:t>
      </w:r>
      <w:proofErr w:type="spellEnd"/>
      <w:r w:rsidRPr="00381EBA">
        <w:t xml:space="preserve"> </w:t>
      </w:r>
      <w:proofErr w:type="spellStart"/>
      <w:r w:rsidRPr="00381EBA">
        <w:t>Prevention</w:t>
      </w:r>
      <w:proofErr w:type="spellEnd"/>
      <w:r w:rsidRPr="00381EBA">
        <w:t xml:space="preserve"> </w:t>
      </w:r>
      <w:proofErr w:type="spellStart"/>
      <w:r w:rsidRPr="00381EBA">
        <w:t>and</w:t>
      </w:r>
      <w:proofErr w:type="spellEnd"/>
      <w:r w:rsidRPr="00381EBA">
        <w:t xml:space="preserve"> </w:t>
      </w:r>
      <w:proofErr w:type="spellStart"/>
      <w:r w:rsidRPr="00381EBA">
        <w:t>Control</w:t>
      </w:r>
      <w:proofErr w:type="spellEnd"/>
      <w:r w:rsidRPr="00381EBA">
        <w:t xml:space="preserve"> -An </w:t>
      </w:r>
      <w:proofErr w:type="spellStart"/>
      <w:r w:rsidRPr="00381EBA">
        <w:t>agency</w:t>
      </w:r>
      <w:proofErr w:type="spellEnd"/>
      <w:r w:rsidRPr="00381EBA">
        <w:t xml:space="preserve"> </w:t>
      </w:r>
      <w:proofErr w:type="spellStart"/>
      <w:r w:rsidRPr="00381EBA">
        <w:t>of</w:t>
      </w:r>
      <w:proofErr w:type="spellEnd"/>
      <w:r w:rsidRPr="00381EBA">
        <w:t xml:space="preserve"> </w:t>
      </w:r>
      <w:proofErr w:type="spellStart"/>
      <w:r w:rsidRPr="00381EBA">
        <w:t>the</w:t>
      </w:r>
      <w:proofErr w:type="spellEnd"/>
      <w:r w:rsidRPr="00381EBA">
        <w:t xml:space="preserve"> European Union</w:t>
      </w:r>
      <w:r w:rsidR="00381EBA">
        <w:t>,</w:t>
      </w:r>
    </w:p>
    <w:p w14:paraId="0348BF2C" w14:textId="68296E31" w:rsidR="00381EBA" w:rsidRDefault="00381EBA" w:rsidP="00A35D92">
      <w:pPr>
        <w:pStyle w:val="Odlomakpopisa"/>
        <w:numPr>
          <w:ilvl w:val="0"/>
          <w:numId w:val="4"/>
        </w:numPr>
      </w:pPr>
      <w:r w:rsidRPr="00381EBA">
        <w:t>www.koronavirus.hr</w:t>
      </w:r>
      <w:r>
        <w:t>,</w:t>
      </w:r>
    </w:p>
    <w:p w14:paraId="0E78D4DC" w14:textId="5BEF3C23" w:rsidR="00381EBA" w:rsidRPr="00381EBA" w:rsidRDefault="00381EBA" w:rsidP="00A35D92">
      <w:pPr>
        <w:pStyle w:val="Odlomakpopisa"/>
        <w:numPr>
          <w:ilvl w:val="0"/>
          <w:numId w:val="4"/>
        </w:numPr>
      </w:pPr>
      <w:r w:rsidRPr="00381EBA">
        <w:t xml:space="preserve">World Health </w:t>
      </w:r>
      <w:proofErr w:type="spellStart"/>
      <w:r w:rsidRPr="00381EBA">
        <w:t>Organization</w:t>
      </w:r>
      <w:proofErr w:type="spellEnd"/>
      <w:r w:rsidRPr="00381EBA">
        <w:t xml:space="preserve"> </w:t>
      </w:r>
    </w:p>
    <w:p w14:paraId="51182923" w14:textId="77777777" w:rsidR="00DC020E" w:rsidRPr="008F4370" w:rsidRDefault="00DC020E" w:rsidP="00951846">
      <w:pPr>
        <w:rPr>
          <w:highlight w:val="yellow"/>
          <w:u w:val="single"/>
        </w:rPr>
      </w:pPr>
    </w:p>
    <w:p w14:paraId="54453481" w14:textId="42172C45" w:rsidR="00951846" w:rsidRPr="00381EBA" w:rsidRDefault="00951846" w:rsidP="00951846">
      <w:pPr>
        <w:rPr>
          <w:u w:val="single"/>
        </w:rPr>
      </w:pPr>
      <w:r w:rsidRPr="00381EBA">
        <w:rPr>
          <w:u w:val="single"/>
        </w:rPr>
        <w:t>METODOLOGIJA I NEPOUZDANOST</w:t>
      </w:r>
    </w:p>
    <w:tbl>
      <w:tblPr>
        <w:tblStyle w:val="Reetkatablice"/>
        <w:tblW w:w="0" w:type="auto"/>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2263"/>
        <w:gridCol w:w="993"/>
        <w:gridCol w:w="5804"/>
      </w:tblGrid>
      <w:tr w:rsidR="00951846" w:rsidRPr="00381EBA" w14:paraId="62ACD252" w14:textId="77777777" w:rsidTr="00E85C1B">
        <w:tc>
          <w:tcPr>
            <w:tcW w:w="2263" w:type="dxa"/>
            <w:vAlign w:val="center"/>
          </w:tcPr>
          <w:p w14:paraId="7DFC0FED" w14:textId="77777777" w:rsidR="00951846" w:rsidRPr="00381EBA" w:rsidRDefault="00951846" w:rsidP="00E85C1B">
            <w:pPr>
              <w:rPr>
                <w:sz w:val="20"/>
              </w:rPr>
            </w:pPr>
          </w:p>
        </w:tc>
        <w:tc>
          <w:tcPr>
            <w:tcW w:w="6797" w:type="dxa"/>
            <w:gridSpan w:val="2"/>
            <w:vAlign w:val="center"/>
          </w:tcPr>
          <w:p w14:paraId="49FBF9D9" w14:textId="77777777" w:rsidR="00951846" w:rsidRPr="00381EBA" w:rsidRDefault="00951846" w:rsidP="00E85C1B">
            <w:pPr>
              <w:jc w:val="left"/>
              <w:rPr>
                <w:sz w:val="20"/>
              </w:rPr>
            </w:pPr>
            <w:r w:rsidRPr="00381EBA">
              <w:rPr>
                <w:sz w:val="20"/>
              </w:rPr>
              <w:t>Ne postoji dovoljna količina statističkih, iskustva stručnjaka i ostalih podataka te pouzdana metodologija procjene posljedica zbog čega se očekuju značajnije greške</w:t>
            </w:r>
          </w:p>
        </w:tc>
      </w:tr>
      <w:tr w:rsidR="00951846" w:rsidRPr="00381EBA" w14:paraId="2CC82DA1" w14:textId="77777777" w:rsidTr="00E85C1B">
        <w:tc>
          <w:tcPr>
            <w:tcW w:w="2263" w:type="dxa"/>
            <w:vAlign w:val="center"/>
          </w:tcPr>
          <w:p w14:paraId="1B0D817D" w14:textId="77777777" w:rsidR="00951846" w:rsidRPr="00381EBA" w:rsidRDefault="00951846" w:rsidP="00E85C1B">
            <w:pPr>
              <w:jc w:val="center"/>
              <w:rPr>
                <w:b/>
                <w:sz w:val="20"/>
              </w:rPr>
            </w:pPr>
            <w:r w:rsidRPr="00381EBA">
              <w:rPr>
                <w:b/>
                <w:sz w:val="20"/>
              </w:rPr>
              <w:t>Vrlo visoka nepouzdanost</w:t>
            </w:r>
          </w:p>
        </w:tc>
        <w:tc>
          <w:tcPr>
            <w:tcW w:w="993" w:type="dxa"/>
            <w:shd w:val="clear" w:color="auto" w:fill="FF0000"/>
            <w:vAlign w:val="center"/>
          </w:tcPr>
          <w:p w14:paraId="702D48E3" w14:textId="77777777" w:rsidR="00951846" w:rsidRPr="00381EBA" w:rsidRDefault="00951846" w:rsidP="00E85C1B">
            <w:pPr>
              <w:jc w:val="center"/>
              <w:rPr>
                <w:sz w:val="20"/>
              </w:rPr>
            </w:pPr>
            <w:r w:rsidRPr="00381EBA">
              <w:rPr>
                <w:sz w:val="20"/>
              </w:rPr>
              <w:t>4</w:t>
            </w:r>
          </w:p>
        </w:tc>
        <w:tc>
          <w:tcPr>
            <w:tcW w:w="5804" w:type="dxa"/>
            <w:vAlign w:val="center"/>
          </w:tcPr>
          <w:p w14:paraId="14521A50" w14:textId="77777777" w:rsidR="00951846" w:rsidRPr="00381EBA" w:rsidRDefault="00951846" w:rsidP="00E85C1B">
            <w:pPr>
              <w:jc w:val="center"/>
              <w:rPr>
                <w:b/>
                <w:sz w:val="20"/>
              </w:rPr>
            </w:pPr>
          </w:p>
        </w:tc>
      </w:tr>
      <w:tr w:rsidR="00951846" w:rsidRPr="00381EBA" w14:paraId="10DA89FA" w14:textId="77777777" w:rsidTr="00E85C1B">
        <w:tc>
          <w:tcPr>
            <w:tcW w:w="2263" w:type="dxa"/>
            <w:vAlign w:val="center"/>
          </w:tcPr>
          <w:p w14:paraId="168B46AB" w14:textId="77777777" w:rsidR="00951846" w:rsidRPr="00381EBA" w:rsidRDefault="00951846" w:rsidP="00E85C1B">
            <w:pPr>
              <w:jc w:val="center"/>
              <w:rPr>
                <w:b/>
                <w:sz w:val="20"/>
              </w:rPr>
            </w:pPr>
            <w:r w:rsidRPr="00381EBA">
              <w:rPr>
                <w:b/>
                <w:sz w:val="20"/>
              </w:rPr>
              <w:t>Visoka nepouzdanost</w:t>
            </w:r>
          </w:p>
        </w:tc>
        <w:tc>
          <w:tcPr>
            <w:tcW w:w="993" w:type="dxa"/>
            <w:shd w:val="clear" w:color="auto" w:fill="FFC000"/>
            <w:vAlign w:val="center"/>
          </w:tcPr>
          <w:p w14:paraId="7822C50A" w14:textId="77777777" w:rsidR="00951846" w:rsidRPr="00381EBA" w:rsidRDefault="00951846" w:rsidP="00E85C1B">
            <w:pPr>
              <w:jc w:val="center"/>
              <w:rPr>
                <w:sz w:val="20"/>
              </w:rPr>
            </w:pPr>
            <w:r w:rsidRPr="00381EBA">
              <w:rPr>
                <w:sz w:val="20"/>
              </w:rPr>
              <w:t>3</w:t>
            </w:r>
          </w:p>
        </w:tc>
        <w:tc>
          <w:tcPr>
            <w:tcW w:w="5804" w:type="dxa"/>
            <w:vAlign w:val="center"/>
          </w:tcPr>
          <w:p w14:paraId="68EE164D" w14:textId="77777777" w:rsidR="00951846" w:rsidRPr="00381EBA" w:rsidRDefault="00951846" w:rsidP="00E85C1B">
            <w:pPr>
              <w:jc w:val="center"/>
              <w:rPr>
                <w:b/>
                <w:sz w:val="20"/>
              </w:rPr>
            </w:pPr>
            <w:r w:rsidRPr="00381EBA">
              <w:rPr>
                <w:b/>
                <w:sz w:val="20"/>
              </w:rPr>
              <w:t>X</w:t>
            </w:r>
          </w:p>
        </w:tc>
      </w:tr>
      <w:tr w:rsidR="00951846" w:rsidRPr="00381EBA" w14:paraId="42BBC74B" w14:textId="77777777" w:rsidTr="00E85C1B">
        <w:tc>
          <w:tcPr>
            <w:tcW w:w="2263" w:type="dxa"/>
            <w:vAlign w:val="center"/>
          </w:tcPr>
          <w:p w14:paraId="2AEBF4EB" w14:textId="77777777" w:rsidR="00951846" w:rsidRPr="00381EBA" w:rsidRDefault="00951846" w:rsidP="00E85C1B">
            <w:pPr>
              <w:jc w:val="center"/>
              <w:rPr>
                <w:b/>
                <w:sz w:val="20"/>
              </w:rPr>
            </w:pPr>
            <w:r w:rsidRPr="00381EBA">
              <w:rPr>
                <w:b/>
                <w:sz w:val="20"/>
              </w:rPr>
              <w:t>Niska nepouzdanost</w:t>
            </w:r>
          </w:p>
        </w:tc>
        <w:tc>
          <w:tcPr>
            <w:tcW w:w="993" w:type="dxa"/>
            <w:shd w:val="clear" w:color="auto" w:fill="FFFF00"/>
            <w:vAlign w:val="center"/>
          </w:tcPr>
          <w:p w14:paraId="391F9E95" w14:textId="77777777" w:rsidR="00951846" w:rsidRPr="00381EBA" w:rsidRDefault="00951846" w:rsidP="00E85C1B">
            <w:pPr>
              <w:jc w:val="center"/>
              <w:rPr>
                <w:sz w:val="20"/>
              </w:rPr>
            </w:pPr>
            <w:r w:rsidRPr="00381EBA">
              <w:rPr>
                <w:sz w:val="20"/>
              </w:rPr>
              <w:t>2</w:t>
            </w:r>
          </w:p>
        </w:tc>
        <w:tc>
          <w:tcPr>
            <w:tcW w:w="5804" w:type="dxa"/>
            <w:vAlign w:val="center"/>
          </w:tcPr>
          <w:p w14:paraId="0D139159" w14:textId="77777777" w:rsidR="00951846" w:rsidRPr="00381EBA" w:rsidRDefault="00951846" w:rsidP="00E85C1B">
            <w:pPr>
              <w:jc w:val="center"/>
              <w:rPr>
                <w:sz w:val="20"/>
              </w:rPr>
            </w:pPr>
          </w:p>
        </w:tc>
      </w:tr>
      <w:tr w:rsidR="00951846" w:rsidRPr="00381EBA" w14:paraId="7DBAEBDF" w14:textId="77777777" w:rsidTr="00E85C1B">
        <w:tc>
          <w:tcPr>
            <w:tcW w:w="2263" w:type="dxa"/>
            <w:vAlign w:val="center"/>
          </w:tcPr>
          <w:p w14:paraId="38D9586C" w14:textId="77777777" w:rsidR="00951846" w:rsidRPr="00381EBA" w:rsidRDefault="00951846" w:rsidP="00E85C1B">
            <w:pPr>
              <w:jc w:val="center"/>
              <w:rPr>
                <w:b/>
                <w:sz w:val="20"/>
              </w:rPr>
            </w:pPr>
            <w:r w:rsidRPr="00381EBA">
              <w:rPr>
                <w:b/>
                <w:sz w:val="20"/>
              </w:rPr>
              <w:t>Vrlo niska nepouzdanost</w:t>
            </w:r>
          </w:p>
        </w:tc>
        <w:tc>
          <w:tcPr>
            <w:tcW w:w="993" w:type="dxa"/>
            <w:shd w:val="clear" w:color="auto" w:fill="92D050"/>
            <w:vAlign w:val="center"/>
          </w:tcPr>
          <w:p w14:paraId="0521E85A" w14:textId="77777777" w:rsidR="00951846" w:rsidRPr="00381EBA" w:rsidRDefault="00951846" w:rsidP="00E85C1B">
            <w:pPr>
              <w:jc w:val="center"/>
              <w:rPr>
                <w:sz w:val="20"/>
              </w:rPr>
            </w:pPr>
            <w:r w:rsidRPr="00381EBA">
              <w:rPr>
                <w:sz w:val="20"/>
              </w:rPr>
              <w:t>1</w:t>
            </w:r>
          </w:p>
        </w:tc>
        <w:tc>
          <w:tcPr>
            <w:tcW w:w="5804" w:type="dxa"/>
            <w:vAlign w:val="center"/>
          </w:tcPr>
          <w:p w14:paraId="00DB7242" w14:textId="77777777" w:rsidR="00951846" w:rsidRPr="00381EBA" w:rsidRDefault="00951846" w:rsidP="00E85C1B">
            <w:pPr>
              <w:jc w:val="center"/>
              <w:rPr>
                <w:sz w:val="20"/>
              </w:rPr>
            </w:pPr>
          </w:p>
        </w:tc>
      </w:tr>
      <w:tr w:rsidR="00951846" w:rsidRPr="008F4370" w14:paraId="5273548D" w14:textId="77777777" w:rsidTr="00E85C1B">
        <w:tc>
          <w:tcPr>
            <w:tcW w:w="2263" w:type="dxa"/>
            <w:vAlign w:val="center"/>
          </w:tcPr>
          <w:p w14:paraId="06F7B610" w14:textId="77777777" w:rsidR="00951846" w:rsidRPr="00381EBA" w:rsidRDefault="00951846" w:rsidP="00E85C1B">
            <w:pPr>
              <w:rPr>
                <w:sz w:val="20"/>
              </w:rPr>
            </w:pPr>
          </w:p>
        </w:tc>
        <w:tc>
          <w:tcPr>
            <w:tcW w:w="6797" w:type="dxa"/>
            <w:gridSpan w:val="2"/>
            <w:vAlign w:val="center"/>
          </w:tcPr>
          <w:p w14:paraId="68103FFA" w14:textId="77777777" w:rsidR="00951846" w:rsidRPr="00381EBA" w:rsidRDefault="00951846" w:rsidP="00E85C1B">
            <w:pPr>
              <w:jc w:val="left"/>
              <w:rPr>
                <w:sz w:val="20"/>
              </w:rPr>
            </w:pPr>
            <w:r w:rsidRPr="00381EBA">
              <w:rPr>
                <w:sz w:val="20"/>
              </w:rPr>
              <w:t>Postoji dovoljna količina statističkih podataka, iskustva stručnjaka i pouzdana metodologija procjene zbog čega je pojavljivanje grešaka vrlo malo vjerojatno</w:t>
            </w:r>
          </w:p>
        </w:tc>
      </w:tr>
    </w:tbl>
    <w:p w14:paraId="064F7712" w14:textId="77777777" w:rsidR="006D09E8" w:rsidRPr="008F4370" w:rsidRDefault="006D09E8" w:rsidP="004658A6">
      <w:pPr>
        <w:rPr>
          <w:highlight w:val="yellow"/>
        </w:rPr>
      </w:pPr>
    </w:p>
    <w:p w14:paraId="1464BF14" w14:textId="77777777" w:rsidR="004658A6" w:rsidRPr="0042425B" w:rsidRDefault="004658A6" w:rsidP="00813262">
      <w:pPr>
        <w:pStyle w:val="Naslov30"/>
      </w:pPr>
      <w:bookmarkStart w:id="195" w:name="_Toc136604388"/>
      <w:r w:rsidRPr="0042425B">
        <w:t>Matrice rizika</w:t>
      </w:r>
      <w:bookmarkEnd w:id="195"/>
    </w:p>
    <w:p w14:paraId="2A0F9B12" w14:textId="449AB28A" w:rsidR="00AA329D" w:rsidRPr="0042425B" w:rsidRDefault="00AA329D" w:rsidP="00AA329D">
      <w:pPr>
        <w:rPr>
          <w:b/>
          <w:i/>
          <w:noProof/>
          <w:lang w:eastAsia="hr-HR"/>
        </w:rPr>
      </w:pPr>
      <w:r w:rsidRPr="0042425B">
        <w:rPr>
          <w:bCs/>
          <w:iCs/>
          <w:noProof/>
          <w:lang w:eastAsia="hr-HR"/>
        </w:rPr>
        <w:t>RIZIK:</w:t>
      </w:r>
      <w:r w:rsidRPr="0042425B">
        <w:rPr>
          <w:b/>
          <w:i/>
          <w:noProof/>
          <w:lang w:eastAsia="hr-HR"/>
        </w:rPr>
        <w:t xml:space="preserve"> </w:t>
      </w:r>
      <w:r w:rsidR="00060C48" w:rsidRPr="0042425B">
        <w:rPr>
          <w:b/>
          <w:i/>
          <w:noProof/>
          <w:lang w:eastAsia="hr-HR"/>
        </w:rPr>
        <w:t xml:space="preserve">  </w:t>
      </w:r>
      <w:r w:rsidRPr="0042425B">
        <w:rPr>
          <w:noProof/>
          <w:lang w:eastAsia="hr-HR"/>
        </w:rPr>
        <w:t>Epidemije i pandemije</w:t>
      </w:r>
    </w:p>
    <w:p w14:paraId="6BDA90B5" w14:textId="3E6E8DEA" w:rsidR="00AA329D" w:rsidRPr="0042425B" w:rsidRDefault="00AA329D" w:rsidP="00060C48">
      <w:pPr>
        <w:spacing w:before="120" w:after="120"/>
        <w:rPr>
          <w:noProof/>
          <w:lang w:eastAsia="hr-HR"/>
        </w:rPr>
      </w:pPr>
      <w:r w:rsidRPr="0042425B">
        <w:rPr>
          <w:bCs/>
          <w:iCs/>
          <w:noProof/>
          <w:lang w:eastAsia="hr-HR"/>
        </w:rPr>
        <w:t>NAZIV SCENARIJA:</w:t>
      </w:r>
      <w:r w:rsidRPr="0042425B">
        <w:rPr>
          <w:b/>
          <w:i/>
          <w:noProof/>
          <w:lang w:eastAsia="hr-HR"/>
        </w:rPr>
        <w:t xml:space="preserve"> </w:t>
      </w:r>
      <w:r w:rsidR="00060C48" w:rsidRPr="0042425B">
        <w:rPr>
          <w:b/>
          <w:i/>
          <w:noProof/>
          <w:lang w:eastAsia="hr-HR"/>
        </w:rPr>
        <w:t xml:space="preserve">  </w:t>
      </w:r>
      <w:r w:rsidR="00951846" w:rsidRPr="0042425B">
        <w:t xml:space="preserve">Pandemija uzrokovana novim </w:t>
      </w:r>
      <w:proofErr w:type="spellStart"/>
      <w:r w:rsidR="00951846" w:rsidRPr="0042425B">
        <w:t>koronavirusom</w:t>
      </w:r>
      <w:proofErr w:type="spellEnd"/>
      <w:r w:rsidR="00951846" w:rsidRPr="0042425B">
        <w:t xml:space="preserve"> (SARS-CoV-2 virusa)</w:t>
      </w:r>
    </w:p>
    <w:p w14:paraId="3AEE51D6" w14:textId="3647FF46" w:rsidR="004658A6" w:rsidRPr="0042425B" w:rsidRDefault="00067FB5" w:rsidP="004658A6">
      <w:r w:rsidRPr="0042425B">
        <w:rPr>
          <w:noProof/>
        </w:rPr>
        <mc:AlternateContent>
          <mc:Choice Requires="wps">
            <w:drawing>
              <wp:anchor distT="0" distB="0" distL="114300" distR="114300" simplePos="0" relativeHeight="251635712" behindDoc="0" locked="0" layoutInCell="1" allowOverlap="1" wp14:anchorId="08B28DE8" wp14:editId="3D6A68EC">
                <wp:simplePos x="0" y="0"/>
                <wp:positionH relativeFrom="column">
                  <wp:posOffset>1890395</wp:posOffset>
                </wp:positionH>
                <wp:positionV relativeFrom="paragraph">
                  <wp:posOffset>1780540</wp:posOffset>
                </wp:positionV>
                <wp:extent cx="314325" cy="252730"/>
                <wp:effectExtent l="19050" t="0" r="9525" b="0"/>
                <wp:wrapNone/>
                <wp:docPr id="311" name="Hexagon 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4325" cy="252730"/>
                        </a:xfrm>
                        <a:prstGeom prst="hexagon">
                          <a:avLst>
                            <a:gd name="adj" fmla="val 30594"/>
                            <a:gd name="vf" fmla="val 115470"/>
                          </a:avLst>
                        </a:prstGeom>
                        <a:solidFill>
                          <a:schemeClr val="accent1"/>
                        </a:solidFill>
                        <a:ln w="9525">
                          <a:solidFill>
                            <a:schemeClr val="accent1"/>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9AECC90" id="Hexagon 14" o:spid="_x0000_s1026" type="#_x0000_t9" style="position:absolute;margin-left:148.85pt;margin-top:140.2pt;width:24.75pt;height:19.9pt;z-index:251635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" adj="5313" fillcolor="#4f81bd [3204]" strokecolor="#4f81bd [3204]"/>
            </w:pict>
          </mc:Fallback>
        </mc:AlternateContent>
      </w:r>
      <w:r w:rsidR="004658A6" w:rsidRPr="0042425B">
        <w:rPr>
          <w:rFonts w:ascii="Courier New" w:eastAsia="Courier New" w:hAnsi="Courier New" w:cs="Courier New"/>
          <w:noProof/>
          <w:color w:val="000000"/>
          <w:lang w:eastAsia="hr-HR"/>
        </w:rPr>
        <w:drawing>
          <wp:inline distT="0" distB="0" distL="0" distR="0" wp14:anchorId="0FF2277E" wp14:editId="5A8FB942">
            <wp:extent cx="5210175" cy="4443973"/>
            <wp:effectExtent l="0" t="0" r="0" b="0"/>
            <wp:docPr id="319" name="Picture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1"/>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210175" cy="4443973"/>
                    </a:xfrm>
                    <a:prstGeom prst="rect">
                      <a:avLst/>
                    </a:prstGeom>
                    <a:noFill/>
                    <a:ln>
                      <a:noFill/>
                    </a:ln>
                  </pic:spPr>
                </pic:pic>
              </a:graphicData>
            </a:graphic>
          </wp:inline>
        </w:drawing>
      </w:r>
    </w:p>
    <w:p w14:paraId="49EDED10" w14:textId="66AD06E7" w:rsidR="004658A6" w:rsidRPr="0042425B" w:rsidRDefault="0042425B" w:rsidP="004658A6">
      <w:r w:rsidRPr="0042425B">
        <w:rPr>
          <w:noProof/>
        </w:rPr>
        <mc:AlternateContent>
          <mc:Choice Requires="wps">
            <w:drawing>
              <wp:anchor distT="0" distB="0" distL="114300" distR="114300" simplePos="0" relativeHeight="251636736" behindDoc="0" locked="0" layoutInCell="1" allowOverlap="1" wp14:anchorId="75A3E817" wp14:editId="54626C37">
                <wp:simplePos x="0" y="0"/>
                <wp:positionH relativeFrom="column">
                  <wp:posOffset>2545715</wp:posOffset>
                </wp:positionH>
                <wp:positionV relativeFrom="paragraph">
                  <wp:posOffset>807720</wp:posOffset>
                </wp:positionV>
                <wp:extent cx="111125" cy="90805"/>
                <wp:effectExtent l="19050" t="0" r="22225" b="4445"/>
                <wp:wrapNone/>
                <wp:docPr id="317" name="Hexagon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1125" cy="90805"/>
                        </a:xfrm>
                        <a:prstGeom prst="hexagon">
                          <a:avLst>
                            <a:gd name="adj" fmla="val 30594"/>
                            <a:gd name="vf" fmla="val 115470"/>
                          </a:avLst>
                        </a:prstGeom>
                        <a:solidFill>
                          <a:schemeClr val="accent1"/>
                        </a:solidFill>
                        <a:ln w="9525">
                          <a:solidFill>
                            <a:schemeClr val="accent1"/>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561F4D8" id="Hexagon 12" o:spid="_x0000_s1026" type="#_x0000_t9" style="position:absolute;margin-left:200.45pt;margin-top:63.6pt;width:8.75pt;height:7.15pt;z-index:251636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" fillcolor="#4f81bd [3204]" strokecolor="#4f81bd [3204]"/>
            </w:pict>
          </mc:Fallback>
        </mc:AlternateContent>
      </w:r>
      <w:r w:rsidR="00067FB5" w:rsidRPr="0042425B">
        <w:rPr>
          <w:noProof/>
        </w:rPr>
        <mc:AlternateContent>
          <mc:Choice Requires="wps">
            <w:drawing>
              <wp:anchor distT="0" distB="0" distL="114300" distR="114300" simplePos="0" relativeHeight="251637760" behindDoc="0" locked="0" layoutInCell="1" allowOverlap="1" wp14:anchorId="1FE2E6F4" wp14:editId="5572C3B9">
                <wp:simplePos x="0" y="0"/>
                <wp:positionH relativeFrom="column">
                  <wp:posOffset>4512945</wp:posOffset>
                </wp:positionH>
                <wp:positionV relativeFrom="paragraph">
                  <wp:posOffset>1028700</wp:posOffset>
                </wp:positionV>
                <wp:extent cx="111125" cy="90805"/>
                <wp:effectExtent l="19050" t="0" r="22225" b="4445"/>
                <wp:wrapNone/>
                <wp:docPr id="316" name="Hexagon 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1125" cy="90805"/>
                        </a:xfrm>
                        <a:prstGeom prst="hexagon">
                          <a:avLst>
                            <a:gd name="adj" fmla="val 30594"/>
                            <a:gd name="vf" fmla="val 115470"/>
                          </a:avLst>
                        </a:prstGeom>
                        <a:solidFill>
                          <a:schemeClr val="accent1"/>
                        </a:solidFill>
                        <a:ln w="9525">
                          <a:solidFill>
                            <a:schemeClr val="accent1"/>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A3E9084" id="Hexagon 13" o:spid="_x0000_s1026" type="#_x0000_t9" style="position:absolute;margin-left:355.35pt;margin-top:81pt;width:8.75pt;height:7.15pt;z-index:251637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" fillcolor="#4f81bd [3204]" strokecolor="#4f81bd [3204]"/>
            </w:pict>
          </mc:Fallback>
        </mc:AlternateContent>
      </w:r>
      <w:r w:rsidR="00067FB5" w:rsidRPr="0042425B">
        <w:rPr>
          <w:noProof/>
        </w:rPr>
        <mc:AlternateContent>
          <mc:Choice Requires="wps">
            <w:drawing>
              <wp:anchor distT="0" distB="0" distL="114300" distR="114300" simplePos="0" relativeHeight="251634688" behindDoc="0" locked="0" layoutInCell="1" allowOverlap="1" wp14:anchorId="70013DEA" wp14:editId="65F4F18E">
                <wp:simplePos x="0" y="0"/>
                <wp:positionH relativeFrom="column">
                  <wp:posOffset>660400</wp:posOffset>
                </wp:positionH>
                <wp:positionV relativeFrom="paragraph">
                  <wp:posOffset>470535</wp:posOffset>
                </wp:positionV>
                <wp:extent cx="111125" cy="90805"/>
                <wp:effectExtent l="19050" t="0" r="22225" b="4445"/>
                <wp:wrapNone/>
                <wp:docPr id="318" name="Hexagon 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1125" cy="90805"/>
                        </a:xfrm>
                        <a:prstGeom prst="hexagon">
                          <a:avLst>
                            <a:gd name="adj" fmla="val 30594"/>
                            <a:gd name="vf" fmla="val 115470"/>
                          </a:avLst>
                        </a:prstGeom>
                        <a:solidFill>
                          <a:schemeClr val="accent1"/>
                        </a:solidFill>
                        <a:ln w="9525">
                          <a:solidFill>
                            <a:schemeClr val="accent1"/>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83EE3BC" id="Hexagon 11" o:spid="_x0000_s1026" type="#_x0000_t9" style="position:absolute;margin-left:52pt;margin-top:37.05pt;width:8.75pt;height:7.15pt;z-index:251634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" fillcolor="#4f81bd [3204]" strokecolor="#4f81bd [3204]"/>
            </w:pict>
          </mc:Fallback>
        </mc:AlternateContent>
      </w:r>
      <w:r w:rsidR="004658A6" w:rsidRPr="0042425B">
        <w:rPr>
          <w:b/>
          <w:sz w:val="20"/>
        </w:rPr>
        <w:t xml:space="preserve">           Život i zdravlje ljudi</w:t>
      </w:r>
      <w:r w:rsidR="004658A6" w:rsidRPr="0042425B">
        <w:rPr>
          <w:b/>
          <w:sz w:val="20"/>
        </w:rPr>
        <w:tab/>
      </w:r>
      <w:r w:rsidR="004658A6" w:rsidRPr="0042425B">
        <w:rPr>
          <w:b/>
          <w:sz w:val="20"/>
        </w:rPr>
        <w:tab/>
        <w:t xml:space="preserve">       Gospodarstvo</w:t>
      </w:r>
      <w:r w:rsidR="004658A6" w:rsidRPr="0042425B">
        <w:rPr>
          <w:b/>
          <w:sz w:val="20"/>
        </w:rPr>
        <w:tab/>
        <w:t xml:space="preserve">          Društvena stabilnost i politika</w:t>
      </w:r>
      <w:r w:rsidR="004658A6" w:rsidRPr="0042425B">
        <w:rPr>
          <w:rFonts w:ascii="Courier New" w:eastAsia="Courier New" w:hAnsi="Courier New" w:cs="Courier New"/>
          <w:noProof/>
          <w:color w:val="000000"/>
          <w:lang w:eastAsia="hr-HR"/>
        </w:rPr>
        <w:drawing>
          <wp:inline distT="0" distB="0" distL="0" distR="0" wp14:anchorId="06C3B3E5" wp14:editId="56C2FB35">
            <wp:extent cx="1828800" cy="1554480"/>
            <wp:effectExtent l="0" t="0" r="0" b="762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1832085" cy="1557272"/>
                    </a:xfrm>
                    <a:prstGeom prst="rect">
                      <a:avLst/>
                    </a:prstGeom>
                    <a:noFill/>
                    <a:ln>
                      <a:noFill/>
                    </a:ln>
                  </pic:spPr>
                </pic:pic>
              </a:graphicData>
            </a:graphic>
          </wp:inline>
        </w:drawing>
      </w:r>
      <w:r w:rsidR="004658A6" w:rsidRPr="0042425B">
        <w:t xml:space="preserve"> </w:t>
      </w:r>
      <w:r w:rsidR="00060C48" w:rsidRPr="0042425B">
        <w:rPr>
          <w:rFonts w:ascii="Courier New" w:eastAsia="Courier New" w:hAnsi="Courier New" w:cs="Courier New"/>
          <w:noProof/>
          <w:color w:val="000000"/>
          <w:lang w:eastAsia="hr-HR"/>
        </w:rPr>
        <w:drawing>
          <wp:inline distT="0" distB="0" distL="0" distR="0" wp14:anchorId="477FF05A" wp14:editId="112BFF1E">
            <wp:extent cx="1906270" cy="1620329"/>
            <wp:effectExtent l="0" t="0" r="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1911285" cy="1624592"/>
                    </a:xfrm>
                    <a:prstGeom prst="rect">
                      <a:avLst/>
                    </a:prstGeom>
                    <a:noFill/>
                    <a:ln>
                      <a:noFill/>
                    </a:ln>
                  </pic:spPr>
                </pic:pic>
              </a:graphicData>
            </a:graphic>
          </wp:inline>
        </w:drawing>
      </w:r>
      <w:r w:rsidR="004658A6" w:rsidRPr="0042425B">
        <w:t xml:space="preserve"> </w:t>
      </w:r>
      <w:r w:rsidR="004658A6" w:rsidRPr="0042425B">
        <w:rPr>
          <w:rFonts w:ascii="Courier New" w:eastAsia="Courier New" w:hAnsi="Courier New" w:cs="Courier New"/>
          <w:noProof/>
          <w:color w:val="000000"/>
          <w:lang w:eastAsia="hr-HR"/>
        </w:rPr>
        <w:drawing>
          <wp:inline distT="0" distB="0" distL="0" distR="0" wp14:anchorId="4C20421F" wp14:editId="5FE6D3B9">
            <wp:extent cx="1905000" cy="1619250"/>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1905000" cy="1619250"/>
                    </a:xfrm>
                    <a:prstGeom prst="rect">
                      <a:avLst/>
                    </a:prstGeom>
                    <a:noFill/>
                    <a:ln>
                      <a:noFill/>
                    </a:ln>
                  </pic:spPr>
                </pic:pic>
              </a:graphicData>
            </a:graphic>
          </wp:inline>
        </w:drawing>
      </w:r>
      <w:r w:rsidR="004658A6" w:rsidRPr="0042425B">
        <w:t xml:space="preserve">  </w:t>
      </w:r>
    </w:p>
    <w:p w14:paraId="37E36696" w14:textId="09613337" w:rsidR="001659D8" w:rsidRPr="008F4370" w:rsidRDefault="001659D8" w:rsidP="00207DB2">
      <w:pPr>
        <w:rPr>
          <w:highlight w:val="yellow"/>
        </w:rPr>
      </w:pPr>
    </w:p>
    <w:p w14:paraId="70F67695" w14:textId="3A301569" w:rsidR="00951846" w:rsidRPr="008F4370" w:rsidRDefault="00951846" w:rsidP="00207DB2">
      <w:pPr>
        <w:rPr>
          <w:highlight w:val="yellow"/>
        </w:rPr>
      </w:pPr>
    </w:p>
    <w:p w14:paraId="1FD6DC2C" w14:textId="77777777" w:rsidR="00951846" w:rsidRPr="00245EE0" w:rsidRDefault="00951846" w:rsidP="00951846">
      <w:pPr>
        <w:pStyle w:val="Naslov4"/>
      </w:pPr>
      <w:r w:rsidRPr="00245EE0">
        <w:t xml:space="preserve">Karta rizika </w:t>
      </w:r>
    </w:p>
    <w:p w14:paraId="10C93EF5" w14:textId="73085F16" w:rsidR="00951846" w:rsidRPr="008F4370" w:rsidRDefault="008972CF" w:rsidP="00AB5093">
      <w:pPr>
        <w:jc w:val="center"/>
        <w:rPr>
          <w:noProof/>
          <w:highlight w:val="yellow"/>
        </w:rPr>
      </w:pPr>
      <w:r>
        <w:rPr>
          <w:noProof/>
        </w:rPr>
        <w:drawing>
          <wp:inline distT="0" distB="0" distL="0" distR="0" wp14:anchorId="2334CDC6" wp14:editId="6015DE8F">
            <wp:extent cx="3840480" cy="5093344"/>
            <wp:effectExtent l="0" t="0" r="7620" b="0"/>
            <wp:docPr id="108727039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7270396" name=""/>
                    <pic:cNvPicPr/>
                  </pic:nvPicPr>
                  <pic:blipFill>
                    <a:blip r:embed="rId64"/>
                    <a:stretch>
                      <a:fillRect/>
                    </a:stretch>
                  </pic:blipFill>
                  <pic:spPr>
                    <a:xfrm>
                      <a:off x="0" y="0"/>
                      <a:ext cx="3846549" cy="5101393"/>
                    </a:xfrm>
                    <a:prstGeom prst="rect">
                      <a:avLst/>
                    </a:prstGeom>
                  </pic:spPr>
                </pic:pic>
              </a:graphicData>
            </a:graphic>
          </wp:inline>
        </w:drawing>
      </w:r>
    </w:p>
    <w:p w14:paraId="1380EE9C" w14:textId="5BF1AF20" w:rsidR="00951846" w:rsidRPr="008F4370" w:rsidRDefault="00C52967" w:rsidP="00951846">
      <w:pPr>
        <w:jc w:val="right"/>
        <w:rPr>
          <w:highlight w:val="yellow"/>
        </w:rPr>
      </w:pPr>
      <w:r w:rsidRPr="008F4370">
        <w:rPr>
          <w:noProof/>
          <w:highlight w:val="yellow"/>
          <w:lang w:eastAsia="hr-HR"/>
        </w:rPr>
        <w:drawing>
          <wp:anchor distT="0" distB="0" distL="114300" distR="114300" simplePos="0" relativeHeight="251617280" behindDoc="0" locked="0" layoutInCell="1" allowOverlap="1" wp14:anchorId="64C2960A" wp14:editId="7ABA3822">
            <wp:simplePos x="0" y="0"/>
            <wp:positionH relativeFrom="column">
              <wp:posOffset>4777105</wp:posOffset>
            </wp:positionH>
            <wp:positionV relativeFrom="paragraph">
              <wp:posOffset>8890</wp:posOffset>
            </wp:positionV>
            <wp:extent cx="1320165" cy="1200150"/>
            <wp:effectExtent l="0" t="0" r="0" b="0"/>
            <wp:wrapNone/>
            <wp:docPr id="933" name="Picture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extLst>
                        <a:ext uri="{28A0092B-C50C-407E-A947-70E740481C1C}">
                          <a14:useLocalDpi xmlns:a14="http://schemas.microsoft.com/office/drawing/2010/main" val="0"/>
                        </a:ext>
                      </a:extLst>
                    </a:blip>
                    <a:stretch>
                      <a:fillRect/>
                    </a:stretch>
                  </pic:blipFill>
                  <pic:spPr>
                    <a:xfrm>
                      <a:off x="0" y="0"/>
                      <a:ext cx="1320165" cy="1200150"/>
                    </a:xfrm>
                    <a:prstGeom prst="rect">
                      <a:avLst/>
                    </a:prstGeom>
                  </pic:spPr>
                </pic:pic>
              </a:graphicData>
            </a:graphic>
          </wp:anchor>
        </w:drawing>
      </w:r>
      <w:r w:rsidR="00951846" w:rsidRPr="008F4370">
        <w:rPr>
          <w:noProof/>
          <w:highlight w:val="yellow"/>
        </w:rPr>
        <w:t xml:space="preserve"> </w:t>
      </w:r>
      <w:r w:rsidR="00951846" w:rsidRPr="008F4370">
        <w:rPr>
          <w:highlight w:val="yellow"/>
        </w:rPr>
        <w:t xml:space="preserve"> </w:t>
      </w:r>
    </w:p>
    <w:p w14:paraId="544E9396" w14:textId="01DB7A5B" w:rsidR="00951846" w:rsidRPr="008F4370" w:rsidRDefault="00951846" w:rsidP="00C21DBA">
      <w:pPr>
        <w:pStyle w:val="Opisslike"/>
        <w:rPr>
          <w:highlight w:val="yellow"/>
        </w:rPr>
      </w:pPr>
      <w:r w:rsidRPr="008F4370">
        <w:rPr>
          <w:highlight w:val="yellow"/>
        </w:rPr>
        <w:t xml:space="preserve">                             </w:t>
      </w:r>
    </w:p>
    <w:p w14:paraId="6580D52E" w14:textId="77777777" w:rsidR="00951846" w:rsidRPr="008F4370" w:rsidRDefault="00951846" w:rsidP="00951846">
      <w:pPr>
        <w:rPr>
          <w:highlight w:val="yellow"/>
        </w:rPr>
      </w:pPr>
    </w:p>
    <w:p w14:paraId="1A7F30F0" w14:textId="77777777" w:rsidR="00951846" w:rsidRPr="008F4370" w:rsidRDefault="00951846" w:rsidP="00951846">
      <w:pPr>
        <w:rPr>
          <w:highlight w:val="yellow"/>
        </w:rPr>
      </w:pPr>
    </w:p>
    <w:p w14:paraId="1C8517E5" w14:textId="77777777" w:rsidR="00951846" w:rsidRPr="008F4370" w:rsidRDefault="00951846" w:rsidP="00951846">
      <w:pPr>
        <w:spacing w:before="0" w:after="200"/>
        <w:jc w:val="left"/>
        <w:rPr>
          <w:highlight w:val="yellow"/>
        </w:rPr>
      </w:pPr>
      <w:r w:rsidRPr="008F4370">
        <w:rPr>
          <w:highlight w:val="yellow"/>
        </w:rPr>
        <w:br w:type="page"/>
      </w:r>
    </w:p>
    <w:p w14:paraId="38F26237" w14:textId="37E7B026" w:rsidR="00951846" w:rsidRPr="00245EE0" w:rsidRDefault="00951846" w:rsidP="00951846">
      <w:pPr>
        <w:pStyle w:val="Naslov4"/>
      </w:pPr>
      <w:r w:rsidRPr="00245EE0">
        <w:t xml:space="preserve">Karta posljedica </w:t>
      </w:r>
    </w:p>
    <w:p w14:paraId="4E5D68FC" w14:textId="01D32C14" w:rsidR="00436957" w:rsidRPr="008F4370" w:rsidRDefault="008972CF" w:rsidP="00436957">
      <w:pPr>
        <w:jc w:val="center"/>
        <w:rPr>
          <w:highlight w:val="yellow"/>
        </w:rPr>
      </w:pPr>
      <w:r>
        <w:rPr>
          <w:noProof/>
        </w:rPr>
        <w:drawing>
          <wp:inline distT="0" distB="0" distL="0" distR="0" wp14:anchorId="1D4EB783" wp14:editId="616F6AB0">
            <wp:extent cx="3474720" cy="4600855"/>
            <wp:effectExtent l="0" t="0" r="0" b="9525"/>
            <wp:docPr id="27267106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671062" name=""/>
                    <pic:cNvPicPr/>
                  </pic:nvPicPr>
                  <pic:blipFill>
                    <a:blip r:embed="rId63"/>
                    <a:stretch>
                      <a:fillRect/>
                    </a:stretch>
                  </pic:blipFill>
                  <pic:spPr>
                    <a:xfrm>
                      <a:off x="0" y="0"/>
                      <a:ext cx="3480737" cy="4608822"/>
                    </a:xfrm>
                    <a:prstGeom prst="rect">
                      <a:avLst/>
                    </a:prstGeom>
                  </pic:spPr>
                </pic:pic>
              </a:graphicData>
            </a:graphic>
          </wp:inline>
        </w:drawing>
      </w:r>
    </w:p>
    <w:p w14:paraId="45AEB065" w14:textId="1ECD8115" w:rsidR="00951846" w:rsidRPr="008F4370" w:rsidRDefault="00436957" w:rsidP="00C93051">
      <w:pPr>
        <w:jc w:val="center"/>
        <w:rPr>
          <w:highlight w:val="yellow"/>
        </w:rPr>
      </w:pPr>
      <w:r w:rsidRPr="008F4370">
        <w:rPr>
          <w:noProof/>
          <w:highlight w:val="yellow"/>
          <w:lang w:eastAsia="hr-HR"/>
        </w:rPr>
        <w:drawing>
          <wp:anchor distT="0" distB="0" distL="114300" distR="114300" simplePos="0" relativeHeight="251620352" behindDoc="0" locked="0" layoutInCell="1" allowOverlap="1" wp14:anchorId="11A4C461" wp14:editId="285E76C1">
            <wp:simplePos x="0" y="0"/>
            <wp:positionH relativeFrom="column">
              <wp:posOffset>4740834</wp:posOffset>
            </wp:positionH>
            <wp:positionV relativeFrom="paragraph">
              <wp:posOffset>53975</wp:posOffset>
            </wp:positionV>
            <wp:extent cx="1295400" cy="1278890"/>
            <wp:effectExtent l="0" t="0" r="0" b="0"/>
            <wp:wrapNone/>
            <wp:docPr id="940" name="Picture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extLst>
                        <a:ext uri="{28A0092B-C50C-407E-A947-70E740481C1C}">
                          <a14:useLocalDpi xmlns:a14="http://schemas.microsoft.com/office/drawing/2010/main" val="0"/>
                        </a:ext>
                      </a:extLst>
                    </a:blip>
                    <a:stretch>
                      <a:fillRect/>
                    </a:stretch>
                  </pic:blipFill>
                  <pic:spPr>
                    <a:xfrm>
                      <a:off x="0" y="0"/>
                      <a:ext cx="1295400" cy="1278890"/>
                    </a:xfrm>
                    <a:prstGeom prst="rect">
                      <a:avLst/>
                    </a:prstGeom>
                  </pic:spPr>
                </pic:pic>
              </a:graphicData>
            </a:graphic>
          </wp:anchor>
        </w:drawing>
      </w:r>
    </w:p>
    <w:p w14:paraId="59B1F96B" w14:textId="064BA389" w:rsidR="00951846" w:rsidRPr="008F4370" w:rsidRDefault="00951846" w:rsidP="00951846">
      <w:pPr>
        <w:jc w:val="right"/>
        <w:rPr>
          <w:highlight w:val="yellow"/>
        </w:rPr>
      </w:pPr>
      <w:r w:rsidRPr="008F4370">
        <w:rPr>
          <w:noProof/>
          <w:highlight w:val="yellow"/>
        </w:rPr>
        <w:t xml:space="preserve"> </w:t>
      </w:r>
      <w:r w:rsidRPr="008F4370">
        <w:rPr>
          <w:highlight w:val="yellow"/>
        </w:rPr>
        <w:t xml:space="preserve"> </w:t>
      </w:r>
    </w:p>
    <w:p w14:paraId="1BBA58D6" w14:textId="313DDF43" w:rsidR="00951846" w:rsidRPr="008F4370" w:rsidRDefault="00951846" w:rsidP="00C21DBA">
      <w:pPr>
        <w:pStyle w:val="Opisslike"/>
        <w:rPr>
          <w:highlight w:val="yellow"/>
        </w:rPr>
      </w:pPr>
      <w:r w:rsidRPr="008F4370">
        <w:rPr>
          <w:highlight w:val="yellow"/>
        </w:rPr>
        <w:t xml:space="preserve">                            </w:t>
      </w:r>
    </w:p>
    <w:p w14:paraId="56EED0D9" w14:textId="77777777" w:rsidR="00951846" w:rsidRPr="008F4370" w:rsidRDefault="00951846" w:rsidP="00951846">
      <w:pPr>
        <w:rPr>
          <w:highlight w:val="yellow"/>
        </w:rPr>
      </w:pPr>
    </w:p>
    <w:p w14:paraId="22CEFD22" w14:textId="77777777" w:rsidR="00951846" w:rsidRPr="008F4370" w:rsidRDefault="00951846" w:rsidP="00951846">
      <w:pPr>
        <w:rPr>
          <w:highlight w:val="yellow"/>
        </w:rPr>
      </w:pPr>
    </w:p>
    <w:p w14:paraId="79D1D531" w14:textId="77777777" w:rsidR="00951846" w:rsidRPr="008F4370" w:rsidRDefault="00951846" w:rsidP="00951846">
      <w:pPr>
        <w:rPr>
          <w:highlight w:val="yellow"/>
        </w:rPr>
      </w:pPr>
    </w:p>
    <w:p w14:paraId="01ECC2D3" w14:textId="77777777" w:rsidR="00951846" w:rsidRPr="008F4370" w:rsidRDefault="00951846" w:rsidP="00951846">
      <w:pPr>
        <w:rPr>
          <w:highlight w:val="yellow"/>
        </w:rPr>
      </w:pPr>
    </w:p>
    <w:p w14:paraId="61B22A8B" w14:textId="77D52CDC" w:rsidR="00951846" w:rsidRPr="008F4370" w:rsidRDefault="00951846" w:rsidP="00207DB2">
      <w:pPr>
        <w:rPr>
          <w:highlight w:val="yellow"/>
        </w:rPr>
      </w:pPr>
    </w:p>
    <w:p w14:paraId="4826EF2E" w14:textId="78A2BCBB" w:rsidR="00951846" w:rsidRPr="008F4370" w:rsidRDefault="00951846" w:rsidP="00207DB2">
      <w:pPr>
        <w:rPr>
          <w:highlight w:val="yellow"/>
        </w:rPr>
      </w:pPr>
    </w:p>
    <w:p w14:paraId="162F46AD" w14:textId="780F130A" w:rsidR="00951846" w:rsidRPr="008F4370" w:rsidRDefault="00951846" w:rsidP="00207DB2">
      <w:pPr>
        <w:rPr>
          <w:highlight w:val="yellow"/>
        </w:rPr>
      </w:pPr>
    </w:p>
    <w:p w14:paraId="755A5B38" w14:textId="0C78BE3A" w:rsidR="00951846" w:rsidRPr="008F4370" w:rsidRDefault="00951846" w:rsidP="00207DB2">
      <w:pPr>
        <w:rPr>
          <w:highlight w:val="yellow"/>
        </w:rPr>
      </w:pPr>
    </w:p>
    <w:p w14:paraId="0F26611C" w14:textId="66FF36C9" w:rsidR="00951846" w:rsidRPr="008F4370" w:rsidRDefault="00951846" w:rsidP="00207DB2">
      <w:pPr>
        <w:rPr>
          <w:highlight w:val="yellow"/>
        </w:rPr>
      </w:pPr>
    </w:p>
    <w:p w14:paraId="67E59E80" w14:textId="334102A8" w:rsidR="00951846" w:rsidRPr="008F4370" w:rsidRDefault="00951846" w:rsidP="00207DB2">
      <w:pPr>
        <w:rPr>
          <w:highlight w:val="yellow"/>
        </w:rPr>
      </w:pPr>
    </w:p>
    <w:p w14:paraId="600FABD0" w14:textId="52332EFA" w:rsidR="00951846" w:rsidRPr="008F4370" w:rsidRDefault="00951846" w:rsidP="00207DB2">
      <w:pPr>
        <w:rPr>
          <w:highlight w:val="yellow"/>
        </w:rPr>
      </w:pPr>
    </w:p>
    <w:p w14:paraId="3486A74F" w14:textId="6E544DC8" w:rsidR="00175D23" w:rsidRPr="0073359F" w:rsidRDefault="003C0F94" w:rsidP="00103A5A">
      <w:pPr>
        <w:pStyle w:val="Naslov2"/>
      </w:pPr>
      <w:bookmarkStart w:id="196" w:name="_Toc136604389"/>
      <w:r w:rsidRPr="0073359F">
        <w:t>Tehničko tehnološke nesreće s opasnim tvarima</w:t>
      </w:r>
      <w:bookmarkEnd w:id="196"/>
      <w:r w:rsidRPr="0073359F">
        <w:t xml:space="preserve"> </w:t>
      </w:r>
    </w:p>
    <w:p w14:paraId="2CCD5C4A" w14:textId="77777777" w:rsidR="00175D23" w:rsidRPr="0073359F" w:rsidRDefault="00175D23" w:rsidP="00813262">
      <w:pPr>
        <w:pStyle w:val="Naslov30"/>
      </w:pPr>
      <w:bookmarkStart w:id="197" w:name="_Toc511810791"/>
      <w:bookmarkStart w:id="198" w:name="_Toc136604390"/>
      <w:r w:rsidRPr="0073359F">
        <w:t>Naziv scenarija</w:t>
      </w:r>
      <w:bookmarkEnd w:id="197"/>
      <w:bookmarkEnd w:id="198"/>
    </w:p>
    <w:tbl>
      <w:tblPr>
        <w:tblStyle w:val="ivopisnatablicareetke6-isticanje3"/>
        <w:tblW w:w="0" w:type="auto"/>
        <w:tblLook w:val="04A0" w:firstRow="1" w:lastRow="0" w:firstColumn="1" w:lastColumn="0" w:noHBand="0" w:noVBand="1"/>
      </w:tblPr>
      <w:tblGrid>
        <w:gridCol w:w="9060"/>
      </w:tblGrid>
      <w:tr w:rsidR="00175D23" w:rsidRPr="0073359F" w14:paraId="6C5C7121" w14:textId="77777777" w:rsidTr="00A55D6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0" w:type="dxa"/>
            <w:shd w:val="clear" w:color="auto" w:fill="auto"/>
          </w:tcPr>
          <w:p w14:paraId="5D5A4D83" w14:textId="77777777" w:rsidR="00175D23" w:rsidRPr="0073359F" w:rsidRDefault="00175D23" w:rsidP="00E85C1B">
            <w:pPr>
              <w:spacing w:after="0"/>
              <w:ind w:left="29"/>
              <w:rPr>
                <w:sz w:val="20"/>
                <w:szCs w:val="20"/>
              </w:rPr>
            </w:pPr>
            <w:r w:rsidRPr="0073359F">
              <w:rPr>
                <w:sz w:val="20"/>
                <w:szCs w:val="20"/>
              </w:rPr>
              <w:t>Naziv scenarija</w:t>
            </w:r>
          </w:p>
        </w:tc>
      </w:tr>
      <w:tr w:rsidR="00175D23" w:rsidRPr="0073359F" w14:paraId="3C58FA34" w14:textId="77777777" w:rsidTr="00A55D6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0" w:type="dxa"/>
            <w:shd w:val="clear" w:color="auto" w:fill="auto"/>
          </w:tcPr>
          <w:p w14:paraId="316CF753" w14:textId="0B49E177" w:rsidR="00175D23" w:rsidRPr="0073359F" w:rsidRDefault="0073359F" w:rsidP="00E85C1B">
            <w:pPr>
              <w:spacing w:after="0"/>
              <w:rPr>
                <w:b w:val="0"/>
                <w:sz w:val="20"/>
                <w:szCs w:val="20"/>
              </w:rPr>
            </w:pPr>
            <w:r w:rsidRPr="0073359F">
              <w:rPr>
                <w:b w:val="0"/>
                <w:sz w:val="20"/>
                <w:szCs w:val="20"/>
              </w:rPr>
              <w:t>Industrijska nesreća na lokaciji benzinske postaje Petrol d.o.o. Dražice</w:t>
            </w:r>
          </w:p>
        </w:tc>
      </w:tr>
      <w:tr w:rsidR="00175D23" w:rsidRPr="0073359F" w14:paraId="184F6E0D" w14:textId="77777777" w:rsidTr="00A55D6C">
        <w:tc>
          <w:tcPr>
            <w:cnfStyle w:val="001000000000" w:firstRow="0" w:lastRow="0" w:firstColumn="1" w:lastColumn="0" w:oddVBand="0" w:evenVBand="0" w:oddHBand="0" w:evenHBand="0" w:firstRowFirstColumn="0" w:firstRowLastColumn="0" w:lastRowFirstColumn="0" w:lastRowLastColumn="0"/>
            <w:tcW w:w="9060" w:type="dxa"/>
            <w:shd w:val="clear" w:color="auto" w:fill="auto"/>
          </w:tcPr>
          <w:p w14:paraId="3C836892" w14:textId="77777777" w:rsidR="00175D23" w:rsidRPr="0073359F" w:rsidRDefault="00175D23" w:rsidP="00E85C1B">
            <w:pPr>
              <w:spacing w:after="0"/>
              <w:ind w:left="29"/>
              <w:rPr>
                <w:sz w:val="20"/>
                <w:szCs w:val="20"/>
              </w:rPr>
            </w:pPr>
            <w:r w:rsidRPr="0073359F">
              <w:rPr>
                <w:sz w:val="20"/>
                <w:szCs w:val="20"/>
              </w:rPr>
              <w:t>Grupa rizika</w:t>
            </w:r>
          </w:p>
        </w:tc>
      </w:tr>
      <w:tr w:rsidR="00175D23" w:rsidRPr="0073359F" w14:paraId="6A4A6EED" w14:textId="77777777" w:rsidTr="00A55D6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0" w:type="dxa"/>
            <w:shd w:val="clear" w:color="auto" w:fill="auto"/>
          </w:tcPr>
          <w:p w14:paraId="3A3DA75D" w14:textId="77777777" w:rsidR="00175D23" w:rsidRPr="0073359F" w:rsidRDefault="00175D23" w:rsidP="00E85C1B">
            <w:pPr>
              <w:spacing w:after="0"/>
              <w:rPr>
                <w:b w:val="0"/>
                <w:sz w:val="20"/>
                <w:szCs w:val="20"/>
              </w:rPr>
            </w:pPr>
            <w:r w:rsidRPr="0073359F">
              <w:rPr>
                <w:b w:val="0"/>
                <w:sz w:val="20"/>
                <w:szCs w:val="20"/>
              </w:rPr>
              <w:t>Tehničko tehnološke nesreće s opasnim tvarima</w:t>
            </w:r>
          </w:p>
        </w:tc>
      </w:tr>
      <w:tr w:rsidR="00175D23" w:rsidRPr="0073359F" w14:paraId="28DCCECF" w14:textId="77777777" w:rsidTr="00A55D6C">
        <w:tc>
          <w:tcPr>
            <w:cnfStyle w:val="001000000000" w:firstRow="0" w:lastRow="0" w:firstColumn="1" w:lastColumn="0" w:oddVBand="0" w:evenVBand="0" w:oddHBand="0" w:evenHBand="0" w:firstRowFirstColumn="0" w:firstRowLastColumn="0" w:lastRowFirstColumn="0" w:lastRowLastColumn="0"/>
            <w:tcW w:w="9060" w:type="dxa"/>
            <w:shd w:val="clear" w:color="auto" w:fill="auto"/>
          </w:tcPr>
          <w:p w14:paraId="448E79A0" w14:textId="77777777" w:rsidR="00175D23" w:rsidRPr="0073359F" w:rsidRDefault="00175D23" w:rsidP="00E85C1B">
            <w:pPr>
              <w:spacing w:after="0"/>
              <w:ind w:left="29"/>
              <w:rPr>
                <w:sz w:val="20"/>
                <w:szCs w:val="20"/>
              </w:rPr>
            </w:pPr>
            <w:r w:rsidRPr="0073359F">
              <w:rPr>
                <w:sz w:val="20"/>
                <w:szCs w:val="20"/>
              </w:rPr>
              <w:t>Rizik</w:t>
            </w:r>
          </w:p>
        </w:tc>
      </w:tr>
      <w:tr w:rsidR="00175D23" w:rsidRPr="0073359F" w14:paraId="4849F547" w14:textId="77777777" w:rsidTr="00A55D6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0" w:type="dxa"/>
            <w:shd w:val="clear" w:color="auto" w:fill="auto"/>
          </w:tcPr>
          <w:p w14:paraId="39F6B351" w14:textId="77777777" w:rsidR="00175D23" w:rsidRPr="0073359F" w:rsidRDefault="00175D23" w:rsidP="00E85C1B">
            <w:pPr>
              <w:spacing w:after="0"/>
              <w:rPr>
                <w:b w:val="0"/>
                <w:sz w:val="20"/>
                <w:szCs w:val="20"/>
              </w:rPr>
            </w:pPr>
            <w:r w:rsidRPr="0073359F">
              <w:rPr>
                <w:b w:val="0"/>
                <w:sz w:val="20"/>
                <w:szCs w:val="20"/>
              </w:rPr>
              <w:t>Industrijske nesreće</w:t>
            </w:r>
          </w:p>
        </w:tc>
      </w:tr>
      <w:tr w:rsidR="00175D23" w:rsidRPr="0073359F" w14:paraId="18D16022" w14:textId="77777777" w:rsidTr="00A55D6C">
        <w:tc>
          <w:tcPr>
            <w:cnfStyle w:val="001000000000" w:firstRow="0" w:lastRow="0" w:firstColumn="1" w:lastColumn="0" w:oddVBand="0" w:evenVBand="0" w:oddHBand="0" w:evenHBand="0" w:firstRowFirstColumn="0" w:firstRowLastColumn="0" w:lastRowFirstColumn="0" w:lastRowLastColumn="0"/>
            <w:tcW w:w="9060" w:type="dxa"/>
            <w:shd w:val="clear" w:color="auto" w:fill="auto"/>
          </w:tcPr>
          <w:p w14:paraId="5853903D" w14:textId="77777777" w:rsidR="00175D23" w:rsidRPr="0073359F" w:rsidRDefault="00175D23" w:rsidP="00E85C1B">
            <w:pPr>
              <w:spacing w:after="0"/>
              <w:ind w:left="29"/>
              <w:rPr>
                <w:sz w:val="20"/>
                <w:szCs w:val="20"/>
              </w:rPr>
            </w:pPr>
            <w:r w:rsidRPr="0073359F">
              <w:rPr>
                <w:sz w:val="20"/>
                <w:szCs w:val="20"/>
              </w:rPr>
              <w:t>Radna skupina</w:t>
            </w:r>
          </w:p>
        </w:tc>
      </w:tr>
      <w:tr w:rsidR="00DA285A" w:rsidRPr="008F4370" w14:paraId="4950E46A" w14:textId="77777777" w:rsidTr="00A55D6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0" w:type="dxa"/>
            <w:shd w:val="clear" w:color="auto" w:fill="auto"/>
          </w:tcPr>
          <w:p w14:paraId="3361C860" w14:textId="1EE855ED" w:rsidR="00DA285A" w:rsidRPr="008B0759" w:rsidRDefault="00DA285A" w:rsidP="00DA285A">
            <w:pPr>
              <w:tabs>
                <w:tab w:val="left" w:pos="1620"/>
              </w:tabs>
              <w:spacing w:after="0"/>
              <w:rPr>
                <w:b w:val="0"/>
                <w:bCs w:val="0"/>
                <w:color w:val="auto"/>
                <w:sz w:val="20"/>
                <w:szCs w:val="20"/>
              </w:rPr>
            </w:pPr>
            <w:r w:rsidRPr="008B0759">
              <w:rPr>
                <w:b w:val="0"/>
                <w:bCs w:val="0"/>
                <w:sz w:val="20"/>
                <w:szCs w:val="20"/>
              </w:rPr>
              <w:t xml:space="preserve">Mark Kovačić </w:t>
            </w:r>
          </w:p>
        </w:tc>
      </w:tr>
      <w:tr w:rsidR="00DA285A" w:rsidRPr="008F4370" w14:paraId="1DA293FF" w14:textId="77777777" w:rsidTr="00A55D6C">
        <w:tc>
          <w:tcPr>
            <w:cnfStyle w:val="001000000000" w:firstRow="0" w:lastRow="0" w:firstColumn="1" w:lastColumn="0" w:oddVBand="0" w:evenVBand="0" w:oddHBand="0" w:evenHBand="0" w:firstRowFirstColumn="0" w:firstRowLastColumn="0" w:lastRowFirstColumn="0" w:lastRowLastColumn="0"/>
            <w:tcW w:w="9060" w:type="dxa"/>
            <w:shd w:val="clear" w:color="auto" w:fill="auto"/>
          </w:tcPr>
          <w:p w14:paraId="3F5792AC" w14:textId="52353040" w:rsidR="00DA285A" w:rsidRPr="008B0759" w:rsidRDefault="00DA285A" w:rsidP="00DA285A">
            <w:pPr>
              <w:spacing w:after="0"/>
              <w:rPr>
                <w:b w:val="0"/>
                <w:bCs w:val="0"/>
                <w:color w:val="auto"/>
                <w:sz w:val="20"/>
                <w:szCs w:val="20"/>
                <w:highlight w:val="yellow"/>
              </w:rPr>
            </w:pPr>
            <w:r w:rsidRPr="008B0759">
              <w:rPr>
                <w:b w:val="0"/>
                <w:bCs w:val="0"/>
                <w:sz w:val="20"/>
                <w:szCs w:val="20"/>
              </w:rPr>
              <w:t xml:space="preserve">Martina </w:t>
            </w:r>
            <w:proofErr w:type="spellStart"/>
            <w:r w:rsidRPr="008B0759">
              <w:rPr>
                <w:b w:val="0"/>
                <w:bCs w:val="0"/>
                <w:sz w:val="20"/>
                <w:szCs w:val="20"/>
              </w:rPr>
              <w:t>Perhat</w:t>
            </w:r>
            <w:proofErr w:type="spellEnd"/>
            <w:r w:rsidRPr="008B0759">
              <w:rPr>
                <w:b w:val="0"/>
                <w:bCs w:val="0"/>
                <w:sz w:val="20"/>
                <w:szCs w:val="20"/>
              </w:rPr>
              <w:t xml:space="preserve"> </w:t>
            </w:r>
          </w:p>
        </w:tc>
      </w:tr>
      <w:tr w:rsidR="00DA285A" w:rsidRPr="008F4370" w14:paraId="07414BA1" w14:textId="77777777" w:rsidTr="00A55D6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0" w:type="dxa"/>
            <w:shd w:val="clear" w:color="auto" w:fill="auto"/>
          </w:tcPr>
          <w:p w14:paraId="01146A5E" w14:textId="5D88E835" w:rsidR="00DA285A" w:rsidRPr="008B0759" w:rsidRDefault="00DA285A" w:rsidP="00DA285A">
            <w:pPr>
              <w:spacing w:after="0"/>
              <w:rPr>
                <w:b w:val="0"/>
                <w:bCs w:val="0"/>
                <w:color w:val="auto"/>
                <w:sz w:val="20"/>
                <w:szCs w:val="20"/>
                <w:highlight w:val="yellow"/>
              </w:rPr>
            </w:pPr>
            <w:r w:rsidRPr="008B0759">
              <w:rPr>
                <w:b w:val="0"/>
                <w:bCs w:val="0"/>
                <w:sz w:val="20"/>
                <w:szCs w:val="20"/>
              </w:rPr>
              <w:t xml:space="preserve">Gordana Tomas </w:t>
            </w:r>
          </w:p>
        </w:tc>
      </w:tr>
      <w:tr w:rsidR="00DA285A" w:rsidRPr="008F4370" w14:paraId="746A8D99" w14:textId="77777777" w:rsidTr="00A55D6C">
        <w:tc>
          <w:tcPr>
            <w:cnfStyle w:val="001000000000" w:firstRow="0" w:lastRow="0" w:firstColumn="1" w:lastColumn="0" w:oddVBand="0" w:evenVBand="0" w:oddHBand="0" w:evenHBand="0" w:firstRowFirstColumn="0" w:firstRowLastColumn="0" w:lastRowFirstColumn="0" w:lastRowLastColumn="0"/>
            <w:tcW w:w="9060" w:type="dxa"/>
            <w:shd w:val="clear" w:color="auto" w:fill="auto"/>
          </w:tcPr>
          <w:p w14:paraId="3CD28CA6" w14:textId="684114BD" w:rsidR="00DA285A" w:rsidRPr="008B0759" w:rsidRDefault="00DA285A" w:rsidP="00DA285A">
            <w:pPr>
              <w:spacing w:after="0"/>
              <w:rPr>
                <w:b w:val="0"/>
                <w:bCs w:val="0"/>
                <w:color w:val="auto"/>
                <w:sz w:val="20"/>
                <w:szCs w:val="20"/>
                <w:highlight w:val="yellow"/>
              </w:rPr>
            </w:pPr>
            <w:r w:rsidRPr="008B0759">
              <w:rPr>
                <w:b w:val="0"/>
                <w:bCs w:val="0"/>
                <w:sz w:val="20"/>
                <w:szCs w:val="20"/>
              </w:rPr>
              <w:t xml:space="preserve">Boris Kovačić </w:t>
            </w:r>
          </w:p>
        </w:tc>
      </w:tr>
      <w:tr w:rsidR="00DA285A" w:rsidRPr="008F4370" w14:paraId="21E61486" w14:textId="77777777" w:rsidTr="00A55D6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0" w:type="dxa"/>
            <w:shd w:val="clear" w:color="auto" w:fill="auto"/>
          </w:tcPr>
          <w:p w14:paraId="0F50980E" w14:textId="23C58E8C" w:rsidR="00DA285A" w:rsidRPr="008B0759" w:rsidRDefault="00DA285A" w:rsidP="00DA285A">
            <w:pPr>
              <w:spacing w:after="0"/>
              <w:rPr>
                <w:b w:val="0"/>
                <w:bCs w:val="0"/>
                <w:color w:val="auto"/>
                <w:sz w:val="20"/>
                <w:szCs w:val="20"/>
                <w:highlight w:val="yellow"/>
              </w:rPr>
            </w:pPr>
            <w:r w:rsidRPr="008B0759">
              <w:rPr>
                <w:b w:val="0"/>
                <w:bCs w:val="0"/>
                <w:sz w:val="20"/>
                <w:szCs w:val="20"/>
              </w:rPr>
              <w:t xml:space="preserve">Željko Šporčić </w:t>
            </w:r>
          </w:p>
        </w:tc>
      </w:tr>
    </w:tbl>
    <w:p w14:paraId="6EFF0ACC" w14:textId="77777777" w:rsidR="00175D23" w:rsidRPr="005C6410" w:rsidRDefault="00175D23" w:rsidP="00175D23"/>
    <w:p w14:paraId="494E1900" w14:textId="77777777" w:rsidR="00175D23" w:rsidRPr="005C6410" w:rsidRDefault="00175D23" w:rsidP="00813262">
      <w:pPr>
        <w:pStyle w:val="Naslov30"/>
      </w:pPr>
      <w:bookmarkStart w:id="199" w:name="_Toc511810792"/>
      <w:bookmarkStart w:id="200" w:name="_Toc136604391"/>
      <w:r w:rsidRPr="005C6410">
        <w:t>Uvod</w:t>
      </w:r>
      <w:bookmarkEnd w:id="199"/>
      <w:bookmarkEnd w:id="200"/>
    </w:p>
    <w:p w14:paraId="2ADD6F39" w14:textId="07DE257A" w:rsidR="00E01D38" w:rsidRPr="005C6410" w:rsidRDefault="00E01D38" w:rsidP="003C0F94">
      <w:pPr>
        <w:spacing w:before="120" w:after="120"/>
      </w:pPr>
      <w:r w:rsidRPr="005C6410">
        <w:t>Mogućnost nastanka tehničko - tehnoloških nesreća za koje postoji opasnost prerastanja u veliku nesreću ili katastrofu ovisi o vrsti, koncentraciji i količini opasne tvari na lokaciji. Posljedice i utjecaji ovakvih katastrofa na okolinu mogu biti raznovrsne. Najvažniji utjecaj koji mogu imati je ponajprije na život i zdravlje ljudi nastanjenih u bližoj i daljoj okolini, zatim na stanje u okolišu te na okolno gospodarstvo i objekte kritične infrastrukture. Jačina utjecaja katastrofe ovisi o vrsti, koncentraciji i količini opasne tvari na lokaciji, geofizičkom položaju, njegovoj udaljenosti od najbližeg naselja te brzini reagiranja snage civilne zaštite.</w:t>
      </w:r>
    </w:p>
    <w:p w14:paraId="47B31AC2" w14:textId="3423FB1A" w:rsidR="003C0F94" w:rsidRPr="00AA0F68" w:rsidRDefault="003C0F94" w:rsidP="003C0F94">
      <w:pPr>
        <w:spacing w:before="120" w:after="120"/>
      </w:pPr>
      <w:r w:rsidRPr="00AA0F68">
        <w:t xml:space="preserve">Na području </w:t>
      </w:r>
      <w:r w:rsidR="00A77176" w:rsidRPr="00AA0F68">
        <w:t>Općine Jelenje</w:t>
      </w:r>
      <w:r w:rsidRPr="00AA0F68">
        <w:t xml:space="preserve"> nalazi se više pravnih osoba koje na lokaciji skladište ili manipuliraju opasnim tvarima. U nastavku je dana tablica s popisom pravnih osoba, te vrstama i količinama opasnih tvari kao i način skladištenja istih na pojedinoj lokaciji.</w:t>
      </w:r>
    </w:p>
    <w:p w14:paraId="2BAAFAF0" w14:textId="314A2160" w:rsidR="003C0F94" w:rsidRPr="00AA0F68" w:rsidRDefault="003C0F94" w:rsidP="003C0F94">
      <w:pPr>
        <w:spacing w:before="120" w:after="120"/>
      </w:pPr>
      <w:r w:rsidRPr="00AA0F68">
        <w:t xml:space="preserve">Od subjekata koji koriste veće količine opasne tvari, a nalaze se na području </w:t>
      </w:r>
      <w:r w:rsidR="00A77176" w:rsidRPr="00AA0F68">
        <w:t>Općine Jelenje</w:t>
      </w:r>
      <w:r w:rsidRPr="00AA0F68">
        <w:t xml:space="preserve"> su:</w:t>
      </w:r>
    </w:p>
    <w:p w14:paraId="0D2094A5" w14:textId="77777777" w:rsidR="003C0F94" w:rsidRDefault="003C0F94" w:rsidP="00C21DBA">
      <w:pPr>
        <w:pStyle w:val="Opisslike"/>
      </w:pPr>
    </w:p>
    <w:p w14:paraId="43028E6D" w14:textId="77777777" w:rsidR="008675F0" w:rsidRDefault="008675F0" w:rsidP="008675F0"/>
    <w:p w14:paraId="3B556DB0" w14:textId="77777777" w:rsidR="008675F0" w:rsidRDefault="008675F0" w:rsidP="008675F0"/>
    <w:p w14:paraId="44F8F323" w14:textId="77777777" w:rsidR="008675F0" w:rsidRDefault="008675F0" w:rsidP="008675F0"/>
    <w:p w14:paraId="61C64960" w14:textId="77777777" w:rsidR="008675F0" w:rsidRDefault="008675F0" w:rsidP="008675F0"/>
    <w:p w14:paraId="2049C6FB" w14:textId="77777777" w:rsidR="008675F0" w:rsidRDefault="008675F0" w:rsidP="008675F0"/>
    <w:p w14:paraId="00BADBCF" w14:textId="77777777" w:rsidR="008675F0" w:rsidRPr="008675F0" w:rsidRDefault="008675F0" w:rsidP="008675F0"/>
    <w:p w14:paraId="208D3B54" w14:textId="76CA06DF" w:rsidR="003C0F94" w:rsidRPr="00AA0F68" w:rsidRDefault="00F0730F" w:rsidP="00C21DBA">
      <w:pPr>
        <w:pStyle w:val="Opisslike"/>
      </w:pPr>
      <w:r w:rsidRPr="00AA0F68">
        <w:rPr>
          <w:rFonts w:eastAsia="Calibri"/>
        </w:rPr>
        <w:t xml:space="preserve">Tablica </w:t>
      </w:r>
      <w:r w:rsidRPr="00AA0F68">
        <w:rPr>
          <w:rFonts w:eastAsia="Calibri"/>
        </w:rPr>
        <w:fldChar w:fldCharType="begin"/>
      </w:r>
      <w:r w:rsidRPr="00AA0F68">
        <w:rPr>
          <w:rFonts w:eastAsia="Calibri"/>
        </w:rPr>
        <w:instrText xml:space="preserve"> SEQ Tabela \* ARABIC </w:instrText>
      </w:r>
      <w:r w:rsidRPr="00AA0F68">
        <w:rPr>
          <w:rFonts w:eastAsia="Calibri"/>
        </w:rPr>
        <w:fldChar w:fldCharType="separate"/>
      </w:r>
      <w:r w:rsidR="00F21BAB">
        <w:rPr>
          <w:rFonts w:eastAsia="Calibri"/>
          <w:noProof/>
        </w:rPr>
        <w:t>57</w:t>
      </w:r>
      <w:r w:rsidRPr="00AA0F68">
        <w:rPr>
          <w:rFonts w:eastAsia="Calibri"/>
          <w:noProof/>
        </w:rPr>
        <w:fldChar w:fldCharType="end"/>
      </w:r>
      <w:r w:rsidRPr="00AA0F68">
        <w:rPr>
          <w:rFonts w:eastAsia="Calibri"/>
        </w:rPr>
        <w:t>.</w:t>
      </w:r>
      <w:r w:rsidR="003C0F94" w:rsidRPr="00AA0F68">
        <w:t xml:space="preserve"> Popis pravnih osoba na području </w:t>
      </w:r>
      <w:r w:rsidR="00A77176" w:rsidRPr="00AA0F68">
        <w:t>Općine Jelenje</w:t>
      </w:r>
      <w:r w:rsidR="003C0F94" w:rsidRPr="00AA0F68">
        <w:t xml:space="preserve"> koje skladište odnosno manipuliraju opasnim tvarima</w:t>
      </w:r>
    </w:p>
    <w:tbl>
      <w:tblPr>
        <w:tblStyle w:val="Reetkatablice"/>
        <w:tblW w:w="0" w:type="auto"/>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2405"/>
        <w:gridCol w:w="6655"/>
      </w:tblGrid>
      <w:tr w:rsidR="00935F23" w14:paraId="3A5BFF3C" w14:textId="77777777" w:rsidTr="00AA0F68">
        <w:trPr>
          <w:tblHeader/>
        </w:trPr>
        <w:tc>
          <w:tcPr>
            <w:tcW w:w="2405" w:type="dxa"/>
            <w:vAlign w:val="center"/>
          </w:tcPr>
          <w:p w14:paraId="4765B978" w14:textId="6B34BA23" w:rsidR="00935F23" w:rsidRPr="00935F23" w:rsidRDefault="00935F23" w:rsidP="00935F23">
            <w:pPr>
              <w:jc w:val="center"/>
              <w:rPr>
                <w:b/>
                <w:bCs/>
                <w:sz w:val="20"/>
                <w:szCs w:val="20"/>
                <w:highlight w:val="yellow"/>
              </w:rPr>
            </w:pPr>
            <w:r w:rsidRPr="00935F23">
              <w:rPr>
                <w:b/>
                <w:bCs/>
                <w:sz w:val="20"/>
                <w:szCs w:val="20"/>
              </w:rPr>
              <w:t>PRAVNA OSOBA</w:t>
            </w:r>
          </w:p>
        </w:tc>
        <w:tc>
          <w:tcPr>
            <w:tcW w:w="6655" w:type="dxa"/>
            <w:vAlign w:val="center"/>
          </w:tcPr>
          <w:p w14:paraId="6B136705" w14:textId="6264221A" w:rsidR="00935F23" w:rsidRPr="00935F23" w:rsidRDefault="00935F23" w:rsidP="00935F23">
            <w:pPr>
              <w:jc w:val="center"/>
              <w:rPr>
                <w:b/>
                <w:bCs/>
                <w:sz w:val="20"/>
                <w:szCs w:val="20"/>
              </w:rPr>
            </w:pPr>
            <w:r w:rsidRPr="00935F23">
              <w:rPr>
                <w:b/>
                <w:bCs/>
                <w:sz w:val="20"/>
                <w:szCs w:val="20"/>
              </w:rPr>
              <w:t>OPASNA TVAR,</w:t>
            </w:r>
          </w:p>
          <w:p w14:paraId="2489179F" w14:textId="31D247A6" w:rsidR="00935F23" w:rsidRPr="00935F23" w:rsidRDefault="00935F23" w:rsidP="00935F23">
            <w:pPr>
              <w:jc w:val="center"/>
              <w:rPr>
                <w:b/>
                <w:bCs/>
                <w:sz w:val="20"/>
                <w:szCs w:val="20"/>
                <w:highlight w:val="yellow"/>
              </w:rPr>
            </w:pPr>
            <w:r w:rsidRPr="00935F23">
              <w:rPr>
                <w:b/>
                <w:bCs/>
                <w:sz w:val="20"/>
                <w:szCs w:val="20"/>
              </w:rPr>
              <w:t>MAKSIMALNA KOLIČINA NA LOKACIJI</w:t>
            </w:r>
          </w:p>
        </w:tc>
      </w:tr>
      <w:tr w:rsidR="00935F23" w14:paraId="0A575C6C" w14:textId="77777777" w:rsidTr="00AA0F68">
        <w:trPr>
          <w:tblHeader/>
        </w:trPr>
        <w:tc>
          <w:tcPr>
            <w:tcW w:w="2405" w:type="dxa"/>
            <w:vAlign w:val="center"/>
          </w:tcPr>
          <w:p w14:paraId="59FEF1DF" w14:textId="5BBFB073" w:rsidR="00935F23" w:rsidRPr="00935F23" w:rsidRDefault="00935F23" w:rsidP="00935F23">
            <w:pPr>
              <w:jc w:val="center"/>
              <w:rPr>
                <w:sz w:val="20"/>
                <w:szCs w:val="20"/>
              </w:rPr>
            </w:pPr>
            <w:r w:rsidRPr="00935F23">
              <w:rPr>
                <w:sz w:val="20"/>
                <w:szCs w:val="20"/>
              </w:rPr>
              <w:t>BP Petrol Dražice, Dražičkih Boraca 58, 51218 Donje Jelenje</w:t>
            </w:r>
          </w:p>
        </w:tc>
        <w:tc>
          <w:tcPr>
            <w:tcW w:w="6655" w:type="dxa"/>
            <w:vAlign w:val="center"/>
          </w:tcPr>
          <w:p w14:paraId="76FF9536" w14:textId="32A9DA05" w:rsidR="00AA0F68" w:rsidRPr="00AA0F68" w:rsidRDefault="00AA0F68" w:rsidP="00AA0F68">
            <w:pPr>
              <w:rPr>
                <w:sz w:val="20"/>
                <w:szCs w:val="20"/>
              </w:rPr>
            </w:pPr>
            <w:proofErr w:type="spellStart"/>
            <w:r w:rsidRPr="00AA0F68">
              <w:rPr>
                <w:sz w:val="20"/>
                <w:szCs w:val="20"/>
              </w:rPr>
              <w:t>Qmax</w:t>
            </w:r>
            <w:proofErr w:type="spellEnd"/>
            <w:r w:rsidRPr="00AA0F68">
              <w:rPr>
                <w:sz w:val="20"/>
                <w:szCs w:val="20"/>
              </w:rPr>
              <w:t xml:space="preserve"> Eurosuper BS 95</w:t>
            </w:r>
            <w:r w:rsidRPr="00AA0F68">
              <w:rPr>
                <w:sz w:val="20"/>
                <w:szCs w:val="20"/>
              </w:rPr>
              <w:tab/>
            </w:r>
            <w:r>
              <w:rPr>
                <w:sz w:val="20"/>
                <w:szCs w:val="20"/>
              </w:rPr>
              <w:t xml:space="preserve"> - </w:t>
            </w:r>
            <w:r w:rsidRPr="00AA0F68">
              <w:rPr>
                <w:sz w:val="20"/>
                <w:szCs w:val="20"/>
              </w:rPr>
              <w:t>1 podzemni spremnik</w:t>
            </w:r>
            <w:r>
              <w:rPr>
                <w:sz w:val="20"/>
                <w:szCs w:val="20"/>
              </w:rPr>
              <w:t>,</w:t>
            </w:r>
            <w:r w:rsidRPr="00AA0F68">
              <w:rPr>
                <w:sz w:val="20"/>
                <w:szCs w:val="20"/>
              </w:rPr>
              <w:t xml:space="preserve"> 18,53  t </w:t>
            </w:r>
          </w:p>
          <w:p w14:paraId="6A1F2003" w14:textId="5420C6AA" w:rsidR="00AA0F68" w:rsidRPr="00AA0F68" w:rsidRDefault="00AA0F68" w:rsidP="00AA0F68">
            <w:pPr>
              <w:rPr>
                <w:sz w:val="20"/>
                <w:szCs w:val="20"/>
              </w:rPr>
            </w:pPr>
            <w:proofErr w:type="spellStart"/>
            <w:r w:rsidRPr="00AA0F68">
              <w:rPr>
                <w:sz w:val="20"/>
                <w:szCs w:val="20"/>
              </w:rPr>
              <w:t>Qmax</w:t>
            </w:r>
            <w:proofErr w:type="spellEnd"/>
            <w:r w:rsidRPr="00AA0F68">
              <w:rPr>
                <w:sz w:val="20"/>
                <w:szCs w:val="20"/>
              </w:rPr>
              <w:t xml:space="preserve"> Eurosuper BS 100</w:t>
            </w:r>
            <w:r>
              <w:rPr>
                <w:sz w:val="20"/>
                <w:szCs w:val="20"/>
              </w:rPr>
              <w:t xml:space="preserve"> - </w:t>
            </w:r>
            <w:r w:rsidRPr="00AA0F68">
              <w:rPr>
                <w:sz w:val="20"/>
                <w:szCs w:val="20"/>
              </w:rPr>
              <w:t>1 podzemni spremnik</w:t>
            </w:r>
            <w:r>
              <w:rPr>
                <w:sz w:val="20"/>
                <w:szCs w:val="20"/>
              </w:rPr>
              <w:t>,</w:t>
            </w:r>
            <w:r w:rsidRPr="00AA0F68">
              <w:rPr>
                <w:sz w:val="20"/>
                <w:szCs w:val="20"/>
              </w:rPr>
              <w:t xml:space="preserve"> 18,53  t</w:t>
            </w:r>
          </w:p>
          <w:p w14:paraId="666D220B" w14:textId="72F39270" w:rsidR="00AA0F68" w:rsidRPr="00AA0F68" w:rsidRDefault="00AA0F68" w:rsidP="00AA0F68">
            <w:pPr>
              <w:rPr>
                <w:sz w:val="20"/>
                <w:szCs w:val="20"/>
              </w:rPr>
            </w:pPr>
            <w:proofErr w:type="spellStart"/>
            <w:r w:rsidRPr="00AA0F68">
              <w:rPr>
                <w:sz w:val="20"/>
                <w:szCs w:val="20"/>
              </w:rPr>
              <w:t>Eurodiesel</w:t>
            </w:r>
            <w:proofErr w:type="spellEnd"/>
            <w:r w:rsidRPr="00AA0F68">
              <w:rPr>
                <w:sz w:val="20"/>
                <w:szCs w:val="20"/>
              </w:rPr>
              <w:t xml:space="preserve"> BS</w:t>
            </w:r>
            <w:r>
              <w:rPr>
                <w:sz w:val="20"/>
                <w:szCs w:val="20"/>
              </w:rPr>
              <w:t xml:space="preserve"> - </w:t>
            </w:r>
            <w:r w:rsidRPr="00AA0F68">
              <w:rPr>
                <w:sz w:val="20"/>
                <w:szCs w:val="20"/>
              </w:rPr>
              <w:t>1 podzemni spremnik</w:t>
            </w:r>
            <w:r>
              <w:rPr>
                <w:sz w:val="20"/>
                <w:szCs w:val="20"/>
              </w:rPr>
              <w:t>,</w:t>
            </w:r>
            <w:r w:rsidRPr="00AA0F68">
              <w:rPr>
                <w:sz w:val="20"/>
                <w:szCs w:val="20"/>
              </w:rPr>
              <w:t xml:space="preserve"> 20,11 t </w:t>
            </w:r>
          </w:p>
          <w:p w14:paraId="1613C843" w14:textId="7B8CCCF5" w:rsidR="00AA0F68" w:rsidRPr="00AA0F68" w:rsidRDefault="00AA0F68" w:rsidP="00AA0F68">
            <w:pPr>
              <w:rPr>
                <w:sz w:val="20"/>
                <w:szCs w:val="20"/>
              </w:rPr>
            </w:pPr>
            <w:proofErr w:type="spellStart"/>
            <w:r w:rsidRPr="00AA0F68">
              <w:rPr>
                <w:sz w:val="20"/>
                <w:szCs w:val="20"/>
              </w:rPr>
              <w:t>Qmax</w:t>
            </w:r>
            <w:proofErr w:type="spellEnd"/>
            <w:r w:rsidRPr="00AA0F68">
              <w:rPr>
                <w:sz w:val="20"/>
                <w:szCs w:val="20"/>
              </w:rPr>
              <w:t xml:space="preserve"> </w:t>
            </w:r>
            <w:proofErr w:type="spellStart"/>
            <w:r w:rsidRPr="00AA0F68">
              <w:rPr>
                <w:sz w:val="20"/>
                <w:szCs w:val="20"/>
              </w:rPr>
              <w:t>Eurodiesel</w:t>
            </w:r>
            <w:proofErr w:type="spellEnd"/>
            <w:r w:rsidRPr="00AA0F68">
              <w:rPr>
                <w:sz w:val="20"/>
                <w:szCs w:val="20"/>
              </w:rPr>
              <w:t xml:space="preserve"> BS</w:t>
            </w:r>
            <w:r>
              <w:rPr>
                <w:sz w:val="20"/>
                <w:szCs w:val="20"/>
              </w:rPr>
              <w:t xml:space="preserve"> - </w:t>
            </w:r>
            <w:r w:rsidRPr="00AA0F68">
              <w:rPr>
                <w:sz w:val="20"/>
                <w:szCs w:val="20"/>
              </w:rPr>
              <w:t xml:space="preserve">1 podzemni spremnik 20,20 t </w:t>
            </w:r>
          </w:p>
          <w:p w14:paraId="2491D9A5" w14:textId="168190A4" w:rsidR="00935F23" w:rsidRPr="00935F23" w:rsidRDefault="00AA0F68" w:rsidP="00AA0F68">
            <w:pPr>
              <w:rPr>
                <w:sz w:val="20"/>
                <w:szCs w:val="20"/>
              </w:rPr>
            </w:pPr>
            <w:r w:rsidRPr="00AA0F68">
              <w:rPr>
                <w:sz w:val="20"/>
                <w:szCs w:val="20"/>
              </w:rPr>
              <w:t>UNP  za kućanstvo</w:t>
            </w:r>
            <w:r>
              <w:rPr>
                <w:sz w:val="20"/>
                <w:szCs w:val="20"/>
              </w:rPr>
              <w:t xml:space="preserve"> - </w:t>
            </w:r>
            <w:r w:rsidRPr="00AA0F68">
              <w:rPr>
                <w:sz w:val="20"/>
                <w:szCs w:val="20"/>
              </w:rPr>
              <w:t>Skladište boca</w:t>
            </w:r>
            <w:r>
              <w:rPr>
                <w:sz w:val="20"/>
                <w:szCs w:val="20"/>
              </w:rPr>
              <w:t xml:space="preserve">, </w:t>
            </w:r>
            <w:r w:rsidRPr="00AA0F68">
              <w:rPr>
                <w:sz w:val="20"/>
                <w:szCs w:val="20"/>
              </w:rPr>
              <w:t>0,80 t</w:t>
            </w:r>
          </w:p>
        </w:tc>
      </w:tr>
      <w:tr w:rsidR="00935F23" w14:paraId="135C8D44" w14:textId="77777777" w:rsidTr="00AA0F68">
        <w:tc>
          <w:tcPr>
            <w:tcW w:w="2405" w:type="dxa"/>
            <w:vAlign w:val="center"/>
          </w:tcPr>
          <w:p w14:paraId="765B7DC8" w14:textId="2ED0FEF5" w:rsidR="00935F23" w:rsidRPr="00935F23" w:rsidRDefault="00935F23" w:rsidP="00935F23">
            <w:pPr>
              <w:rPr>
                <w:sz w:val="20"/>
                <w:szCs w:val="20"/>
                <w:highlight w:val="yellow"/>
              </w:rPr>
            </w:pPr>
            <w:r w:rsidRPr="00935F23">
              <w:rPr>
                <w:sz w:val="20"/>
                <w:szCs w:val="20"/>
              </w:rPr>
              <w:t>Osnovna Škola Jelenje, Jelenje bb, 51218 Jelenje</w:t>
            </w:r>
          </w:p>
        </w:tc>
        <w:tc>
          <w:tcPr>
            <w:tcW w:w="6655" w:type="dxa"/>
            <w:vAlign w:val="center"/>
          </w:tcPr>
          <w:p w14:paraId="2EF54B75" w14:textId="22D1B68D" w:rsidR="00935F23" w:rsidRPr="00935F23" w:rsidRDefault="00935F23" w:rsidP="00935F23">
            <w:pPr>
              <w:rPr>
                <w:sz w:val="20"/>
                <w:szCs w:val="20"/>
                <w:highlight w:val="yellow"/>
              </w:rPr>
            </w:pPr>
            <w:r w:rsidRPr="00935F23">
              <w:rPr>
                <w:sz w:val="20"/>
                <w:szCs w:val="20"/>
              </w:rPr>
              <w:t>Lož ulje - 6 t nadzemni spremnik</w:t>
            </w:r>
          </w:p>
        </w:tc>
      </w:tr>
      <w:tr w:rsidR="00935F23" w14:paraId="3CAD2BFA" w14:textId="77777777" w:rsidTr="00AA0F68">
        <w:tc>
          <w:tcPr>
            <w:tcW w:w="2405" w:type="dxa"/>
            <w:vAlign w:val="center"/>
          </w:tcPr>
          <w:p w14:paraId="60A4214C" w14:textId="625505E1" w:rsidR="00935F23" w:rsidRPr="00935F23" w:rsidRDefault="00935F23" w:rsidP="00935F23">
            <w:pPr>
              <w:rPr>
                <w:sz w:val="20"/>
                <w:szCs w:val="20"/>
                <w:highlight w:val="yellow"/>
              </w:rPr>
            </w:pPr>
            <w:r w:rsidRPr="00935F23">
              <w:rPr>
                <w:sz w:val="20"/>
                <w:szCs w:val="20"/>
              </w:rPr>
              <w:t>Osnovna Škola Jelenje – Dražice, Školska 53, 51218 Dražice</w:t>
            </w:r>
          </w:p>
        </w:tc>
        <w:tc>
          <w:tcPr>
            <w:tcW w:w="6655" w:type="dxa"/>
            <w:vAlign w:val="center"/>
          </w:tcPr>
          <w:p w14:paraId="139E5846" w14:textId="72CF6D97" w:rsidR="00935F23" w:rsidRPr="00935F23" w:rsidRDefault="00935F23" w:rsidP="00935F23">
            <w:pPr>
              <w:rPr>
                <w:sz w:val="20"/>
                <w:szCs w:val="20"/>
                <w:highlight w:val="yellow"/>
              </w:rPr>
            </w:pPr>
            <w:r w:rsidRPr="00935F23">
              <w:rPr>
                <w:sz w:val="20"/>
                <w:szCs w:val="20"/>
              </w:rPr>
              <w:t>Lož ulje - 16 t podzemni spremnik</w:t>
            </w:r>
          </w:p>
        </w:tc>
      </w:tr>
      <w:tr w:rsidR="00935F23" w14:paraId="6BF52071" w14:textId="77777777" w:rsidTr="00AA0F68">
        <w:tc>
          <w:tcPr>
            <w:tcW w:w="2405" w:type="dxa"/>
            <w:vAlign w:val="center"/>
          </w:tcPr>
          <w:p w14:paraId="5A7CF8A6" w14:textId="1AAC266E" w:rsidR="00935F23" w:rsidRPr="00935F23" w:rsidRDefault="00935F23" w:rsidP="00935F23">
            <w:pPr>
              <w:rPr>
                <w:sz w:val="20"/>
                <w:szCs w:val="20"/>
                <w:highlight w:val="yellow"/>
              </w:rPr>
            </w:pPr>
            <w:r w:rsidRPr="00935F23">
              <w:rPr>
                <w:sz w:val="20"/>
                <w:szCs w:val="20"/>
              </w:rPr>
              <w:t xml:space="preserve">Dječji vrtić „Grobnički </w:t>
            </w:r>
            <w:proofErr w:type="spellStart"/>
            <w:r w:rsidRPr="00935F23">
              <w:rPr>
                <w:sz w:val="20"/>
                <w:szCs w:val="20"/>
              </w:rPr>
              <w:t>Tići</w:t>
            </w:r>
            <w:proofErr w:type="spellEnd"/>
            <w:r w:rsidRPr="00935F23">
              <w:rPr>
                <w:sz w:val="20"/>
                <w:szCs w:val="20"/>
              </w:rPr>
              <w:t>“, Podhum 125, 51218 Podhum</w:t>
            </w:r>
          </w:p>
        </w:tc>
        <w:tc>
          <w:tcPr>
            <w:tcW w:w="6655" w:type="dxa"/>
            <w:vAlign w:val="center"/>
          </w:tcPr>
          <w:p w14:paraId="075BE88D" w14:textId="594B0514" w:rsidR="00935F23" w:rsidRPr="00935F23" w:rsidRDefault="00935F23" w:rsidP="00935F23">
            <w:pPr>
              <w:rPr>
                <w:sz w:val="20"/>
                <w:szCs w:val="20"/>
                <w:highlight w:val="yellow"/>
              </w:rPr>
            </w:pPr>
            <w:r w:rsidRPr="00935F23">
              <w:rPr>
                <w:sz w:val="20"/>
                <w:szCs w:val="20"/>
              </w:rPr>
              <w:t>Lož ulje - 4 t podzemni spremnik</w:t>
            </w:r>
          </w:p>
        </w:tc>
      </w:tr>
    </w:tbl>
    <w:p w14:paraId="149483B4" w14:textId="21014025" w:rsidR="003C0F94" w:rsidRPr="008F4370" w:rsidRDefault="003C0F94" w:rsidP="00175D23">
      <w:pPr>
        <w:spacing w:before="120" w:after="120"/>
        <w:rPr>
          <w:highlight w:val="yellow"/>
        </w:rPr>
      </w:pPr>
    </w:p>
    <w:p w14:paraId="48069DCA" w14:textId="427BA0A7" w:rsidR="003C0F94" w:rsidRPr="00AA0F68" w:rsidRDefault="00004920" w:rsidP="00175D23">
      <w:pPr>
        <w:spacing w:before="120" w:after="120"/>
        <w:rPr>
          <w:u w:val="single"/>
        </w:rPr>
      </w:pPr>
      <w:r w:rsidRPr="00AA0F68">
        <w:rPr>
          <w:u w:val="single"/>
        </w:rPr>
        <w:t xml:space="preserve">Budući da se u procjeni rizika od velikih nesreća obrađuje slučaj s najgorim mogućim posljedicama, predmet analize rizika biti će </w:t>
      </w:r>
      <w:r w:rsidR="00AA0F68" w:rsidRPr="00AA0F68">
        <w:rPr>
          <w:u w:val="single"/>
        </w:rPr>
        <w:t>Petrol d.o.o., BP Dražice</w:t>
      </w:r>
      <w:r w:rsidRPr="00AA0F68">
        <w:rPr>
          <w:u w:val="single"/>
        </w:rPr>
        <w:t>.</w:t>
      </w:r>
    </w:p>
    <w:p w14:paraId="7C88EC1D" w14:textId="77777777" w:rsidR="00175D23" w:rsidRDefault="00175D23" w:rsidP="00175D23">
      <w:pPr>
        <w:spacing w:before="120" w:after="120"/>
        <w:rPr>
          <w:highlight w:val="yellow"/>
        </w:rPr>
      </w:pPr>
    </w:p>
    <w:p w14:paraId="648974D4" w14:textId="5B172510" w:rsidR="008675F0" w:rsidRDefault="008675F0" w:rsidP="00175D23">
      <w:pPr>
        <w:spacing w:before="120" w:after="120"/>
        <w:rPr>
          <w:highlight w:val="yellow"/>
        </w:rPr>
      </w:pPr>
      <w:r>
        <w:rPr>
          <w:noProof/>
        </w:rPr>
        <w:drawing>
          <wp:inline distT="0" distB="0" distL="0" distR="0" wp14:anchorId="21F5CB7A" wp14:editId="077CAF28">
            <wp:extent cx="5908551" cy="3246120"/>
            <wp:effectExtent l="0" t="0" r="0" b="0"/>
            <wp:docPr id="59332840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3328408" name=""/>
                    <pic:cNvPicPr/>
                  </pic:nvPicPr>
                  <pic:blipFill>
                    <a:blip r:embed="rId85"/>
                    <a:stretch>
                      <a:fillRect/>
                    </a:stretch>
                  </pic:blipFill>
                  <pic:spPr>
                    <a:xfrm>
                      <a:off x="0" y="0"/>
                      <a:ext cx="5916661" cy="3250575"/>
                    </a:xfrm>
                    <a:prstGeom prst="rect">
                      <a:avLst/>
                    </a:prstGeom>
                  </pic:spPr>
                </pic:pic>
              </a:graphicData>
            </a:graphic>
          </wp:inline>
        </w:drawing>
      </w:r>
    </w:p>
    <w:p w14:paraId="680A4796" w14:textId="4E5B8006" w:rsidR="008675F0" w:rsidRPr="008675F0" w:rsidRDefault="008675F0" w:rsidP="00C21DBA">
      <w:pPr>
        <w:pStyle w:val="Opisslike"/>
        <w:rPr>
          <w:szCs w:val="22"/>
        </w:rPr>
      </w:pPr>
      <w:r w:rsidRPr="008675F0">
        <w:t xml:space="preserve">Slika </w:t>
      </w:r>
      <w:r w:rsidRPr="008675F0">
        <w:rPr>
          <w:noProof/>
        </w:rPr>
        <w:fldChar w:fldCharType="begin"/>
      </w:r>
      <w:r w:rsidRPr="008675F0">
        <w:rPr>
          <w:noProof/>
        </w:rPr>
        <w:instrText xml:space="preserve"> SEQ Slika \* ARABIC </w:instrText>
      </w:r>
      <w:r w:rsidRPr="008675F0">
        <w:rPr>
          <w:noProof/>
        </w:rPr>
        <w:fldChar w:fldCharType="separate"/>
      </w:r>
      <w:r w:rsidR="00F21BAB">
        <w:rPr>
          <w:noProof/>
        </w:rPr>
        <w:t>29</w:t>
      </w:r>
      <w:r w:rsidRPr="008675F0">
        <w:rPr>
          <w:noProof/>
        </w:rPr>
        <w:fldChar w:fldCharType="end"/>
      </w:r>
      <w:r w:rsidRPr="008675F0">
        <w:rPr>
          <w:noProof/>
        </w:rPr>
        <w:t xml:space="preserve">. </w:t>
      </w:r>
      <w:r w:rsidRPr="008675F0">
        <w:t>Smještaj BP Dražice na karti naselja Dražice</w:t>
      </w:r>
    </w:p>
    <w:p w14:paraId="6D693F9F" w14:textId="77777777" w:rsidR="008675F0" w:rsidRPr="008675F0" w:rsidRDefault="008675F0" w:rsidP="008675F0">
      <w:pPr>
        <w:jc w:val="center"/>
        <w:rPr>
          <w:szCs w:val="22"/>
        </w:rPr>
      </w:pPr>
      <w:r w:rsidRPr="008675F0">
        <w:rPr>
          <w:rFonts w:eastAsiaTheme="minorHAnsi"/>
          <w:bCs/>
          <w:color w:val="54883D"/>
          <w:sz w:val="20"/>
          <w:szCs w:val="20"/>
          <w:lang w:bidi="en-US"/>
        </w:rPr>
        <w:t>Izvor:</w:t>
      </w:r>
      <w:r w:rsidRPr="008675F0">
        <w:t xml:space="preserve"> </w:t>
      </w:r>
      <w:r w:rsidRPr="008675F0">
        <w:rPr>
          <w:rFonts w:eastAsiaTheme="minorHAnsi"/>
          <w:bCs/>
          <w:color w:val="54883D"/>
          <w:sz w:val="20"/>
          <w:szCs w:val="20"/>
          <w:lang w:bidi="en-US"/>
        </w:rPr>
        <w:t>https://geoportal.dgu.hr/</w:t>
      </w:r>
    </w:p>
    <w:p w14:paraId="2BD7132A" w14:textId="77777777" w:rsidR="00175D23" w:rsidRPr="005C6410" w:rsidRDefault="00175D23" w:rsidP="00813262">
      <w:pPr>
        <w:pStyle w:val="Naslov30"/>
      </w:pPr>
      <w:bookmarkStart w:id="201" w:name="_Toc511810793"/>
      <w:bookmarkStart w:id="202" w:name="_Toc136604392"/>
      <w:r w:rsidRPr="005C6410">
        <w:t>Prikaz utjecaja na kritičnu infrastrukturu</w:t>
      </w:r>
      <w:bookmarkEnd w:id="201"/>
      <w:bookmarkEnd w:id="202"/>
    </w:p>
    <w:tbl>
      <w:tblPr>
        <w:tblStyle w:val="ivopisnatablicareetke6-isticanje3"/>
        <w:tblW w:w="9423" w:type="dxa"/>
        <w:tblLook w:val="04A0" w:firstRow="1" w:lastRow="0" w:firstColumn="1" w:lastColumn="0" w:noHBand="0" w:noVBand="1"/>
      </w:tblPr>
      <w:tblGrid>
        <w:gridCol w:w="1128"/>
        <w:gridCol w:w="8295"/>
      </w:tblGrid>
      <w:tr w:rsidR="00175D23" w:rsidRPr="005C6410" w14:paraId="44A58AF7" w14:textId="77777777" w:rsidTr="003E174E">
        <w:trPr>
          <w:cnfStyle w:val="100000000000" w:firstRow="1" w:lastRow="0" w:firstColumn="0" w:lastColumn="0" w:oddVBand="0" w:evenVBand="0" w:oddHBand="0" w:evenHBand="0" w:firstRowFirstColumn="0" w:firstRowLastColumn="0" w:lastRowFirstColumn="0" w:lastRowLastColumn="0"/>
          <w:trHeight w:val="517"/>
        </w:trPr>
        <w:tc>
          <w:tcPr>
            <w:cnfStyle w:val="001000000000" w:firstRow="0" w:lastRow="0" w:firstColumn="1" w:lastColumn="0" w:oddVBand="0" w:evenVBand="0" w:oddHBand="0" w:evenHBand="0" w:firstRowFirstColumn="0" w:firstRowLastColumn="0" w:lastRowFirstColumn="0" w:lastRowLastColumn="0"/>
            <w:tcW w:w="1128" w:type="dxa"/>
            <w:shd w:val="clear" w:color="auto" w:fill="auto"/>
          </w:tcPr>
          <w:p w14:paraId="75070B32" w14:textId="77777777" w:rsidR="00175D23" w:rsidRPr="005C6410" w:rsidRDefault="00175D23" w:rsidP="00E85C1B">
            <w:pPr>
              <w:spacing w:after="0"/>
              <w:jc w:val="center"/>
              <w:rPr>
                <w:sz w:val="20"/>
              </w:rPr>
            </w:pPr>
            <w:r w:rsidRPr="005C6410">
              <w:rPr>
                <w:sz w:val="20"/>
              </w:rPr>
              <w:t>UTJECAJ</w:t>
            </w:r>
          </w:p>
        </w:tc>
        <w:tc>
          <w:tcPr>
            <w:tcW w:w="8295" w:type="dxa"/>
            <w:shd w:val="clear" w:color="auto" w:fill="auto"/>
          </w:tcPr>
          <w:p w14:paraId="2A456E4F" w14:textId="77777777" w:rsidR="00175D23" w:rsidRPr="005C6410" w:rsidRDefault="00175D23" w:rsidP="00E85C1B">
            <w:pPr>
              <w:spacing w:after="0"/>
              <w:jc w:val="center"/>
              <w:cnfStyle w:val="100000000000" w:firstRow="1" w:lastRow="0" w:firstColumn="0" w:lastColumn="0" w:oddVBand="0" w:evenVBand="0" w:oddHBand="0" w:evenHBand="0" w:firstRowFirstColumn="0" w:firstRowLastColumn="0" w:lastRowFirstColumn="0" w:lastRowLastColumn="0"/>
              <w:rPr>
                <w:sz w:val="20"/>
              </w:rPr>
            </w:pPr>
            <w:r w:rsidRPr="005C6410">
              <w:rPr>
                <w:sz w:val="20"/>
              </w:rPr>
              <w:t>SEKTOR</w:t>
            </w:r>
          </w:p>
        </w:tc>
      </w:tr>
      <w:tr w:rsidR="00175D23" w:rsidRPr="005C6410" w14:paraId="159001AE" w14:textId="77777777" w:rsidTr="003E174E">
        <w:trPr>
          <w:cnfStyle w:val="000000100000" w:firstRow="0" w:lastRow="0" w:firstColumn="0" w:lastColumn="0" w:oddVBand="0" w:evenVBand="0" w:oddHBand="1" w:evenHBand="0" w:firstRowFirstColumn="0" w:firstRowLastColumn="0" w:lastRowFirstColumn="0" w:lastRowLastColumn="0"/>
          <w:trHeight w:val="384"/>
        </w:trPr>
        <w:tc>
          <w:tcPr>
            <w:cnfStyle w:val="001000000000" w:firstRow="0" w:lastRow="0" w:firstColumn="1" w:lastColumn="0" w:oddVBand="0" w:evenVBand="0" w:oddHBand="0" w:evenHBand="0" w:firstRowFirstColumn="0" w:firstRowLastColumn="0" w:lastRowFirstColumn="0" w:lastRowLastColumn="0"/>
            <w:tcW w:w="1128" w:type="dxa"/>
            <w:shd w:val="clear" w:color="auto" w:fill="auto"/>
          </w:tcPr>
          <w:p w14:paraId="1DD0FD66" w14:textId="1A81DA7A" w:rsidR="00175D23" w:rsidRPr="005C6410" w:rsidRDefault="005C6410" w:rsidP="00E85C1B">
            <w:pPr>
              <w:spacing w:after="0"/>
              <w:jc w:val="center"/>
              <w:rPr>
                <w:sz w:val="20"/>
              </w:rPr>
            </w:pPr>
            <w:r w:rsidRPr="005C6410">
              <w:rPr>
                <w:sz w:val="20"/>
              </w:rPr>
              <w:t>x</w:t>
            </w:r>
          </w:p>
        </w:tc>
        <w:tc>
          <w:tcPr>
            <w:tcW w:w="8295" w:type="dxa"/>
            <w:shd w:val="clear" w:color="auto" w:fill="auto"/>
            <w:vAlign w:val="center"/>
          </w:tcPr>
          <w:p w14:paraId="7595F975" w14:textId="77777777" w:rsidR="00175D23" w:rsidRPr="005C6410" w:rsidRDefault="00175D23" w:rsidP="00E85C1B">
            <w:pPr>
              <w:spacing w:before="0" w:after="0"/>
              <w:jc w:val="left"/>
              <w:cnfStyle w:val="000000100000" w:firstRow="0" w:lastRow="0" w:firstColumn="0" w:lastColumn="0" w:oddVBand="0" w:evenVBand="0" w:oddHBand="1" w:evenHBand="0" w:firstRowFirstColumn="0" w:firstRowLastColumn="0" w:lastRowFirstColumn="0" w:lastRowLastColumn="0"/>
              <w:rPr>
                <w:sz w:val="20"/>
                <w:szCs w:val="20"/>
              </w:rPr>
            </w:pPr>
            <w:r w:rsidRPr="005C6410">
              <w:rPr>
                <w:sz w:val="20"/>
                <w:szCs w:val="20"/>
              </w:rPr>
              <w:t>Energetika (transport energenata i energije, sustavi za distribuciju)</w:t>
            </w:r>
          </w:p>
        </w:tc>
      </w:tr>
      <w:tr w:rsidR="00175D23" w:rsidRPr="005C6410" w14:paraId="072E32E3" w14:textId="77777777" w:rsidTr="003E174E">
        <w:trPr>
          <w:trHeight w:val="384"/>
        </w:trPr>
        <w:tc>
          <w:tcPr>
            <w:cnfStyle w:val="001000000000" w:firstRow="0" w:lastRow="0" w:firstColumn="1" w:lastColumn="0" w:oddVBand="0" w:evenVBand="0" w:oddHBand="0" w:evenHBand="0" w:firstRowFirstColumn="0" w:firstRowLastColumn="0" w:lastRowFirstColumn="0" w:lastRowLastColumn="0"/>
            <w:tcW w:w="1128" w:type="dxa"/>
            <w:shd w:val="clear" w:color="auto" w:fill="auto"/>
          </w:tcPr>
          <w:p w14:paraId="509D3392" w14:textId="2F2B28EC" w:rsidR="00175D23" w:rsidRPr="005C6410" w:rsidRDefault="00175D23" w:rsidP="00E85C1B">
            <w:pPr>
              <w:spacing w:after="0"/>
              <w:jc w:val="center"/>
              <w:rPr>
                <w:sz w:val="20"/>
              </w:rPr>
            </w:pPr>
          </w:p>
        </w:tc>
        <w:tc>
          <w:tcPr>
            <w:tcW w:w="8295" w:type="dxa"/>
            <w:shd w:val="clear" w:color="auto" w:fill="auto"/>
            <w:vAlign w:val="center"/>
          </w:tcPr>
          <w:p w14:paraId="39D04D31" w14:textId="77777777" w:rsidR="00175D23" w:rsidRPr="005C6410" w:rsidRDefault="00175D23" w:rsidP="00E85C1B">
            <w:pPr>
              <w:spacing w:before="0" w:after="0"/>
              <w:jc w:val="left"/>
              <w:cnfStyle w:val="000000000000" w:firstRow="0" w:lastRow="0" w:firstColumn="0" w:lastColumn="0" w:oddVBand="0" w:evenVBand="0" w:oddHBand="0" w:evenHBand="0" w:firstRowFirstColumn="0" w:firstRowLastColumn="0" w:lastRowFirstColumn="0" w:lastRowLastColumn="0"/>
              <w:rPr>
                <w:sz w:val="20"/>
                <w:szCs w:val="20"/>
              </w:rPr>
            </w:pPr>
            <w:r w:rsidRPr="005C6410">
              <w:rPr>
                <w:sz w:val="20"/>
                <w:szCs w:val="20"/>
              </w:rPr>
              <w:t>Komunikacijska i informacijska tehnologija (elektroničke komunikacije, prijenos podataka, informacijski sustavi, pružanje audio i audiovizualnih usluga)</w:t>
            </w:r>
          </w:p>
        </w:tc>
      </w:tr>
      <w:tr w:rsidR="00175D23" w:rsidRPr="005C6410" w14:paraId="4B5AA71B" w14:textId="77777777" w:rsidTr="003E174E">
        <w:trPr>
          <w:cnfStyle w:val="000000100000" w:firstRow="0" w:lastRow="0" w:firstColumn="0" w:lastColumn="0" w:oddVBand="0" w:evenVBand="0" w:oddHBand="1" w:evenHBand="0" w:firstRowFirstColumn="0" w:firstRowLastColumn="0" w:lastRowFirstColumn="0" w:lastRowLastColumn="0"/>
          <w:trHeight w:val="394"/>
        </w:trPr>
        <w:tc>
          <w:tcPr>
            <w:cnfStyle w:val="001000000000" w:firstRow="0" w:lastRow="0" w:firstColumn="1" w:lastColumn="0" w:oddVBand="0" w:evenVBand="0" w:oddHBand="0" w:evenHBand="0" w:firstRowFirstColumn="0" w:firstRowLastColumn="0" w:lastRowFirstColumn="0" w:lastRowLastColumn="0"/>
            <w:tcW w:w="1128" w:type="dxa"/>
            <w:shd w:val="clear" w:color="auto" w:fill="auto"/>
          </w:tcPr>
          <w:p w14:paraId="1262D907" w14:textId="77777777" w:rsidR="00175D23" w:rsidRPr="005C6410" w:rsidRDefault="00175D23" w:rsidP="00E85C1B">
            <w:pPr>
              <w:spacing w:after="0"/>
              <w:jc w:val="center"/>
              <w:rPr>
                <w:sz w:val="20"/>
              </w:rPr>
            </w:pPr>
            <w:r w:rsidRPr="005C6410">
              <w:rPr>
                <w:sz w:val="20"/>
              </w:rPr>
              <w:t>x</w:t>
            </w:r>
          </w:p>
        </w:tc>
        <w:tc>
          <w:tcPr>
            <w:tcW w:w="8295" w:type="dxa"/>
            <w:shd w:val="clear" w:color="auto" w:fill="auto"/>
            <w:vAlign w:val="center"/>
          </w:tcPr>
          <w:p w14:paraId="752C9B9C" w14:textId="77777777" w:rsidR="00175D23" w:rsidRPr="005C6410" w:rsidRDefault="00175D23" w:rsidP="00E85C1B">
            <w:pPr>
              <w:spacing w:before="0" w:after="0"/>
              <w:jc w:val="left"/>
              <w:cnfStyle w:val="000000100000" w:firstRow="0" w:lastRow="0" w:firstColumn="0" w:lastColumn="0" w:oddVBand="0" w:evenVBand="0" w:oddHBand="1" w:evenHBand="0" w:firstRowFirstColumn="0" w:firstRowLastColumn="0" w:lastRowFirstColumn="0" w:lastRowLastColumn="0"/>
              <w:rPr>
                <w:sz w:val="20"/>
                <w:szCs w:val="20"/>
              </w:rPr>
            </w:pPr>
            <w:r w:rsidRPr="005C6410">
              <w:rPr>
                <w:sz w:val="20"/>
                <w:szCs w:val="20"/>
              </w:rPr>
              <w:t>Promet (cestovni)</w:t>
            </w:r>
          </w:p>
        </w:tc>
      </w:tr>
      <w:tr w:rsidR="00175D23" w:rsidRPr="005C6410" w14:paraId="78A5D72E" w14:textId="77777777" w:rsidTr="003E174E">
        <w:trPr>
          <w:trHeight w:val="384"/>
        </w:trPr>
        <w:tc>
          <w:tcPr>
            <w:cnfStyle w:val="001000000000" w:firstRow="0" w:lastRow="0" w:firstColumn="1" w:lastColumn="0" w:oddVBand="0" w:evenVBand="0" w:oddHBand="0" w:evenHBand="0" w:firstRowFirstColumn="0" w:firstRowLastColumn="0" w:lastRowFirstColumn="0" w:lastRowLastColumn="0"/>
            <w:tcW w:w="1128" w:type="dxa"/>
            <w:shd w:val="clear" w:color="auto" w:fill="auto"/>
          </w:tcPr>
          <w:p w14:paraId="6FC9A553" w14:textId="0FAA4C62" w:rsidR="00175D23" w:rsidRPr="005C6410" w:rsidRDefault="00175D23" w:rsidP="00E85C1B">
            <w:pPr>
              <w:spacing w:after="0"/>
              <w:jc w:val="center"/>
              <w:rPr>
                <w:sz w:val="20"/>
              </w:rPr>
            </w:pPr>
          </w:p>
        </w:tc>
        <w:tc>
          <w:tcPr>
            <w:tcW w:w="8295" w:type="dxa"/>
            <w:shd w:val="clear" w:color="auto" w:fill="auto"/>
            <w:vAlign w:val="center"/>
          </w:tcPr>
          <w:p w14:paraId="25D85E49" w14:textId="77777777" w:rsidR="00175D23" w:rsidRPr="005C6410" w:rsidRDefault="00175D23" w:rsidP="00E85C1B">
            <w:pPr>
              <w:spacing w:before="0" w:after="0"/>
              <w:jc w:val="left"/>
              <w:cnfStyle w:val="000000000000" w:firstRow="0" w:lastRow="0" w:firstColumn="0" w:lastColumn="0" w:oddVBand="0" w:evenVBand="0" w:oddHBand="0" w:evenHBand="0" w:firstRowFirstColumn="0" w:firstRowLastColumn="0" w:lastRowFirstColumn="0" w:lastRowLastColumn="0"/>
              <w:rPr>
                <w:sz w:val="20"/>
                <w:szCs w:val="20"/>
              </w:rPr>
            </w:pPr>
            <w:r w:rsidRPr="005C6410">
              <w:rPr>
                <w:sz w:val="20"/>
                <w:szCs w:val="20"/>
              </w:rPr>
              <w:t>Zdravstvo (zdravstvena zaštita)</w:t>
            </w:r>
          </w:p>
        </w:tc>
      </w:tr>
      <w:tr w:rsidR="00175D23" w:rsidRPr="005C6410" w14:paraId="6CE34902" w14:textId="77777777" w:rsidTr="003E174E">
        <w:trPr>
          <w:cnfStyle w:val="000000100000" w:firstRow="0" w:lastRow="0" w:firstColumn="0" w:lastColumn="0" w:oddVBand="0" w:evenVBand="0" w:oddHBand="1" w:evenHBand="0" w:firstRowFirstColumn="0" w:firstRowLastColumn="0" w:lastRowFirstColumn="0" w:lastRowLastColumn="0"/>
          <w:trHeight w:val="384"/>
        </w:trPr>
        <w:tc>
          <w:tcPr>
            <w:cnfStyle w:val="001000000000" w:firstRow="0" w:lastRow="0" w:firstColumn="1" w:lastColumn="0" w:oddVBand="0" w:evenVBand="0" w:oddHBand="0" w:evenHBand="0" w:firstRowFirstColumn="0" w:firstRowLastColumn="0" w:lastRowFirstColumn="0" w:lastRowLastColumn="0"/>
            <w:tcW w:w="1128" w:type="dxa"/>
            <w:shd w:val="clear" w:color="auto" w:fill="auto"/>
          </w:tcPr>
          <w:p w14:paraId="0D3CF68D" w14:textId="5865FF54" w:rsidR="00175D23" w:rsidRPr="005C6410" w:rsidRDefault="00175D23" w:rsidP="00E85C1B">
            <w:pPr>
              <w:spacing w:after="0"/>
              <w:jc w:val="center"/>
              <w:rPr>
                <w:sz w:val="20"/>
              </w:rPr>
            </w:pPr>
          </w:p>
        </w:tc>
        <w:tc>
          <w:tcPr>
            <w:tcW w:w="8295" w:type="dxa"/>
            <w:shd w:val="clear" w:color="auto" w:fill="auto"/>
            <w:vAlign w:val="center"/>
          </w:tcPr>
          <w:p w14:paraId="76CB35FE" w14:textId="77777777" w:rsidR="00175D23" w:rsidRPr="005C6410" w:rsidRDefault="00175D23" w:rsidP="00E85C1B">
            <w:pPr>
              <w:spacing w:before="0" w:after="0"/>
              <w:jc w:val="left"/>
              <w:cnfStyle w:val="000000100000" w:firstRow="0" w:lastRow="0" w:firstColumn="0" w:lastColumn="0" w:oddVBand="0" w:evenVBand="0" w:oddHBand="1" w:evenHBand="0" w:firstRowFirstColumn="0" w:firstRowLastColumn="0" w:lastRowFirstColumn="0" w:lastRowLastColumn="0"/>
              <w:rPr>
                <w:sz w:val="20"/>
                <w:szCs w:val="20"/>
              </w:rPr>
            </w:pPr>
            <w:r w:rsidRPr="005C6410">
              <w:rPr>
                <w:sz w:val="20"/>
                <w:szCs w:val="20"/>
              </w:rPr>
              <w:t>Vodno gospodarstvo (regulacijske i zaštitne vodne građevine i komunalne vodne građevine)</w:t>
            </w:r>
          </w:p>
        </w:tc>
      </w:tr>
      <w:tr w:rsidR="00175D23" w:rsidRPr="005C6410" w14:paraId="55B36FB9" w14:textId="77777777" w:rsidTr="003E174E">
        <w:trPr>
          <w:trHeight w:val="394"/>
        </w:trPr>
        <w:tc>
          <w:tcPr>
            <w:cnfStyle w:val="001000000000" w:firstRow="0" w:lastRow="0" w:firstColumn="1" w:lastColumn="0" w:oddVBand="0" w:evenVBand="0" w:oddHBand="0" w:evenHBand="0" w:firstRowFirstColumn="0" w:firstRowLastColumn="0" w:lastRowFirstColumn="0" w:lastRowLastColumn="0"/>
            <w:tcW w:w="1128" w:type="dxa"/>
            <w:shd w:val="clear" w:color="auto" w:fill="auto"/>
          </w:tcPr>
          <w:p w14:paraId="6674B5C1" w14:textId="5C010BB6" w:rsidR="00175D23" w:rsidRPr="005C6410" w:rsidRDefault="00175D23" w:rsidP="00E85C1B">
            <w:pPr>
              <w:spacing w:after="0"/>
              <w:jc w:val="center"/>
              <w:rPr>
                <w:sz w:val="20"/>
              </w:rPr>
            </w:pPr>
          </w:p>
        </w:tc>
        <w:tc>
          <w:tcPr>
            <w:tcW w:w="8295" w:type="dxa"/>
            <w:shd w:val="clear" w:color="auto" w:fill="auto"/>
            <w:vAlign w:val="center"/>
          </w:tcPr>
          <w:p w14:paraId="266D99D6" w14:textId="77777777" w:rsidR="00175D23" w:rsidRPr="005C6410" w:rsidRDefault="00175D23" w:rsidP="00E85C1B">
            <w:pPr>
              <w:spacing w:before="0" w:after="0"/>
              <w:jc w:val="left"/>
              <w:cnfStyle w:val="000000000000" w:firstRow="0" w:lastRow="0" w:firstColumn="0" w:lastColumn="0" w:oddVBand="0" w:evenVBand="0" w:oddHBand="0" w:evenHBand="0" w:firstRowFirstColumn="0" w:firstRowLastColumn="0" w:lastRowFirstColumn="0" w:lastRowLastColumn="0"/>
              <w:rPr>
                <w:sz w:val="20"/>
                <w:szCs w:val="20"/>
              </w:rPr>
            </w:pPr>
            <w:r w:rsidRPr="005C6410">
              <w:rPr>
                <w:sz w:val="20"/>
                <w:szCs w:val="20"/>
              </w:rPr>
              <w:t xml:space="preserve">Hrana (proizvodnja i opskrba hranom) </w:t>
            </w:r>
          </w:p>
        </w:tc>
      </w:tr>
      <w:tr w:rsidR="00175D23" w:rsidRPr="005C6410" w14:paraId="4FDFA8E3" w14:textId="77777777" w:rsidTr="003E174E">
        <w:trPr>
          <w:cnfStyle w:val="000000100000" w:firstRow="0" w:lastRow="0" w:firstColumn="0" w:lastColumn="0" w:oddVBand="0" w:evenVBand="0" w:oddHBand="1" w:evenHBand="0" w:firstRowFirstColumn="0" w:firstRowLastColumn="0" w:lastRowFirstColumn="0" w:lastRowLastColumn="0"/>
          <w:trHeight w:val="394"/>
        </w:trPr>
        <w:tc>
          <w:tcPr>
            <w:cnfStyle w:val="001000000000" w:firstRow="0" w:lastRow="0" w:firstColumn="1" w:lastColumn="0" w:oddVBand="0" w:evenVBand="0" w:oddHBand="0" w:evenHBand="0" w:firstRowFirstColumn="0" w:firstRowLastColumn="0" w:lastRowFirstColumn="0" w:lastRowLastColumn="0"/>
            <w:tcW w:w="1128" w:type="dxa"/>
            <w:shd w:val="clear" w:color="auto" w:fill="auto"/>
          </w:tcPr>
          <w:p w14:paraId="5FD1E2E6" w14:textId="25CDBD7A" w:rsidR="00175D23" w:rsidRPr="005C6410" w:rsidRDefault="00175D23" w:rsidP="00E85C1B">
            <w:pPr>
              <w:spacing w:after="0"/>
              <w:jc w:val="center"/>
              <w:rPr>
                <w:sz w:val="20"/>
              </w:rPr>
            </w:pPr>
          </w:p>
        </w:tc>
        <w:tc>
          <w:tcPr>
            <w:tcW w:w="8295" w:type="dxa"/>
            <w:shd w:val="clear" w:color="auto" w:fill="auto"/>
            <w:vAlign w:val="center"/>
          </w:tcPr>
          <w:p w14:paraId="11FA7177" w14:textId="77777777" w:rsidR="00175D23" w:rsidRPr="005C6410" w:rsidRDefault="00175D23" w:rsidP="00E85C1B">
            <w:pPr>
              <w:spacing w:before="0" w:after="0"/>
              <w:jc w:val="left"/>
              <w:cnfStyle w:val="000000100000" w:firstRow="0" w:lastRow="0" w:firstColumn="0" w:lastColumn="0" w:oddVBand="0" w:evenVBand="0" w:oddHBand="1" w:evenHBand="0" w:firstRowFirstColumn="0" w:firstRowLastColumn="0" w:lastRowFirstColumn="0" w:lastRowLastColumn="0"/>
              <w:rPr>
                <w:sz w:val="20"/>
                <w:szCs w:val="20"/>
              </w:rPr>
            </w:pPr>
            <w:r w:rsidRPr="005C6410">
              <w:rPr>
                <w:sz w:val="20"/>
                <w:szCs w:val="20"/>
              </w:rPr>
              <w:t>Financije (bankarstvo, pošta)</w:t>
            </w:r>
          </w:p>
        </w:tc>
      </w:tr>
      <w:tr w:rsidR="00175D23" w:rsidRPr="005C6410" w14:paraId="3EFFC40B" w14:textId="77777777" w:rsidTr="003E174E">
        <w:trPr>
          <w:trHeight w:val="394"/>
        </w:trPr>
        <w:tc>
          <w:tcPr>
            <w:cnfStyle w:val="001000000000" w:firstRow="0" w:lastRow="0" w:firstColumn="1" w:lastColumn="0" w:oddVBand="0" w:evenVBand="0" w:oddHBand="0" w:evenHBand="0" w:firstRowFirstColumn="0" w:firstRowLastColumn="0" w:lastRowFirstColumn="0" w:lastRowLastColumn="0"/>
            <w:tcW w:w="1128" w:type="dxa"/>
            <w:shd w:val="clear" w:color="auto" w:fill="auto"/>
          </w:tcPr>
          <w:p w14:paraId="525EF151" w14:textId="07D63216" w:rsidR="00175D23" w:rsidRPr="005C6410" w:rsidRDefault="005C6410" w:rsidP="00E85C1B">
            <w:pPr>
              <w:spacing w:after="0"/>
              <w:jc w:val="center"/>
              <w:rPr>
                <w:sz w:val="20"/>
              </w:rPr>
            </w:pPr>
            <w:r w:rsidRPr="005C6410">
              <w:rPr>
                <w:sz w:val="20"/>
              </w:rPr>
              <w:t>x</w:t>
            </w:r>
          </w:p>
        </w:tc>
        <w:tc>
          <w:tcPr>
            <w:tcW w:w="8295" w:type="dxa"/>
            <w:shd w:val="clear" w:color="auto" w:fill="auto"/>
            <w:vAlign w:val="center"/>
          </w:tcPr>
          <w:p w14:paraId="1F5C9D00" w14:textId="77777777" w:rsidR="00175D23" w:rsidRPr="005C6410" w:rsidRDefault="00175D23" w:rsidP="00E85C1B">
            <w:pPr>
              <w:spacing w:before="0" w:after="0"/>
              <w:jc w:val="left"/>
              <w:cnfStyle w:val="000000000000" w:firstRow="0" w:lastRow="0" w:firstColumn="0" w:lastColumn="0" w:oddVBand="0" w:evenVBand="0" w:oddHBand="0" w:evenHBand="0" w:firstRowFirstColumn="0" w:firstRowLastColumn="0" w:lastRowFirstColumn="0" w:lastRowLastColumn="0"/>
              <w:rPr>
                <w:sz w:val="20"/>
                <w:szCs w:val="20"/>
              </w:rPr>
            </w:pPr>
            <w:r w:rsidRPr="005C6410">
              <w:rPr>
                <w:sz w:val="20"/>
                <w:szCs w:val="20"/>
              </w:rPr>
              <w:t>Proizvodnja, skladištenje i prijevoz opasnih tvari (kemijski, biološki, radiološki i nuklearni materijali)</w:t>
            </w:r>
          </w:p>
        </w:tc>
      </w:tr>
      <w:tr w:rsidR="00175D23" w:rsidRPr="008F4370" w14:paraId="3A14DE9D" w14:textId="77777777" w:rsidTr="003E174E">
        <w:trPr>
          <w:cnfStyle w:val="000000100000" w:firstRow="0" w:lastRow="0" w:firstColumn="0" w:lastColumn="0" w:oddVBand="0" w:evenVBand="0" w:oddHBand="1" w:evenHBand="0" w:firstRowFirstColumn="0" w:firstRowLastColumn="0" w:lastRowFirstColumn="0" w:lastRowLastColumn="0"/>
          <w:trHeight w:val="394"/>
        </w:trPr>
        <w:tc>
          <w:tcPr>
            <w:cnfStyle w:val="001000000000" w:firstRow="0" w:lastRow="0" w:firstColumn="1" w:lastColumn="0" w:oddVBand="0" w:evenVBand="0" w:oddHBand="0" w:evenHBand="0" w:firstRowFirstColumn="0" w:firstRowLastColumn="0" w:lastRowFirstColumn="0" w:lastRowLastColumn="0"/>
            <w:tcW w:w="1128" w:type="dxa"/>
            <w:shd w:val="clear" w:color="auto" w:fill="auto"/>
          </w:tcPr>
          <w:p w14:paraId="7510B8ED" w14:textId="3EAD0BCB" w:rsidR="00175D23" w:rsidRPr="005C6410" w:rsidRDefault="00827C94" w:rsidP="00E85C1B">
            <w:pPr>
              <w:spacing w:after="0"/>
              <w:jc w:val="center"/>
              <w:rPr>
                <w:sz w:val="20"/>
              </w:rPr>
            </w:pPr>
            <w:r>
              <w:rPr>
                <w:sz w:val="20"/>
              </w:rPr>
              <w:t>x</w:t>
            </w:r>
          </w:p>
        </w:tc>
        <w:tc>
          <w:tcPr>
            <w:tcW w:w="8295" w:type="dxa"/>
            <w:shd w:val="clear" w:color="auto" w:fill="auto"/>
            <w:vAlign w:val="center"/>
          </w:tcPr>
          <w:p w14:paraId="1D93619F" w14:textId="77777777" w:rsidR="00175D23" w:rsidRPr="005C6410" w:rsidRDefault="00175D23" w:rsidP="00E85C1B">
            <w:pPr>
              <w:spacing w:before="0" w:after="0"/>
              <w:jc w:val="left"/>
              <w:cnfStyle w:val="000000100000" w:firstRow="0" w:lastRow="0" w:firstColumn="0" w:lastColumn="0" w:oddVBand="0" w:evenVBand="0" w:oddHBand="1" w:evenHBand="0" w:firstRowFirstColumn="0" w:firstRowLastColumn="0" w:lastRowFirstColumn="0" w:lastRowLastColumn="0"/>
              <w:rPr>
                <w:sz w:val="20"/>
                <w:szCs w:val="20"/>
              </w:rPr>
            </w:pPr>
            <w:r w:rsidRPr="005C6410">
              <w:rPr>
                <w:sz w:val="20"/>
                <w:szCs w:val="20"/>
              </w:rPr>
              <w:t>Javne službe (škola, osiguravanje javnog reda i mira, zaštita i spašavanje, hitna medicinska pomoć)</w:t>
            </w:r>
          </w:p>
        </w:tc>
      </w:tr>
      <w:tr w:rsidR="00175D23" w:rsidRPr="008F4370" w14:paraId="551A002A" w14:textId="77777777" w:rsidTr="003E174E">
        <w:trPr>
          <w:trHeight w:val="394"/>
        </w:trPr>
        <w:tc>
          <w:tcPr>
            <w:cnfStyle w:val="001000000000" w:firstRow="0" w:lastRow="0" w:firstColumn="1" w:lastColumn="0" w:oddVBand="0" w:evenVBand="0" w:oddHBand="0" w:evenHBand="0" w:firstRowFirstColumn="0" w:firstRowLastColumn="0" w:lastRowFirstColumn="0" w:lastRowLastColumn="0"/>
            <w:tcW w:w="1128" w:type="dxa"/>
            <w:shd w:val="clear" w:color="auto" w:fill="auto"/>
          </w:tcPr>
          <w:p w14:paraId="4DACFC4F" w14:textId="28C8E95B" w:rsidR="00175D23" w:rsidRPr="008F4370" w:rsidRDefault="00175D23" w:rsidP="00E85C1B">
            <w:pPr>
              <w:spacing w:after="0"/>
              <w:jc w:val="center"/>
              <w:rPr>
                <w:sz w:val="20"/>
                <w:highlight w:val="yellow"/>
              </w:rPr>
            </w:pPr>
          </w:p>
        </w:tc>
        <w:tc>
          <w:tcPr>
            <w:tcW w:w="8295" w:type="dxa"/>
            <w:shd w:val="clear" w:color="auto" w:fill="auto"/>
            <w:vAlign w:val="center"/>
          </w:tcPr>
          <w:p w14:paraId="00584349" w14:textId="77777777" w:rsidR="00175D23" w:rsidRPr="005C6410" w:rsidRDefault="00175D23" w:rsidP="00E85C1B">
            <w:pPr>
              <w:spacing w:before="0" w:after="0"/>
              <w:jc w:val="left"/>
              <w:cnfStyle w:val="000000000000" w:firstRow="0" w:lastRow="0" w:firstColumn="0" w:lastColumn="0" w:oddVBand="0" w:evenVBand="0" w:oddHBand="0" w:evenHBand="0" w:firstRowFirstColumn="0" w:firstRowLastColumn="0" w:lastRowFirstColumn="0" w:lastRowLastColumn="0"/>
              <w:rPr>
                <w:sz w:val="20"/>
                <w:szCs w:val="20"/>
              </w:rPr>
            </w:pPr>
            <w:r w:rsidRPr="005C6410">
              <w:rPr>
                <w:sz w:val="20"/>
                <w:szCs w:val="20"/>
              </w:rPr>
              <w:t>Nacionalni spomenici i vrijednosti</w:t>
            </w:r>
          </w:p>
        </w:tc>
      </w:tr>
    </w:tbl>
    <w:p w14:paraId="61853163" w14:textId="38274C7A" w:rsidR="00175D23" w:rsidRPr="008F4370" w:rsidRDefault="00175D23" w:rsidP="00175D23">
      <w:pPr>
        <w:rPr>
          <w:highlight w:val="yellow"/>
          <w:lang w:bidi="en-US"/>
        </w:rPr>
      </w:pPr>
    </w:p>
    <w:p w14:paraId="4DC47AEE" w14:textId="2006C67D" w:rsidR="00175D23" w:rsidRPr="00BB43BA" w:rsidRDefault="00175D23" w:rsidP="00813262">
      <w:pPr>
        <w:pStyle w:val="Naslov30"/>
      </w:pPr>
      <w:bookmarkStart w:id="203" w:name="_Toc511810794"/>
      <w:bookmarkStart w:id="204" w:name="_Toc136604393"/>
      <w:r w:rsidRPr="00BB43BA">
        <w:t>Kontekst</w:t>
      </w:r>
      <w:bookmarkEnd w:id="203"/>
      <w:bookmarkEnd w:id="204"/>
    </w:p>
    <w:p w14:paraId="25E518B5" w14:textId="061C12F8" w:rsidR="001C48F6" w:rsidRPr="00F1640D" w:rsidRDefault="001C48F6" w:rsidP="001C48F6">
      <w:pPr>
        <w:spacing w:before="120" w:after="120"/>
        <w:rPr>
          <w:szCs w:val="22"/>
        </w:rPr>
      </w:pPr>
      <w:r w:rsidRPr="00F1640D">
        <w:t xml:space="preserve">Na lokaciji Benzinske postaje Petrol d.o.o. </w:t>
      </w:r>
      <w:r>
        <w:t>Dražice</w:t>
      </w:r>
      <w:r w:rsidRPr="00F1640D">
        <w:t>, nalaze se 4 podzemna spremnika naftnih derivata, i</w:t>
      </w:r>
      <w:r>
        <w:t xml:space="preserve"> skladište</w:t>
      </w:r>
      <w:r w:rsidRPr="00F1640D">
        <w:t xml:space="preserve"> </w:t>
      </w:r>
      <w:r>
        <w:t>80</w:t>
      </w:r>
      <w:r w:rsidRPr="00F1640D">
        <w:t xml:space="preserve"> boca</w:t>
      </w:r>
      <w:r>
        <w:t xml:space="preserve"> </w:t>
      </w:r>
      <w:r w:rsidRPr="00F1640D">
        <w:t>od 10 kg</w:t>
      </w:r>
      <w:r>
        <w:t xml:space="preserve"> </w:t>
      </w:r>
      <w:r w:rsidRPr="00F1640D">
        <w:t>ukapljenog naftnog plina (UNP-a)</w:t>
      </w:r>
      <w:r>
        <w:t xml:space="preserve"> za kućanstvo</w:t>
      </w:r>
      <w:r w:rsidRPr="00F1640D">
        <w:t xml:space="preserve">. </w:t>
      </w:r>
      <w:r w:rsidRPr="00F1640D">
        <w:rPr>
          <w:szCs w:val="22"/>
        </w:rPr>
        <w:t xml:space="preserve">Scenarij koji je prepoznat kao događaj s najgorim mogućim posljedicama je slučaj izlijevanja benzina iz autocisterne te nastanak eksplozije plinovite faze prilikom pretakanja benzina u podzemni spremnik na lokaciji. Uzroci izlijevanja mogu biti različiti, npr. rastavljanje cijevi na spoju, pucanje spojnih cijevi, pomicanje </w:t>
      </w:r>
      <w:proofErr w:type="spellStart"/>
      <w:r w:rsidRPr="00F1640D">
        <w:rPr>
          <w:szCs w:val="22"/>
        </w:rPr>
        <w:t>nezakočene</w:t>
      </w:r>
      <w:proofErr w:type="spellEnd"/>
      <w:r w:rsidRPr="00F1640D">
        <w:rPr>
          <w:szCs w:val="22"/>
        </w:rPr>
        <w:t xml:space="preserve"> autocisterne i slično. Pretpostavlja se da su svi sigurnosni sustavi zakazali te dolazi do izgaranja ukupne količine goriva. </w:t>
      </w:r>
    </w:p>
    <w:p w14:paraId="3A60F966" w14:textId="5C9C3BF1" w:rsidR="00827C94" w:rsidRPr="008675F0" w:rsidRDefault="00827C94" w:rsidP="00827C94">
      <w:pPr>
        <w:rPr>
          <w:iCs/>
          <w:color w:val="auto"/>
        </w:rPr>
      </w:pPr>
      <w:r w:rsidRPr="008675F0">
        <w:rPr>
          <w:iCs/>
          <w:color w:val="auto"/>
        </w:rPr>
        <w:t>Za analizu je uzet scenarij prema kriteriju najveće pretpostavljene količine ispuštene najopasnije tvari iz spremnika autocisterne – benzina, te pretpostavljenih najtežih posljedica za ljude s obzirom na mjesto nastanka ispuštanja i zapaljenje, odnosno eksplozije kao najtežeg oblika ugrožavanja ljudi i okoliša, za autocisterne za dovoz goriva na BP, koje su uobičajeno ukupne zapremine do 3</w:t>
      </w:r>
      <w:r w:rsidR="001C48F6" w:rsidRPr="008675F0">
        <w:rPr>
          <w:iCs/>
          <w:color w:val="auto"/>
        </w:rPr>
        <w:t>8</w:t>
      </w:r>
      <w:r w:rsidRPr="008675F0">
        <w:rPr>
          <w:iCs/>
          <w:color w:val="auto"/>
        </w:rPr>
        <w:t xml:space="preserve"> m</w:t>
      </w:r>
      <w:r w:rsidRPr="008675F0">
        <w:rPr>
          <w:iCs/>
          <w:color w:val="auto"/>
          <w:vertAlign w:val="superscript"/>
        </w:rPr>
        <w:t>3</w:t>
      </w:r>
      <w:r w:rsidRPr="008675F0">
        <w:rPr>
          <w:iCs/>
          <w:color w:val="auto"/>
        </w:rPr>
        <w:t>.</w:t>
      </w:r>
    </w:p>
    <w:p w14:paraId="354C8024" w14:textId="35D640AE" w:rsidR="00827C94" w:rsidRPr="008675F0" w:rsidRDefault="00827C94" w:rsidP="00827C94">
      <w:pPr>
        <w:rPr>
          <w:iCs/>
          <w:color w:val="auto"/>
        </w:rPr>
      </w:pPr>
      <w:r w:rsidRPr="008675F0">
        <w:rPr>
          <w:iCs/>
          <w:color w:val="auto"/>
        </w:rPr>
        <w:t xml:space="preserve">Pretpostavlja se da će doći do zapaljenja odnosno eksplozije oblaka benzinskih para ukupne količine goriva s faktorom prinosa </w:t>
      </w:r>
      <w:r w:rsidR="001C48F6" w:rsidRPr="008675F0">
        <w:rPr>
          <w:iCs/>
          <w:color w:val="auto"/>
        </w:rPr>
        <w:t>5</w:t>
      </w:r>
      <w:r w:rsidRPr="008675F0">
        <w:rPr>
          <w:iCs/>
          <w:color w:val="auto"/>
        </w:rPr>
        <w:t xml:space="preserve"> %.</w:t>
      </w:r>
    </w:p>
    <w:p w14:paraId="52DCC6DC" w14:textId="77777777" w:rsidR="00827C94" w:rsidRPr="008675F0" w:rsidRDefault="00827C94" w:rsidP="00827C94">
      <w:pPr>
        <w:rPr>
          <w:iCs/>
          <w:color w:val="auto"/>
        </w:rPr>
      </w:pPr>
      <w:r w:rsidRPr="008675F0">
        <w:rPr>
          <w:iCs/>
          <w:color w:val="auto"/>
        </w:rPr>
        <w:t xml:space="preserve">Takva situacija je gotovo nevjerojatna obzirom da se radi o otvorenom prostoru, ali budući da se radi o gorivima koja imaju nisko </w:t>
      </w:r>
      <w:proofErr w:type="spellStart"/>
      <w:r w:rsidRPr="008675F0">
        <w:rPr>
          <w:iCs/>
          <w:color w:val="auto"/>
        </w:rPr>
        <w:t>plamište</w:t>
      </w:r>
      <w:proofErr w:type="spellEnd"/>
      <w:r w:rsidRPr="008675F0">
        <w:rPr>
          <w:iCs/>
          <w:color w:val="auto"/>
        </w:rPr>
        <w:t>, već na - 20°C (</w:t>
      </w:r>
      <w:proofErr w:type="spellStart"/>
      <w:r w:rsidRPr="008675F0">
        <w:rPr>
          <w:iCs/>
          <w:color w:val="auto"/>
        </w:rPr>
        <w:t>Plamište</w:t>
      </w:r>
      <w:proofErr w:type="spellEnd"/>
      <w:r w:rsidRPr="008675F0">
        <w:rPr>
          <w:iCs/>
          <w:color w:val="auto"/>
        </w:rPr>
        <w:t xml:space="preserve"> je ona najniža temperatura tekućine pri kojoj se pojavljuje dovoljna količina zapaljivih para i plinova koji uz određene uvjete mogu izazvati požar ili eksploziju), treba je uzeti u obzir.</w:t>
      </w:r>
    </w:p>
    <w:p w14:paraId="7AC5C155" w14:textId="77777777" w:rsidR="00827C94" w:rsidRPr="006B67E7" w:rsidRDefault="00827C94" w:rsidP="00827C94">
      <w:pPr>
        <w:rPr>
          <w:iCs/>
          <w:color w:val="auto"/>
        </w:rPr>
      </w:pPr>
      <w:r w:rsidRPr="008675F0">
        <w:rPr>
          <w:iCs/>
          <w:color w:val="auto"/>
        </w:rPr>
        <w:t>Kako se na BP radi o ukopanim (podzemnim) spremnicima, opasnost od razlijevanja ukupne količine nije moguća. Puno veća opasnost javlja se prilikom transporta i manipulacije sa zapaljivim tekućinama.</w:t>
      </w:r>
      <w:r w:rsidRPr="006B67E7">
        <w:rPr>
          <w:iCs/>
          <w:color w:val="auto"/>
        </w:rPr>
        <w:t xml:space="preserve"> </w:t>
      </w:r>
    </w:p>
    <w:p w14:paraId="225BE4B0" w14:textId="77777777" w:rsidR="00827C94" w:rsidRDefault="00827C94" w:rsidP="008A0773">
      <w:pPr>
        <w:spacing w:before="120" w:after="120"/>
        <w:rPr>
          <w:highlight w:val="yellow"/>
        </w:rPr>
      </w:pPr>
    </w:p>
    <w:p w14:paraId="67632BA2" w14:textId="627D7A70" w:rsidR="00997ACD" w:rsidRPr="00EC3781" w:rsidRDefault="00997ACD" w:rsidP="00AC0485">
      <w:pPr>
        <w:rPr>
          <w:i/>
          <w:iCs/>
          <w:u w:val="single"/>
          <w:lang w:bidi="en-US"/>
        </w:rPr>
      </w:pPr>
      <w:r w:rsidRPr="00EC3781">
        <w:rPr>
          <w:i/>
          <w:iCs/>
          <w:u w:val="single"/>
          <w:lang w:bidi="en-US"/>
        </w:rPr>
        <w:t>Okruženje lokacije</w:t>
      </w:r>
    </w:p>
    <w:p w14:paraId="195FA9A8" w14:textId="635D140A" w:rsidR="00EC3781" w:rsidRPr="00EC3781" w:rsidRDefault="00EC3781" w:rsidP="00EC3781">
      <w:bookmarkStart w:id="205" w:name="_Hlk22195002"/>
      <w:r w:rsidRPr="00EC3781">
        <w:t xml:space="preserve">U okruženju benzinske postaje na udaljenosti do 300 m nalazi se objekti, Stadion Jelenje, Trgovina auto dijelova Morris d.o.o., </w:t>
      </w:r>
      <w:proofErr w:type="spellStart"/>
      <w:r w:rsidRPr="00EC3781">
        <w:t>Caffe</w:t>
      </w:r>
      <w:proofErr w:type="spellEnd"/>
      <w:r w:rsidRPr="00EC3781">
        <w:t xml:space="preserve"> bar Cooper, Restoran Leon, </w:t>
      </w:r>
      <w:r w:rsidRPr="00EC3781">
        <w:tab/>
        <w:t>E.L.M.A.R.-EH d.o.o..</w:t>
      </w:r>
    </w:p>
    <w:p w14:paraId="063B317F" w14:textId="3E560C1C" w:rsidR="00EC3781" w:rsidRPr="00EC3781" w:rsidRDefault="00EC3781" w:rsidP="00EC3781">
      <w:r w:rsidRPr="00EC3781">
        <w:t>Najbliži naseljeni stambeni objekt nalazi se oko 30 m od BP Dražice tvrtke Petrol d.o.o.</w:t>
      </w:r>
    </w:p>
    <w:p w14:paraId="5DCEB3EE" w14:textId="5F81F310" w:rsidR="00997ACD" w:rsidRPr="00EC3781" w:rsidRDefault="00997ACD" w:rsidP="00997ACD">
      <w:pPr>
        <w:rPr>
          <w:rFonts w:eastAsiaTheme="minorEastAsia"/>
          <w:color w:val="auto"/>
          <w:szCs w:val="22"/>
          <w:lang w:eastAsia="hr-HR"/>
        </w:rPr>
      </w:pPr>
      <w:r w:rsidRPr="00EC3781">
        <w:rPr>
          <w:rFonts w:eastAsiaTheme="minorEastAsia"/>
          <w:color w:val="auto"/>
          <w:szCs w:val="22"/>
          <w:lang w:eastAsia="hr-HR"/>
        </w:rPr>
        <w:t xml:space="preserve">Na sljedećoj slici prikazana je lokacija i okruženje </w:t>
      </w:r>
      <w:r w:rsidR="00EC3781" w:rsidRPr="00EC3781">
        <w:rPr>
          <w:rFonts w:eastAsiaTheme="minorEastAsia"/>
          <w:color w:val="auto"/>
          <w:szCs w:val="22"/>
          <w:lang w:eastAsia="hr-HR"/>
        </w:rPr>
        <w:t>BP</w:t>
      </w:r>
      <w:r w:rsidRPr="00EC3781">
        <w:rPr>
          <w:rFonts w:eastAsiaTheme="minorEastAsia"/>
          <w:color w:val="auto"/>
          <w:szCs w:val="22"/>
          <w:lang w:eastAsia="hr-HR"/>
        </w:rPr>
        <w:t>.</w:t>
      </w:r>
    </w:p>
    <w:bookmarkEnd w:id="205"/>
    <w:p w14:paraId="78C258A0" w14:textId="7214E8A5" w:rsidR="00997ACD" w:rsidRPr="008F4370" w:rsidRDefault="00EC3781" w:rsidP="00AC0485">
      <w:pPr>
        <w:rPr>
          <w:highlight w:val="yellow"/>
          <w:lang w:bidi="en-US"/>
        </w:rPr>
      </w:pPr>
      <w:r>
        <w:rPr>
          <w:noProof/>
          <w:lang w:eastAsia="hr-HR"/>
        </w:rPr>
        <w:drawing>
          <wp:inline distT="0" distB="0" distL="0" distR="0" wp14:anchorId="272E08BD" wp14:editId="239F91B9">
            <wp:extent cx="5759450" cy="4171024"/>
            <wp:effectExtent l="0" t="0" r="0" b="1270"/>
            <wp:docPr id="1352673615" name="Picture 13526736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5759450" cy="4171024"/>
                    </a:xfrm>
                    <a:prstGeom prst="rect">
                      <a:avLst/>
                    </a:prstGeom>
                  </pic:spPr>
                </pic:pic>
              </a:graphicData>
            </a:graphic>
          </wp:inline>
        </w:drawing>
      </w:r>
    </w:p>
    <w:p w14:paraId="41695A13" w14:textId="00E05462" w:rsidR="00997ACD" w:rsidRPr="00EC3781" w:rsidRDefault="00997ACD" w:rsidP="00C21DBA">
      <w:pPr>
        <w:pStyle w:val="Opisslike"/>
        <w:rPr>
          <w:szCs w:val="22"/>
        </w:rPr>
      </w:pPr>
      <w:r w:rsidRPr="00EC3781">
        <w:t xml:space="preserve">Slika </w:t>
      </w:r>
      <w:r w:rsidRPr="00EC3781">
        <w:rPr>
          <w:noProof/>
        </w:rPr>
        <w:fldChar w:fldCharType="begin"/>
      </w:r>
      <w:r w:rsidRPr="00EC3781">
        <w:rPr>
          <w:noProof/>
        </w:rPr>
        <w:instrText xml:space="preserve"> SEQ Slika \* ARABIC </w:instrText>
      </w:r>
      <w:r w:rsidRPr="00EC3781">
        <w:rPr>
          <w:noProof/>
        </w:rPr>
        <w:fldChar w:fldCharType="separate"/>
      </w:r>
      <w:r w:rsidR="00F21BAB">
        <w:rPr>
          <w:noProof/>
        </w:rPr>
        <w:t>30</w:t>
      </w:r>
      <w:r w:rsidRPr="00EC3781">
        <w:rPr>
          <w:noProof/>
        </w:rPr>
        <w:fldChar w:fldCharType="end"/>
      </w:r>
      <w:r w:rsidRPr="00EC3781">
        <w:rPr>
          <w:noProof/>
        </w:rPr>
        <w:t xml:space="preserve">. </w:t>
      </w:r>
      <w:r w:rsidRPr="00EC3781">
        <w:t xml:space="preserve">Okruženje </w:t>
      </w:r>
      <w:r w:rsidR="00EC3781" w:rsidRPr="00EC3781">
        <w:t>BP Dražice</w:t>
      </w:r>
      <w:r w:rsidRPr="00EC3781">
        <w:t xml:space="preserve"> </w:t>
      </w:r>
    </w:p>
    <w:p w14:paraId="01B1706F" w14:textId="0F9B8114" w:rsidR="00997ACD" w:rsidRPr="00EC3781" w:rsidRDefault="00997ACD" w:rsidP="00997ACD">
      <w:pPr>
        <w:jc w:val="center"/>
        <w:rPr>
          <w:szCs w:val="22"/>
        </w:rPr>
      </w:pPr>
      <w:r w:rsidRPr="00EC3781">
        <w:rPr>
          <w:rFonts w:eastAsiaTheme="minorHAnsi"/>
          <w:bCs/>
          <w:color w:val="54883D"/>
          <w:sz w:val="20"/>
          <w:szCs w:val="20"/>
          <w:lang w:bidi="en-US"/>
        </w:rPr>
        <w:t xml:space="preserve">Izvor: Google </w:t>
      </w:r>
      <w:proofErr w:type="spellStart"/>
      <w:r w:rsidRPr="00EC3781">
        <w:rPr>
          <w:rFonts w:eastAsiaTheme="minorHAnsi"/>
          <w:bCs/>
          <w:color w:val="54883D"/>
          <w:sz w:val="20"/>
          <w:szCs w:val="20"/>
          <w:lang w:bidi="en-US"/>
        </w:rPr>
        <w:t>Earth</w:t>
      </w:r>
      <w:proofErr w:type="spellEnd"/>
      <w:r w:rsidRPr="00EC3781">
        <w:rPr>
          <w:rFonts w:eastAsiaTheme="minorHAnsi"/>
          <w:bCs/>
          <w:color w:val="54883D"/>
          <w:sz w:val="20"/>
          <w:szCs w:val="20"/>
          <w:lang w:bidi="en-US"/>
        </w:rPr>
        <w:t xml:space="preserve"> Pro</w:t>
      </w:r>
    </w:p>
    <w:p w14:paraId="396A01B6" w14:textId="77777777" w:rsidR="00933D82" w:rsidRPr="008F4370" w:rsidRDefault="00933D82" w:rsidP="00997ACD">
      <w:pPr>
        <w:rPr>
          <w:highlight w:val="yellow"/>
          <w:lang w:bidi="en-US"/>
        </w:rPr>
      </w:pPr>
    </w:p>
    <w:p w14:paraId="093EB068" w14:textId="77777777" w:rsidR="008C1462" w:rsidRPr="008F4370" w:rsidRDefault="008C1462" w:rsidP="00AC0485">
      <w:pPr>
        <w:rPr>
          <w:highlight w:val="yellow"/>
          <w:lang w:bidi="en-US"/>
        </w:rPr>
      </w:pPr>
    </w:p>
    <w:p w14:paraId="5B3FF087" w14:textId="1EBA3E27" w:rsidR="00A81505" w:rsidRPr="00827C94" w:rsidRDefault="00004677" w:rsidP="00A81505">
      <w:pPr>
        <w:keepNext/>
        <w:keepLines/>
        <w:numPr>
          <w:ilvl w:val="2"/>
          <w:numId w:val="0"/>
        </w:numPr>
        <w:spacing w:before="40"/>
        <w:ind w:left="709" w:hanging="721"/>
        <w:outlineLvl w:val="2"/>
        <w:rPr>
          <w:rFonts w:cstheme="majorBidi"/>
          <w:color w:val="54883D"/>
          <w:sz w:val="28"/>
          <w:lang w:bidi="en-US"/>
        </w:rPr>
      </w:pPr>
      <w:bookmarkStart w:id="206" w:name="_Toc508889101"/>
      <w:bookmarkStart w:id="207" w:name="_Toc514656347"/>
      <w:bookmarkStart w:id="208" w:name="_Toc136604394"/>
      <w:r w:rsidRPr="00827C94">
        <w:rPr>
          <w:rFonts w:cstheme="majorBidi"/>
          <w:color w:val="54883D"/>
          <w:sz w:val="28"/>
          <w:lang w:bidi="en-US"/>
        </w:rPr>
        <w:t>5</w:t>
      </w:r>
      <w:r w:rsidR="00A81505" w:rsidRPr="00827C94">
        <w:rPr>
          <w:rFonts w:cstheme="majorBidi"/>
          <w:color w:val="54883D"/>
          <w:sz w:val="28"/>
          <w:lang w:bidi="en-US"/>
        </w:rPr>
        <w:t>.6.</w:t>
      </w:r>
      <w:r w:rsidR="006B67E7" w:rsidRPr="00827C94">
        <w:rPr>
          <w:rFonts w:cstheme="majorBidi"/>
          <w:color w:val="54883D"/>
          <w:sz w:val="28"/>
          <w:lang w:bidi="en-US"/>
        </w:rPr>
        <w:t>5</w:t>
      </w:r>
      <w:r w:rsidR="00A81505" w:rsidRPr="00827C94">
        <w:rPr>
          <w:rFonts w:cstheme="majorBidi"/>
          <w:color w:val="54883D"/>
          <w:sz w:val="28"/>
          <w:lang w:bidi="en-US"/>
        </w:rPr>
        <w:t xml:space="preserve"> Uzrok</w:t>
      </w:r>
      <w:bookmarkEnd w:id="206"/>
      <w:bookmarkEnd w:id="207"/>
      <w:bookmarkEnd w:id="208"/>
    </w:p>
    <w:p w14:paraId="3EFB4C00" w14:textId="5A7F607F" w:rsidR="00A81505" w:rsidRDefault="00A81505" w:rsidP="00A81505">
      <w:pPr>
        <w:rPr>
          <w:szCs w:val="22"/>
        </w:rPr>
      </w:pPr>
      <w:r w:rsidRPr="00827C94">
        <w:rPr>
          <w:szCs w:val="22"/>
        </w:rPr>
        <w:t>Uzrokom opasnosti smatra se događaj, smetnja u funkciji ili pak propust djelatnika, a uslijed kojih se može osloboditi opasna tvar iz izvora opasnosti, te može doći do povezivanja u uzročno-posljedični lanac događaja koji, iako svaki sam za sebe ne predstavljaju dovoljan uzrok ugrožavanja, uslijed pretpostavljenog povezivanja događaja predstavljaju realnu opasnost. Na osnovu analize postojećeg stanja utvrđeni su mogući uzroci izvanrednog događaja prikazani tablicom.</w:t>
      </w:r>
    </w:p>
    <w:p w14:paraId="09A5138A" w14:textId="77777777" w:rsidR="00C77435" w:rsidRPr="00827C94" w:rsidRDefault="00C77435" w:rsidP="00A81505">
      <w:pPr>
        <w:rPr>
          <w:szCs w:val="22"/>
        </w:rPr>
      </w:pPr>
    </w:p>
    <w:p w14:paraId="499F777D" w14:textId="259E3F81" w:rsidR="00A81505" w:rsidRPr="00827C94" w:rsidRDefault="00A81505" w:rsidP="00A81505">
      <w:pPr>
        <w:spacing w:before="240"/>
        <w:jc w:val="center"/>
        <w:rPr>
          <w:rFonts w:eastAsiaTheme="minorHAnsi"/>
          <w:b/>
          <w:color w:val="54883D"/>
          <w:sz w:val="20"/>
          <w:szCs w:val="18"/>
        </w:rPr>
      </w:pPr>
      <w:r w:rsidRPr="00827C94">
        <w:rPr>
          <w:rFonts w:eastAsiaTheme="minorHAnsi"/>
          <w:b/>
          <w:color w:val="54883D"/>
          <w:sz w:val="20"/>
          <w:szCs w:val="18"/>
        </w:rPr>
        <w:t xml:space="preserve">Tablica </w:t>
      </w:r>
      <w:r w:rsidRPr="00827C94">
        <w:rPr>
          <w:rFonts w:eastAsiaTheme="minorHAnsi"/>
          <w:b/>
          <w:color w:val="54883D"/>
          <w:sz w:val="20"/>
          <w:szCs w:val="18"/>
        </w:rPr>
        <w:fldChar w:fldCharType="begin"/>
      </w:r>
      <w:r w:rsidRPr="00827C94">
        <w:rPr>
          <w:rFonts w:eastAsiaTheme="minorHAnsi"/>
          <w:b/>
          <w:color w:val="54883D"/>
          <w:sz w:val="20"/>
          <w:szCs w:val="18"/>
        </w:rPr>
        <w:instrText xml:space="preserve"> SEQ Tabela \* ARABIC </w:instrText>
      </w:r>
      <w:r w:rsidRPr="00827C94">
        <w:rPr>
          <w:rFonts w:eastAsiaTheme="minorHAnsi"/>
          <w:b/>
          <w:color w:val="54883D"/>
          <w:sz w:val="20"/>
          <w:szCs w:val="18"/>
        </w:rPr>
        <w:fldChar w:fldCharType="separate"/>
      </w:r>
      <w:r w:rsidR="00F21BAB">
        <w:rPr>
          <w:rFonts w:eastAsiaTheme="minorHAnsi"/>
          <w:b/>
          <w:noProof/>
          <w:color w:val="54883D"/>
          <w:sz w:val="20"/>
          <w:szCs w:val="18"/>
        </w:rPr>
        <w:t>58</w:t>
      </w:r>
      <w:r w:rsidRPr="00827C94">
        <w:rPr>
          <w:rFonts w:eastAsiaTheme="minorHAnsi"/>
          <w:b/>
          <w:noProof/>
          <w:color w:val="54883D"/>
          <w:sz w:val="20"/>
          <w:szCs w:val="18"/>
        </w:rPr>
        <w:fldChar w:fldCharType="end"/>
      </w:r>
      <w:r w:rsidRPr="00827C94">
        <w:rPr>
          <w:rFonts w:eastAsiaTheme="minorHAnsi"/>
          <w:b/>
          <w:color w:val="54883D"/>
          <w:sz w:val="20"/>
          <w:szCs w:val="18"/>
        </w:rPr>
        <w:t>. Mogući uzroci izvanrednog događaja</w:t>
      </w:r>
    </w:p>
    <w:tbl>
      <w:tblPr>
        <w:tblStyle w:val="Reetkatablice"/>
        <w:tblW w:w="0" w:type="auto"/>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4530"/>
        <w:gridCol w:w="4530"/>
      </w:tblGrid>
      <w:tr w:rsidR="00A81505" w:rsidRPr="00827C94" w14:paraId="571E6542" w14:textId="77777777" w:rsidTr="00314B73">
        <w:trPr>
          <w:trHeight w:val="673"/>
          <w:tblHeader/>
        </w:trPr>
        <w:tc>
          <w:tcPr>
            <w:tcW w:w="4531" w:type="dxa"/>
            <w:shd w:val="clear" w:color="auto" w:fill="auto"/>
            <w:vAlign w:val="center"/>
          </w:tcPr>
          <w:p w14:paraId="05B7C7F0" w14:textId="753E979B" w:rsidR="00A81505" w:rsidRPr="00827C94" w:rsidRDefault="00A81505" w:rsidP="00314B73">
            <w:pPr>
              <w:autoSpaceDE w:val="0"/>
              <w:autoSpaceDN w:val="0"/>
              <w:adjustRightInd w:val="0"/>
              <w:spacing w:before="0" w:after="0" w:line="276" w:lineRule="auto"/>
              <w:jc w:val="center"/>
              <w:rPr>
                <w:b/>
                <w:bCs/>
                <w:color w:val="000000"/>
                <w:sz w:val="20"/>
                <w:szCs w:val="20"/>
              </w:rPr>
            </w:pPr>
            <w:r w:rsidRPr="00827C94">
              <w:rPr>
                <w:b/>
                <w:bCs/>
                <w:color w:val="000000"/>
                <w:sz w:val="20"/>
                <w:szCs w:val="20"/>
              </w:rPr>
              <w:t>SKUPINA UZROKA</w:t>
            </w:r>
          </w:p>
        </w:tc>
        <w:tc>
          <w:tcPr>
            <w:tcW w:w="4531" w:type="dxa"/>
            <w:shd w:val="clear" w:color="auto" w:fill="auto"/>
            <w:vAlign w:val="center"/>
          </w:tcPr>
          <w:p w14:paraId="767DE746" w14:textId="1C9418FC" w:rsidR="00A81505" w:rsidRPr="00827C94" w:rsidRDefault="00314B73" w:rsidP="00314B73">
            <w:pPr>
              <w:autoSpaceDE w:val="0"/>
              <w:autoSpaceDN w:val="0"/>
              <w:adjustRightInd w:val="0"/>
              <w:spacing w:before="0" w:after="0" w:line="276" w:lineRule="auto"/>
              <w:jc w:val="center"/>
              <w:rPr>
                <w:b/>
                <w:bCs/>
                <w:color w:val="000000"/>
                <w:sz w:val="20"/>
                <w:szCs w:val="20"/>
              </w:rPr>
            </w:pPr>
            <w:r w:rsidRPr="00827C94">
              <w:rPr>
                <w:b/>
                <w:color w:val="000000"/>
                <w:sz w:val="20"/>
                <w:szCs w:val="20"/>
              </w:rPr>
              <w:t>MOGUĆI UZROCI UNUTAR SKUPINE</w:t>
            </w:r>
          </w:p>
        </w:tc>
      </w:tr>
      <w:tr w:rsidR="00A81505" w:rsidRPr="00827C94" w14:paraId="692C916B" w14:textId="77777777" w:rsidTr="00E85C1B">
        <w:trPr>
          <w:trHeight w:val="28"/>
        </w:trPr>
        <w:tc>
          <w:tcPr>
            <w:tcW w:w="4531" w:type="dxa"/>
            <w:vMerge w:val="restart"/>
            <w:shd w:val="clear" w:color="auto" w:fill="auto"/>
            <w:vAlign w:val="center"/>
          </w:tcPr>
          <w:p w14:paraId="441F867E" w14:textId="77777777" w:rsidR="00A81505" w:rsidRPr="00827C94" w:rsidRDefault="00A81505" w:rsidP="00314B73">
            <w:pPr>
              <w:spacing w:line="276" w:lineRule="auto"/>
              <w:jc w:val="center"/>
              <w:rPr>
                <w:sz w:val="20"/>
                <w:szCs w:val="20"/>
              </w:rPr>
            </w:pPr>
            <w:r w:rsidRPr="00827C94">
              <w:rPr>
                <w:sz w:val="20"/>
                <w:szCs w:val="20"/>
              </w:rPr>
              <w:t>LJUDSKI FAKTOR</w:t>
            </w:r>
          </w:p>
        </w:tc>
        <w:tc>
          <w:tcPr>
            <w:tcW w:w="4531" w:type="dxa"/>
            <w:shd w:val="clear" w:color="auto" w:fill="auto"/>
            <w:vAlign w:val="center"/>
          </w:tcPr>
          <w:p w14:paraId="087770BC" w14:textId="77777777" w:rsidR="00A81505" w:rsidRPr="00827C94" w:rsidRDefault="00A81505" w:rsidP="00E85C1B">
            <w:pPr>
              <w:autoSpaceDE w:val="0"/>
              <w:autoSpaceDN w:val="0"/>
              <w:adjustRightInd w:val="0"/>
              <w:spacing w:before="0" w:after="0" w:line="276" w:lineRule="auto"/>
              <w:jc w:val="left"/>
              <w:rPr>
                <w:color w:val="000000"/>
                <w:sz w:val="20"/>
                <w:szCs w:val="20"/>
              </w:rPr>
            </w:pPr>
            <w:r w:rsidRPr="00827C94">
              <w:rPr>
                <w:color w:val="000000"/>
                <w:sz w:val="20"/>
                <w:szCs w:val="20"/>
              </w:rPr>
              <w:t xml:space="preserve">Nepažnja prilikom dopreme opasnih tvari tj. Pretakanja, remonta i sl. </w:t>
            </w:r>
          </w:p>
        </w:tc>
      </w:tr>
      <w:tr w:rsidR="00A81505" w:rsidRPr="00827C94" w14:paraId="451F9F01" w14:textId="77777777" w:rsidTr="00E85C1B">
        <w:trPr>
          <w:trHeight w:val="28"/>
        </w:trPr>
        <w:tc>
          <w:tcPr>
            <w:tcW w:w="4531" w:type="dxa"/>
            <w:vMerge/>
            <w:shd w:val="clear" w:color="auto" w:fill="auto"/>
            <w:vAlign w:val="center"/>
          </w:tcPr>
          <w:p w14:paraId="6DD3ADC1" w14:textId="77777777" w:rsidR="00A81505" w:rsidRPr="00827C94" w:rsidRDefault="00A81505" w:rsidP="00314B73">
            <w:pPr>
              <w:spacing w:line="276" w:lineRule="auto"/>
              <w:jc w:val="center"/>
              <w:rPr>
                <w:sz w:val="20"/>
                <w:szCs w:val="20"/>
              </w:rPr>
            </w:pPr>
          </w:p>
        </w:tc>
        <w:tc>
          <w:tcPr>
            <w:tcW w:w="4531" w:type="dxa"/>
            <w:shd w:val="clear" w:color="auto" w:fill="auto"/>
            <w:vAlign w:val="center"/>
          </w:tcPr>
          <w:p w14:paraId="6CBDB6ED" w14:textId="77777777" w:rsidR="00A81505" w:rsidRPr="00827C94" w:rsidRDefault="00A81505" w:rsidP="00E85C1B">
            <w:pPr>
              <w:autoSpaceDE w:val="0"/>
              <w:autoSpaceDN w:val="0"/>
              <w:adjustRightInd w:val="0"/>
              <w:spacing w:before="0" w:after="0" w:line="276" w:lineRule="auto"/>
              <w:jc w:val="left"/>
              <w:rPr>
                <w:color w:val="000000"/>
                <w:sz w:val="20"/>
                <w:szCs w:val="20"/>
              </w:rPr>
            </w:pPr>
            <w:r w:rsidRPr="00827C94">
              <w:rPr>
                <w:color w:val="000000"/>
                <w:sz w:val="20"/>
                <w:szCs w:val="20"/>
              </w:rPr>
              <w:t xml:space="preserve">Uporaba otvorenog plamena ili pak rukovanje instalacijama i uređajima na tehnički nedopušten način. </w:t>
            </w:r>
          </w:p>
        </w:tc>
      </w:tr>
      <w:tr w:rsidR="00A81505" w:rsidRPr="00827C94" w14:paraId="25373013" w14:textId="77777777" w:rsidTr="00E85C1B">
        <w:trPr>
          <w:trHeight w:val="28"/>
        </w:trPr>
        <w:tc>
          <w:tcPr>
            <w:tcW w:w="4531" w:type="dxa"/>
            <w:vMerge/>
            <w:shd w:val="clear" w:color="auto" w:fill="auto"/>
            <w:vAlign w:val="center"/>
          </w:tcPr>
          <w:p w14:paraId="6923BB68" w14:textId="77777777" w:rsidR="00A81505" w:rsidRPr="00827C94" w:rsidRDefault="00A81505" w:rsidP="00314B73">
            <w:pPr>
              <w:spacing w:line="276" w:lineRule="auto"/>
              <w:jc w:val="center"/>
              <w:rPr>
                <w:sz w:val="20"/>
                <w:szCs w:val="20"/>
              </w:rPr>
            </w:pPr>
          </w:p>
        </w:tc>
        <w:tc>
          <w:tcPr>
            <w:tcW w:w="4531" w:type="dxa"/>
            <w:shd w:val="clear" w:color="auto" w:fill="auto"/>
            <w:vAlign w:val="center"/>
          </w:tcPr>
          <w:p w14:paraId="1AD98104" w14:textId="77777777" w:rsidR="00A81505" w:rsidRPr="00827C94" w:rsidRDefault="00A81505" w:rsidP="00E85C1B">
            <w:pPr>
              <w:autoSpaceDE w:val="0"/>
              <w:autoSpaceDN w:val="0"/>
              <w:adjustRightInd w:val="0"/>
              <w:spacing w:before="0" w:after="0" w:line="276" w:lineRule="auto"/>
              <w:jc w:val="left"/>
              <w:rPr>
                <w:color w:val="000000"/>
                <w:sz w:val="20"/>
                <w:szCs w:val="20"/>
              </w:rPr>
            </w:pPr>
            <w:r w:rsidRPr="00827C94">
              <w:rPr>
                <w:color w:val="000000"/>
                <w:sz w:val="20"/>
                <w:szCs w:val="20"/>
              </w:rPr>
              <w:t xml:space="preserve">Nepridržavanje uputa za rukovanje opasnim tvarima (uporaba otvorenog plamena ili alata koji iskri, pušenje na mjestima koja nisu za to predviđena i sl.). </w:t>
            </w:r>
          </w:p>
        </w:tc>
      </w:tr>
      <w:tr w:rsidR="00A81505" w:rsidRPr="00827C94" w14:paraId="6E9EADDF" w14:textId="77777777" w:rsidTr="00E85C1B">
        <w:trPr>
          <w:trHeight w:val="28"/>
        </w:trPr>
        <w:tc>
          <w:tcPr>
            <w:tcW w:w="4531" w:type="dxa"/>
            <w:vMerge/>
            <w:shd w:val="clear" w:color="auto" w:fill="auto"/>
            <w:vAlign w:val="center"/>
          </w:tcPr>
          <w:p w14:paraId="513C1687" w14:textId="77777777" w:rsidR="00A81505" w:rsidRPr="00827C94" w:rsidRDefault="00A81505" w:rsidP="00314B73">
            <w:pPr>
              <w:spacing w:line="276" w:lineRule="auto"/>
              <w:jc w:val="center"/>
              <w:rPr>
                <w:sz w:val="20"/>
                <w:szCs w:val="20"/>
              </w:rPr>
            </w:pPr>
          </w:p>
        </w:tc>
        <w:tc>
          <w:tcPr>
            <w:tcW w:w="4531" w:type="dxa"/>
            <w:shd w:val="clear" w:color="auto" w:fill="auto"/>
            <w:vAlign w:val="center"/>
          </w:tcPr>
          <w:p w14:paraId="093919C7" w14:textId="77777777" w:rsidR="00A81505" w:rsidRPr="00827C94" w:rsidRDefault="00A81505" w:rsidP="00E85C1B">
            <w:pPr>
              <w:autoSpaceDE w:val="0"/>
              <w:autoSpaceDN w:val="0"/>
              <w:adjustRightInd w:val="0"/>
              <w:spacing w:before="0" w:after="0" w:line="276" w:lineRule="auto"/>
              <w:jc w:val="left"/>
              <w:rPr>
                <w:color w:val="000000"/>
                <w:sz w:val="20"/>
                <w:szCs w:val="20"/>
              </w:rPr>
            </w:pPr>
            <w:r w:rsidRPr="00827C94">
              <w:rPr>
                <w:color w:val="000000"/>
                <w:sz w:val="20"/>
                <w:szCs w:val="20"/>
              </w:rPr>
              <w:t xml:space="preserve">Nošenje odjeće koja stvara statički elektricitet u blizini lako zapaljivih tvari. </w:t>
            </w:r>
          </w:p>
        </w:tc>
      </w:tr>
      <w:tr w:rsidR="00A81505" w:rsidRPr="00827C94" w14:paraId="7D95ED05" w14:textId="77777777" w:rsidTr="00E85C1B">
        <w:trPr>
          <w:trHeight w:val="28"/>
        </w:trPr>
        <w:tc>
          <w:tcPr>
            <w:tcW w:w="4531" w:type="dxa"/>
            <w:vMerge/>
            <w:shd w:val="clear" w:color="auto" w:fill="auto"/>
            <w:vAlign w:val="center"/>
          </w:tcPr>
          <w:p w14:paraId="58814842" w14:textId="77777777" w:rsidR="00A81505" w:rsidRPr="00827C94" w:rsidRDefault="00A81505" w:rsidP="00314B73">
            <w:pPr>
              <w:spacing w:line="276" w:lineRule="auto"/>
              <w:jc w:val="center"/>
              <w:rPr>
                <w:sz w:val="20"/>
                <w:szCs w:val="20"/>
              </w:rPr>
            </w:pPr>
          </w:p>
        </w:tc>
        <w:tc>
          <w:tcPr>
            <w:tcW w:w="4531" w:type="dxa"/>
            <w:shd w:val="clear" w:color="auto" w:fill="auto"/>
            <w:vAlign w:val="center"/>
          </w:tcPr>
          <w:p w14:paraId="72BDFCBE" w14:textId="77777777" w:rsidR="00A81505" w:rsidRPr="00827C94" w:rsidRDefault="00A81505" w:rsidP="00E85C1B">
            <w:pPr>
              <w:autoSpaceDE w:val="0"/>
              <w:autoSpaceDN w:val="0"/>
              <w:adjustRightInd w:val="0"/>
              <w:spacing w:before="0" w:after="0" w:line="276" w:lineRule="auto"/>
              <w:jc w:val="left"/>
              <w:rPr>
                <w:color w:val="000000"/>
                <w:sz w:val="20"/>
                <w:szCs w:val="20"/>
              </w:rPr>
            </w:pPr>
            <w:r w:rsidRPr="00827C94">
              <w:rPr>
                <w:color w:val="000000"/>
                <w:sz w:val="20"/>
                <w:szCs w:val="20"/>
              </w:rPr>
              <w:t xml:space="preserve">Nepoštivanje propisa o rukovanju i održavanju postrojenja (pranje uređaja zapaljivim tekućinama dok su u radu). </w:t>
            </w:r>
          </w:p>
        </w:tc>
      </w:tr>
      <w:tr w:rsidR="00A81505" w:rsidRPr="00827C94" w14:paraId="5BB8542F" w14:textId="77777777" w:rsidTr="00E85C1B">
        <w:trPr>
          <w:trHeight w:val="28"/>
        </w:trPr>
        <w:tc>
          <w:tcPr>
            <w:tcW w:w="4531" w:type="dxa"/>
            <w:vMerge/>
            <w:shd w:val="clear" w:color="auto" w:fill="auto"/>
            <w:vAlign w:val="center"/>
          </w:tcPr>
          <w:p w14:paraId="7BB2DD83" w14:textId="77777777" w:rsidR="00A81505" w:rsidRPr="00827C94" w:rsidRDefault="00A81505" w:rsidP="00314B73">
            <w:pPr>
              <w:spacing w:line="276" w:lineRule="auto"/>
              <w:jc w:val="center"/>
              <w:rPr>
                <w:sz w:val="20"/>
                <w:szCs w:val="20"/>
              </w:rPr>
            </w:pPr>
          </w:p>
        </w:tc>
        <w:tc>
          <w:tcPr>
            <w:tcW w:w="4531" w:type="dxa"/>
            <w:shd w:val="clear" w:color="auto" w:fill="auto"/>
            <w:vAlign w:val="center"/>
          </w:tcPr>
          <w:p w14:paraId="17E8DECE" w14:textId="77777777" w:rsidR="00A81505" w:rsidRPr="00827C94" w:rsidRDefault="00A81505" w:rsidP="00E85C1B">
            <w:pPr>
              <w:autoSpaceDE w:val="0"/>
              <w:autoSpaceDN w:val="0"/>
              <w:adjustRightInd w:val="0"/>
              <w:spacing w:before="0" w:after="0" w:line="276" w:lineRule="auto"/>
              <w:jc w:val="left"/>
              <w:rPr>
                <w:color w:val="000000"/>
                <w:sz w:val="20"/>
                <w:szCs w:val="20"/>
              </w:rPr>
            </w:pPr>
            <w:r w:rsidRPr="00827C94">
              <w:rPr>
                <w:color w:val="000000"/>
                <w:sz w:val="20"/>
                <w:szCs w:val="20"/>
              </w:rPr>
              <w:t xml:space="preserve">Nepridržavanje mjera sigurnosti prilikom remonta postrojenja. </w:t>
            </w:r>
          </w:p>
        </w:tc>
      </w:tr>
      <w:tr w:rsidR="00A81505" w:rsidRPr="00827C94" w14:paraId="01996099" w14:textId="77777777" w:rsidTr="00E85C1B">
        <w:trPr>
          <w:trHeight w:val="28"/>
        </w:trPr>
        <w:tc>
          <w:tcPr>
            <w:tcW w:w="4531" w:type="dxa"/>
            <w:vMerge/>
            <w:shd w:val="clear" w:color="auto" w:fill="auto"/>
            <w:vAlign w:val="center"/>
          </w:tcPr>
          <w:p w14:paraId="498276A0" w14:textId="77777777" w:rsidR="00A81505" w:rsidRPr="00827C94" w:rsidRDefault="00A81505" w:rsidP="00314B73">
            <w:pPr>
              <w:spacing w:line="276" w:lineRule="auto"/>
              <w:jc w:val="center"/>
              <w:rPr>
                <w:sz w:val="20"/>
                <w:szCs w:val="20"/>
              </w:rPr>
            </w:pPr>
          </w:p>
        </w:tc>
        <w:tc>
          <w:tcPr>
            <w:tcW w:w="4531" w:type="dxa"/>
            <w:shd w:val="clear" w:color="auto" w:fill="auto"/>
            <w:vAlign w:val="center"/>
          </w:tcPr>
          <w:p w14:paraId="2D0DB304" w14:textId="77777777" w:rsidR="00A81505" w:rsidRPr="00827C94" w:rsidRDefault="00A81505" w:rsidP="00E85C1B">
            <w:pPr>
              <w:autoSpaceDE w:val="0"/>
              <w:autoSpaceDN w:val="0"/>
              <w:adjustRightInd w:val="0"/>
              <w:spacing w:before="0" w:after="0" w:line="276" w:lineRule="auto"/>
              <w:jc w:val="left"/>
              <w:rPr>
                <w:color w:val="000000"/>
                <w:sz w:val="20"/>
                <w:szCs w:val="20"/>
              </w:rPr>
            </w:pPr>
            <w:r w:rsidRPr="00827C94">
              <w:rPr>
                <w:color w:val="000000"/>
                <w:sz w:val="20"/>
                <w:szCs w:val="20"/>
              </w:rPr>
              <w:t xml:space="preserve">Neprikladno pohranjivanje manjih količina zapaljivih tvari. </w:t>
            </w:r>
          </w:p>
        </w:tc>
      </w:tr>
      <w:tr w:rsidR="00A81505" w:rsidRPr="00827C94" w14:paraId="2A48CD0F" w14:textId="77777777" w:rsidTr="00E85C1B">
        <w:trPr>
          <w:trHeight w:val="28"/>
        </w:trPr>
        <w:tc>
          <w:tcPr>
            <w:tcW w:w="4531" w:type="dxa"/>
            <w:vMerge/>
            <w:shd w:val="clear" w:color="auto" w:fill="auto"/>
            <w:vAlign w:val="center"/>
          </w:tcPr>
          <w:p w14:paraId="741B6D46" w14:textId="77777777" w:rsidR="00A81505" w:rsidRPr="00827C94" w:rsidRDefault="00A81505" w:rsidP="00314B73">
            <w:pPr>
              <w:spacing w:line="276" w:lineRule="auto"/>
              <w:jc w:val="center"/>
              <w:rPr>
                <w:sz w:val="20"/>
                <w:szCs w:val="20"/>
              </w:rPr>
            </w:pPr>
          </w:p>
        </w:tc>
        <w:tc>
          <w:tcPr>
            <w:tcW w:w="4531" w:type="dxa"/>
            <w:shd w:val="clear" w:color="auto" w:fill="auto"/>
            <w:vAlign w:val="center"/>
          </w:tcPr>
          <w:p w14:paraId="5B3C1043" w14:textId="77777777" w:rsidR="00A81505" w:rsidRPr="00827C94" w:rsidRDefault="00A81505" w:rsidP="00E85C1B">
            <w:pPr>
              <w:autoSpaceDE w:val="0"/>
              <w:autoSpaceDN w:val="0"/>
              <w:adjustRightInd w:val="0"/>
              <w:spacing w:before="0" w:after="0" w:line="276" w:lineRule="auto"/>
              <w:jc w:val="left"/>
              <w:rPr>
                <w:color w:val="000000"/>
                <w:sz w:val="20"/>
                <w:szCs w:val="20"/>
              </w:rPr>
            </w:pPr>
            <w:r w:rsidRPr="00827C94">
              <w:rPr>
                <w:color w:val="000000"/>
                <w:sz w:val="20"/>
                <w:szCs w:val="20"/>
              </w:rPr>
              <w:t xml:space="preserve">Nepažnja prilikom rukovanja opasnim tvarima. </w:t>
            </w:r>
          </w:p>
        </w:tc>
      </w:tr>
      <w:tr w:rsidR="00A81505" w:rsidRPr="00827C94" w14:paraId="673EB3D1" w14:textId="77777777" w:rsidTr="00E85C1B">
        <w:trPr>
          <w:trHeight w:val="28"/>
        </w:trPr>
        <w:tc>
          <w:tcPr>
            <w:tcW w:w="4531" w:type="dxa"/>
            <w:vMerge w:val="restart"/>
            <w:shd w:val="clear" w:color="auto" w:fill="auto"/>
            <w:vAlign w:val="center"/>
          </w:tcPr>
          <w:p w14:paraId="45EF6F72" w14:textId="77777777" w:rsidR="00A81505" w:rsidRPr="00827C94" w:rsidRDefault="00A81505" w:rsidP="00314B73">
            <w:pPr>
              <w:spacing w:line="276" w:lineRule="auto"/>
              <w:jc w:val="center"/>
              <w:rPr>
                <w:sz w:val="20"/>
                <w:szCs w:val="20"/>
              </w:rPr>
            </w:pPr>
            <w:r w:rsidRPr="00827C94">
              <w:rPr>
                <w:sz w:val="20"/>
                <w:szCs w:val="20"/>
              </w:rPr>
              <w:t>POREMEĆAJ TEHNOLOŠKOG PROCESA</w:t>
            </w:r>
          </w:p>
        </w:tc>
        <w:tc>
          <w:tcPr>
            <w:tcW w:w="4531" w:type="dxa"/>
            <w:shd w:val="clear" w:color="auto" w:fill="auto"/>
            <w:vAlign w:val="center"/>
          </w:tcPr>
          <w:p w14:paraId="0D934EB2" w14:textId="77777777" w:rsidR="00A81505" w:rsidRPr="00827C94" w:rsidRDefault="00A81505" w:rsidP="00E85C1B">
            <w:pPr>
              <w:autoSpaceDE w:val="0"/>
              <w:autoSpaceDN w:val="0"/>
              <w:adjustRightInd w:val="0"/>
              <w:spacing w:before="0" w:after="0" w:line="276" w:lineRule="auto"/>
              <w:jc w:val="left"/>
              <w:rPr>
                <w:color w:val="000000"/>
                <w:sz w:val="20"/>
                <w:szCs w:val="20"/>
              </w:rPr>
            </w:pPr>
            <w:r w:rsidRPr="00827C94">
              <w:rPr>
                <w:color w:val="000000"/>
                <w:sz w:val="20"/>
                <w:szCs w:val="20"/>
              </w:rPr>
              <w:t xml:space="preserve">Zatajenje prateće opreme spremnika (električna oprema, sigurnosni ventili, odušci, cjevovodi, i sl.) </w:t>
            </w:r>
          </w:p>
        </w:tc>
      </w:tr>
      <w:tr w:rsidR="00A81505" w:rsidRPr="00827C94" w14:paraId="4221342B" w14:textId="77777777" w:rsidTr="00E85C1B">
        <w:trPr>
          <w:trHeight w:val="28"/>
        </w:trPr>
        <w:tc>
          <w:tcPr>
            <w:tcW w:w="4531" w:type="dxa"/>
            <w:vMerge/>
            <w:shd w:val="clear" w:color="auto" w:fill="auto"/>
            <w:vAlign w:val="center"/>
          </w:tcPr>
          <w:p w14:paraId="6B8538C2" w14:textId="77777777" w:rsidR="00A81505" w:rsidRPr="00827C94" w:rsidRDefault="00A81505" w:rsidP="00314B73">
            <w:pPr>
              <w:spacing w:line="276" w:lineRule="auto"/>
              <w:jc w:val="center"/>
              <w:rPr>
                <w:sz w:val="20"/>
                <w:szCs w:val="20"/>
              </w:rPr>
            </w:pPr>
          </w:p>
        </w:tc>
        <w:tc>
          <w:tcPr>
            <w:tcW w:w="4531" w:type="dxa"/>
            <w:shd w:val="clear" w:color="auto" w:fill="auto"/>
            <w:vAlign w:val="center"/>
          </w:tcPr>
          <w:p w14:paraId="70DF5087" w14:textId="77777777" w:rsidR="00A81505" w:rsidRPr="00827C94" w:rsidRDefault="00A81505" w:rsidP="00E85C1B">
            <w:pPr>
              <w:autoSpaceDE w:val="0"/>
              <w:autoSpaceDN w:val="0"/>
              <w:adjustRightInd w:val="0"/>
              <w:spacing w:before="0" w:after="0" w:line="276" w:lineRule="auto"/>
              <w:jc w:val="left"/>
              <w:rPr>
                <w:color w:val="000000"/>
                <w:sz w:val="20"/>
                <w:szCs w:val="20"/>
              </w:rPr>
            </w:pPr>
            <w:r w:rsidRPr="00827C94">
              <w:rPr>
                <w:color w:val="000000"/>
                <w:sz w:val="20"/>
                <w:szCs w:val="20"/>
              </w:rPr>
              <w:t xml:space="preserve">Propuštanje spremnika. </w:t>
            </w:r>
          </w:p>
        </w:tc>
      </w:tr>
      <w:tr w:rsidR="00A81505" w:rsidRPr="00827C94" w14:paraId="12FFD746" w14:textId="77777777" w:rsidTr="00E85C1B">
        <w:trPr>
          <w:trHeight w:val="28"/>
        </w:trPr>
        <w:tc>
          <w:tcPr>
            <w:tcW w:w="4531" w:type="dxa"/>
            <w:vMerge/>
            <w:shd w:val="clear" w:color="auto" w:fill="auto"/>
            <w:vAlign w:val="center"/>
          </w:tcPr>
          <w:p w14:paraId="0EDB2978" w14:textId="77777777" w:rsidR="00A81505" w:rsidRPr="00827C94" w:rsidRDefault="00A81505" w:rsidP="00314B73">
            <w:pPr>
              <w:spacing w:line="276" w:lineRule="auto"/>
              <w:jc w:val="center"/>
              <w:rPr>
                <w:sz w:val="20"/>
                <w:szCs w:val="20"/>
              </w:rPr>
            </w:pPr>
          </w:p>
        </w:tc>
        <w:tc>
          <w:tcPr>
            <w:tcW w:w="4531" w:type="dxa"/>
            <w:shd w:val="clear" w:color="auto" w:fill="auto"/>
            <w:vAlign w:val="center"/>
          </w:tcPr>
          <w:p w14:paraId="08D29DE4" w14:textId="77777777" w:rsidR="00A81505" w:rsidRPr="00827C94" w:rsidRDefault="00A81505" w:rsidP="00E85C1B">
            <w:pPr>
              <w:autoSpaceDE w:val="0"/>
              <w:autoSpaceDN w:val="0"/>
              <w:adjustRightInd w:val="0"/>
              <w:spacing w:before="0" w:after="0" w:line="276" w:lineRule="auto"/>
              <w:jc w:val="left"/>
              <w:rPr>
                <w:color w:val="000000"/>
                <w:sz w:val="20"/>
                <w:szCs w:val="20"/>
              </w:rPr>
            </w:pPr>
            <w:r w:rsidRPr="00827C94">
              <w:rPr>
                <w:color w:val="000000"/>
                <w:sz w:val="20"/>
                <w:szCs w:val="20"/>
              </w:rPr>
              <w:t xml:space="preserve">Kvarovi većeg opsega na postrojenju. </w:t>
            </w:r>
          </w:p>
        </w:tc>
      </w:tr>
      <w:tr w:rsidR="00A81505" w:rsidRPr="00827C94" w14:paraId="2D60A4CF" w14:textId="77777777" w:rsidTr="00E85C1B">
        <w:trPr>
          <w:trHeight w:val="28"/>
        </w:trPr>
        <w:tc>
          <w:tcPr>
            <w:tcW w:w="4531" w:type="dxa"/>
            <w:vMerge w:val="restart"/>
            <w:shd w:val="clear" w:color="auto" w:fill="auto"/>
            <w:vAlign w:val="center"/>
          </w:tcPr>
          <w:p w14:paraId="7BF248AE" w14:textId="77777777" w:rsidR="00A81505" w:rsidRPr="00827C94" w:rsidRDefault="00A81505" w:rsidP="00314B73">
            <w:pPr>
              <w:spacing w:line="276" w:lineRule="auto"/>
              <w:jc w:val="center"/>
              <w:rPr>
                <w:sz w:val="20"/>
                <w:szCs w:val="20"/>
              </w:rPr>
            </w:pPr>
            <w:r w:rsidRPr="00827C94">
              <w:rPr>
                <w:sz w:val="20"/>
                <w:szCs w:val="20"/>
              </w:rPr>
              <w:t>NAMJERNO RAZARANJE</w:t>
            </w:r>
          </w:p>
        </w:tc>
        <w:tc>
          <w:tcPr>
            <w:tcW w:w="4531" w:type="dxa"/>
            <w:shd w:val="clear" w:color="auto" w:fill="auto"/>
            <w:vAlign w:val="center"/>
          </w:tcPr>
          <w:p w14:paraId="18DB3A84" w14:textId="77777777" w:rsidR="00A81505" w:rsidRPr="00827C94" w:rsidRDefault="00A81505" w:rsidP="00E85C1B">
            <w:pPr>
              <w:autoSpaceDE w:val="0"/>
              <w:autoSpaceDN w:val="0"/>
              <w:adjustRightInd w:val="0"/>
              <w:spacing w:before="0" w:after="0" w:line="276" w:lineRule="auto"/>
              <w:jc w:val="left"/>
              <w:rPr>
                <w:color w:val="000000"/>
                <w:sz w:val="20"/>
                <w:szCs w:val="20"/>
              </w:rPr>
            </w:pPr>
            <w:r w:rsidRPr="00827C94">
              <w:rPr>
                <w:color w:val="000000"/>
                <w:sz w:val="20"/>
                <w:szCs w:val="20"/>
              </w:rPr>
              <w:t xml:space="preserve">Organizirani kriminal. </w:t>
            </w:r>
          </w:p>
        </w:tc>
      </w:tr>
      <w:tr w:rsidR="00A81505" w:rsidRPr="00827C94" w14:paraId="6639AE16" w14:textId="77777777" w:rsidTr="00E85C1B">
        <w:trPr>
          <w:trHeight w:val="28"/>
        </w:trPr>
        <w:tc>
          <w:tcPr>
            <w:tcW w:w="4531" w:type="dxa"/>
            <w:vMerge/>
            <w:shd w:val="clear" w:color="auto" w:fill="auto"/>
            <w:vAlign w:val="center"/>
          </w:tcPr>
          <w:p w14:paraId="6F9F5E48" w14:textId="77777777" w:rsidR="00A81505" w:rsidRPr="00827C94" w:rsidRDefault="00A81505" w:rsidP="00314B73">
            <w:pPr>
              <w:spacing w:line="276" w:lineRule="auto"/>
              <w:jc w:val="center"/>
              <w:rPr>
                <w:sz w:val="20"/>
                <w:szCs w:val="20"/>
              </w:rPr>
            </w:pPr>
          </w:p>
        </w:tc>
        <w:tc>
          <w:tcPr>
            <w:tcW w:w="4531" w:type="dxa"/>
            <w:shd w:val="clear" w:color="auto" w:fill="auto"/>
            <w:vAlign w:val="center"/>
          </w:tcPr>
          <w:p w14:paraId="4FF0DC21" w14:textId="77777777" w:rsidR="00A81505" w:rsidRPr="00827C94" w:rsidRDefault="00A81505" w:rsidP="00E85C1B">
            <w:pPr>
              <w:autoSpaceDE w:val="0"/>
              <w:autoSpaceDN w:val="0"/>
              <w:adjustRightInd w:val="0"/>
              <w:spacing w:before="0" w:after="0" w:line="276" w:lineRule="auto"/>
              <w:jc w:val="left"/>
              <w:rPr>
                <w:color w:val="000000"/>
                <w:sz w:val="20"/>
                <w:szCs w:val="20"/>
              </w:rPr>
            </w:pPr>
            <w:r w:rsidRPr="00827C94">
              <w:rPr>
                <w:color w:val="000000"/>
                <w:sz w:val="20"/>
                <w:szCs w:val="20"/>
              </w:rPr>
              <w:t xml:space="preserve">Terorizam. </w:t>
            </w:r>
          </w:p>
        </w:tc>
      </w:tr>
      <w:tr w:rsidR="00A81505" w:rsidRPr="00827C94" w14:paraId="33E6B862" w14:textId="77777777" w:rsidTr="00E85C1B">
        <w:trPr>
          <w:trHeight w:val="28"/>
        </w:trPr>
        <w:tc>
          <w:tcPr>
            <w:tcW w:w="4531" w:type="dxa"/>
            <w:vMerge/>
            <w:shd w:val="clear" w:color="auto" w:fill="auto"/>
            <w:vAlign w:val="center"/>
          </w:tcPr>
          <w:p w14:paraId="4DD86280" w14:textId="77777777" w:rsidR="00A81505" w:rsidRPr="00827C94" w:rsidRDefault="00A81505" w:rsidP="00314B73">
            <w:pPr>
              <w:spacing w:line="276" w:lineRule="auto"/>
              <w:jc w:val="center"/>
              <w:rPr>
                <w:sz w:val="20"/>
                <w:szCs w:val="20"/>
              </w:rPr>
            </w:pPr>
          </w:p>
        </w:tc>
        <w:tc>
          <w:tcPr>
            <w:tcW w:w="4531" w:type="dxa"/>
            <w:shd w:val="clear" w:color="auto" w:fill="auto"/>
            <w:vAlign w:val="center"/>
          </w:tcPr>
          <w:p w14:paraId="0147A08B" w14:textId="77777777" w:rsidR="00A81505" w:rsidRPr="00827C94" w:rsidRDefault="00A81505" w:rsidP="00E85C1B">
            <w:pPr>
              <w:autoSpaceDE w:val="0"/>
              <w:autoSpaceDN w:val="0"/>
              <w:adjustRightInd w:val="0"/>
              <w:spacing w:before="0" w:after="0" w:line="276" w:lineRule="auto"/>
              <w:jc w:val="left"/>
              <w:rPr>
                <w:color w:val="000000"/>
                <w:sz w:val="20"/>
                <w:szCs w:val="20"/>
              </w:rPr>
            </w:pPr>
            <w:r w:rsidRPr="00827C94">
              <w:rPr>
                <w:color w:val="000000"/>
                <w:sz w:val="20"/>
                <w:szCs w:val="20"/>
              </w:rPr>
              <w:t xml:space="preserve">Sabotaže. </w:t>
            </w:r>
          </w:p>
        </w:tc>
      </w:tr>
      <w:tr w:rsidR="00A81505" w:rsidRPr="00827C94" w14:paraId="7F25E404" w14:textId="77777777" w:rsidTr="00E85C1B">
        <w:trPr>
          <w:trHeight w:val="28"/>
        </w:trPr>
        <w:tc>
          <w:tcPr>
            <w:tcW w:w="4531" w:type="dxa"/>
            <w:vMerge/>
            <w:shd w:val="clear" w:color="auto" w:fill="auto"/>
            <w:vAlign w:val="center"/>
          </w:tcPr>
          <w:p w14:paraId="353C50CF" w14:textId="77777777" w:rsidR="00A81505" w:rsidRPr="00827C94" w:rsidRDefault="00A81505" w:rsidP="00314B73">
            <w:pPr>
              <w:spacing w:line="276" w:lineRule="auto"/>
              <w:jc w:val="center"/>
              <w:rPr>
                <w:sz w:val="20"/>
                <w:szCs w:val="20"/>
              </w:rPr>
            </w:pPr>
          </w:p>
        </w:tc>
        <w:tc>
          <w:tcPr>
            <w:tcW w:w="4531" w:type="dxa"/>
            <w:shd w:val="clear" w:color="auto" w:fill="auto"/>
            <w:vAlign w:val="center"/>
          </w:tcPr>
          <w:p w14:paraId="65F4E5EF" w14:textId="77777777" w:rsidR="00A81505" w:rsidRPr="00827C94" w:rsidRDefault="00A81505" w:rsidP="00E85C1B">
            <w:pPr>
              <w:autoSpaceDE w:val="0"/>
              <w:autoSpaceDN w:val="0"/>
              <w:adjustRightInd w:val="0"/>
              <w:spacing w:before="0" w:after="0" w:line="276" w:lineRule="auto"/>
              <w:jc w:val="left"/>
              <w:rPr>
                <w:color w:val="000000"/>
                <w:sz w:val="20"/>
                <w:szCs w:val="20"/>
              </w:rPr>
            </w:pPr>
            <w:r w:rsidRPr="00827C94">
              <w:rPr>
                <w:color w:val="000000"/>
                <w:sz w:val="20"/>
                <w:szCs w:val="20"/>
              </w:rPr>
              <w:t xml:space="preserve">Psihički nestabilne osobe. </w:t>
            </w:r>
          </w:p>
        </w:tc>
      </w:tr>
      <w:tr w:rsidR="00A81505" w:rsidRPr="00827C94" w14:paraId="5185798C" w14:textId="77777777" w:rsidTr="00E85C1B">
        <w:trPr>
          <w:trHeight w:val="28"/>
        </w:trPr>
        <w:tc>
          <w:tcPr>
            <w:tcW w:w="4531" w:type="dxa"/>
            <w:vMerge w:val="restart"/>
            <w:shd w:val="clear" w:color="auto" w:fill="auto"/>
            <w:vAlign w:val="center"/>
          </w:tcPr>
          <w:p w14:paraId="6BA95C0C" w14:textId="77777777" w:rsidR="00A81505" w:rsidRPr="00827C94" w:rsidRDefault="00A81505" w:rsidP="00314B73">
            <w:pPr>
              <w:spacing w:line="276" w:lineRule="auto"/>
              <w:jc w:val="center"/>
              <w:rPr>
                <w:sz w:val="20"/>
                <w:szCs w:val="20"/>
              </w:rPr>
            </w:pPr>
            <w:r w:rsidRPr="00827C94">
              <w:rPr>
                <w:sz w:val="20"/>
                <w:szCs w:val="20"/>
              </w:rPr>
              <w:t>PRIRODNE NEPOGODE JAČEG INTENZITETA</w:t>
            </w:r>
          </w:p>
        </w:tc>
        <w:tc>
          <w:tcPr>
            <w:tcW w:w="4531" w:type="dxa"/>
            <w:shd w:val="clear" w:color="auto" w:fill="auto"/>
            <w:vAlign w:val="center"/>
          </w:tcPr>
          <w:p w14:paraId="5B3D1618" w14:textId="77777777" w:rsidR="00A81505" w:rsidRPr="00827C94" w:rsidRDefault="00A81505" w:rsidP="00E85C1B">
            <w:pPr>
              <w:autoSpaceDE w:val="0"/>
              <w:autoSpaceDN w:val="0"/>
              <w:adjustRightInd w:val="0"/>
              <w:spacing w:before="0" w:after="0" w:line="276" w:lineRule="auto"/>
              <w:jc w:val="left"/>
              <w:rPr>
                <w:color w:val="000000"/>
                <w:sz w:val="20"/>
                <w:szCs w:val="20"/>
              </w:rPr>
            </w:pPr>
            <w:r w:rsidRPr="00827C94">
              <w:rPr>
                <w:color w:val="000000"/>
                <w:sz w:val="20"/>
                <w:szCs w:val="20"/>
              </w:rPr>
              <w:t xml:space="preserve">Potres </w:t>
            </w:r>
          </w:p>
        </w:tc>
      </w:tr>
      <w:tr w:rsidR="00A81505" w:rsidRPr="00827C94" w14:paraId="335ABEBA" w14:textId="77777777" w:rsidTr="00E85C1B">
        <w:trPr>
          <w:trHeight w:val="28"/>
        </w:trPr>
        <w:tc>
          <w:tcPr>
            <w:tcW w:w="4531" w:type="dxa"/>
            <w:vMerge/>
            <w:shd w:val="clear" w:color="auto" w:fill="auto"/>
            <w:vAlign w:val="center"/>
          </w:tcPr>
          <w:p w14:paraId="0894E01B" w14:textId="77777777" w:rsidR="00A81505" w:rsidRPr="00827C94" w:rsidRDefault="00A81505" w:rsidP="00E85C1B">
            <w:pPr>
              <w:spacing w:line="276" w:lineRule="auto"/>
              <w:rPr>
                <w:sz w:val="20"/>
                <w:szCs w:val="20"/>
              </w:rPr>
            </w:pPr>
          </w:p>
        </w:tc>
        <w:tc>
          <w:tcPr>
            <w:tcW w:w="4531" w:type="dxa"/>
            <w:shd w:val="clear" w:color="auto" w:fill="auto"/>
            <w:vAlign w:val="center"/>
          </w:tcPr>
          <w:p w14:paraId="52662308" w14:textId="77777777" w:rsidR="00A81505" w:rsidRPr="00827C94" w:rsidRDefault="00A81505" w:rsidP="00E85C1B">
            <w:pPr>
              <w:autoSpaceDE w:val="0"/>
              <w:autoSpaceDN w:val="0"/>
              <w:adjustRightInd w:val="0"/>
              <w:spacing w:before="0" w:after="0" w:line="276" w:lineRule="auto"/>
              <w:jc w:val="left"/>
              <w:rPr>
                <w:color w:val="000000"/>
                <w:sz w:val="20"/>
                <w:szCs w:val="20"/>
              </w:rPr>
            </w:pPr>
            <w:r w:rsidRPr="00827C94">
              <w:rPr>
                <w:color w:val="000000"/>
                <w:sz w:val="20"/>
                <w:szCs w:val="20"/>
              </w:rPr>
              <w:t xml:space="preserve">Poledica </w:t>
            </w:r>
          </w:p>
        </w:tc>
      </w:tr>
    </w:tbl>
    <w:p w14:paraId="3B53B0B9" w14:textId="77777777" w:rsidR="00A81505" w:rsidRPr="00827C94" w:rsidRDefault="00A81505" w:rsidP="00A81505">
      <w:pPr>
        <w:rPr>
          <w:szCs w:val="22"/>
        </w:rPr>
      </w:pPr>
    </w:p>
    <w:p w14:paraId="14AF8A2B" w14:textId="77777777" w:rsidR="00A81505" w:rsidRPr="00827C94" w:rsidRDefault="00A81505" w:rsidP="00A81505">
      <w:pPr>
        <w:rPr>
          <w:szCs w:val="22"/>
        </w:rPr>
      </w:pPr>
      <w:r w:rsidRPr="00827C94">
        <w:rPr>
          <w:szCs w:val="22"/>
        </w:rPr>
        <w:t>Za najvjerojatniji mogući izvanredni događaj uzrok može biti ljudski faktor, poremećaji tehnološkog procesa i prirodne nepogode jačeg intenziteta, a za najgori mogući slučaj uzrok može biti namjerno razaranje.</w:t>
      </w:r>
    </w:p>
    <w:p w14:paraId="2D5448BF" w14:textId="77777777" w:rsidR="00A81505" w:rsidRPr="008F4370" w:rsidRDefault="00A81505" w:rsidP="00A81505">
      <w:pPr>
        <w:rPr>
          <w:szCs w:val="22"/>
          <w:highlight w:val="yellow"/>
        </w:rPr>
      </w:pPr>
    </w:p>
    <w:p w14:paraId="157798E9" w14:textId="22F65BB0" w:rsidR="00A81505" w:rsidRPr="00EC3781" w:rsidRDefault="00A81505" w:rsidP="006B67E7">
      <w:pPr>
        <w:pStyle w:val="Naslov4"/>
        <w:ind w:left="0" w:firstLine="0"/>
      </w:pPr>
      <w:r w:rsidRPr="00EC3781">
        <w:t>Razvoj događaja koji je prethodio velikoj nesreći</w:t>
      </w:r>
    </w:p>
    <w:p w14:paraId="5A3BF923" w14:textId="77AEC32B" w:rsidR="00EC3781" w:rsidRPr="00EC3781" w:rsidRDefault="00EC3781" w:rsidP="00A81505">
      <w:r w:rsidRPr="00EC3781">
        <w:t xml:space="preserve">Na lokaciji se nalazi 4 podzemna spremnika naftnih derivata koji se pune jednom do dva puta tjedno putem autocisterni.  </w:t>
      </w:r>
    </w:p>
    <w:p w14:paraId="642FEB39" w14:textId="63AEDEB3" w:rsidR="00A81505" w:rsidRPr="00EC3781" w:rsidRDefault="00A81505" w:rsidP="00A81505">
      <w:pPr>
        <w:pStyle w:val="Naslov4"/>
      </w:pPr>
      <w:r w:rsidRPr="00EC3781">
        <w:t>Okidač koji je uzrokovao veliku nesreću</w:t>
      </w:r>
    </w:p>
    <w:p w14:paraId="1E90A71D" w14:textId="6BFE6E5C" w:rsidR="00EC3781" w:rsidRDefault="00EC3781" w:rsidP="00A81505">
      <w:pPr>
        <w:rPr>
          <w:highlight w:val="yellow"/>
          <w:lang w:bidi="en-US"/>
        </w:rPr>
      </w:pPr>
      <w:r w:rsidRPr="00EC3781">
        <w:rPr>
          <w:lang w:bidi="en-US"/>
        </w:rPr>
        <w:t>Prilikom oštećenja autocisterne dolazi do istjecanja goriva iz spremnika te nailaskom na izvor zapaljenja dolazi do eksplozije plinovite faze benzina.</w:t>
      </w:r>
    </w:p>
    <w:p w14:paraId="3757476A" w14:textId="77777777" w:rsidR="000072A3" w:rsidRPr="008F4370" w:rsidRDefault="000072A3" w:rsidP="00A81505">
      <w:pPr>
        <w:rPr>
          <w:highlight w:val="yellow"/>
          <w:lang w:bidi="en-US"/>
        </w:rPr>
      </w:pPr>
    </w:p>
    <w:p w14:paraId="14A395C5" w14:textId="79C1D5F1" w:rsidR="00A81505" w:rsidRPr="008F4370" w:rsidRDefault="006B67E7" w:rsidP="00A81505">
      <w:pPr>
        <w:keepNext/>
        <w:keepLines/>
        <w:numPr>
          <w:ilvl w:val="2"/>
          <w:numId w:val="0"/>
        </w:numPr>
        <w:spacing w:before="40"/>
        <w:ind w:left="709" w:hanging="721"/>
        <w:outlineLvl w:val="2"/>
        <w:rPr>
          <w:rFonts w:cstheme="majorBidi"/>
          <w:iCs/>
          <w:color w:val="54883D"/>
          <w:sz w:val="28"/>
          <w:highlight w:val="yellow"/>
          <w:lang w:bidi="en-US"/>
        </w:rPr>
      </w:pPr>
      <w:bookmarkStart w:id="209" w:name="_Toc508889102"/>
      <w:bookmarkStart w:id="210" w:name="_Toc514656348"/>
      <w:bookmarkStart w:id="211" w:name="_Toc136604395"/>
      <w:r w:rsidRPr="00C77435">
        <w:rPr>
          <w:rFonts w:cstheme="majorBidi"/>
          <w:iCs/>
          <w:color w:val="54883D"/>
          <w:sz w:val="28"/>
          <w:lang w:bidi="en-US"/>
        </w:rPr>
        <w:t>5</w:t>
      </w:r>
      <w:r w:rsidR="00A81505" w:rsidRPr="00C77435">
        <w:rPr>
          <w:rFonts w:cstheme="majorBidi"/>
          <w:iCs/>
          <w:color w:val="54883D"/>
          <w:sz w:val="28"/>
          <w:lang w:bidi="en-US"/>
        </w:rPr>
        <w:t>.6.</w:t>
      </w:r>
      <w:r w:rsidRPr="00C77435">
        <w:rPr>
          <w:rFonts w:cstheme="majorBidi"/>
          <w:iCs/>
          <w:color w:val="54883D"/>
          <w:sz w:val="28"/>
          <w:lang w:bidi="en-US"/>
        </w:rPr>
        <w:t>6</w:t>
      </w:r>
      <w:r w:rsidR="00A81505" w:rsidRPr="00C77435">
        <w:rPr>
          <w:rFonts w:cstheme="majorBidi"/>
          <w:iCs/>
          <w:color w:val="54883D"/>
          <w:sz w:val="28"/>
          <w:lang w:bidi="en-US"/>
        </w:rPr>
        <w:t xml:space="preserve"> </w:t>
      </w:r>
      <w:r w:rsidR="000072A3" w:rsidRPr="00C77435">
        <w:rPr>
          <w:rFonts w:cstheme="majorBidi"/>
          <w:iCs/>
          <w:color w:val="54883D"/>
          <w:sz w:val="28"/>
          <w:lang w:bidi="en-US"/>
        </w:rPr>
        <w:t>O</w:t>
      </w:r>
      <w:r w:rsidR="00A81505" w:rsidRPr="00C77435">
        <w:rPr>
          <w:rFonts w:cstheme="majorBidi"/>
          <w:iCs/>
          <w:color w:val="54883D"/>
          <w:sz w:val="28"/>
          <w:lang w:bidi="en-US"/>
        </w:rPr>
        <w:t>pis događaja s najgorim mogućim posljedicama</w:t>
      </w:r>
      <w:bookmarkEnd w:id="209"/>
      <w:bookmarkEnd w:id="210"/>
      <w:bookmarkEnd w:id="211"/>
    </w:p>
    <w:p w14:paraId="394C5D7C" w14:textId="51A07FB4" w:rsidR="00C77435" w:rsidRDefault="00C77435" w:rsidP="000072A3">
      <w:pPr>
        <w:rPr>
          <w:iCs/>
          <w:color w:val="auto"/>
        </w:rPr>
      </w:pPr>
      <w:r w:rsidRPr="00C77435">
        <w:rPr>
          <w:iCs/>
          <w:color w:val="auto"/>
        </w:rPr>
        <w:t xml:space="preserve">Na lokaciji se nalaze dva podzemna spremnika benzina. Autocisterna puni spremnike 1 do 2  puta tjedno. U nastavku će se razmatrati slučaj ispuštanja ukupne količine sadržaja autocisterne (maksimalna ispunjenost autocisterne je 80%) kapaciteta 38 000 l prilikom pretakanja u podzemni spremnik te nastanak eksplozije/požara uz prisustvo uzročnika paljenja. U eksploziji sudjeluje plinska faza benzina koja čini 5% ukupne količine medija, a sastoji se od propana, </w:t>
      </w:r>
      <w:proofErr w:type="spellStart"/>
      <w:r w:rsidRPr="00C77435">
        <w:rPr>
          <w:iCs/>
          <w:color w:val="auto"/>
        </w:rPr>
        <w:t>izobutan</w:t>
      </w:r>
      <w:proofErr w:type="spellEnd"/>
      <w:r w:rsidRPr="00C77435">
        <w:rPr>
          <w:iCs/>
          <w:color w:val="auto"/>
        </w:rPr>
        <w:t xml:space="preserve">, n-butan, </w:t>
      </w:r>
      <w:proofErr w:type="spellStart"/>
      <w:r w:rsidRPr="00C77435">
        <w:rPr>
          <w:iCs/>
          <w:color w:val="auto"/>
        </w:rPr>
        <w:t>izopentana</w:t>
      </w:r>
      <w:proofErr w:type="spellEnd"/>
      <w:r w:rsidRPr="00C77435">
        <w:rPr>
          <w:iCs/>
          <w:color w:val="auto"/>
        </w:rPr>
        <w:t xml:space="preserve">, n-pentana i </w:t>
      </w:r>
      <w:proofErr w:type="spellStart"/>
      <w:r w:rsidRPr="00C77435">
        <w:rPr>
          <w:iCs/>
          <w:color w:val="auto"/>
        </w:rPr>
        <w:t>heksana</w:t>
      </w:r>
      <w:proofErr w:type="spellEnd"/>
      <w:r w:rsidRPr="00C77435">
        <w:rPr>
          <w:iCs/>
          <w:color w:val="auto"/>
        </w:rPr>
        <w:t>.</w:t>
      </w:r>
    </w:p>
    <w:p w14:paraId="288BF68B" w14:textId="77777777" w:rsidR="00C77435" w:rsidRDefault="00C77435" w:rsidP="000072A3">
      <w:pPr>
        <w:rPr>
          <w:iCs/>
          <w:color w:val="auto"/>
          <w:highlight w:val="yellow"/>
        </w:rPr>
      </w:pPr>
    </w:p>
    <w:p w14:paraId="45F7978C" w14:textId="77777777" w:rsidR="00C77435" w:rsidRPr="00C77435" w:rsidRDefault="00C77435" w:rsidP="00C77435">
      <w:pPr>
        <w:rPr>
          <w:i/>
          <w:color w:val="54883D"/>
        </w:rPr>
      </w:pPr>
      <w:r w:rsidRPr="00C77435">
        <w:rPr>
          <w:i/>
          <w:color w:val="54883D"/>
        </w:rPr>
        <w:t>Eksplozija plinske faze benzina</w:t>
      </w:r>
    </w:p>
    <w:p w14:paraId="3E18370C" w14:textId="467DA163" w:rsidR="00C77435" w:rsidRDefault="00C77435" w:rsidP="00C77435">
      <w:pPr>
        <w:rPr>
          <w:iCs/>
          <w:color w:val="auto"/>
        </w:rPr>
      </w:pPr>
      <w:r w:rsidRPr="00C77435">
        <w:rPr>
          <w:iCs/>
          <w:color w:val="auto"/>
        </w:rPr>
        <w:t>Slučaj podrazumijeva istjecanje goriva te eksploziju plinske faze benzina.</w:t>
      </w:r>
    </w:p>
    <w:p w14:paraId="2517F8C4" w14:textId="066722FF" w:rsidR="00C77435" w:rsidRPr="00827C94" w:rsidRDefault="00C77435" w:rsidP="00C77435">
      <w:pPr>
        <w:spacing w:before="240"/>
        <w:jc w:val="center"/>
        <w:rPr>
          <w:rFonts w:eastAsiaTheme="minorHAnsi"/>
          <w:b/>
          <w:color w:val="54883D"/>
          <w:sz w:val="20"/>
          <w:szCs w:val="18"/>
        </w:rPr>
      </w:pPr>
      <w:r w:rsidRPr="00827C94">
        <w:rPr>
          <w:rFonts w:eastAsiaTheme="minorHAnsi"/>
          <w:b/>
          <w:color w:val="54883D"/>
          <w:sz w:val="20"/>
          <w:szCs w:val="18"/>
        </w:rPr>
        <w:t xml:space="preserve">Tablica </w:t>
      </w:r>
      <w:r w:rsidRPr="00827C94">
        <w:rPr>
          <w:rFonts w:eastAsiaTheme="minorHAnsi"/>
          <w:b/>
          <w:color w:val="54883D"/>
          <w:sz w:val="20"/>
          <w:szCs w:val="18"/>
        </w:rPr>
        <w:fldChar w:fldCharType="begin"/>
      </w:r>
      <w:r w:rsidRPr="00827C94">
        <w:rPr>
          <w:rFonts w:eastAsiaTheme="minorHAnsi"/>
          <w:b/>
          <w:color w:val="54883D"/>
          <w:sz w:val="20"/>
          <w:szCs w:val="18"/>
        </w:rPr>
        <w:instrText xml:space="preserve"> SEQ Tabela \* ARABIC </w:instrText>
      </w:r>
      <w:r w:rsidRPr="00827C94">
        <w:rPr>
          <w:rFonts w:eastAsiaTheme="minorHAnsi"/>
          <w:b/>
          <w:color w:val="54883D"/>
          <w:sz w:val="20"/>
          <w:szCs w:val="18"/>
        </w:rPr>
        <w:fldChar w:fldCharType="separate"/>
      </w:r>
      <w:r w:rsidR="00F21BAB">
        <w:rPr>
          <w:rFonts w:eastAsiaTheme="minorHAnsi"/>
          <w:b/>
          <w:noProof/>
          <w:color w:val="54883D"/>
          <w:sz w:val="20"/>
          <w:szCs w:val="18"/>
        </w:rPr>
        <w:t>59</w:t>
      </w:r>
      <w:r w:rsidRPr="00827C94">
        <w:rPr>
          <w:rFonts w:eastAsiaTheme="minorHAnsi"/>
          <w:b/>
          <w:noProof/>
          <w:color w:val="54883D"/>
          <w:sz w:val="20"/>
          <w:szCs w:val="18"/>
        </w:rPr>
        <w:fldChar w:fldCharType="end"/>
      </w:r>
      <w:r w:rsidRPr="00827C94">
        <w:rPr>
          <w:rFonts w:eastAsiaTheme="minorHAnsi"/>
          <w:b/>
          <w:color w:val="54883D"/>
          <w:sz w:val="20"/>
          <w:szCs w:val="18"/>
        </w:rPr>
        <w:t xml:space="preserve">. </w:t>
      </w:r>
      <w:r w:rsidRPr="00C77435">
        <w:rPr>
          <w:rFonts w:eastAsiaTheme="minorHAnsi"/>
          <w:b/>
          <w:color w:val="54883D"/>
          <w:sz w:val="20"/>
          <w:szCs w:val="18"/>
        </w:rPr>
        <w:t>Podaci o istjecanju</w:t>
      </w:r>
    </w:p>
    <w:tbl>
      <w:tblPr>
        <w:tblW w:w="6878" w:type="dxa"/>
        <w:jc w:val="center"/>
        <w:tblBorders>
          <w:top w:val="single" w:sz="8" w:space="0" w:color="54883D"/>
          <w:left w:val="single" w:sz="8" w:space="0" w:color="54883D"/>
          <w:bottom w:val="single" w:sz="8" w:space="0" w:color="54883D"/>
          <w:right w:val="single" w:sz="8" w:space="0" w:color="54883D"/>
          <w:insideH w:val="single" w:sz="8" w:space="0" w:color="54883D"/>
          <w:insideV w:val="single" w:sz="8" w:space="0" w:color="54883D"/>
        </w:tblBorders>
        <w:tblLayout w:type="fixed"/>
        <w:tblLook w:val="04A0" w:firstRow="1" w:lastRow="0" w:firstColumn="1" w:lastColumn="0" w:noHBand="0" w:noVBand="1"/>
      </w:tblPr>
      <w:tblGrid>
        <w:gridCol w:w="4681"/>
        <w:gridCol w:w="2197"/>
      </w:tblGrid>
      <w:tr w:rsidR="00C77435" w:rsidRPr="00520035" w14:paraId="6D410EA9" w14:textId="77777777" w:rsidTr="00BF7937">
        <w:trPr>
          <w:trHeight w:val="567"/>
          <w:tblHeader/>
          <w:jc w:val="center"/>
        </w:trPr>
        <w:tc>
          <w:tcPr>
            <w:tcW w:w="4681" w:type="dxa"/>
            <w:shd w:val="clear" w:color="auto" w:fill="auto"/>
            <w:vAlign w:val="center"/>
          </w:tcPr>
          <w:p w14:paraId="279F13D9" w14:textId="77777777" w:rsidR="00C77435" w:rsidRPr="00520035" w:rsidRDefault="00C77435" w:rsidP="00BF7937">
            <w:pPr>
              <w:spacing w:after="120"/>
              <w:rPr>
                <w:sz w:val="20"/>
              </w:rPr>
            </w:pPr>
            <w:r w:rsidRPr="00520035">
              <w:rPr>
                <w:b/>
                <w:sz w:val="20"/>
              </w:rPr>
              <w:t>Naziv tvari</w:t>
            </w:r>
          </w:p>
        </w:tc>
        <w:tc>
          <w:tcPr>
            <w:tcW w:w="2197" w:type="dxa"/>
            <w:shd w:val="clear" w:color="auto" w:fill="auto"/>
            <w:vAlign w:val="center"/>
          </w:tcPr>
          <w:p w14:paraId="1CC92FF2" w14:textId="77777777" w:rsidR="00C77435" w:rsidRPr="00520035" w:rsidRDefault="00C77435" w:rsidP="00BF7937">
            <w:pPr>
              <w:spacing w:after="120"/>
              <w:jc w:val="center"/>
              <w:rPr>
                <w:b/>
                <w:sz w:val="20"/>
              </w:rPr>
            </w:pPr>
            <w:r>
              <w:rPr>
                <w:b/>
                <w:sz w:val="20"/>
              </w:rPr>
              <w:t>benzin</w:t>
            </w:r>
          </w:p>
        </w:tc>
      </w:tr>
      <w:tr w:rsidR="00C77435" w:rsidRPr="00520035" w14:paraId="44FD4B0E" w14:textId="77777777" w:rsidTr="00BF7937">
        <w:trPr>
          <w:trHeight w:val="265"/>
          <w:jc w:val="center"/>
        </w:trPr>
        <w:tc>
          <w:tcPr>
            <w:tcW w:w="4681" w:type="dxa"/>
            <w:shd w:val="clear" w:color="auto" w:fill="auto"/>
            <w:vAlign w:val="center"/>
          </w:tcPr>
          <w:p w14:paraId="73DC48A0" w14:textId="77777777" w:rsidR="00C77435" w:rsidRDefault="00C77435" w:rsidP="00BF7937">
            <w:pPr>
              <w:spacing w:after="120"/>
              <w:rPr>
                <w:sz w:val="20"/>
              </w:rPr>
            </w:pPr>
            <w:r>
              <w:rPr>
                <w:sz w:val="20"/>
              </w:rPr>
              <w:t>Kapacitet spremnika</w:t>
            </w:r>
          </w:p>
        </w:tc>
        <w:tc>
          <w:tcPr>
            <w:tcW w:w="2197" w:type="dxa"/>
            <w:shd w:val="clear" w:color="auto" w:fill="auto"/>
            <w:vAlign w:val="center"/>
          </w:tcPr>
          <w:p w14:paraId="64DB1D3B" w14:textId="77777777" w:rsidR="00C77435" w:rsidRDefault="00C77435" w:rsidP="00BF7937">
            <w:pPr>
              <w:spacing w:after="120"/>
              <w:jc w:val="center"/>
              <w:rPr>
                <w:sz w:val="20"/>
              </w:rPr>
            </w:pPr>
            <w:r>
              <w:rPr>
                <w:sz w:val="20"/>
              </w:rPr>
              <w:t>38 m</w:t>
            </w:r>
            <w:r w:rsidRPr="005C5068">
              <w:rPr>
                <w:sz w:val="20"/>
                <w:vertAlign w:val="superscript"/>
              </w:rPr>
              <w:t>3</w:t>
            </w:r>
          </w:p>
        </w:tc>
      </w:tr>
      <w:tr w:rsidR="00C77435" w:rsidRPr="00520035" w14:paraId="371E3C63" w14:textId="77777777" w:rsidTr="00BF7937">
        <w:trPr>
          <w:trHeight w:val="265"/>
          <w:jc w:val="center"/>
        </w:trPr>
        <w:tc>
          <w:tcPr>
            <w:tcW w:w="4681" w:type="dxa"/>
            <w:shd w:val="clear" w:color="auto" w:fill="auto"/>
            <w:vAlign w:val="center"/>
          </w:tcPr>
          <w:p w14:paraId="44354422" w14:textId="77777777" w:rsidR="00C77435" w:rsidRDefault="00C77435" w:rsidP="00BF7937">
            <w:pPr>
              <w:spacing w:after="120"/>
              <w:rPr>
                <w:sz w:val="20"/>
              </w:rPr>
            </w:pPr>
            <w:r>
              <w:rPr>
                <w:sz w:val="20"/>
              </w:rPr>
              <w:t>Plinska faza benzina</w:t>
            </w:r>
          </w:p>
        </w:tc>
        <w:tc>
          <w:tcPr>
            <w:tcW w:w="2197" w:type="dxa"/>
            <w:shd w:val="clear" w:color="auto" w:fill="auto"/>
            <w:vAlign w:val="center"/>
          </w:tcPr>
          <w:p w14:paraId="4A83A358" w14:textId="77777777" w:rsidR="00C77435" w:rsidRDefault="00C77435" w:rsidP="00BF7937">
            <w:pPr>
              <w:spacing w:after="120"/>
              <w:jc w:val="center"/>
              <w:rPr>
                <w:sz w:val="20"/>
              </w:rPr>
            </w:pPr>
            <w:r>
              <w:rPr>
                <w:sz w:val="20"/>
              </w:rPr>
              <w:t>5%</w:t>
            </w:r>
          </w:p>
        </w:tc>
      </w:tr>
      <w:tr w:rsidR="00C77435" w:rsidRPr="00520035" w14:paraId="686CBBAE" w14:textId="77777777" w:rsidTr="00BF7937">
        <w:trPr>
          <w:trHeight w:val="265"/>
          <w:jc w:val="center"/>
        </w:trPr>
        <w:tc>
          <w:tcPr>
            <w:tcW w:w="4681" w:type="dxa"/>
            <w:shd w:val="clear" w:color="auto" w:fill="auto"/>
            <w:vAlign w:val="center"/>
          </w:tcPr>
          <w:p w14:paraId="1DFF7E81" w14:textId="77777777" w:rsidR="00C77435" w:rsidRDefault="00C77435" w:rsidP="00BF7937">
            <w:pPr>
              <w:spacing w:after="120"/>
              <w:rPr>
                <w:sz w:val="20"/>
              </w:rPr>
            </w:pPr>
            <w:r w:rsidRPr="00A5230E">
              <w:rPr>
                <w:sz w:val="20"/>
              </w:rPr>
              <w:t>Ukupna kol</w:t>
            </w:r>
            <w:r>
              <w:rPr>
                <w:sz w:val="20"/>
              </w:rPr>
              <w:t>ičina koja sudjeluje u eksploziji</w:t>
            </w:r>
          </w:p>
        </w:tc>
        <w:tc>
          <w:tcPr>
            <w:tcW w:w="2197" w:type="dxa"/>
            <w:shd w:val="clear" w:color="auto" w:fill="auto"/>
            <w:vAlign w:val="center"/>
          </w:tcPr>
          <w:p w14:paraId="6DA4DAD9" w14:textId="77777777" w:rsidR="00C77435" w:rsidRDefault="00C77435" w:rsidP="00BF7937">
            <w:pPr>
              <w:spacing w:after="120"/>
              <w:jc w:val="center"/>
              <w:rPr>
                <w:sz w:val="20"/>
              </w:rPr>
            </w:pPr>
            <w:r>
              <w:rPr>
                <w:sz w:val="20"/>
              </w:rPr>
              <w:t>1002 kg</w:t>
            </w:r>
          </w:p>
        </w:tc>
      </w:tr>
      <w:tr w:rsidR="00C77435" w:rsidRPr="00520035" w14:paraId="5278AD3D" w14:textId="77777777" w:rsidTr="00BF7937">
        <w:trPr>
          <w:trHeight w:val="265"/>
          <w:jc w:val="center"/>
        </w:trPr>
        <w:tc>
          <w:tcPr>
            <w:tcW w:w="4681" w:type="dxa"/>
            <w:shd w:val="clear" w:color="auto" w:fill="auto"/>
            <w:vAlign w:val="center"/>
          </w:tcPr>
          <w:p w14:paraId="2E68DE00" w14:textId="77777777" w:rsidR="00C77435" w:rsidRPr="00A5230E" w:rsidRDefault="00C77435" w:rsidP="00BF7937">
            <w:pPr>
              <w:spacing w:after="120"/>
              <w:rPr>
                <w:sz w:val="20"/>
              </w:rPr>
            </w:pPr>
            <w:r>
              <w:rPr>
                <w:sz w:val="20"/>
              </w:rPr>
              <w:t>Površina otvora</w:t>
            </w:r>
          </w:p>
        </w:tc>
        <w:tc>
          <w:tcPr>
            <w:tcW w:w="2197" w:type="dxa"/>
            <w:shd w:val="clear" w:color="auto" w:fill="auto"/>
            <w:vAlign w:val="center"/>
          </w:tcPr>
          <w:p w14:paraId="08196D09" w14:textId="77777777" w:rsidR="00C77435" w:rsidRDefault="00C77435" w:rsidP="00BF7937">
            <w:pPr>
              <w:spacing w:after="120"/>
              <w:jc w:val="center"/>
              <w:rPr>
                <w:sz w:val="20"/>
              </w:rPr>
            </w:pPr>
            <w:r>
              <w:rPr>
                <w:sz w:val="20"/>
              </w:rPr>
              <w:t>4,906 cm</w:t>
            </w:r>
            <w:r w:rsidRPr="00A94DFA">
              <w:rPr>
                <w:sz w:val="20"/>
                <w:vertAlign w:val="superscript"/>
              </w:rPr>
              <w:t>2</w:t>
            </w:r>
          </w:p>
        </w:tc>
      </w:tr>
    </w:tbl>
    <w:p w14:paraId="091FE4F4" w14:textId="77777777" w:rsidR="00C77435" w:rsidRDefault="00C77435" w:rsidP="000072A3">
      <w:pPr>
        <w:rPr>
          <w:iCs/>
          <w:color w:val="auto"/>
          <w:highlight w:val="yellow"/>
        </w:rPr>
      </w:pPr>
    </w:p>
    <w:p w14:paraId="21BC3C34" w14:textId="52569F01" w:rsidR="00C77435" w:rsidRPr="00827C94" w:rsidRDefault="00C77435" w:rsidP="00C77435">
      <w:pPr>
        <w:spacing w:before="240"/>
        <w:jc w:val="center"/>
        <w:rPr>
          <w:rFonts w:eastAsiaTheme="minorHAnsi"/>
          <w:b/>
          <w:color w:val="54883D"/>
          <w:sz w:val="20"/>
          <w:szCs w:val="18"/>
        </w:rPr>
      </w:pPr>
      <w:r w:rsidRPr="00827C94">
        <w:rPr>
          <w:rFonts w:eastAsiaTheme="minorHAnsi"/>
          <w:b/>
          <w:color w:val="54883D"/>
          <w:sz w:val="20"/>
          <w:szCs w:val="18"/>
        </w:rPr>
        <w:t xml:space="preserve">Tablica </w:t>
      </w:r>
      <w:r w:rsidRPr="00827C94">
        <w:rPr>
          <w:rFonts w:eastAsiaTheme="minorHAnsi"/>
          <w:b/>
          <w:color w:val="54883D"/>
          <w:sz w:val="20"/>
          <w:szCs w:val="18"/>
        </w:rPr>
        <w:fldChar w:fldCharType="begin"/>
      </w:r>
      <w:r w:rsidRPr="00827C94">
        <w:rPr>
          <w:rFonts w:eastAsiaTheme="minorHAnsi"/>
          <w:b/>
          <w:color w:val="54883D"/>
          <w:sz w:val="20"/>
          <w:szCs w:val="18"/>
        </w:rPr>
        <w:instrText xml:space="preserve"> SEQ Tabela \* ARABIC </w:instrText>
      </w:r>
      <w:r w:rsidRPr="00827C94">
        <w:rPr>
          <w:rFonts w:eastAsiaTheme="minorHAnsi"/>
          <w:b/>
          <w:color w:val="54883D"/>
          <w:sz w:val="20"/>
          <w:szCs w:val="18"/>
        </w:rPr>
        <w:fldChar w:fldCharType="separate"/>
      </w:r>
      <w:r w:rsidR="00F21BAB">
        <w:rPr>
          <w:rFonts w:eastAsiaTheme="minorHAnsi"/>
          <w:b/>
          <w:noProof/>
          <w:color w:val="54883D"/>
          <w:sz w:val="20"/>
          <w:szCs w:val="18"/>
        </w:rPr>
        <w:t>60</w:t>
      </w:r>
      <w:r w:rsidRPr="00827C94">
        <w:rPr>
          <w:rFonts w:eastAsiaTheme="minorHAnsi"/>
          <w:b/>
          <w:noProof/>
          <w:color w:val="54883D"/>
          <w:sz w:val="20"/>
          <w:szCs w:val="18"/>
        </w:rPr>
        <w:fldChar w:fldCharType="end"/>
      </w:r>
      <w:r w:rsidRPr="00827C94">
        <w:rPr>
          <w:rFonts w:eastAsiaTheme="minorHAnsi"/>
          <w:b/>
          <w:color w:val="54883D"/>
          <w:sz w:val="20"/>
          <w:szCs w:val="18"/>
        </w:rPr>
        <w:t xml:space="preserve">. </w:t>
      </w:r>
      <w:r w:rsidRPr="00C77435">
        <w:rPr>
          <w:rFonts w:eastAsiaTheme="minorHAnsi"/>
          <w:b/>
          <w:color w:val="54883D"/>
          <w:sz w:val="20"/>
          <w:szCs w:val="18"/>
        </w:rPr>
        <w:t>Zone utjecaja prema definiranim graničnim koncentracijama</w:t>
      </w:r>
    </w:p>
    <w:tbl>
      <w:tblPr>
        <w:tblW w:w="0" w:type="auto"/>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shd w:val="clear" w:color="auto" w:fill="FFFFFF" w:themeFill="background1"/>
        <w:tblLook w:val="04A0" w:firstRow="1" w:lastRow="0" w:firstColumn="1" w:lastColumn="0" w:noHBand="0" w:noVBand="1"/>
      </w:tblPr>
      <w:tblGrid>
        <w:gridCol w:w="1560"/>
        <w:gridCol w:w="6380"/>
      </w:tblGrid>
      <w:tr w:rsidR="00C77435" w:rsidRPr="00E53A6F" w14:paraId="6F8C553E" w14:textId="77777777" w:rsidTr="00BF7937">
        <w:trPr>
          <w:trHeight w:val="398"/>
          <w:jc w:val="center"/>
        </w:trPr>
        <w:tc>
          <w:tcPr>
            <w:tcW w:w="7940" w:type="dxa"/>
            <w:gridSpan w:val="2"/>
            <w:shd w:val="clear" w:color="auto" w:fill="FFFFFF" w:themeFill="background1"/>
            <w:vAlign w:val="center"/>
          </w:tcPr>
          <w:p w14:paraId="6B63D26B" w14:textId="77777777" w:rsidR="00C77435" w:rsidRPr="00E53A6F" w:rsidRDefault="00C77435" w:rsidP="00BF7937">
            <w:pPr>
              <w:spacing w:after="0" w:line="360" w:lineRule="auto"/>
              <w:jc w:val="center"/>
              <w:rPr>
                <w:rFonts w:cstheme="minorHAnsi"/>
                <w:b/>
                <w:smallCaps/>
                <w:color w:val="FFFFFF"/>
                <w:sz w:val="20"/>
              </w:rPr>
            </w:pPr>
            <w:r w:rsidRPr="00E53A6F">
              <w:rPr>
                <w:rFonts w:cstheme="minorHAnsi"/>
                <w:b/>
                <w:smallCaps/>
                <w:sz w:val="20"/>
              </w:rPr>
              <w:t>Zona ugroženosti</w:t>
            </w:r>
          </w:p>
        </w:tc>
      </w:tr>
      <w:tr w:rsidR="00C77435" w:rsidRPr="00E53A6F" w14:paraId="6122A8CC" w14:textId="77777777" w:rsidTr="00BF7937">
        <w:trPr>
          <w:trHeight w:val="398"/>
          <w:jc w:val="center"/>
        </w:trPr>
        <w:tc>
          <w:tcPr>
            <w:tcW w:w="1560" w:type="dxa"/>
            <w:shd w:val="clear" w:color="auto" w:fill="FF0000"/>
            <w:vAlign w:val="center"/>
          </w:tcPr>
          <w:p w14:paraId="75AF2DD2" w14:textId="77777777" w:rsidR="00C77435" w:rsidRPr="00E53A6F" w:rsidRDefault="00C77435" w:rsidP="00BF7937">
            <w:pPr>
              <w:spacing w:before="60" w:beforeAutospacing="1" w:after="0"/>
              <w:rPr>
                <w:rFonts w:cstheme="minorHAnsi"/>
                <w:b/>
                <w:sz w:val="20"/>
              </w:rPr>
            </w:pPr>
            <w:r w:rsidRPr="00E53A6F">
              <w:rPr>
                <w:rFonts w:cstheme="minorHAnsi"/>
                <w:b/>
                <w:sz w:val="20"/>
              </w:rPr>
              <w:t>Crvena:</w:t>
            </w:r>
          </w:p>
        </w:tc>
        <w:tc>
          <w:tcPr>
            <w:tcW w:w="6380" w:type="dxa"/>
            <w:shd w:val="clear" w:color="auto" w:fill="FFFFFF" w:themeFill="background1"/>
            <w:vAlign w:val="center"/>
          </w:tcPr>
          <w:p w14:paraId="5C7DCCB2" w14:textId="77777777" w:rsidR="00C77435" w:rsidRPr="00E53A6F" w:rsidRDefault="00C77435" w:rsidP="00BF7937">
            <w:pPr>
              <w:spacing w:after="0" w:line="240" w:lineRule="auto"/>
              <w:rPr>
                <w:rFonts w:cstheme="minorHAnsi"/>
                <w:sz w:val="20"/>
                <w:lang w:bidi="en-US"/>
              </w:rPr>
            </w:pPr>
            <w:r>
              <w:rPr>
                <w:rFonts w:cstheme="minorHAnsi"/>
                <w:sz w:val="20"/>
                <w:lang w:bidi="en-US"/>
              </w:rPr>
              <w:t xml:space="preserve">65 </w:t>
            </w:r>
            <w:r w:rsidRPr="00E53A6F">
              <w:rPr>
                <w:rFonts w:cstheme="minorHAnsi"/>
                <w:sz w:val="20"/>
                <w:lang w:bidi="en-US"/>
              </w:rPr>
              <w:t xml:space="preserve">m </w:t>
            </w:r>
            <w:r>
              <w:rPr>
                <w:rFonts w:cstheme="minorHAnsi"/>
                <w:sz w:val="20"/>
                <w:lang w:bidi="en-US"/>
              </w:rPr>
              <w:t>(4 psi</w:t>
            </w:r>
            <w:r w:rsidRPr="00E53A6F">
              <w:rPr>
                <w:rFonts w:cstheme="minorHAnsi"/>
                <w:sz w:val="20"/>
                <w:lang w:bidi="en-US"/>
              </w:rPr>
              <w:t>) –zona visoke smrtnosti (granica domino efekta)</w:t>
            </w:r>
          </w:p>
        </w:tc>
      </w:tr>
      <w:tr w:rsidR="00C77435" w:rsidRPr="00E53A6F" w14:paraId="5C2C8127" w14:textId="77777777" w:rsidTr="00BF7937">
        <w:trPr>
          <w:trHeight w:val="380"/>
          <w:jc w:val="center"/>
        </w:trPr>
        <w:tc>
          <w:tcPr>
            <w:tcW w:w="1560" w:type="dxa"/>
            <w:shd w:val="clear" w:color="auto" w:fill="E36C0A" w:themeFill="accent6" w:themeFillShade="BF"/>
            <w:vAlign w:val="center"/>
          </w:tcPr>
          <w:p w14:paraId="09B275AD" w14:textId="77777777" w:rsidR="00C77435" w:rsidRPr="00E53A6F" w:rsidRDefault="00C77435" w:rsidP="00BF7937">
            <w:pPr>
              <w:spacing w:before="60" w:beforeAutospacing="1" w:after="0"/>
              <w:rPr>
                <w:rFonts w:cstheme="minorHAnsi"/>
                <w:b/>
                <w:sz w:val="20"/>
              </w:rPr>
            </w:pPr>
            <w:r w:rsidRPr="00E53A6F">
              <w:rPr>
                <w:rFonts w:cstheme="minorHAnsi"/>
                <w:b/>
                <w:sz w:val="20"/>
              </w:rPr>
              <w:t>Narančasta:</w:t>
            </w:r>
          </w:p>
        </w:tc>
        <w:tc>
          <w:tcPr>
            <w:tcW w:w="6380" w:type="dxa"/>
            <w:shd w:val="clear" w:color="auto" w:fill="FFFFFF" w:themeFill="background1"/>
            <w:vAlign w:val="center"/>
          </w:tcPr>
          <w:p w14:paraId="1E591FFA" w14:textId="77777777" w:rsidR="00C77435" w:rsidRPr="00E53A6F" w:rsidRDefault="00C77435" w:rsidP="00BF7937">
            <w:pPr>
              <w:spacing w:after="0"/>
              <w:rPr>
                <w:rFonts w:cstheme="minorHAnsi"/>
                <w:sz w:val="20"/>
              </w:rPr>
            </w:pPr>
            <w:r>
              <w:rPr>
                <w:rFonts w:cstheme="minorHAnsi"/>
                <w:sz w:val="20"/>
                <w:lang w:bidi="en-US"/>
              </w:rPr>
              <w:t>86</w:t>
            </w:r>
            <w:r w:rsidRPr="00E53A6F">
              <w:rPr>
                <w:rFonts w:cstheme="minorHAnsi"/>
                <w:sz w:val="20"/>
                <w:lang w:bidi="en-US"/>
              </w:rPr>
              <w:t xml:space="preserve"> m   (</w:t>
            </w:r>
            <w:r>
              <w:rPr>
                <w:rFonts w:cstheme="minorHAnsi"/>
                <w:sz w:val="20"/>
                <w:lang w:bidi="en-US"/>
              </w:rPr>
              <w:t>2</w:t>
            </w:r>
            <w:r w:rsidRPr="00E53A6F">
              <w:rPr>
                <w:rFonts w:cstheme="minorHAnsi"/>
                <w:sz w:val="20"/>
                <w:lang w:bidi="en-US"/>
              </w:rPr>
              <w:t xml:space="preserve"> </w:t>
            </w:r>
            <w:r>
              <w:rPr>
                <w:rFonts w:cstheme="minorHAnsi"/>
                <w:sz w:val="20"/>
                <w:lang w:bidi="en-US"/>
              </w:rPr>
              <w:t>psi</w:t>
            </w:r>
            <w:r w:rsidRPr="00E53A6F">
              <w:rPr>
                <w:rFonts w:cstheme="minorHAnsi"/>
                <w:sz w:val="20"/>
                <w:lang w:bidi="en-US"/>
              </w:rPr>
              <w:t xml:space="preserve">) – zona </w:t>
            </w:r>
            <w:r>
              <w:rPr>
                <w:rFonts w:cstheme="minorHAnsi"/>
                <w:sz w:val="20"/>
                <w:lang w:bidi="en-US"/>
              </w:rPr>
              <w:t>smrtnosti</w:t>
            </w:r>
            <w:r w:rsidRPr="00E53A6F">
              <w:rPr>
                <w:rFonts w:cstheme="minorHAnsi"/>
                <w:sz w:val="20"/>
                <w:lang w:bidi="en-US"/>
              </w:rPr>
              <w:t xml:space="preserve"> </w:t>
            </w:r>
          </w:p>
        </w:tc>
      </w:tr>
      <w:tr w:rsidR="00C77435" w:rsidRPr="00E53A6F" w14:paraId="6811C3D1" w14:textId="77777777" w:rsidTr="00BF7937">
        <w:trPr>
          <w:trHeight w:val="398"/>
          <w:jc w:val="center"/>
        </w:trPr>
        <w:tc>
          <w:tcPr>
            <w:tcW w:w="1560" w:type="dxa"/>
            <w:shd w:val="clear" w:color="auto" w:fill="FFFF00"/>
            <w:vAlign w:val="center"/>
          </w:tcPr>
          <w:p w14:paraId="32638C03" w14:textId="77777777" w:rsidR="00C77435" w:rsidRPr="00E53A6F" w:rsidRDefault="00C77435" w:rsidP="00BF7937">
            <w:pPr>
              <w:spacing w:before="60" w:beforeAutospacing="1" w:after="0"/>
              <w:rPr>
                <w:rFonts w:cstheme="minorHAnsi"/>
                <w:b/>
                <w:sz w:val="20"/>
              </w:rPr>
            </w:pPr>
            <w:r w:rsidRPr="00E53A6F">
              <w:rPr>
                <w:rFonts w:cstheme="minorHAnsi"/>
                <w:b/>
                <w:sz w:val="20"/>
              </w:rPr>
              <w:t>Žuta:</w:t>
            </w:r>
          </w:p>
        </w:tc>
        <w:tc>
          <w:tcPr>
            <w:tcW w:w="6380" w:type="dxa"/>
            <w:shd w:val="clear" w:color="auto" w:fill="FFFFFF" w:themeFill="background1"/>
            <w:vAlign w:val="center"/>
          </w:tcPr>
          <w:p w14:paraId="2FFF1693" w14:textId="77777777" w:rsidR="00C77435" w:rsidRPr="00E53A6F" w:rsidRDefault="00C77435" w:rsidP="00BF7937">
            <w:pPr>
              <w:spacing w:after="0"/>
              <w:rPr>
                <w:rFonts w:cstheme="minorHAnsi"/>
                <w:sz w:val="20"/>
              </w:rPr>
            </w:pPr>
            <w:r>
              <w:rPr>
                <w:rFonts w:cstheme="minorHAnsi"/>
                <w:sz w:val="20"/>
                <w:lang w:bidi="en-US"/>
              </w:rPr>
              <w:t>124</w:t>
            </w:r>
            <w:r w:rsidRPr="00E53A6F">
              <w:rPr>
                <w:rFonts w:cstheme="minorHAnsi"/>
                <w:sz w:val="20"/>
                <w:lang w:bidi="en-US"/>
              </w:rPr>
              <w:t xml:space="preserve"> m  (</w:t>
            </w:r>
            <w:r>
              <w:rPr>
                <w:rFonts w:cstheme="minorHAnsi"/>
                <w:sz w:val="20"/>
                <w:lang w:bidi="en-US"/>
              </w:rPr>
              <w:t>1 psi</w:t>
            </w:r>
            <w:r w:rsidRPr="00E53A6F">
              <w:rPr>
                <w:rFonts w:cstheme="minorHAnsi"/>
                <w:sz w:val="20"/>
                <w:lang w:bidi="en-US"/>
              </w:rPr>
              <w:t xml:space="preserve">) – zona </w:t>
            </w:r>
            <w:r>
              <w:rPr>
                <w:rFonts w:cstheme="minorHAnsi"/>
                <w:sz w:val="20"/>
                <w:lang w:bidi="en-US"/>
              </w:rPr>
              <w:t>trajnih</w:t>
            </w:r>
            <w:r w:rsidRPr="00E53A6F">
              <w:rPr>
                <w:rFonts w:cstheme="minorHAnsi"/>
                <w:sz w:val="20"/>
                <w:lang w:bidi="en-US"/>
              </w:rPr>
              <w:t xml:space="preserve"> posljedica </w:t>
            </w:r>
          </w:p>
        </w:tc>
      </w:tr>
      <w:tr w:rsidR="00C77435" w:rsidRPr="00E53A6F" w14:paraId="05EE5D9A" w14:textId="77777777" w:rsidTr="00BF7937">
        <w:trPr>
          <w:trHeight w:val="557"/>
          <w:jc w:val="center"/>
        </w:trPr>
        <w:tc>
          <w:tcPr>
            <w:tcW w:w="1560" w:type="dxa"/>
            <w:shd w:val="clear" w:color="auto" w:fill="92D050"/>
            <w:vAlign w:val="center"/>
          </w:tcPr>
          <w:p w14:paraId="0C920E88" w14:textId="77777777" w:rsidR="00C77435" w:rsidRPr="00E53A6F" w:rsidRDefault="00C77435" w:rsidP="00BF7937">
            <w:pPr>
              <w:spacing w:before="60" w:beforeAutospacing="1" w:after="0"/>
              <w:jc w:val="left"/>
              <w:rPr>
                <w:rFonts w:cstheme="minorHAnsi"/>
                <w:b/>
                <w:sz w:val="20"/>
              </w:rPr>
            </w:pPr>
            <w:r>
              <w:rPr>
                <w:rFonts w:cstheme="minorHAnsi"/>
                <w:b/>
                <w:sz w:val="20"/>
              </w:rPr>
              <w:t>Zelena</w:t>
            </w:r>
          </w:p>
        </w:tc>
        <w:tc>
          <w:tcPr>
            <w:tcW w:w="6380" w:type="dxa"/>
            <w:shd w:val="clear" w:color="auto" w:fill="FFFFFF" w:themeFill="background1"/>
            <w:vAlign w:val="center"/>
          </w:tcPr>
          <w:p w14:paraId="5A443692" w14:textId="77777777" w:rsidR="00C77435" w:rsidRPr="00E53A6F" w:rsidRDefault="00C77435" w:rsidP="00BF7937">
            <w:pPr>
              <w:spacing w:after="0"/>
              <w:rPr>
                <w:rFonts w:cstheme="minorHAnsi"/>
                <w:sz w:val="20"/>
                <w:lang w:bidi="en-US"/>
              </w:rPr>
            </w:pPr>
            <w:r>
              <w:rPr>
                <w:rFonts w:cstheme="minorHAnsi"/>
                <w:sz w:val="20"/>
                <w:lang w:bidi="en-US"/>
              </w:rPr>
              <w:t>192</w:t>
            </w:r>
            <w:r w:rsidRPr="00E53A6F">
              <w:rPr>
                <w:rFonts w:cstheme="minorHAnsi"/>
                <w:sz w:val="20"/>
                <w:lang w:bidi="en-US"/>
              </w:rPr>
              <w:t xml:space="preserve"> m (</w:t>
            </w:r>
            <w:r>
              <w:rPr>
                <w:rFonts w:cstheme="minorHAnsi"/>
                <w:sz w:val="20"/>
                <w:lang w:bidi="en-US"/>
              </w:rPr>
              <w:t>0,4 psi</w:t>
            </w:r>
            <w:r w:rsidRPr="00E53A6F">
              <w:rPr>
                <w:rFonts w:cstheme="minorHAnsi"/>
                <w:sz w:val="20"/>
                <w:lang w:bidi="en-US"/>
              </w:rPr>
              <w:t xml:space="preserve">) </w:t>
            </w:r>
            <w:r>
              <w:rPr>
                <w:rFonts w:cstheme="minorHAnsi"/>
                <w:sz w:val="20"/>
                <w:lang w:bidi="en-US"/>
              </w:rPr>
              <w:t>zona privremenih</w:t>
            </w:r>
            <w:r w:rsidRPr="00E53A6F">
              <w:rPr>
                <w:rFonts w:cstheme="minorHAnsi"/>
                <w:sz w:val="20"/>
                <w:lang w:bidi="en-US"/>
              </w:rPr>
              <w:t xml:space="preserve"> posljedica </w:t>
            </w:r>
            <w:r>
              <w:rPr>
                <w:rFonts w:cstheme="minorHAnsi"/>
                <w:sz w:val="20"/>
                <w:lang w:bidi="en-US"/>
              </w:rPr>
              <w:t>(nema značajnih posljedice po život i zdravlje ljudi)</w:t>
            </w:r>
          </w:p>
        </w:tc>
      </w:tr>
    </w:tbl>
    <w:p w14:paraId="1D7452FF" w14:textId="77777777" w:rsidR="00C77435" w:rsidRDefault="00C77435" w:rsidP="000072A3">
      <w:pPr>
        <w:rPr>
          <w:iCs/>
          <w:color w:val="auto"/>
          <w:highlight w:val="yellow"/>
        </w:rPr>
      </w:pPr>
    </w:p>
    <w:p w14:paraId="3B1C0358" w14:textId="04D443EB" w:rsidR="00C77435" w:rsidRDefault="00C77435" w:rsidP="00C77435">
      <w:pPr>
        <w:jc w:val="center"/>
        <w:rPr>
          <w:iCs/>
          <w:color w:val="auto"/>
          <w:highlight w:val="yellow"/>
        </w:rPr>
      </w:pPr>
      <w:r>
        <w:rPr>
          <w:noProof/>
          <w:lang w:eastAsia="hr-HR"/>
        </w:rPr>
        <w:drawing>
          <wp:inline distT="0" distB="0" distL="0" distR="0" wp14:anchorId="5E3E4D16" wp14:editId="1720201C">
            <wp:extent cx="4384800" cy="3774027"/>
            <wp:effectExtent l="0" t="0" r="0" b="0"/>
            <wp:docPr id="3" name="Slika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4386038" cy="3775093"/>
                    </a:xfrm>
                    <a:prstGeom prst="rect">
                      <a:avLst/>
                    </a:prstGeom>
                  </pic:spPr>
                </pic:pic>
              </a:graphicData>
            </a:graphic>
          </wp:inline>
        </w:drawing>
      </w:r>
    </w:p>
    <w:p w14:paraId="1CEB5905" w14:textId="56FA9765" w:rsidR="00C77435" w:rsidRPr="00EC3781" w:rsidRDefault="00C77435" w:rsidP="00C21DBA">
      <w:pPr>
        <w:pStyle w:val="Opisslike"/>
        <w:rPr>
          <w:szCs w:val="22"/>
        </w:rPr>
      </w:pPr>
      <w:r w:rsidRPr="00EC3781">
        <w:t xml:space="preserve">Slika </w:t>
      </w:r>
      <w:r w:rsidRPr="00EC3781">
        <w:rPr>
          <w:noProof/>
        </w:rPr>
        <w:fldChar w:fldCharType="begin"/>
      </w:r>
      <w:r w:rsidRPr="00EC3781">
        <w:rPr>
          <w:noProof/>
        </w:rPr>
        <w:instrText xml:space="preserve"> SEQ Slika \* ARABIC </w:instrText>
      </w:r>
      <w:r w:rsidRPr="00EC3781">
        <w:rPr>
          <w:noProof/>
        </w:rPr>
        <w:fldChar w:fldCharType="separate"/>
      </w:r>
      <w:r w:rsidR="00F21BAB">
        <w:rPr>
          <w:noProof/>
        </w:rPr>
        <w:t>31</w:t>
      </w:r>
      <w:r w:rsidRPr="00EC3781">
        <w:rPr>
          <w:noProof/>
        </w:rPr>
        <w:fldChar w:fldCharType="end"/>
      </w:r>
      <w:r w:rsidRPr="00EC3781">
        <w:rPr>
          <w:noProof/>
        </w:rPr>
        <w:t xml:space="preserve">. </w:t>
      </w:r>
      <w:r w:rsidRPr="00EC3781">
        <w:t xml:space="preserve">Okruženje BP Dražice </w:t>
      </w:r>
    </w:p>
    <w:p w14:paraId="24F8B933" w14:textId="77777777" w:rsidR="00C77435" w:rsidRDefault="00C77435" w:rsidP="000072A3">
      <w:pPr>
        <w:rPr>
          <w:iCs/>
          <w:color w:val="auto"/>
          <w:highlight w:val="yellow"/>
        </w:rPr>
      </w:pPr>
    </w:p>
    <w:p w14:paraId="2E12D1A6" w14:textId="77777777" w:rsidR="00C77435" w:rsidRPr="00E53A6F" w:rsidRDefault="00C77435" w:rsidP="00C77435">
      <w:pPr>
        <w:pStyle w:val="Odlomakpopisa"/>
        <w:numPr>
          <w:ilvl w:val="0"/>
          <w:numId w:val="87"/>
        </w:numPr>
        <w:spacing w:before="0" w:after="0"/>
      </w:pPr>
      <w:r w:rsidRPr="00E53A6F">
        <w:t>Posljedice</w:t>
      </w:r>
    </w:p>
    <w:tbl>
      <w:tblPr>
        <w:tblW w:w="9522" w:type="dxa"/>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shd w:val="clear" w:color="auto" w:fill="FFFFFF" w:themeFill="background1"/>
        <w:tblLook w:val="04A0" w:firstRow="1" w:lastRow="0" w:firstColumn="1" w:lastColumn="0" w:noHBand="0" w:noVBand="1"/>
      </w:tblPr>
      <w:tblGrid>
        <w:gridCol w:w="1461"/>
        <w:gridCol w:w="4112"/>
        <w:gridCol w:w="3949"/>
      </w:tblGrid>
      <w:tr w:rsidR="00C77435" w:rsidRPr="00E53A6F" w14:paraId="305A25AF" w14:textId="77777777" w:rsidTr="00BF7937">
        <w:trPr>
          <w:trHeight w:val="398"/>
          <w:jc w:val="center"/>
        </w:trPr>
        <w:tc>
          <w:tcPr>
            <w:tcW w:w="1461" w:type="dxa"/>
            <w:tcBorders>
              <w:top w:val="nil"/>
              <w:left w:val="nil"/>
            </w:tcBorders>
            <w:shd w:val="clear" w:color="auto" w:fill="auto"/>
            <w:vAlign w:val="center"/>
          </w:tcPr>
          <w:p w14:paraId="2301A0A1" w14:textId="77777777" w:rsidR="00C77435" w:rsidRPr="00E53A6F" w:rsidRDefault="00C77435" w:rsidP="00BF7937">
            <w:pPr>
              <w:spacing w:before="100" w:beforeAutospacing="1" w:after="0"/>
              <w:rPr>
                <w:rFonts w:cstheme="minorHAnsi"/>
                <w:b/>
                <w:sz w:val="20"/>
              </w:rPr>
            </w:pPr>
          </w:p>
        </w:tc>
        <w:tc>
          <w:tcPr>
            <w:tcW w:w="4112" w:type="dxa"/>
            <w:shd w:val="clear" w:color="auto" w:fill="FFFFFF" w:themeFill="background1"/>
            <w:vAlign w:val="center"/>
          </w:tcPr>
          <w:p w14:paraId="107BF35E" w14:textId="77777777" w:rsidR="00C77435" w:rsidRPr="00E53A6F" w:rsidRDefault="00C77435" w:rsidP="00BF7937">
            <w:pPr>
              <w:spacing w:after="0" w:line="240" w:lineRule="auto"/>
              <w:jc w:val="center"/>
              <w:rPr>
                <w:rFonts w:cstheme="minorHAnsi"/>
                <w:b/>
                <w:sz w:val="20"/>
                <w:lang w:bidi="en-US"/>
              </w:rPr>
            </w:pPr>
            <w:r w:rsidRPr="00E53A6F">
              <w:rPr>
                <w:rFonts w:cstheme="minorHAnsi"/>
                <w:b/>
                <w:sz w:val="20"/>
                <w:lang w:bidi="en-US"/>
              </w:rPr>
              <w:t xml:space="preserve">Posljedice po </w:t>
            </w:r>
            <w:r>
              <w:rPr>
                <w:rFonts w:cstheme="minorHAnsi"/>
                <w:b/>
                <w:sz w:val="20"/>
                <w:lang w:bidi="en-US"/>
              </w:rPr>
              <w:t>operatera</w:t>
            </w:r>
          </w:p>
        </w:tc>
        <w:tc>
          <w:tcPr>
            <w:tcW w:w="3949" w:type="dxa"/>
            <w:shd w:val="clear" w:color="auto" w:fill="FFFFFF" w:themeFill="background1"/>
            <w:vAlign w:val="center"/>
          </w:tcPr>
          <w:p w14:paraId="7E341D6F" w14:textId="77777777" w:rsidR="00C77435" w:rsidRPr="00E53A6F" w:rsidRDefault="00C77435" w:rsidP="00BF7937">
            <w:pPr>
              <w:spacing w:after="0" w:line="240" w:lineRule="auto"/>
              <w:jc w:val="center"/>
              <w:rPr>
                <w:rFonts w:cstheme="minorHAnsi"/>
                <w:b/>
                <w:sz w:val="20"/>
                <w:lang w:bidi="en-US"/>
              </w:rPr>
            </w:pPr>
            <w:r w:rsidRPr="00E53A6F">
              <w:rPr>
                <w:rFonts w:cstheme="minorHAnsi"/>
                <w:b/>
                <w:sz w:val="20"/>
                <w:lang w:bidi="en-US"/>
              </w:rPr>
              <w:t>Posljedice po okruženje</w:t>
            </w:r>
          </w:p>
        </w:tc>
      </w:tr>
      <w:tr w:rsidR="00C77435" w:rsidRPr="00E53A6F" w14:paraId="2135AF4A" w14:textId="77777777" w:rsidTr="00BF7937">
        <w:trPr>
          <w:trHeight w:val="398"/>
          <w:jc w:val="center"/>
        </w:trPr>
        <w:tc>
          <w:tcPr>
            <w:tcW w:w="1461" w:type="dxa"/>
            <w:shd w:val="clear" w:color="auto" w:fill="FF0000"/>
            <w:vAlign w:val="center"/>
          </w:tcPr>
          <w:p w14:paraId="0D6475E1" w14:textId="77777777" w:rsidR="00C77435" w:rsidRPr="00E53A6F" w:rsidRDefault="00C77435" w:rsidP="00BF7937">
            <w:pPr>
              <w:spacing w:before="60" w:beforeAutospacing="1" w:after="0"/>
              <w:jc w:val="left"/>
              <w:rPr>
                <w:rFonts w:cstheme="minorHAnsi"/>
                <w:b/>
                <w:sz w:val="20"/>
              </w:rPr>
            </w:pPr>
            <w:r w:rsidRPr="00E53A6F">
              <w:rPr>
                <w:rFonts w:cstheme="minorHAnsi"/>
                <w:b/>
                <w:sz w:val="20"/>
              </w:rPr>
              <w:t>Crvena:</w:t>
            </w:r>
          </w:p>
        </w:tc>
        <w:tc>
          <w:tcPr>
            <w:tcW w:w="4112" w:type="dxa"/>
            <w:shd w:val="clear" w:color="auto" w:fill="FFFFFF" w:themeFill="background1"/>
            <w:vAlign w:val="center"/>
          </w:tcPr>
          <w:p w14:paraId="620B0144" w14:textId="77777777" w:rsidR="00C77435" w:rsidRPr="007C1540" w:rsidRDefault="00C77435" w:rsidP="00BF7937">
            <w:pPr>
              <w:spacing w:after="0"/>
              <w:jc w:val="left"/>
              <w:rPr>
                <w:color w:val="auto"/>
                <w:sz w:val="20"/>
              </w:rPr>
            </w:pPr>
            <w:r w:rsidRPr="007C1540">
              <w:rPr>
                <w:color w:val="auto"/>
                <w:sz w:val="20"/>
              </w:rPr>
              <w:t>Crvena zona obu</w:t>
            </w:r>
            <w:r>
              <w:rPr>
                <w:color w:val="auto"/>
                <w:sz w:val="20"/>
              </w:rPr>
              <w:t xml:space="preserve">hvaća </w:t>
            </w:r>
            <w:proofErr w:type="spellStart"/>
            <w:r>
              <w:rPr>
                <w:color w:val="auto"/>
                <w:sz w:val="20"/>
              </w:rPr>
              <w:t>istakalište</w:t>
            </w:r>
            <w:proofErr w:type="spellEnd"/>
            <w:r>
              <w:rPr>
                <w:color w:val="auto"/>
                <w:sz w:val="20"/>
              </w:rPr>
              <w:t xml:space="preserve"> autocisterne i autocisternu na kojima</w:t>
            </w:r>
            <w:r w:rsidRPr="007C1540">
              <w:rPr>
                <w:color w:val="auto"/>
                <w:sz w:val="20"/>
              </w:rPr>
              <w:t xml:space="preserve"> bi nastala velika materijalna šteta. Mogući smrtni slučajevi među zaposlenicima</w:t>
            </w:r>
            <w:r>
              <w:rPr>
                <w:color w:val="auto"/>
                <w:sz w:val="20"/>
              </w:rPr>
              <w:t xml:space="preserve"> i drugim osobama koje bi se našle</w:t>
            </w:r>
            <w:r w:rsidRPr="007C1540">
              <w:rPr>
                <w:color w:val="auto"/>
                <w:sz w:val="20"/>
              </w:rPr>
              <w:t xml:space="preserve"> u ovoj zoni.</w:t>
            </w:r>
          </w:p>
          <w:p w14:paraId="5B3C874F" w14:textId="77777777" w:rsidR="00C77435" w:rsidRPr="007C1540" w:rsidRDefault="00C77435" w:rsidP="00BF7937">
            <w:pPr>
              <w:spacing w:after="0"/>
              <w:jc w:val="left"/>
              <w:rPr>
                <w:color w:val="auto"/>
                <w:sz w:val="20"/>
              </w:rPr>
            </w:pPr>
            <w:r w:rsidRPr="006D498B">
              <w:rPr>
                <w:color w:val="auto"/>
                <w:sz w:val="20"/>
              </w:rPr>
              <w:t xml:space="preserve">Podzemni spremnici također se nalaze unutar ove zone, no obzirom na </w:t>
            </w:r>
            <w:r>
              <w:rPr>
                <w:color w:val="auto"/>
                <w:sz w:val="20"/>
              </w:rPr>
              <w:t>smještaj</w:t>
            </w:r>
            <w:r w:rsidRPr="006D498B">
              <w:rPr>
                <w:color w:val="auto"/>
                <w:sz w:val="20"/>
              </w:rPr>
              <w:t xml:space="preserve"> spremnika na njima neće doći do većih oštećenja.</w:t>
            </w:r>
          </w:p>
        </w:tc>
        <w:tc>
          <w:tcPr>
            <w:tcW w:w="3949" w:type="dxa"/>
            <w:shd w:val="clear" w:color="auto" w:fill="FFFFFF" w:themeFill="background1"/>
            <w:vAlign w:val="center"/>
          </w:tcPr>
          <w:p w14:paraId="3C1FDA56" w14:textId="77777777" w:rsidR="00C77435" w:rsidRPr="00310A2B" w:rsidRDefault="00C77435" w:rsidP="00BF7937">
            <w:pPr>
              <w:spacing w:after="0"/>
              <w:jc w:val="left"/>
              <w:rPr>
                <w:color w:val="auto"/>
                <w:sz w:val="20"/>
              </w:rPr>
            </w:pPr>
            <w:r w:rsidRPr="00310A2B">
              <w:rPr>
                <w:color w:val="auto"/>
                <w:sz w:val="20"/>
              </w:rPr>
              <w:t xml:space="preserve">Zona izlazi van granica </w:t>
            </w:r>
            <w:r>
              <w:rPr>
                <w:color w:val="auto"/>
                <w:sz w:val="20"/>
              </w:rPr>
              <w:t xml:space="preserve">BP </w:t>
            </w:r>
            <w:r w:rsidRPr="00310A2B">
              <w:rPr>
                <w:color w:val="auto"/>
                <w:sz w:val="20"/>
              </w:rPr>
              <w:t xml:space="preserve">koja obuhvaća </w:t>
            </w:r>
            <w:r>
              <w:rPr>
                <w:color w:val="auto"/>
                <w:sz w:val="20"/>
              </w:rPr>
              <w:t>jedan poslovni objekt u okruženju, na kojem bi nastala znatna materijalna</w:t>
            </w:r>
            <w:r w:rsidRPr="00310A2B">
              <w:rPr>
                <w:color w:val="auto"/>
                <w:sz w:val="20"/>
              </w:rPr>
              <w:t xml:space="preserve"> šte</w:t>
            </w:r>
            <w:r>
              <w:rPr>
                <w:color w:val="auto"/>
                <w:sz w:val="20"/>
              </w:rPr>
              <w:t>ta</w:t>
            </w:r>
            <w:r w:rsidRPr="00310A2B">
              <w:rPr>
                <w:color w:val="auto"/>
                <w:sz w:val="20"/>
              </w:rPr>
              <w:t>.</w:t>
            </w:r>
          </w:p>
          <w:p w14:paraId="2D07D9A7" w14:textId="77777777" w:rsidR="00C77435" w:rsidRPr="007C1540" w:rsidRDefault="00C77435" w:rsidP="00BF7937">
            <w:pPr>
              <w:spacing w:after="0"/>
              <w:jc w:val="left"/>
              <w:rPr>
                <w:color w:val="auto"/>
                <w:sz w:val="20"/>
              </w:rPr>
            </w:pPr>
            <w:r>
              <w:rPr>
                <w:color w:val="auto"/>
                <w:sz w:val="20"/>
              </w:rPr>
              <w:t>Procjenjuje se da bi smrtno ugrožene</w:t>
            </w:r>
            <w:r w:rsidRPr="00310A2B">
              <w:rPr>
                <w:color w:val="auto"/>
                <w:sz w:val="20"/>
              </w:rPr>
              <w:t xml:space="preserve"> </w:t>
            </w:r>
            <w:r>
              <w:rPr>
                <w:color w:val="auto"/>
                <w:sz w:val="20"/>
              </w:rPr>
              <w:t>bile oko 3 osobe</w:t>
            </w:r>
            <w:r w:rsidRPr="00310A2B">
              <w:rPr>
                <w:color w:val="auto"/>
                <w:sz w:val="20"/>
              </w:rPr>
              <w:t>.</w:t>
            </w:r>
          </w:p>
        </w:tc>
      </w:tr>
      <w:tr w:rsidR="00C77435" w:rsidRPr="00E53A6F" w14:paraId="0A5B1520" w14:textId="77777777" w:rsidTr="00BF7937">
        <w:trPr>
          <w:trHeight w:val="1127"/>
          <w:jc w:val="center"/>
        </w:trPr>
        <w:tc>
          <w:tcPr>
            <w:tcW w:w="1461" w:type="dxa"/>
            <w:shd w:val="clear" w:color="auto" w:fill="E36C0A" w:themeFill="accent6" w:themeFillShade="BF"/>
            <w:vAlign w:val="center"/>
          </w:tcPr>
          <w:p w14:paraId="239278A2" w14:textId="77777777" w:rsidR="00C77435" w:rsidRPr="00E53A6F" w:rsidRDefault="00C77435" w:rsidP="00BF7937">
            <w:pPr>
              <w:spacing w:before="60" w:beforeAutospacing="1" w:after="0"/>
              <w:jc w:val="left"/>
              <w:rPr>
                <w:rFonts w:cstheme="minorHAnsi"/>
                <w:b/>
                <w:sz w:val="20"/>
              </w:rPr>
            </w:pPr>
            <w:r w:rsidRPr="00E53A6F">
              <w:rPr>
                <w:rFonts w:cstheme="minorHAnsi"/>
                <w:b/>
                <w:sz w:val="20"/>
              </w:rPr>
              <w:t>Narančasta:</w:t>
            </w:r>
          </w:p>
        </w:tc>
        <w:tc>
          <w:tcPr>
            <w:tcW w:w="4112" w:type="dxa"/>
            <w:shd w:val="clear" w:color="auto" w:fill="FFFFFF" w:themeFill="background1"/>
            <w:vAlign w:val="center"/>
          </w:tcPr>
          <w:p w14:paraId="452AB505" w14:textId="77777777" w:rsidR="00C77435" w:rsidRDefault="00C77435" w:rsidP="00BF7937">
            <w:pPr>
              <w:spacing w:after="0"/>
              <w:jc w:val="left"/>
              <w:rPr>
                <w:color w:val="auto"/>
                <w:sz w:val="20"/>
              </w:rPr>
            </w:pPr>
            <w:r w:rsidRPr="007C1540">
              <w:rPr>
                <w:color w:val="auto"/>
                <w:sz w:val="20"/>
              </w:rPr>
              <w:t xml:space="preserve">Zona obuhvaća </w:t>
            </w:r>
            <w:proofErr w:type="spellStart"/>
            <w:r w:rsidRPr="007C1540">
              <w:rPr>
                <w:color w:val="auto"/>
                <w:sz w:val="20"/>
              </w:rPr>
              <w:t>istakalište</w:t>
            </w:r>
            <w:proofErr w:type="spellEnd"/>
            <w:r w:rsidRPr="007C1540">
              <w:rPr>
                <w:color w:val="auto"/>
                <w:sz w:val="20"/>
              </w:rPr>
              <w:t xml:space="preserve"> au</w:t>
            </w:r>
            <w:r>
              <w:rPr>
                <w:color w:val="auto"/>
                <w:sz w:val="20"/>
              </w:rPr>
              <w:t>tocisterne, autocisternu te skladište UNP-a u bocama. Moguće</w:t>
            </w:r>
            <w:r w:rsidRPr="007C1540">
              <w:rPr>
                <w:color w:val="auto"/>
                <w:sz w:val="20"/>
              </w:rPr>
              <w:t xml:space="preserve"> ozbiljne ozljede među zaposlenicima</w:t>
            </w:r>
            <w:r>
              <w:rPr>
                <w:color w:val="auto"/>
                <w:sz w:val="20"/>
              </w:rPr>
              <w:t xml:space="preserve"> i drugim osobama, koje bi se našle u ovoj zoni. </w:t>
            </w:r>
          </w:p>
          <w:p w14:paraId="126F5650" w14:textId="77777777" w:rsidR="00C77435" w:rsidRPr="00FB048C" w:rsidRDefault="00C77435" w:rsidP="00BF7937">
            <w:pPr>
              <w:spacing w:after="0"/>
              <w:jc w:val="left"/>
              <w:rPr>
                <w:color w:val="auto"/>
                <w:sz w:val="20"/>
              </w:rPr>
            </w:pPr>
            <w:r w:rsidRPr="006D498B">
              <w:rPr>
                <w:color w:val="auto"/>
                <w:sz w:val="20"/>
              </w:rPr>
              <w:t xml:space="preserve">Podzemni spremnici također se nalaze unutar ove zone, no obzirom na </w:t>
            </w:r>
            <w:r>
              <w:rPr>
                <w:color w:val="auto"/>
                <w:sz w:val="20"/>
              </w:rPr>
              <w:t>smještaj</w:t>
            </w:r>
            <w:r w:rsidRPr="006D498B">
              <w:rPr>
                <w:color w:val="auto"/>
                <w:sz w:val="20"/>
              </w:rPr>
              <w:t xml:space="preserve"> spremnika na njima neće doći do većih oštećenja.</w:t>
            </w:r>
          </w:p>
        </w:tc>
        <w:tc>
          <w:tcPr>
            <w:tcW w:w="3949" w:type="dxa"/>
            <w:shd w:val="clear" w:color="auto" w:fill="FFFFFF" w:themeFill="background1"/>
            <w:vAlign w:val="center"/>
          </w:tcPr>
          <w:p w14:paraId="544EF834" w14:textId="77777777" w:rsidR="00C77435" w:rsidRPr="00552134" w:rsidRDefault="00C77435" w:rsidP="00BF7937">
            <w:pPr>
              <w:spacing w:after="0"/>
              <w:jc w:val="left"/>
              <w:rPr>
                <w:color w:val="auto"/>
                <w:sz w:val="20"/>
              </w:rPr>
            </w:pPr>
            <w:r w:rsidRPr="00552134">
              <w:rPr>
                <w:color w:val="auto"/>
                <w:sz w:val="20"/>
              </w:rPr>
              <w:t xml:space="preserve">Zona izlazi van granica </w:t>
            </w:r>
            <w:r>
              <w:rPr>
                <w:color w:val="auto"/>
                <w:sz w:val="20"/>
              </w:rPr>
              <w:t>BP</w:t>
            </w:r>
            <w:r w:rsidRPr="00552134">
              <w:rPr>
                <w:color w:val="auto"/>
                <w:sz w:val="20"/>
              </w:rPr>
              <w:t xml:space="preserve"> koja obuhvaća oko </w:t>
            </w:r>
            <w:r>
              <w:rPr>
                <w:color w:val="auto"/>
                <w:sz w:val="20"/>
              </w:rPr>
              <w:t xml:space="preserve">2 </w:t>
            </w:r>
            <w:r w:rsidRPr="00552134">
              <w:rPr>
                <w:color w:val="auto"/>
                <w:sz w:val="20"/>
              </w:rPr>
              <w:t>poslovna/stambena objekta u okruženju, na kojima bi nastala znatna materijalna šteta.</w:t>
            </w:r>
          </w:p>
          <w:p w14:paraId="7494C51E" w14:textId="77777777" w:rsidR="00C77435" w:rsidRPr="007C1540" w:rsidRDefault="00C77435" w:rsidP="00BF7937">
            <w:pPr>
              <w:spacing w:after="0"/>
              <w:jc w:val="left"/>
              <w:rPr>
                <w:color w:val="auto"/>
                <w:sz w:val="20"/>
              </w:rPr>
            </w:pPr>
            <w:r>
              <w:rPr>
                <w:color w:val="auto"/>
                <w:sz w:val="20"/>
              </w:rPr>
              <w:t>Procjenjuje se da su</w:t>
            </w:r>
            <w:r w:rsidRPr="00552134">
              <w:rPr>
                <w:color w:val="auto"/>
                <w:sz w:val="20"/>
              </w:rPr>
              <w:t xml:space="preserve"> od ozljeda opasnih  po </w:t>
            </w:r>
            <w:r>
              <w:rPr>
                <w:color w:val="auto"/>
                <w:sz w:val="20"/>
              </w:rPr>
              <w:t>život i zdravlje ugrožene oko 4 osobe</w:t>
            </w:r>
            <w:r w:rsidRPr="00552134">
              <w:rPr>
                <w:color w:val="auto"/>
                <w:sz w:val="20"/>
              </w:rPr>
              <w:t>.</w:t>
            </w:r>
          </w:p>
        </w:tc>
      </w:tr>
      <w:tr w:rsidR="00C77435" w:rsidRPr="00E53A6F" w14:paraId="5F2E268B" w14:textId="77777777" w:rsidTr="00BF7937">
        <w:trPr>
          <w:trHeight w:val="398"/>
          <w:jc w:val="center"/>
        </w:trPr>
        <w:tc>
          <w:tcPr>
            <w:tcW w:w="1461" w:type="dxa"/>
            <w:shd w:val="clear" w:color="auto" w:fill="FFFF00"/>
            <w:vAlign w:val="center"/>
          </w:tcPr>
          <w:p w14:paraId="63461E9A" w14:textId="77777777" w:rsidR="00C77435" w:rsidRPr="00E53A6F" w:rsidRDefault="00C77435" w:rsidP="00BF7937">
            <w:pPr>
              <w:spacing w:before="60" w:beforeAutospacing="1" w:after="0"/>
              <w:jc w:val="left"/>
              <w:rPr>
                <w:rFonts w:cstheme="minorHAnsi"/>
                <w:b/>
                <w:sz w:val="20"/>
              </w:rPr>
            </w:pPr>
            <w:r w:rsidRPr="00E53A6F">
              <w:rPr>
                <w:rFonts w:cstheme="minorHAnsi"/>
                <w:b/>
                <w:sz w:val="20"/>
              </w:rPr>
              <w:t>Žuta:</w:t>
            </w:r>
          </w:p>
        </w:tc>
        <w:tc>
          <w:tcPr>
            <w:tcW w:w="4112" w:type="dxa"/>
            <w:shd w:val="clear" w:color="auto" w:fill="FFFFFF" w:themeFill="background1"/>
            <w:vAlign w:val="center"/>
          </w:tcPr>
          <w:p w14:paraId="1410D9B5" w14:textId="77777777" w:rsidR="00C77435" w:rsidRPr="007C1540" w:rsidRDefault="00C77435" w:rsidP="00BF7937">
            <w:pPr>
              <w:spacing w:after="0"/>
              <w:jc w:val="left"/>
              <w:rPr>
                <w:color w:val="auto"/>
                <w:sz w:val="20"/>
              </w:rPr>
            </w:pPr>
            <w:r>
              <w:rPr>
                <w:color w:val="auto"/>
                <w:sz w:val="20"/>
              </w:rPr>
              <w:t>Unutar žute zone</w:t>
            </w:r>
            <w:r w:rsidRPr="007C1540">
              <w:rPr>
                <w:color w:val="auto"/>
                <w:sz w:val="20"/>
              </w:rPr>
              <w:t xml:space="preserve"> </w:t>
            </w:r>
            <w:r>
              <w:rPr>
                <w:color w:val="auto"/>
                <w:sz w:val="20"/>
              </w:rPr>
              <w:t>nalaze se plato za punjenje vozila gorivom i prodajni prostor na kojima</w:t>
            </w:r>
            <w:r w:rsidRPr="007C1540">
              <w:rPr>
                <w:color w:val="auto"/>
                <w:sz w:val="20"/>
              </w:rPr>
              <w:t xml:space="preserve"> bi nastala manja materijalna šteta. Lakše ozljede zaposlenika</w:t>
            </w:r>
            <w:r>
              <w:rPr>
                <w:color w:val="auto"/>
                <w:sz w:val="20"/>
              </w:rPr>
              <w:t xml:space="preserve"> i drugih osoba koje bi se našle u ovoj zoni.</w:t>
            </w:r>
          </w:p>
        </w:tc>
        <w:tc>
          <w:tcPr>
            <w:tcW w:w="3949" w:type="dxa"/>
            <w:shd w:val="clear" w:color="auto" w:fill="FFFFFF" w:themeFill="background1"/>
            <w:vAlign w:val="center"/>
          </w:tcPr>
          <w:p w14:paraId="657CAD79" w14:textId="77777777" w:rsidR="00C77435" w:rsidRPr="00552134" w:rsidRDefault="00C77435" w:rsidP="00BF7937">
            <w:pPr>
              <w:spacing w:after="0"/>
              <w:jc w:val="left"/>
              <w:rPr>
                <w:color w:val="auto"/>
                <w:sz w:val="20"/>
              </w:rPr>
            </w:pPr>
            <w:r w:rsidRPr="00552134">
              <w:rPr>
                <w:color w:val="auto"/>
                <w:sz w:val="20"/>
              </w:rPr>
              <w:t xml:space="preserve">Zona izlazi van granica </w:t>
            </w:r>
            <w:r>
              <w:rPr>
                <w:color w:val="auto"/>
                <w:sz w:val="20"/>
              </w:rPr>
              <w:t>BP</w:t>
            </w:r>
            <w:r w:rsidRPr="00552134">
              <w:rPr>
                <w:color w:val="auto"/>
                <w:sz w:val="20"/>
              </w:rPr>
              <w:t xml:space="preserve"> te zahvaća oko</w:t>
            </w:r>
            <w:r>
              <w:rPr>
                <w:color w:val="auto"/>
                <w:sz w:val="20"/>
              </w:rPr>
              <w:t xml:space="preserve"> 5 poslovnih</w:t>
            </w:r>
            <w:r w:rsidRPr="00552134">
              <w:rPr>
                <w:color w:val="auto"/>
                <w:sz w:val="20"/>
              </w:rPr>
              <w:t>/</w:t>
            </w:r>
            <w:r>
              <w:rPr>
                <w:color w:val="auto"/>
                <w:sz w:val="20"/>
              </w:rPr>
              <w:t>stambenih</w:t>
            </w:r>
            <w:r w:rsidRPr="00552134">
              <w:rPr>
                <w:color w:val="auto"/>
                <w:sz w:val="20"/>
              </w:rPr>
              <w:t xml:space="preserve"> ob</w:t>
            </w:r>
            <w:r>
              <w:rPr>
                <w:color w:val="auto"/>
                <w:sz w:val="20"/>
              </w:rPr>
              <w:t>jeka</w:t>
            </w:r>
            <w:r w:rsidRPr="00552134">
              <w:rPr>
                <w:color w:val="auto"/>
                <w:sz w:val="20"/>
              </w:rPr>
              <w:t>ta u okruženju.</w:t>
            </w:r>
          </w:p>
          <w:p w14:paraId="7B17E80D" w14:textId="77777777" w:rsidR="00C77435" w:rsidRPr="007C1540" w:rsidRDefault="00C77435" w:rsidP="00BF7937">
            <w:pPr>
              <w:spacing w:after="0"/>
              <w:jc w:val="left"/>
              <w:rPr>
                <w:color w:val="auto"/>
                <w:sz w:val="20"/>
              </w:rPr>
            </w:pPr>
            <w:r>
              <w:rPr>
                <w:color w:val="auto"/>
                <w:sz w:val="20"/>
              </w:rPr>
              <w:t>Procjenjuje se da bi bilo</w:t>
            </w:r>
            <w:r w:rsidRPr="00552134">
              <w:rPr>
                <w:color w:val="auto"/>
                <w:sz w:val="20"/>
              </w:rPr>
              <w:t xml:space="preserve"> ozlijeđe</w:t>
            </w:r>
            <w:r>
              <w:rPr>
                <w:color w:val="auto"/>
                <w:sz w:val="20"/>
              </w:rPr>
              <w:t>no</w:t>
            </w:r>
            <w:r w:rsidRPr="00552134">
              <w:rPr>
                <w:color w:val="auto"/>
                <w:sz w:val="20"/>
              </w:rPr>
              <w:t xml:space="preserve"> oko </w:t>
            </w:r>
            <w:r>
              <w:rPr>
                <w:color w:val="auto"/>
                <w:sz w:val="20"/>
              </w:rPr>
              <w:t>10 osoba</w:t>
            </w:r>
            <w:r w:rsidRPr="00552134">
              <w:rPr>
                <w:color w:val="auto"/>
                <w:sz w:val="20"/>
              </w:rPr>
              <w:t>.</w:t>
            </w:r>
          </w:p>
        </w:tc>
      </w:tr>
      <w:tr w:rsidR="00C77435" w:rsidRPr="00E53A6F" w14:paraId="734F4105" w14:textId="77777777" w:rsidTr="00BF7937">
        <w:trPr>
          <w:trHeight w:val="1118"/>
          <w:jc w:val="center"/>
        </w:trPr>
        <w:tc>
          <w:tcPr>
            <w:tcW w:w="1461" w:type="dxa"/>
            <w:shd w:val="clear" w:color="auto" w:fill="92D050"/>
            <w:vAlign w:val="center"/>
          </w:tcPr>
          <w:p w14:paraId="08898B06" w14:textId="77777777" w:rsidR="00C77435" w:rsidRPr="00E53A6F" w:rsidRDefault="00C77435" w:rsidP="00BF7937">
            <w:pPr>
              <w:spacing w:before="60" w:beforeAutospacing="1" w:after="0"/>
              <w:jc w:val="left"/>
              <w:rPr>
                <w:rFonts w:cstheme="minorHAnsi"/>
                <w:b/>
                <w:sz w:val="20"/>
              </w:rPr>
            </w:pPr>
            <w:r>
              <w:rPr>
                <w:rFonts w:cstheme="minorHAnsi"/>
                <w:b/>
                <w:sz w:val="20"/>
              </w:rPr>
              <w:t>Zelena</w:t>
            </w:r>
          </w:p>
        </w:tc>
        <w:tc>
          <w:tcPr>
            <w:tcW w:w="4112" w:type="dxa"/>
            <w:shd w:val="clear" w:color="auto" w:fill="FFFFFF" w:themeFill="background1"/>
            <w:vAlign w:val="center"/>
          </w:tcPr>
          <w:p w14:paraId="1FA72792" w14:textId="77777777" w:rsidR="00C77435" w:rsidRPr="007C1540" w:rsidRDefault="00C77435" w:rsidP="00BF7937">
            <w:pPr>
              <w:spacing w:after="0"/>
              <w:jc w:val="left"/>
              <w:rPr>
                <w:color w:val="auto"/>
                <w:sz w:val="20"/>
              </w:rPr>
            </w:pPr>
            <w:r w:rsidRPr="000723A7">
              <w:rPr>
                <w:color w:val="auto"/>
                <w:sz w:val="20"/>
              </w:rPr>
              <w:t>U zelenoj zoni</w:t>
            </w:r>
            <w:r>
              <w:rPr>
                <w:color w:val="auto"/>
                <w:sz w:val="20"/>
              </w:rPr>
              <w:t xml:space="preserve"> ne</w:t>
            </w:r>
            <w:r w:rsidRPr="000723A7">
              <w:rPr>
                <w:color w:val="auto"/>
                <w:sz w:val="20"/>
              </w:rPr>
              <w:t xml:space="preserve"> nalazi se </w:t>
            </w:r>
            <w:r>
              <w:rPr>
                <w:color w:val="auto"/>
                <w:sz w:val="20"/>
              </w:rPr>
              <w:t>dijelovi benzinske postaje kao ni spremnici opasnih tvari.</w:t>
            </w:r>
          </w:p>
        </w:tc>
        <w:tc>
          <w:tcPr>
            <w:tcW w:w="3949" w:type="dxa"/>
            <w:shd w:val="clear" w:color="auto" w:fill="FFFFFF" w:themeFill="background1"/>
            <w:vAlign w:val="center"/>
          </w:tcPr>
          <w:p w14:paraId="6AA5BCF7" w14:textId="77777777" w:rsidR="00C77435" w:rsidRPr="007C1540" w:rsidRDefault="00C77435" w:rsidP="00BF7937">
            <w:pPr>
              <w:spacing w:after="0"/>
              <w:jc w:val="left"/>
              <w:rPr>
                <w:color w:val="auto"/>
                <w:sz w:val="20"/>
              </w:rPr>
            </w:pPr>
            <w:r w:rsidRPr="00B82DA3">
              <w:rPr>
                <w:color w:val="auto"/>
                <w:sz w:val="20"/>
              </w:rPr>
              <w:t>Zona izlazi</w:t>
            </w:r>
            <w:r>
              <w:rPr>
                <w:color w:val="auto"/>
                <w:sz w:val="20"/>
              </w:rPr>
              <w:t xml:space="preserve"> van granica benzinske postaje i zahvaća oko 18 poslovnih/stambenih objekata u okruženju </w:t>
            </w:r>
            <w:r w:rsidRPr="00254425">
              <w:rPr>
                <w:color w:val="auto"/>
                <w:sz w:val="20"/>
              </w:rPr>
              <w:t xml:space="preserve">na kojima se ne očekuju značajne materijalne štete kao ni ozljede među </w:t>
            </w:r>
            <w:r w:rsidRPr="00AF32E0">
              <w:rPr>
                <w:color w:val="auto"/>
                <w:sz w:val="20"/>
              </w:rPr>
              <w:t>zaposlenicima.</w:t>
            </w:r>
          </w:p>
        </w:tc>
      </w:tr>
    </w:tbl>
    <w:p w14:paraId="54DE3DE5" w14:textId="77777777" w:rsidR="006B67E7" w:rsidRPr="008F4370" w:rsidRDefault="006B67E7" w:rsidP="00A81505">
      <w:pPr>
        <w:jc w:val="center"/>
        <w:rPr>
          <w:b/>
          <w:bCs/>
          <w:iCs/>
          <w:color w:val="54883D"/>
          <w:sz w:val="20"/>
          <w:highlight w:val="yellow"/>
        </w:rPr>
      </w:pPr>
    </w:p>
    <w:p w14:paraId="04EE085D" w14:textId="3DE2039B" w:rsidR="00A81505" w:rsidRPr="00885C32" w:rsidRDefault="00A81505" w:rsidP="00A81505">
      <w:pPr>
        <w:pStyle w:val="Naslov4"/>
      </w:pPr>
      <w:r w:rsidRPr="00885C32">
        <w:t>Posljedice</w:t>
      </w:r>
    </w:p>
    <w:p w14:paraId="3AC3827F" w14:textId="3743C4CF" w:rsidR="00A81505" w:rsidRPr="00235585" w:rsidRDefault="00A81505" w:rsidP="006B67E7">
      <w:pPr>
        <w:pStyle w:val="Naslov5"/>
        <w:numPr>
          <w:ilvl w:val="0"/>
          <w:numId w:val="0"/>
        </w:numPr>
      </w:pPr>
      <w:r w:rsidRPr="00235585">
        <w:t>Život i zdravlje ljudi</w:t>
      </w:r>
    </w:p>
    <w:p w14:paraId="0587381C" w14:textId="48103020" w:rsidR="00C77435" w:rsidRPr="00235585" w:rsidRDefault="00C77435" w:rsidP="00C77435">
      <w:pPr>
        <w:spacing w:before="120" w:after="120"/>
        <w:rPr>
          <w:lang w:bidi="en-US"/>
        </w:rPr>
      </w:pPr>
      <w:r w:rsidRPr="00235585">
        <w:rPr>
          <w:lang w:bidi="en-US"/>
        </w:rPr>
        <w:t xml:space="preserve">S obzirom na broj zaposlenih i broj stanovnika u okolici benzinske postaje procjenjuje se da su moguće </w:t>
      </w:r>
      <w:r w:rsidR="00235585" w:rsidRPr="00235585">
        <w:rPr>
          <w:lang w:bidi="en-US"/>
        </w:rPr>
        <w:t>katastrofalne</w:t>
      </w:r>
      <w:r w:rsidRPr="00235585">
        <w:rPr>
          <w:lang w:bidi="en-US"/>
        </w:rPr>
        <w:t xml:space="preserve"> posljedice. </w:t>
      </w:r>
    </w:p>
    <w:p w14:paraId="7D95DDBC" w14:textId="5416C723" w:rsidR="00A81505" w:rsidRPr="00235585" w:rsidRDefault="00A81505" w:rsidP="00A81505">
      <w:pPr>
        <w:spacing w:before="240"/>
        <w:jc w:val="center"/>
        <w:rPr>
          <w:rFonts w:eastAsiaTheme="minorHAnsi"/>
          <w:b/>
          <w:color w:val="54883D"/>
          <w:sz w:val="20"/>
          <w:szCs w:val="18"/>
        </w:rPr>
      </w:pPr>
      <w:r w:rsidRPr="00235585">
        <w:rPr>
          <w:rFonts w:eastAsiaTheme="minorHAnsi"/>
          <w:b/>
          <w:color w:val="54883D"/>
          <w:sz w:val="20"/>
          <w:szCs w:val="18"/>
        </w:rPr>
        <w:t xml:space="preserve">Tablica </w:t>
      </w:r>
      <w:r w:rsidRPr="00235585">
        <w:rPr>
          <w:rFonts w:eastAsiaTheme="minorHAnsi"/>
          <w:b/>
          <w:color w:val="54883D"/>
          <w:sz w:val="20"/>
          <w:szCs w:val="18"/>
        </w:rPr>
        <w:fldChar w:fldCharType="begin"/>
      </w:r>
      <w:r w:rsidRPr="00235585">
        <w:rPr>
          <w:rFonts w:eastAsiaTheme="minorHAnsi"/>
          <w:b/>
          <w:color w:val="54883D"/>
          <w:sz w:val="20"/>
          <w:szCs w:val="18"/>
        </w:rPr>
        <w:instrText xml:space="preserve"> SEQ Tabela \* ARABIC </w:instrText>
      </w:r>
      <w:r w:rsidRPr="00235585">
        <w:rPr>
          <w:rFonts w:eastAsiaTheme="minorHAnsi"/>
          <w:b/>
          <w:color w:val="54883D"/>
          <w:sz w:val="20"/>
          <w:szCs w:val="18"/>
        </w:rPr>
        <w:fldChar w:fldCharType="separate"/>
      </w:r>
      <w:r w:rsidR="00F21BAB">
        <w:rPr>
          <w:rFonts w:eastAsiaTheme="minorHAnsi"/>
          <w:b/>
          <w:noProof/>
          <w:color w:val="54883D"/>
          <w:sz w:val="20"/>
          <w:szCs w:val="18"/>
        </w:rPr>
        <w:t>61</w:t>
      </w:r>
      <w:r w:rsidRPr="00235585">
        <w:rPr>
          <w:rFonts w:eastAsiaTheme="minorHAnsi"/>
          <w:b/>
          <w:noProof/>
          <w:color w:val="54883D"/>
          <w:sz w:val="20"/>
          <w:szCs w:val="18"/>
        </w:rPr>
        <w:fldChar w:fldCharType="end"/>
      </w:r>
      <w:r w:rsidRPr="00235585">
        <w:rPr>
          <w:rFonts w:eastAsiaTheme="minorHAnsi"/>
          <w:b/>
          <w:color w:val="54883D"/>
          <w:sz w:val="20"/>
          <w:szCs w:val="18"/>
        </w:rPr>
        <w:t>. Vrijednost kriterija za posljedice na život i zdravlje ljudi po kategorijama – industrijske nesreće</w:t>
      </w:r>
    </w:p>
    <w:tbl>
      <w:tblPr>
        <w:tblStyle w:val="ivopisnatablicareetke6-isticanje3"/>
        <w:tblW w:w="8332" w:type="dxa"/>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1528"/>
        <w:gridCol w:w="2567"/>
        <w:gridCol w:w="2253"/>
        <w:gridCol w:w="1984"/>
      </w:tblGrid>
      <w:tr w:rsidR="00A81505" w:rsidRPr="00235585" w14:paraId="513CA778" w14:textId="77777777" w:rsidTr="00E85C1B">
        <w:trPr>
          <w:cnfStyle w:val="100000000000" w:firstRow="1" w:lastRow="0" w:firstColumn="0" w:lastColumn="0" w:oddVBand="0" w:evenVBand="0" w:oddHBand="0" w:evenHBand="0" w:firstRowFirstColumn="0" w:firstRowLastColumn="0" w:lastRowFirstColumn="0" w:lastRowLastColumn="0"/>
          <w:trHeight w:val="231"/>
          <w:jc w:val="center"/>
        </w:trPr>
        <w:tc>
          <w:tcPr>
            <w:cnfStyle w:val="001000000000" w:firstRow="0" w:lastRow="0" w:firstColumn="1" w:lastColumn="0" w:oddVBand="0" w:evenVBand="0" w:oddHBand="0" w:evenHBand="0" w:firstRowFirstColumn="0" w:firstRowLastColumn="0" w:lastRowFirstColumn="0" w:lastRowLastColumn="0"/>
            <w:tcW w:w="1528" w:type="dxa"/>
            <w:tcBorders>
              <w:bottom w:val="none" w:sz="0" w:space="0" w:color="auto"/>
            </w:tcBorders>
            <w:shd w:val="clear" w:color="auto" w:fill="auto"/>
          </w:tcPr>
          <w:p w14:paraId="796868FC" w14:textId="77777777" w:rsidR="00A81505" w:rsidRPr="00235585" w:rsidRDefault="00A81505" w:rsidP="00E85C1B">
            <w:pPr>
              <w:spacing w:after="0"/>
              <w:jc w:val="center"/>
              <w:rPr>
                <w:sz w:val="20"/>
                <w:szCs w:val="20"/>
              </w:rPr>
            </w:pPr>
            <w:r w:rsidRPr="00235585">
              <w:rPr>
                <w:sz w:val="20"/>
                <w:szCs w:val="20"/>
              </w:rPr>
              <w:t>KATEGORIJA</w:t>
            </w:r>
          </w:p>
        </w:tc>
        <w:tc>
          <w:tcPr>
            <w:tcW w:w="2567" w:type="dxa"/>
            <w:tcBorders>
              <w:bottom w:val="none" w:sz="0" w:space="0" w:color="auto"/>
            </w:tcBorders>
            <w:shd w:val="clear" w:color="auto" w:fill="auto"/>
          </w:tcPr>
          <w:p w14:paraId="359076C5" w14:textId="77777777" w:rsidR="00A81505" w:rsidRPr="00235585" w:rsidRDefault="00A81505" w:rsidP="00E85C1B">
            <w:pPr>
              <w:spacing w:after="0"/>
              <w:jc w:val="center"/>
              <w:cnfStyle w:val="100000000000" w:firstRow="1" w:lastRow="0" w:firstColumn="0" w:lastColumn="0" w:oddVBand="0" w:evenVBand="0" w:oddHBand="0" w:evenHBand="0" w:firstRowFirstColumn="0" w:firstRowLastColumn="0" w:lastRowFirstColumn="0" w:lastRowLastColumn="0"/>
              <w:rPr>
                <w:sz w:val="20"/>
                <w:szCs w:val="20"/>
              </w:rPr>
            </w:pPr>
            <w:r w:rsidRPr="00235585">
              <w:rPr>
                <w:sz w:val="20"/>
                <w:szCs w:val="20"/>
              </w:rPr>
              <w:t>POSLJEDICE</w:t>
            </w:r>
          </w:p>
        </w:tc>
        <w:tc>
          <w:tcPr>
            <w:tcW w:w="2253" w:type="dxa"/>
            <w:tcBorders>
              <w:bottom w:val="none" w:sz="0" w:space="0" w:color="auto"/>
            </w:tcBorders>
            <w:shd w:val="clear" w:color="auto" w:fill="auto"/>
          </w:tcPr>
          <w:p w14:paraId="02293AB6" w14:textId="77777777" w:rsidR="00A81505" w:rsidRPr="00235585" w:rsidRDefault="00A81505" w:rsidP="00E85C1B">
            <w:pPr>
              <w:spacing w:after="0"/>
              <w:jc w:val="center"/>
              <w:cnfStyle w:val="100000000000" w:firstRow="1" w:lastRow="0" w:firstColumn="0" w:lastColumn="0" w:oddVBand="0" w:evenVBand="0" w:oddHBand="0" w:evenHBand="0" w:firstRowFirstColumn="0" w:firstRowLastColumn="0" w:lastRowFirstColumn="0" w:lastRowLastColumn="0"/>
              <w:rPr>
                <w:color w:val="000000"/>
                <w:sz w:val="20"/>
                <w:szCs w:val="20"/>
              </w:rPr>
            </w:pPr>
            <w:r w:rsidRPr="00235585">
              <w:rPr>
                <w:color w:val="000000"/>
                <w:sz w:val="20"/>
                <w:szCs w:val="20"/>
              </w:rPr>
              <w:t>BROJ UGROŽENIH OSOBA %</w:t>
            </w:r>
          </w:p>
        </w:tc>
        <w:tc>
          <w:tcPr>
            <w:tcW w:w="1984" w:type="dxa"/>
            <w:tcBorders>
              <w:bottom w:val="none" w:sz="0" w:space="0" w:color="auto"/>
            </w:tcBorders>
            <w:shd w:val="clear" w:color="auto" w:fill="auto"/>
          </w:tcPr>
          <w:p w14:paraId="02BE151D" w14:textId="77777777" w:rsidR="00A81505" w:rsidRPr="00235585" w:rsidRDefault="00A81505" w:rsidP="00E85C1B">
            <w:pPr>
              <w:spacing w:after="0"/>
              <w:jc w:val="center"/>
              <w:cnfStyle w:val="100000000000" w:firstRow="1" w:lastRow="0" w:firstColumn="0" w:lastColumn="0" w:oddVBand="0" w:evenVBand="0" w:oddHBand="0" w:evenHBand="0" w:firstRowFirstColumn="0" w:firstRowLastColumn="0" w:lastRowFirstColumn="0" w:lastRowLastColumn="0"/>
              <w:rPr>
                <w:sz w:val="20"/>
                <w:szCs w:val="20"/>
              </w:rPr>
            </w:pPr>
            <w:r w:rsidRPr="00235585">
              <w:rPr>
                <w:sz w:val="20"/>
                <w:szCs w:val="20"/>
              </w:rPr>
              <w:t>ODABRANO</w:t>
            </w:r>
          </w:p>
        </w:tc>
      </w:tr>
      <w:tr w:rsidR="00A81505" w:rsidRPr="00235585" w14:paraId="18EAE77E" w14:textId="77777777" w:rsidTr="00E85C1B">
        <w:trPr>
          <w:cnfStyle w:val="000000100000" w:firstRow="0" w:lastRow="0" w:firstColumn="0" w:lastColumn="0" w:oddVBand="0" w:evenVBand="0" w:oddHBand="1" w:evenHBand="0" w:firstRowFirstColumn="0" w:firstRowLastColumn="0" w:lastRowFirstColumn="0" w:lastRowLastColumn="0"/>
          <w:trHeight w:val="231"/>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1EF17E55" w14:textId="77777777" w:rsidR="00A81505" w:rsidRPr="00235585" w:rsidRDefault="00A81505" w:rsidP="00E85C1B">
            <w:pPr>
              <w:spacing w:after="0"/>
              <w:jc w:val="center"/>
              <w:rPr>
                <w:sz w:val="20"/>
                <w:szCs w:val="20"/>
              </w:rPr>
            </w:pPr>
            <w:r w:rsidRPr="00235585">
              <w:rPr>
                <w:sz w:val="20"/>
                <w:szCs w:val="20"/>
              </w:rPr>
              <w:t>1.</w:t>
            </w:r>
          </w:p>
        </w:tc>
        <w:tc>
          <w:tcPr>
            <w:tcW w:w="2567" w:type="dxa"/>
            <w:shd w:val="clear" w:color="auto" w:fill="auto"/>
          </w:tcPr>
          <w:p w14:paraId="3188499D" w14:textId="77777777" w:rsidR="00A81505" w:rsidRPr="00235585" w:rsidRDefault="00A81505" w:rsidP="00E85C1B">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235585">
              <w:rPr>
                <w:sz w:val="20"/>
                <w:szCs w:val="20"/>
              </w:rPr>
              <w:t>Neznatne</w:t>
            </w:r>
          </w:p>
        </w:tc>
        <w:tc>
          <w:tcPr>
            <w:tcW w:w="2253" w:type="dxa"/>
            <w:shd w:val="clear" w:color="auto" w:fill="auto"/>
          </w:tcPr>
          <w:p w14:paraId="547CD17E" w14:textId="77777777" w:rsidR="00A81505" w:rsidRPr="00235585" w:rsidRDefault="00A81505" w:rsidP="00E85C1B">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235585">
              <w:rPr>
                <w:color w:val="000000"/>
                <w:sz w:val="20"/>
              </w:rPr>
              <w:t>&lt; 0,001</w:t>
            </w:r>
          </w:p>
        </w:tc>
        <w:tc>
          <w:tcPr>
            <w:tcW w:w="1984" w:type="dxa"/>
            <w:shd w:val="clear" w:color="auto" w:fill="auto"/>
          </w:tcPr>
          <w:p w14:paraId="537DB739" w14:textId="77777777" w:rsidR="00A81505" w:rsidRPr="00235585" w:rsidRDefault="00A81505" w:rsidP="00E85C1B">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p>
        </w:tc>
      </w:tr>
      <w:tr w:rsidR="00A81505" w:rsidRPr="00235585" w14:paraId="627D2D83" w14:textId="77777777" w:rsidTr="00E85C1B">
        <w:trPr>
          <w:trHeight w:val="243"/>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06BF81D4" w14:textId="77777777" w:rsidR="00A81505" w:rsidRPr="00235585" w:rsidRDefault="00A81505" w:rsidP="00E85C1B">
            <w:pPr>
              <w:spacing w:after="0"/>
              <w:jc w:val="center"/>
              <w:rPr>
                <w:sz w:val="20"/>
                <w:szCs w:val="20"/>
              </w:rPr>
            </w:pPr>
            <w:r w:rsidRPr="00235585">
              <w:rPr>
                <w:sz w:val="20"/>
                <w:szCs w:val="20"/>
              </w:rPr>
              <w:t>2.</w:t>
            </w:r>
          </w:p>
        </w:tc>
        <w:tc>
          <w:tcPr>
            <w:tcW w:w="2567" w:type="dxa"/>
            <w:shd w:val="clear" w:color="auto" w:fill="auto"/>
          </w:tcPr>
          <w:p w14:paraId="7BE44634" w14:textId="77777777" w:rsidR="00A81505" w:rsidRPr="00235585" w:rsidRDefault="00A81505" w:rsidP="00E85C1B">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235585">
              <w:rPr>
                <w:sz w:val="20"/>
                <w:szCs w:val="20"/>
              </w:rPr>
              <w:t>Malene</w:t>
            </w:r>
          </w:p>
        </w:tc>
        <w:tc>
          <w:tcPr>
            <w:tcW w:w="2253" w:type="dxa"/>
            <w:shd w:val="clear" w:color="auto" w:fill="auto"/>
          </w:tcPr>
          <w:p w14:paraId="7F662ED3" w14:textId="77777777" w:rsidR="00A81505" w:rsidRPr="00235585" w:rsidRDefault="00A81505" w:rsidP="00E85C1B">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235585">
              <w:rPr>
                <w:color w:val="000000"/>
                <w:sz w:val="20"/>
              </w:rPr>
              <w:t>0,001 - 0,0046</w:t>
            </w:r>
          </w:p>
        </w:tc>
        <w:tc>
          <w:tcPr>
            <w:tcW w:w="1984" w:type="dxa"/>
            <w:shd w:val="clear" w:color="auto" w:fill="auto"/>
          </w:tcPr>
          <w:p w14:paraId="0E1F5143" w14:textId="77777777" w:rsidR="00A81505" w:rsidRPr="00235585" w:rsidRDefault="00A81505" w:rsidP="00E85C1B">
            <w:pPr>
              <w:spacing w:after="0"/>
              <w:jc w:val="center"/>
              <w:cnfStyle w:val="000000000000" w:firstRow="0" w:lastRow="0" w:firstColumn="0" w:lastColumn="0" w:oddVBand="0" w:evenVBand="0" w:oddHBand="0" w:evenHBand="0" w:firstRowFirstColumn="0" w:firstRowLastColumn="0" w:lastRowFirstColumn="0" w:lastRowLastColumn="0"/>
              <w:rPr>
                <w:b/>
                <w:sz w:val="20"/>
                <w:szCs w:val="20"/>
              </w:rPr>
            </w:pPr>
          </w:p>
        </w:tc>
      </w:tr>
      <w:tr w:rsidR="00A81505" w:rsidRPr="00235585" w14:paraId="3E63E704" w14:textId="77777777" w:rsidTr="00E85C1B">
        <w:trPr>
          <w:cnfStyle w:val="000000100000" w:firstRow="0" w:lastRow="0" w:firstColumn="0" w:lastColumn="0" w:oddVBand="0" w:evenVBand="0" w:oddHBand="1" w:evenHBand="0" w:firstRowFirstColumn="0" w:firstRowLastColumn="0" w:lastRowFirstColumn="0" w:lastRowLastColumn="0"/>
          <w:trHeight w:val="231"/>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7747E0F0" w14:textId="77777777" w:rsidR="00A81505" w:rsidRPr="00235585" w:rsidRDefault="00A81505" w:rsidP="00E85C1B">
            <w:pPr>
              <w:spacing w:after="0"/>
              <w:jc w:val="center"/>
              <w:rPr>
                <w:sz w:val="20"/>
                <w:szCs w:val="20"/>
              </w:rPr>
            </w:pPr>
            <w:r w:rsidRPr="00235585">
              <w:rPr>
                <w:sz w:val="20"/>
                <w:szCs w:val="20"/>
              </w:rPr>
              <w:t>3.</w:t>
            </w:r>
          </w:p>
        </w:tc>
        <w:tc>
          <w:tcPr>
            <w:tcW w:w="2567" w:type="dxa"/>
            <w:shd w:val="clear" w:color="auto" w:fill="auto"/>
          </w:tcPr>
          <w:p w14:paraId="1B8D5C0A" w14:textId="77777777" w:rsidR="00A81505" w:rsidRPr="00235585" w:rsidRDefault="00A81505" w:rsidP="00E85C1B">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235585">
              <w:rPr>
                <w:sz w:val="20"/>
                <w:szCs w:val="20"/>
              </w:rPr>
              <w:t>Umjerene</w:t>
            </w:r>
          </w:p>
        </w:tc>
        <w:tc>
          <w:tcPr>
            <w:tcW w:w="2253" w:type="dxa"/>
            <w:shd w:val="clear" w:color="auto" w:fill="auto"/>
          </w:tcPr>
          <w:p w14:paraId="1910A10F" w14:textId="77777777" w:rsidR="00A81505" w:rsidRPr="00235585" w:rsidRDefault="00A81505" w:rsidP="00E85C1B">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235585">
              <w:rPr>
                <w:color w:val="000000"/>
                <w:sz w:val="20"/>
              </w:rPr>
              <w:t>0,0047 - 0,011</w:t>
            </w:r>
          </w:p>
        </w:tc>
        <w:tc>
          <w:tcPr>
            <w:tcW w:w="1984" w:type="dxa"/>
            <w:shd w:val="clear" w:color="auto" w:fill="auto"/>
          </w:tcPr>
          <w:p w14:paraId="2DFF837C" w14:textId="77777777" w:rsidR="00A81505" w:rsidRPr="00235585" w:rsidRDefault="00A81505" w:rsidP="00E85C1B">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p>
        </w:tc>
      </w:tr>
      <w:tr w:rsidR="00A81505" w:rsidRPr="00235585" w14:paraId="32FE6EB4" w14:textId="77777777" w:rsidTr="00E85C1B">
        <w:trPr>
          <w:trHeight w:val="231"/>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19A25C6C" w14:textId="77777777" w:rsidR="00A81505" w:rsidRPr="00235585" w:rsidRDefault="00A81505" w:rsidP="00E85C1B">
            <w:pPr>
              <w:spacing w:after="0"/>
              <w:jc w:val="center"/>
              <w:rPr>
                <w:sz w:val="20"/>
                <w:szCs w:val="20"/>
              </w:rPr>
            </w:pPr>
            <w:r w:rsidRPr="00235585">
              <w:rPr>
                <w:sz w:val="20"/>
                <w:szCs w:val="20"/>
              </w:rPr>
              <w:t>4.</w:t>
            </w:r>
          </w:p>
        </w:tc>
        <w:tc>
          <w:tcPr>
            <w:tcW w:w="2567" w:type="dxa"/>
            <w:shd w:val="clear" w:color="auto" w:fill="auto"/>
          </w:tcPr>
          <w:p w14:paraId="04C05828" w14:textId="77777777" w:rsidR="00A81505" w:rsidRPr="00235585" w:rsidRDefault="00A81505" w:rsidP="00E85C1B">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235585">
              <w:rPr>
                <w:sz w:val="20"/>
                <w:szCs w:val="20"/>
              </w:rPr>
              <w:t>Značajne</w:t>
            </w:r>
          </w:p>
        </w:tc>
        <w:tc>
          <w:tcPr>
            <w:tcW w:w="2253" w:type="dxa"/>
            <w:shd w:val="clear" w:color="auto" w:fill="auto"/>
          </w:tcPr>
          <w:p w14:paraId="62029D7E" w14:textId="77777777" w:rsidR="00A81505" w:rsidRPr="00235585" w:rsidRDefault="00A81505" w:rsidP="00E85C1B">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235585">
              <w:rPr>
                <w:color w:val="000000"/>
                <w:sz w:val="20"/>
              </w:rPr>
              <w:t>0,012 - 0,035</w:t>
            </w:r>
          </w:p>
        </w:tc>
        <w:tc>
          <w:tcPr>
            <w:tcW w:w="1984" w:type="dxa"/>
            <w:shd w:val="clear" w:color="auto" w:fill="auto"/>
          </w:tcPr>
          <w:p w14:paraId="1960D600" w14:textId="77777777" w:rsidR="00A81505" w:rsidRPr="00235585" w:rsidRDefault="00A81505" w:rsidP="00E85C1B">
            <w:pPr>
              <w:spacing w:after="0"/>
              <w:jc w:val="center"/>
              <w:cnfStyle w:val="000000000000" w:firstRow="0" w:lastRow="0" w:firstColumn="0" w:lastColumn="0" w:oddVBand="0" w:evenVBand="0" w:oddHBand="0" w:evenHBand="0" w:firstRowFirstColumn="0" w:firstRowLastColumn="0" w:lastRowFirstColumn="0" w:lastRowLastColumn="0"/>
              <w:rPr>
                <w:b/>
                <w:sz w:val="20"/>
                <w:szCs w:val="20"/>
              </w:rPr>
            </w:pPr>
          </w:p>
        </w:tc>
      </w:tr>
      <w:tr w:rsidR="00A81505" w:rsidRPr="00235585" w14:paraId="1264EF6A" w14:textId="77777777" w:rsidTr="00E85C1B">
        <w:trPr>
          <w:cnfStyle w:val="000000100000" w:firstRow="0" w:lastRow="0" w:firstColumn="0" w:lastColumn="0" w:oddVBand="0" w:evenVBand="0" w:oddHBand="1" w:evenHBand="0" w:firstRowFirstColumn="0" w:firstRowLastColumn="0" w:lastRowFirstColumn="0" w:lastRowLastColumn="0"/>
          <w:trHeight w:val="64"/>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65E9CBC6" w14:textId="77777777" w:rsidR="00A81505" w:rsidRPr="00235585" w:rsidRDefault="00A81505" w:rsidP="00E85C1B">
            <w:pPr>
              <w:spacing w:after="0"/>
              <w:jc w:val="center"/>
              <w:rPr>
                <w:sz w:val="20"/>
                <w:szCs w:val="20"/>
              </w:rPr>
            </w:pPr>
            <w:r w:rsidRPr="00235585">
              <w:rPr>
                <w:sz w:val="20"/>
                <w:szCs w:val="20"/>
              </w:rPr>
              <w:t>5.</w:t>
            </w:r>
          </w:p>
        </w:tc>
        <w:tc>
          <w:tcPr>
            <w:tcW w:w="2567" w:type="dxa"/>
            <w:shd w:val="clear" w:color="auto" w:fill="auto"/>
          </w:tcPr>
          <w:p w14:paraId="553B69B5" w14:textId="77777777" w:rsidR="00A81505" w:rsidRPr="00235585" w:rsidRDefault="00A81505" w:rsidP="00E85C1B">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235585">
              <w:rPr>
                <w:sz w:val="20"/>
                <w:szCs w:val="20"/>
              </w:rPr>
              <w:t>Katastrofalne</w:t>
            </w:r>
          </w:p>
        </w:tc>
        <w:tc>
          <w:tcPr>
            <w:tcW w:w="2253" w:type="dxa"/>
            <w:shd w:val="clear" w:color="auto" w:fill="auto"/>
          </w:tcPr>
          <w:p w14:paraId="63532B7B" w14:textId="77777777" w:rsidR="00A81505" w:rsidRPr="00235585" w:rsidRDefault="00A81505" w:rsidP="00E85C1B">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235585">
              <w:rPr>
                <w:color w:val="000000"/>
                <w:sz w:val="20"/>
              </w:rPr>
              <w:t>0,036 &gt;</w:t>
            </w:r>
          </w:p>
        </w:tc>
        <w:tc>
          <w:tcPr>
            <w:tcW w:w="1984" w:type="dxa"/>
            <w:shd w:val="clear" w:color="auto" w:fill="auto"/>
          </w:tcPr>
          <w:p w14:paraId="08B7E8A6" w14:textId="77777777" w:rsidR="00A81505" w:rsidRPr="00235585" w:rsidRDefault="00A81505" w:rsidP="00E85C1B">
            <w:pPr>
              <w:spacing w:after="0"/>
              <w:jc w:val="center"/>
              <w:cnfStyle w:val="000000100000" w:firstRow="0" w:lastRow="0" w:firstColumn="0" w:lastColumn="0" w:oddVBand="0" w:evenVBand="0" w:oddHBand="1" w:evenHBand="0" w:firstRowFirstColumn="0" w:firstRowLastColumn="0" w:lastRowFirstColumn="0" w:lastRowLastColumn="0"/>
              <w:rPr>
                <w:b/>
                <w:sz w:val="20"/>
                <w:szCs w:val="20"/>
              </w:rPr>
            </w:pPr>
            <w:r w:rsidRPr="00235585">
              <w:rPr>
                <w:b/>
                <w:sz w:val="20"/>
                <w:szCs w:val="20"/>
              </w:rPr>
              <w:t>x</w:t>
            </w:r>
          </w:p>
        </w:tc>
      </w:tr>
    </w:tbl>
    <w:p w14:paraId="45417772" w14:textId="77777777" w:rsidR="00A81505" w:rsidRPr="00235585" w:rsidRDefault="00A81505" w:rsidP="00A81505"/>
    <w:p w14:paraId="7B902441" w14:textId="04C50B2F" w:rsidR="00A81505" w:rsidRPr="00235585" w:rsidRDefault="00A81505" w:rsidP="00A81505">
      <w:pPr>
        <w:pStyle w:val="Naslov5"/>
        <w:numPr>
          <w:ilvl w:val="0"/>
          <w:numId w:val="0"/>
        </w:numPr>
        <w:ind w:left="1008" w:hanging="1008"/>
      </w:pPr>
      <w:r w:rsidRPr="00235585">
        <w:t>Gospodarstvo</w:t>
      </w:r>
    </w:p>
    <w:p w14:paraId="57E40B98" w14:textId="745EC570" w:rsidR="00235585" w:rsidRPr="00235585" w:rsidRDefault="00235585" w:rsidP="00235585">
      <w:pPr>
        <w:rPr>
          <w:iCs/>
          <w:color w:val="auto"/>
        </w:rPr>
      </w:pPr>
      <w:r w:rsidRPr="00235585">
        <w:rPr>
          <w:iCs/>
          <w:color w:val="auto"/>
        </w:rPr>
        <w:t>Za očekivati je da bi došlo do značajne materijalne štete na objektu benzinske postaje, stambenim/poslovnim objektima i vozilima unutar zona ugroženosti te prekida rada benzinske postaje. Na temelju procjene, odabrane su značajne posljedice.</w:t>
      </w:r>
    </w:p>
    <w:p w14:paraId="38C08664" w14:textId="64F16A7B" w:rsidR="00A81505" w:rsidRPr="00235585" w:rsidRDefault="00A81505" w:rsidP="00A81505">
      <w:pPr>
        <w:spacing w:before="240"/>
        <w:jc w:val="center"/>
        <w:rPr>
          <w:rFonts w:eastAsiaTheme="minorHAnsi"/>
          <w:b/>
          <w:iCs/>
          <w:color w:val="54883D"/>
          <w:sz w:val="20"/>
          <w:szCs w:val="18"/>
        </w:rPr>
      </w:pPr>
      <w:r w:rsidRPr="00235585">
        <w:rPr>
          <w:rFonts w:eastAsiaTheme="minorHAnsi"/>
          <w:b/>
          <w:color w:val="54883D"/>
          <w:sz w:val="20"/>
          <w:szCs w:val="18"/>
        </w:rPr>
        <w:t xml:space="preserve">Tablica </w:t>
      </w:r>
      <w:r w:rsidRPr="00235585">
        <w:rPr>
          <w:rFonts w:eastAsiaTheme="minorHAnsi"/>
          <w:b/>
          <w:color w:val="54883D"/>
          <w:sz w:val="20"/>
          <w:szCs w:val="18"/>
        </w:rPr>
        <w:fldChar w:fldCharType="begin"/>
      </w:r>
      <w:r w:rsidRPr="00235585">
        <w:rPr>
          <w:rFonts w:eastAsiaTheme="minorHAnsi"/>
          <w:b/>
          <w:color w:val="54883D"/>
          <w:sz w:val="20"/>
          <w:szCs w:val="18"/>
        </w:rPr>
        <w:instrText xml:space="preserve"> SEQ Tabela \* ARABIC </w:instrText>
      </w:r>
      <w:r w:rsidRPr="00235585">
        <w:rPr>
          <w:rFonts w:eastAsiaTheme="minorHAnsi"/>
          <w:b/>
          <w:color w:val="54883D"/>
          <w:sz w:val="20"/>
          <w:szCs w:val="18"/>
        </w:rPr>
        <w:fldChar w:fldCharType="separate"/>
      </w:r>
      <w:r w:rsidR="00F21BAB">
        <w:rPr>
          <w:rFonts w:eastAsiaTheme="minorHAnsi"/>
          <w:b/>
          <w:noProof/>
          <w:color w:val="54883D"/>
          <w:sz w:val="20"/>
          <w:szCs w:val="18"/>
        </w:rPr>
        <w:t>62</w:t>
      </w:r>
      <w:r w:rsidRPr="00235585">
        <w:rPr>
          <w:rFonts w:eastAsiaTheme="minorHAnsi"/>
          <w:b/>
          <w:noProof/>
          <w:color w:val="54883D"/>
          <w:sz w:val="20"/>
          <w:szCs w:val="18"/>
        </w:rPr>
        <w:fldChar w:fldCharType="end"/>
      </w:r>
      <w:r w:rsidRPr="00235585">
        <w:rPr>
          <w:rFonts w:eastAsiaTheme="minorHAnsi"/>
          <w:b/>
          <w:color w:val="54883D"/>
          <w:sz w:val="20"/>
          <w:szCs w:val="18"/>
        </w:rPr>
        <w:t xml:space="preserve">. Vrijednost kriterija za </w:t>
      </w:r>
      <w:r w:rsidRPr="00235585">
        <w:rPr>
          <w:rFonts w:eastAsiaTheme="minorHAnsi"/>
          <w:b/>
          <w:iCs/>
          <w:color w:val="54883D"/>
          <w:sz w:val="20"/>
          <w:szCs w:val="18"/>
        </w:rPr>
        <w:t xml:space="preserve">posljedice na gospodarstvo po kategorijama – </w:t>
      </w:r>
      <w:r w:rsidR="00026319" w:rsidRPr="00235585">
        <w:rPr>
          <w:rFonts w:eastAsiaTheme="minorHAnsi"/>
          <w:b/>
          <w:iCs/>
          <w:color w:val="54883D"/>
          <w:sz w:val="20"/>
          <w:szCs w:val="18"/>
        </w:rPr>
        <w:t>tehničko-tehnološke nesreće s opasnim tvarima</w:t>
      </w:r>
    </w:p>
    <w:tbl>
      <w:tblPr>
        <w:tblStyle w:val="ivopisnatablicareetke6-isticanje3223"/>
        <w:tblW w:w="0" w:type="auto"/>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1528"/>
        <w:gridCol w:w="2268"/>
        <w:gridCol w:w="3145"/>
        <w:gridCol w:w="1498"/>
      </w:tblGrid>
      <w:tr w:rsidR="00A81505" w:rsidRPr="00235585" w14:paraId="3016DFCA" w14:textId="77777777" w:rsidTr="00162D31">
        <w:trPr>
          <w:cnfStyle w:val="100000000000" w:firstRow="1" w:lastRow="0" w:firstColumn="0" w:lastColumn="0" w:oddVBand="0" w:evenVBand="0" w:oddHBand="0" w:evenHBand="0" w:firstRowFirstColumn="0" w:firstRowLastColumn="0" w:lastRowFirstColumn="0" w:lastRowLastColumn="0"/>
          <w:trHeight w:val="358"/>
          <w:jc w:val="center"/>
        </w:trPr>
        <w:tc>
          <w:tcPr>
            <w:cnfStyle w:val="001000000000" w:firstRow="0" w:lastRow="0" w:firstColumn="1" w:lastColumn="0" w:oddVBand="0" w:evenVBand="0" w:oddHBand="0" w:evenHBand="0" w:firstRowFirstColumn="0" w:firstRowLastColumn="0" w:lastRowFirstColumn="0" w:lastRowLastColumn="0"/>
            <w:tcW w:w="1528" w:type="dxa"/>
            <w:tcBorders>
              <w:bottom w:val="none" w:sz="0" w:space="0" w:color="auto"/>
            </w:tcBorders>
            <w:shd w:val="clear" w:color="auto" w:fill="auto"/>
          </w:tcPr>
          <w:p w14:paraId="4CF07B07" w14:textId="77777777" w:rsidR="00A81505" w:rsidRPr="00235585" w:rsidRDefault="00A81505" w:rsidP="00E85C1B">
            <w:pPr>
              <w:spacing w:after="0"/>
              <w:jc w:val="center"/>
              <w:rPr>
                <w:color w:val="000000"/>
                <w:sz w:val="20"/>
                <w:szCs w:val="20"/>
              </w:rPr>
            </w:pPr>
            <w:r w:rsidRPr="00235585">
              <w:rPr>
                <w:color w:val="000000"/>
                <w:sz w:val="20"/>
                <w:szCs w:val="20"/>
              </w:rPr>
              <w:t>KATEGORIJA</w:t>
            </w:r>
          </w:p>
        </w:tc>
        <w:tc>
          <w:tcPr>
            <w:tcW w:w="2268" w:type="dxa"/>
            <w:tcBorders>
              <w:bottom w:val="none" w:sz="0" w:space="0" w:color="auto"/>
            </w:tcBorders>
            <w:shd w:val="clear" w:color="auto" w:fill="auto"/>
          </w:tcPr>
          <w:p w14:paraId="40AC8712" w14:textId="77777777" w:rsidR="00A81505" w:rsidRPr="00235585" w:rsidRDefault="00A81505" w:rsidP="00E85C1B">
            <w:pPr>
              <w:spacing w:after="0"/>
              <w:jc w:val="center"/>
              <w:cnfStyle w:val="100000000000" w:firstRow="1" w:lastRow="0" w:firstColumn="0" w:lastColumn="0" w:oddVBand="0" w:evenVBand="0" w:oddHBand="0" w:evenHBand="0" w:firstRowFirstColumn="0" w:firstRowLastColumn="0" w:lastRowFirstColumn="0" w:lastRowLastColumn="0"/>
              <w:rPr>
                <w:color w:val="000000"/>
                <w:sz w:val="20"/>
                <w:szCs w:val="20"/>
              </w:rPr>
            </w:pPr>
            <w:r w:rsidRPr="00235585">
              <w:rPr>
                <w:color w:val="000000"/>
                <w:sz w:val="20"/>
                <w:szCs w:val="20"/>
              </w:rPr>
              <w:t>POSLJEDICE</w:t>
            </w:r>
          </w:p>
        </w:tc>
        <w:tc>
          <w:tcPr>
            <w:tcW w:w="3145" w:type="dxa"/>
            <w:tcBorders>
              <w:bottom w:val="none" w:sz="0" w:space="0" w:color="auto"/>
            </w:tcBorders>
            <w:shd w:val="clear" w:color="auto" w:fill="auto"/>
          </w:tcPr>
          <w:p w14:paraId="35C69AFA" w14:textId="1068DAF0" w:rsidR="00A81505" w:rsidRPr="00235585" w:rsidRDefault="00A81505" w:rsidP="00E85C1B">
            <w:pPr>
              <w:spacing w:after="0"/>
              <w:jc w:val="center"/>
              <w:cnfStyle w:val="100000000000" w:firstRow="1" w:lastRow="0" w:firstColumn="0" w:lastColumn="0" w:oddVBand="0" w:evenVBand="0" w:oddHBand="0" w:evenHBand="0" w:firstRowFirstColumn="0" w:firstRowLastColumn="0" w:lastRowFirstColumn="0" w:lastRowLastColumn="0"/>
              <w:rPr>
                <w:color w:val="000000"/>
                <w:sz w:val="20"/>
                <w:szCs w:val="20"/>
              </w:rPr>
            </w:pPr>
            <w:r w:rsidRPr="00235585">
              <w:rPr>
                <w:color w:val="000000"/>
                <w:sz w:val="20"/>
                <w:szCs w:val="20"/>
              </w:rPr>
              <w:t>KRITERIJ (</w:t>
            </w:r>
            <w:r w:rsidR="001A3F0C" w:rsidRPr="00235585">
              <w:rPr>
                <w:color w:val="000000"/>
                <w:sz w:val="20"/>
                <w:szCs w:val="20"/>
              </w:rPr>
              <w:t>€</w:t>
            </w:r>
            <w:r w:rsidRPr="00235585">
              <w:rPr>
                <w:color w:val="000000"/>
                <w:sz w:val="20"/>
                <w:szCs w:val="20"/>
              </w:rPr>
              <w:t>)</w:t>
            </w:r>
          </w:p>
        </w:tc>
        <w:tc>
          <w:tcPr>
            <w:tcW w:w="1498" w:type="dxa"/>
            <w:tcBorders>
              <w:bottom w:val="none" w:sz="0" w:space="0" w:color="auto"/>
            </w:tcBorders>
            <w:shd w:val="clear" w:color="auto" w:fill="auto"/>
          </w:tcPr>
          <w:p w14:paraId="1F342FB4" w14:textId="77777777" w:rsidR="00A81505" w:rsidRPr="00235585" w:rsidRDefault="00A81505" w:rsidP="00E85C1B">
            <w:pPr>
              <w:spacing w:after="0"/>
              <w:jc w:val="center"/>
              <w:cnfStyle w:val="100000000000" w:firstRow="1" w:lastRow="0" w:firstColumn="0" w:lastColumn="0" w:oddVBand="0" w:evenVBand="0" w:oddHBand="0" w:evenHBand="0" w:firstRowFirstColumn="0" w:firstRowLastColumn="0" w:lastRowFirstColumn="0" w:lastRowLastColumn="0"/>
              <w:rPr>
                <w:color w:val="000000"/>
                <w:sz w:val="20"/>
                <w:szCs w:val="20"/>
              </w:rPr>
            </w:pPr>
            <w:r w:rsidRPr="00235585">
              <w:rPr>
                <w:color w:val="000000"/>
                <w:sz w:val="20"/>
                <w:szCs w:val="20"/>
              </w:rPr>
              <w:t>ODABRANO</w:t>
            </w:r>
          </w:p>
        </w:tc>
      </w:tr>
      <w:tr w:rsidR="00EC67FE" w:rsidRPr="00235585" w14:paraId="46A85D90" w14:textId="77777777" w:rsidTr="00162D31">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78940239" w14:textId="77777777" w:rsidR="00EC67FE" w:rsidRPr="00235585" w:rsidRDefault="00EC67FE" w:rsidP="00EC67FE">
            <w:pPr>
              <w:spacing w:after="0"/>
              <w:jc w:val="center"/>
              <w:rPr>
                <w:color w:val="000000"/>
                <w:sz w:val="20"/>
                <w:szCs w:val="20"/>
              </w:rPr>
            </w:pPr>
            <w:r w:rsidRPr="00235585">
              <w:rPr>
                <w:color w:val="000000"/>
                <w:sz w:val="20"/>
                <w:szCs w:val="20"/>
              </w:rPr>
              <w:t>1.</w:t>
            </w:r>
          </w:p>
        </w:tc>
        <w:tc>
          <w:tcPr>
            <w:tcW w:w="2268" w:type="dxa"/>
            <w:shd w:val="clear" w:color="auto" w:fill="auto"/>
          </w:tcPr>
          <w:p w14:paraId="61264D99" w14:textId="77777777" w:rsidR="00EC67FE" w:rsidRPr="00235585" w:rsidRDefault="00EC67FE" w:rsidP="00EC67FE">
            <w:pPr>
              <w:spacing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235585">
              <w:rPr>
                <w:color w:val="000000"/>
                <w:sz w:val="20"/>
                <w:szCs w:val="20"/>
              </w:rPr>
              <w:t>Neznatne</w:t>
            </w:r>
          </w:p>
        </w:tc>
        <w:tc>
          <w:tcPr>
            <w:tcW w:w="3145" w:type="dxa"/>
            <w:shd w:val="clear" w:color="auto" w:fill="auto"/>
          </w:tcPr>
          <w:p w14:paraId="157BE164" w14:textId="1B26ECD7" w:rsidR="00EC67FE" w:rsidRPr="00235585" w:rsidRDefault="00EC67FE" w:rsidP="00EC67FE">
            <w:pPr>
              <w:spacing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235585">
              <w:rPr>
                <w:sz w:val="20"/>
                <w:szCs w:val="20"/>
              </w:rPr>
              <w:t>29.477,11 – 58.954,22</w:t>
            </w:r>
          </w:p>
        </w:tc>
        <w:tc>
          <w:tcPr>
            <w:tcW w:w="1498" w:type="dxa"/>
            <w:shd w:val="clear" w:color="auto" w:fill="auto"/>
            <w:vAlign w:val="center"/>
          </w:tcPr>
          <w:p w14:paraId="4C828801" w14:textId="77777777" w:rsidR="00EC67FE" w:rsidRPr="00235585" w:rsidRDefault="00EC67FE" w:rsidP="00EC67FE">
            <w:pPr>
              <w:spacing w:after="0"/>
              <w:jc w:val="center"/>
              <w:cnfStyle w:val="000000100000" w:firstRow="0" w:lastRow="0" w:firstColumn="0" w:lastColumn="0" w:oddVBand="0" w:evenVBand="0" w:oddHBand="1" w:evenHBand="0" w:firstRowFirstColumn="0" w:firstRowLastColumn="0" w:lastRowFirstColumn="0" w:lastRowLastColumn="0"/>
              <w:rPr>
                <w:b/>
                <w:color w:val="000000"/>
                <w:sz w:val="20"/>
                <w:szCs w:val="20"/>
              </w:rPr>
            </w:pPr>
          </w:p>
        </w:tc>
      </w:tr>
      <w:tr w:rsidR="00EC67FE" w:rsidRPr="00235585" w14:paraId="5269806E" w14:textId="77777777" w:rsidTr="00162D31">
        <w:trPr>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441A36ED" w14:textId="77777777" w:rsidR="00EC67FE" w:rsidRPr="00235585" w:rsidRDefault="00EC67FE" w:rsidP="00EC67FE">
            <w:pPr>
              <w:spacing w:after="0"/>
              <w:jc w:val="center"/>
              <w:rPr>
                <w:color w:val="000000"/>
                <w:sz w:val="20"/>
                <w:szCs w:val="20"/>
              </w:rPr>
            </w:pPr>
            <w:r w:rsidRPr="00235585">
              <w:rPr>
                <w:color w:val="000000"/>
                <w:sz w:val="20"/>
                <w:szCs w:val="20"/>
              </w:rPr>
              <w:t>2.</w:t>
            </w:r>
          </w:p>
        </w:tc>
        <w:tc>
          <w:tcPr>
            <w:tcW w:w="2268" w:type="dxa"/>
            <w:shd w:val="clear" w:color="auto" w:fill="auto"/>
          </w:tcPr>
          <w:p w14:paraId="3CBA053A" w14:textId="77777777" w:rsidR="00EC67FE" w:rsidRPr="00235585" w:rsidRDefault="00EC67FE" w:rsidP="00EC67FE">
            <w:pPr>
              <w:spacing w:after="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235585">
              <w:rPr>
                <w:color w:val="000000"/>
                <w:sz w:val="20"/>
                <w:szCs w:val="20"/>
              </w:rPr>
              <w:t>Male</w:t>
            </w:r>
          </w:p>
        </w:tc>
        <w:tc>
          <w:tcPr>
            <w:tcW w:w="3145" w:type="dxa"/>
            <w:shd w:val="clear" w:color="auto" w:fill="auto"/>
          </w:tcPr>
          <w:p w14:paraId="476767D3" w14:textId="4977B5E7" w:rsidR="00EC67FE" w:rsidRPr="00235585" w:rsidRDefault="00EC67FE" w:rsidP="00EC67FE">
            <w:pPr>
              <w:spacing w:after="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235585">
              <w:rPr>
                <w:sz w:val="20"/>
                <w:szCs w:val="20"/>
              </w:rPr>
              <w:t>58.954,22 – 294.771,10</w:t>
            </w:r>
          </w:p>
        </w:tc>
        <w:tc>
          <w:tcPr>
            <w:tcW w:w="1498" w:type="dxa"/>
            <w:shd w:val="clear" w:color="auto" w:fill="auto"/>
          </w:tcPr>
          <w:p w14:paraId="6506D6C0" w14:textId="77777777" w:rsidR="00EC67FE" w:rsidRPr="00235585" w:rsidRDefault="00EC67FE" w:rsidP="00EC67FE">
            <w:pPr>
              <w:spacing w:after="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p>
        </w:tc>
      </w:tr>
      <w:tr w:rsidR="00EC67FE" w:rsidRPr="00235585" w14:paraId="7F04054A" w14:textId="77777777" w:rsidTr="00162D31">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3470DF64" w14:textId="77777777" w:rsidR="00EC67FE" w:rsidRPr="00235585" w:rsidRDefault="00EC67FE" w:rsidP="00EC67FE">
            <w:pPr>
              <w:spacing w:after="0"/>
              <w:jc w:val="center"/>
              <w:rPr>
                <w:color w:val="000000"/>
                <w:sz w:val="20"/>
                <w:szCs w:val="20"/>
              </w:rPr>
            </w:pPr>
            <w:r w:rsidRPr="00235585">
              <w:rPr>
                <w:color w:val="000000"/>
                <w:sz w:val="20"/>
                <w:szCs w:val="20"/>
              </w:rPr>
              <w:t>3.</w:t>
            </w:r>
          </w:p>
        </w:tc>
        <w:tc>
          <w:tcPr>
            <w:tcW w:w="2268" w:type="dxa"/>
            <w:shd w:val="clear" w:color="auto" w:fill="auto"/>
          </w:tcPr>
          <w:p w14:paraId="6936DA97" w14:textId="77777777" w:rsidR="00EC67FE" w:rsidRPr="00235585" w:rsidRDefault="00EC67FE" w:rsidP="00EC67FE">
            <w:pPr>
              <w:spacing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235585">
              <w:rPr>
                <w:color w:val="000000"/>
                <w:sz w:val="20"/>
                <w:szCs w:val="20"/>
              </w:rPr>
              <w:t>Umjerene</w:t>
            </w:r>
          </w:p>
        </w:tc>
        <w:tc>
          <w:tcPr>
            <w:tcW w:w="3145" w:type="dxa"/>
            <w:shd w:val="clear" w:color="auto" w:fill="auto"/>
          </w:tcPr>
          <w:p w14:paraId="786CB5D5" w14:textId="1FA513B0" w:rsidR="00EC67FE" w:rsidRPr="00235585" w:rsidRDefault="00EC67FE" w:rsidP="00EC67FE">
            <w:pPr>
              <w:spacing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235585">
              <w:rPr>
                <w:sz w:val="20"/>
                <w:szCs w:val="20"/>
              </w:rPr>
              <w:t>294.771,10 – 884.313,30</w:t>
            </w:r>
          </w:p>
        </w:tc>
        <w:tc>
          <w:tcPr>
            <w:tcW w:w="1498" w:type="dxa"/>
            <w:shd w:val="clear" w:color="auto" w:fill="auto"/>
          </w:tcPr>
          <w:p w14:paraId="7D88AA8E" w14:textId="77777777" w:rsidR="00EC67FE" w:rsidRPr="00235585" w:rsidRDefault="00EC67FE" w:rsidP="00EC67FE">
            <w:pPr>
              <w:spacing w:after="0"/>
              <w:jc w:val="center"/>
              <w:cnfStyle w:val="000000100000" w:firstRow="0" w:lastRow="0" w:firstColumn="0" w:lastColumn="0" w:oddVBand="0" w:evenVBand="0" w:oddHBand="1" w:evenHBand="0" w:firstRowFirstColumn="0" w:firstRowLastColumn="0" w:lastRowFirstColumn="0" w:lastRowLastColumn="0"/>
              <w:rPr>
                <w:b/>
                <w:color w:val="000000"/>
                <w:sz w:val="20"/>
                <w:szCs w:val="20"/>
              </w:rPr>
            </w:pPr>
          </w:p>
        </w:tc>
      </w:tr>
      <w:tr w:rsidR="00EC67FE" w:rsidRPr="00235585" w14:paraId="6E9095F0" w14:textId="77777777" w:rsidTr="00162D31">
        <w:trPr>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584BE3E3" w14:textId="77777777" w:rsidR="00EC67FE" w:rsidRPr="00235585" w:rsidRDefault="00EC67FE" w:rsidP="00EC67FE">
            <w:pPr>
              <w:spacing w:after="0"/>
              <w:jc w:val="center"/>
              <w:rPr>
                <w:color w:val="000000"/>
                <w:sz w:val="20"/>
                <w:szCs w:val="20"/>
              </w:rPr>
            </w:pPr>
            <w:r w:rsidRPr="00235585">
              <w:rPr>
                <w:color w:val="000000"/>
                <w:sz w:val="20"/>
                <w:szCs w:val="20"/>
              </w:rPr>
              <w:t>4.</w:t>
            </w:r>
          </w:p>
        </w:tc>
        <w:tc>
          <w:tcPr>
            <w:tcW w:w="2268" w:type="dxa"/>
            <w:shd w:val="clear" w:color="auto" w:fill="auto"/>
          </w:tcPr>
          <w:p w14:paraId="72726CFA" w14:textId="77777777" w:rsidR="00EC67FE" w:rsidRPr="00235585" w:rsidRDefault="00EC67FE" w:rsidP="00EC67FE">
            <w:pPr>
              <w:spacing w:after="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235585">
              <w:rPr>
                <w:color w:val="000000"/>
                <w:sz w:val="20"/>
                <w:szCs w:val="20"/>
              </w:rPr>
              <w:t>Značajne</w:t>
            </w:r>
          </w:p>
        </w:tc>
        <w:tc>
          <w:tcPr>
            <w:tcW w:w="3145" w:type="dxa"/>
            <w:shd w:val="clear" w:color="auto" w:fill="auto"/>
          </w:tcPr>
          <w:p w14:paraId="2ACBBA24" w14:textId="2CDCE27D" w:rsidR="00EC67FE" w:rsidRPr="00235585" w:rsidRDefault="00EC67FE" w:rsidP="00EC67FE">
            <w:pPr>
              <w:spacing w:after="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235585">
              <w:rPr>
                <w:sz w:val="20"/>
                <w:szCs w:val="20"/>
              </w:rPr>
              <w:t xml:space="preserve">884.313,30 – 1.473.855,50 </w:t>
            </w:r>
          </w:p>
        </w:tc>
        <w:tc>
          <w:tcPr>
            <w:tcW w:w="1498" w:type="dxa"/>
            <w:shd w:val="clear" w:color="auto" w:fill="auto"/>
          </w:tcPr>
          <w:p w14:paraId="64B0D2B7" w14:textId="77777777" w:rsidR="00EC67FE" w:rsidRPr="00235585" w:rsidRDefault="00EC67FE" w:rsidP="00EC67FE">
            <w:pPr>
              <w:spacing w:after="0"/>
              <w:jc w:val="center"/>
              <w:cnfStyle w:val="000000000000" w:firstRow="0" w:lastRow="0" w:firstColumn="0" w:lastColumn="0" w:oddVBand="0" w:evenVBand="0" w:oddHBand="0" w:evenHBand="0" w:firstRowFirstColumn="0" w:firstRowLastColumn="0" w:lastRowFirstColumn="0" w:lastRowLastColumn="0"/>
              <w:rPr>
                <w:b/>
                <w:color w:val="000000"/>
                <w:sz w:val="20"/>
                <w:szCs w:val="20"/>
              </w:rPr>
            </w:pPr>
            <w:r w:rsidRPr="00235585">
              <w:rPr>
                <w:b/>
                <w:color w:val="000000"/>
                <w:sz w:val="20"/>
                <w:szCs w:val="20"/>
              </w:rPr>
              <w:t>x</w:t>
            </w:r>
          </w:p>
        </w:tc>
      </w:tr>
      <w:tr w:rsidR="00EC67FE" w:rsidRPr="008F4370" w14:paraId="062BB31C" w14:textId="77777777" w:rsidTr="00162D31">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3BD501C3" w14:textId="77777777" w:rsidR="00EC67FE" w:rsidRPr="00235585" w:rsidRDefault="00EC67FE" w:rsidP="00EC67FE">
            <w:pPr>
              <w:spacing w:after="0"/>
              <w:jc w:val="center"/>
              <w:rPr>
                <w:color w:val="000000"/>
                <w:sz w:val="20"/>
                <w:szCs w:val="20"/>
              </w:rPr>
            </w:pPr>
            <w:r w:rsidRPr="00235585">
              <w:rPr>
                <w:color w:val="000000"/>
                <w:sz w:val="20"/>
                <w:szCs w:val="20"/>
              </w:rPr>
              <w:t>5.</w:t>
            </w:r>
          </w:p>
        </w:tc>
        <w:tc>
          <w:tcPr>
            <w:tcW w:w="2268" w:type="dxa"/>
            <w:shd w:val="clear" w:color="auto" w:fill="auto"/>
          </w:tcPr>
          <w:p w14:paraId="75B16D21" w14:textId="77777777" w:rsidR="00EC67FE" w:rsidRPr="00235585" w:rsidRDefault="00EC67FE" w:rsidP="00EC67FE">
            <w:pPr>
              <w:spacing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235585">
              <w:rPr>
                <w:color w:val="000000"/>
                <w:sz w:val="20"/>
                <w:szCs w:val="20"/>
              </w:rPr>
              <w:t>Katastrofalne</w:t>
            </w:r>
          </w:p>
        </w:tc>
        <w:tc>
          <w:tcPr>
            <w:tcW w:w="3145" w:type="dxa"/>
            <w:shd w:val="clear" w:color="auto" w:fill="auto"/>
          </w:tcPr>
          <w:p w14:paraId="32B47C48" w14:textId="0C2967A3" w:rsidR="00EC67FE" w:rsidRPr="00235585" w:rsidRDefault="00EC67FE" w:rsidP="00EC67FE">
            <w:pPr>
              <w:spacing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235585">
              <w:rPr>
                <w:sz w:val="20"/>
                <w:szCs w:val="20"/>
              </w:rPr>
              <w:t>&gt; 1.473.855,50</w:t>
            </w:r>
          </w:p>
        </w:tc>
        <w:tc>
          <w:tcPr>
            <w:tcW w:w="1498" w:type="dxa"/>
            <w:shd w:val="clear" w:color="auto" w:fill="auto"/>
          </w:tcPr>
          <w:p w14:paraId="5110A235" w14:textId="77777777" w:rsidR="00EC67FE" w:rsidRPr="00235585" w:rsidRDefault="00EC67FE" w:rsidP="00EC67FE">
            <w:pPr>
              <w:spacing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p>
        </w:tc>
      </w:tr>
    </w:tbl>
    <w:p w14:paraId="5582E335" w14:textId="77777777" w:rsidR="00A81505" w:rsidRDefault="00A81505" w:rsidP="00A81505">
      <w:pPr>
        <w:rPr>
          <w:highlight w:val="yellow"/>
          <w:u w:val="single"/>
        </w:rPr>
      </w:pPr>
    </w:p>
    <w:p w14:paraId="47EB2A6C" w14:textId="77777777" w:rsidR="00322435" w:rsidRDefault="00322435" w:rsidP="00A81505">
      <w:pPr>
        <w:rPr>
          <w:highlight w:val="yellow"/>
          <w:u w:val="single"/>
        </w:rPr>
      </w:pPr>
    </w:p>
    <w:p w14:paraId="3038E255" w14:textId="77777777" w:rsidR="00322435" w:rsidRPr="008F4370" w:rsidRDefault="00322435" w:rsidP="00A81505">
      <w:pPr>
        <w:rPr>
          <w:highlight w:val="yellow"/>
          <w:u w:val="single"/>
        </w:rPr>
      </w:pPr>
    </w:p>
    <w:p w14:paraId="19533E46" w14:textId="3D052955" w:rsidR="00A81505" w:rsidRPr="00235585" w:rsidRDefault="00A81505" w:rsidP="00A81505">
      <w:pPr>
        <w:pStyle w:val="Naslov5"/>
        <w:numPr>
          <w:ilvl w:val="0"/>
          <w:numId w:val="0"/>
        </w:numPr>
        <w:ind w:left="1008" w:hanging="1008"/>
      </w:pPr>
      <w:r w:rsidRPr="00235585">
        <w:t>Društvena stabilnost i politika</w:t>
      </w:r>
    </w:p>
    <w:p w14:paraId="2988CAFD" w14:textId="77777777" w:rsidR="00A81505" w:rsidRPr="00235585" w:rsidRDefault="00A81505" w:rsidP="00A81505">
      <w:pPr>
        <w:rPr>
          <w:rFonts w:eastAsiaTheme="minorHAnsi"/>
          <w:b/>
          <w:u w:val="single"/>
        </w:rPr>
      </w:pPr>
      <w:r w:rsidRPr="00235585">
        <w:rPr>
          <w:rFonts w:eastAsiaTheme="minorHAnsi"/>
          <w:b/>
          <w:u w:val="single"/>
        </w:rPr>
        <w:t>Posljedice po kritičnu infrastrukturu:</w:t>
      </w:r>
    </w:p>
    <w:p w14:paraId="0BED50DE" w14:textId="77777777" w:rsidR="00A81505" w:rsidRPr="00235585" w:rsidRDefault="00A81505" w:rsidP="00A81505">
      <w:pPr>
        <w:spacing w:after="0"/>
        <w:rPr>
          <w:color w:val="54883D"/>
          <w:szCs w:val="20"/>
        </w:rPr>
      </w:pPr>
      <w:r w:rsidRPr="00235585">
        <w:rPr>
          <w:i/>
          <w:iCs/>
          <w:color w:val="54883D"/>
        </w:rPr>
        <w:t>Promet</w:t>
      </w:r>
    </w:p>
    <w:p w14:paraId="2A441E9B" w14:textId="6E5A27AD" w:rsidR="00A81505" w:rsidRPr="00235585" w:rsidRDefault="00026319" w:rsidP="00A81505">
      <w:pPr>
        <w:spacing w:after="0"/>
        <w:rPr>
          <w:szCs w:val="20"/>
        </w:rPr>
      </w:pPr>
      <w:r w:rsidRPr="00235585">
        <w:rPr>
          <w:szCs w:val="20"/>
        </w:rPr>
        <w:t>U slučaju tehničko-tehnološke nesreće na lokaciji može doći do oštećenja cestovnih pravaca u okruženju</w:t>
      </w:r>
      <w:r w:rsidR="00235585" w:rsidRPr="00235585">
        <w:rPr>
          <w:szCs w:val="20"/>
        </w:rPr>
        <w:t xml:space="preserve"> županijskoj cesti ŽC5055</w:t>
      </w:r>
      <w:r w:rsidRPr="00235585">
        <w:rPr>
          <w:szCs w:val="20"/>
        </w:rPr>
        <w:t xml:space="preserve"> (pristupne ceste)</w:t>
      </w:r>
      <w:r w:rsidR="00235585" w:rsidRPr="00235585">
        <w:rPr>
          <w:szCs w:val="20"/>
        </w:rPr>
        <w:t>,</w:t>
      </w:r>
      <w:r w:rsidRPr="00235585">
        <w:rPr>
          <w:szCs w:val="20"/>
        </w:rPr>
        <w:t xml:space="preserve"> </w:t>
      </w:r>
      <w:r w:rsidR="00235585" w:rsidRPr="00235585">
        <w:rPr>
          <w:szCs w:val="20"/>
        </w:rPr>
        <w:t>na kojoj može doći do prekida prometovanja</w:t>
      </w:r>
      <w:r w:rsidRPr="00235585">
        <w:rPr>
          <w:szCs w:val="20"/>
        </w:rPr>
        <w:t>.</w:t>
      </w:r>
    </w:p>
    <w:p w14:paraId="71DA58F1" w14:textId="77777777" w:rsidR="00235585" w:rsidRPr="00F937C6" w:rsidRDefault="00235585" w:rsidP="00235585">
      <w:pPr>
        <w:spacing w:before="120" w:after="120"/>
        <w:rPr>
          <w:rStyle w:val="Jakoisticanje"/>
          <w:color w:val="54883D"/>
        </w:rPr>
      </w:pPr>
      <w:r w:rsidRPr="00F937C6">
        <w:rPr>
          <w:rStyle w:val="Jakoisticanje"/>
          <w:color w:val="54883D"/>
        </w:rPr>
        <w:t>Energetika</w:t>
      </w:r>
    </w:p>
    <w:p w14:paraId="6093098A" w14:textId="77777777" w:rsidR="00235585" w:rsidRPr="00F937C6" w:rsidRDefault="00235585" w:rsidP="00235585">
      <w:pPr>
        <w:spacing w:before="120" w:after="120"/>
        <w:rPr>
          <w:rStyle w:val="Jakoisticanje"/>
          <w:i w:val="0"/>
          <w:color w:val="auto"/>
        </w:rPr>
      </w:pPr>
      <w:r w:rsidRPr="00F937C6">
        <w:rPr>
          <w:rStyle w:val="Jakoisticanje"/>
          <w:i w:val="0"/>
          <w:color w:val="auto"/>
        </w:rPr>
        <w:t>Ne očekuju se znatne poteškoće u snabdijevanjem naftnim derivatima zbog prestanka rada benzinske postaje. Moguća je materijalna šteta na trafostanici i kratkotrajni prekid u snabdijevanju električnom energijom.</w:t>
      </w:r>
    </w:p>
    <w:p w14:paraId="2207BDCC" w14:textId="77777777" w:rsidR="00EA6F26" w:rsidRPr="008F4370" w:rsidRDefault="00EA6F26" w:rsidP="00A81505">
      <w:pPr>
        <w:spacing w:after="0"/>
        <w:rPr>
          <w:szCs w:val="20"/>
          <w:highlight w:val="yellow"/>
        </w:rPr>
      </w:pPr>
    </w:p>
    <w:p w14:paraId="1256DE81" w14:textId="77777777" w:rsidR="00A81505" w:rsidRPr="00235585" w:rsidRDefault="00A81505" w:rsidP="00A81505">
      <w:pPr>
        <w:spacing w:before="0" w:after="0"/>
        <w:jc w:val="center"/>
        <w:rPr>
          <w:rFonts w:eastAsiaTheme="minorHAnsi"/>
          <w:bCs/>
          <w:color w:val="54883D"/>
          <w:sz w:val="20"/>
          <w:szCs w:val="18"/>
        </w:rPr>
      </w:pPr>
    </w:p>
    <w:p w14:paraId="29A2A533" w14:textId="1D91B6F3" w:rsidR="00A81505" w:rsidRPr="00235585" w:rsidRDefault="00A81505" w:rsidP="00A81505">
      <w:pPr>
        <w:spacing w:before="0" w:after="0"/>
        <w:jc w:val="center"/>
        <w:rPr>
          <w:rFonts w:eastAsiaTheme="minorHAnsi"/>
          <w:b/>
          <w:color w:val="54883D"/>
          <w:sz w:val="20"/>
          <w:szCs w:val="18"/>
        </w:rPr>
      </w:pPr>
      <w:r w:rsidRPr="00235585">
        <w:rPr>
          <w:rFonts w:eastAsiaTheme="minorHAnsi"/>
          <w:b/>
          <w:color w:val="54883D"/>
          <w:sz w:val="20"/>
          <w:szCs w:val="18"/>
        </w:rPr>
        <w:t xml:space="preserve">Tablica </w:t>
      </w:r>
      <w:r w:rsidRPr="00235585">
        <w:rPr>
          <w:rFonts w:eastAsiaTheme="minorHAnsi"/>
          <w:b/>
          <w:color w:val="54883D"/>
          <w:sz w:val="20"/>
          <w:szCs w:val="18"/>
        </w:rPr>
        <w:fldChar w:fldCharType="begin"/>
      </w:r>
      <w:r w:rsidRPr="00235585">
        <w:rPr>
          <w:rFonts w:eastAsiaTheme="minorHAnsi"/>
          <w:b/>
          <w:color w:val="54883D"/>
          <w:sz w:val="20"/>
          <w:szCs w:val="18"/>
        </w:rPr>
        <w:instrText xml:space="preserve"> SEQ Tabela \* ARABIC </w:instrText>
      </w:r>
      <w:r w:rsidRPr="00235585">
        <w:rPr>
          <w:rFonts w:eastAsiaTheme="minorHAnsi"/>
          <w:b/>
          <w:color w:val="54883D"/>
          <w:sz w:val="20"/>
          <w:szCs w:val="18"/>
        </w:rPr>
        <w:fldChar w:fldCharType="separate"/>
      </w:r>
      <w:r w:rsidR="00F21BAB">
        <w:rPr>
          <w:rFonts w:eastAsiaTheme="minorHAnsi"/>
          <w:b/>
          <w:noProof/>
          <w:color w:val="54883D"/>
          <w:sz w:val="20"/>
          <w:szCs w:val="18"/>
        </w:rPr>
        <w:t>63</w:t>
      </w:r>
      <w:r w:rsidRPr="00235585">
        <w:rPr>
          <w:rFonts w:eastAsiaTheme="minorHAnsi"/>
          <w:b/>
          <w:noProof/>
          <w:color w:val="54883D"/>
          <w:sz w:val="20"/>
          <w:szCs w:val="18"/>
        </w:rPr>
        <w:fldChar w:fldCharType="end"/>
      </w:r>
      <w:r w:rsidRPr="00235585">
        <w:rPr>
          <w:rFonts w:eastAsiaTheme="minorHAnsi"/>
          <w:b/>
          <w:color w:val="54883D"/>
          <w:sz w:val="20"/>
          <w:szCs w:val="18"/>
        </w:rPr>
        <w:t>. Vrijednost kriterija za posljedice na društvenu stabilnost i politiku</w:t>
      </w:r>
    </w:p>
    <w:p w14:paraId="5FA8610E" w14:textId="37C8A83B" w:rsidR="00A81505" w:rsidRPr="00235585" w:rsidRDefault="00A81505" w:rsidP="00A81505">
      <w:pPr>
        <w:spacing w:before="0"/>
        <w:jc w:val="center"/>
        <w:rPr>
          <w:rFonts w:eastAsiaTheme="minorHAnsi"/>
          <w:bCs/>
          <w:color w:val="54883D"/>
          <w:sz w:val="20"/>
          <w:szCs w:val="18"/>
        </w:rPr>
      </w:pPr>
      <w:r w:rsidRPr="00235585">
        <w:rPr>
          <w:rFonts w:eastAsiaTheme="minorHAnsi"/>
          <w:b/>
          <w:color w:val="54883D"/>
          <w:sz w:val="20"/>
          <w:szCs w:val="18"/>
        </w:rPr>
        <w:t xml:space="preserve">- oštećena kritična infrastruktura – </w:t>
      </w:r>
      <w:r w:rsidR="004B0807" w:rsidRPr="00235585">
        <w:rPr>
          <w:rFonts w:eastAsiaTheme="minorHAnsi"/>
          <w:b/>
          <w:color w:val="54883D"/>
          <w:sz w:val="20"/>
          <w:szCs w:val="18"/>
        </w:rPr>
        <w:t>tehničko-tehnološke nesreće s opasnim tvarima</w:t>
      </w:r>
    </w:p>
    <w:tbl>
      <w:tblPr>
        <w:tblStyle w:val="ivopisnatablicareetke6-isticanje3223"/>
        <w:tblW w:w="0" w:type="auto"/>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1528"/>
        <w:gridCol w:w="2268"/>
        <w:gridCol w:w="3145"/>
        <w:gridCol w:w="1498"/>
      </w:tblGrid>
      <w:tr w:rsidR="00A81505" w:rsidRPr="00235585" w14:paraId="29AF0BC5" w14:textId="77777777" w:rsidTr="00162D31">
        <w:trPr>
          <w:cnfStyle w:val="100000000000" w:firstRow="1" w:lastRow="0" w:firstColumn="0" w:lastColumn="0" w:oddVBand="0" w:evenVBand="0" w:oddHBand="0" w:evenHBand="0" w:firstRowFirstColumn="0" w:firstRowLastColumn="0" w:lastRowFirstColumn="0" w:lastRowLastColumn="0"/>
          <w:trHeight w:val="358"/>
          <w:jc w:val="center"/>
        </w:trPr>
        <w:tc>
          <w:tcPr>
            <w:cnfStyle w:val="001000000000" w:firstRow="0" w:lastRow="0" w:firstColumn="1" w:lastColumn="0" w:oddVBand="0" w:evenVBand="0" w:oddHBand="0" w:evenHBand="0" w:firstRowFirstColumn="0" w:firstRowLastColumn="0" w:lastRowFirstColumn="0" w:lastRowLastColumn="0"/>
            <w:tcW w:w="1528" w:type="dxa"/>
            <w:tcBorders>
              <w:bottom w:val="none" w:sz="0" w:space="0" w:color="auto"/>
            </w:tcBorders>
            <w:shd w:val="clear" w:color="auto" w:fill="auto"/>
          </w:tcPr>
          <w:p w14:paraId="59A03385" w14:textId="77777777" w:rsidR="00A81505" w:rsidRPr="00235585" w:rsidRDefault="00A81505" w:rsidP="00E85C1B">
            <w:pPr>
              <w:spacing w:after="0"/>
              <w:jc w:val="center"/>
              <w:rPr>
                <w:color w:val="000000"/>
                <w:sz w:val="20"/>
                <w:szCs w:val="20"/>
              </w:rPr>
            </w:pPr>
            <w:r w:rsidRPr="00235585">
              <w:rPr>
                <w:color w:val="000000"/>
                <w:sz w:val="20"/>
                <w:szCs w:val="20"/>
              </w:rPr>
              <w:t>KATEGORIJA</w:t>
            </w:r>
          </w:p>
        </w:tc>
        <w:tc>
          <w:tcPr>
            <w:tcW w:w="2268" w:type="dxa"/>
            <w:tcBorders>
              <w:bottom w:val="none" w:sz="0" w:space="0" w:color="auto"/>
            </w:tcBorders>
            <w:shd w:val="clear" w:color="auto" w:fill="auto"/>
          </w:tcPr>
          <w:p w14:paraId="71E5628F" w14:textId="77777777" w:rsidR="00A81505" w:rsidRPr="00235585" w:rsidRDefault="00A81505" w:rsidP="00E85C1B">
            <w:pPr>
              <w:spacing w:after="0"/>
              <w:jc w:val="center"/>
              <w:cnfStyle w:val="100000000000" w:firstRow="1" w:lastRow="0" w:firstColumn="0" w:lastColumn="0" w:oddVBand="0" w:evenVBand="0" w:oddHBand="0" w:evenHBand="0" w:firstRowFirstColumn="0" w:firstRowLastColumn="0" w:lastRowFirstColumn="0" w:lastRowLastColumn="0"/>
              <w:rPr>
                <w:color w:val="000000"/>
                <w:sz w:val="20"/>
                <w:szCs w:val="20"/>
              </w:rPr>
            </w:pPr>
            <w:r w:rsidRPr="00235585">
              <w:rPr>
                <w:color w:val="000000"/>
                <w:sz w:val="20"/>
                <w:szCs w:val="20"/>
              </w:rPr>
              <w:t>POSLJEDICE</w:t>
            </w:r>
          </w:p>
        </w:tc>
        <w:tc>
          <w:tcPr>
            <w:tcW w:w="3145" w:type="dxa"/>
            <w:tcBorders>
              <w:bottom w:val="none" w:sz="0" w:space="0" w:color="auto"/>
            </w:tcBorders>
            <w:shd w:val="clear" w:color="auto" w:fill="auto"/>
          </w:tcPr>
          <w:p w14:paraId="080301B6" w14:textId="25A01F94" w:rsidR="00A81505" w:rsidRPr="00235585" w:rsidRDefault="00A81505" w:rsidP="00E85C1B">
            <w:pPr>
              <w:spacing w:after="0"/>
              <w:jc w:val="center"/>
              <w:cnfStyle w:val="100000000000" w:firstRow="1" w:lastRow="0" w:firstColumn="0" w:lastColumn="0" w:oddVBand="0" w:evenVBand="0" w:oddHBand="0" w:evenHBand="0" w:firstRowFirstColumn="0" w:firstRowLastColumn="0" w:lastRowFirstColumn="0" w:lastRowLastColumn="0"/>
              <w:rPr>
                <w:color w:val="000000"/>
                <w:sz w:val="20"/>
                <w:szCs w:val="20"/>
              </w:rPr>
            </w:pPr>
            <w:r w:rsidRPr="00235585">
              <w:rPr>
                <w:color w:val="000000"/>
                <w:sz w:val="20"/>
                <w:szCs w:val="20"/>
              </w:rPr>
              <w:t>KRITERIJ (</w:t>
            </w:r>
            <w:r w:rsidR="001A3F0C" w:rsidRPr="00235585">
              <w:rPr>
                <w:color w:val="000000"/>
                <w:sz w:val="20"/>
                <w:szCs w:val="20"/>
              </w:rPr>
              <w:t>€</w:t>
            </w:r>
            <w:r w:rsidRPr="00235585">
              <w:rPr>
                <w:color w:val="000000"/>
                <w:sz w:val="20"/>
                <w:szCs w:val="20"/>
              </w:rPr>
              <w:t>)</w:t>
            </w:r>
          </w:p>
        </w:tc>
        <w:tc>
          <w:tcPr>
            <w:tcW w:w="1498" w:type="dxa"/>
            <w:tcBorders>
              <w:bottom w:val="none" w:sz="0" w:space="0" w:color="auto"/>
            </w:tcBorders>
            <w:shd w:val="clear" w:color="auto" w:fill="auto"/>
          </w:tcPr>
          <w:p w14:paraId="76655D09" w14:textId="77777777" w:rsidR="00A81505" w:rsidRPr="00235585" w:rsidRDefault="00A81505" w:rsidP="00E85C1B">
            <w:pPr>
              <w:spacing w:after="0"/>
              <w:jc w:val="center"/>
              <w:cnfStyle w:val="100000000000" w:firstRow="1" w:lastRow="0" w:firstColumn="0" w:lastColumn="0" w:oddVBand="0" w:evenVBand="0" w:oddHBand="0" w:evenHBand="0" w:firstRowFirstColumn="0" w:firstRowLastColumn="0" w:lastRowFirstColumn="0" w:lastRowLastColumn="0"/>
              <w:rPr>
                <w:color w:val="000000"/>
                <w:sz w:val="20"/>
                <w:szCs w:val="20"/>
              </w:rPr>
            </w:pPr>
            <w:r w:rsidRPr="00235585">
              <w:rPr>
                <w:color w:val="000000"/>
                <w:sz w:val="20"/>
                <w:szCs w:val="20"/>
              </w:rPr>
              <w:t>ODABRANO</w:t>
            </w:r>
          </w:p>
        </w:tc>
      </w:tr>
      <w:tr w:rsidR="00EC67FE" w:rsidRPr="00235585" w14:paraId="08076A3F" w14:textId="77777777" w:rsidTr="00162D31">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3B6354D1" w14:textId="77777777" w:rsidR="00EC67FE" w:rsidRPr="00235585" w:rsidRDefault="00EC67FE" w:rsidP="00EC67FE">
            <w:pPr>
              <w:spacing w:after="0"/>
              <w:jc w:val="center"/>
              <w:rPr>
                <w:color w:val="000000"/>
                <w:sz w:val="20"/>
                <w:szCs w:val="20"/>
              </w:rPr>
            </w:pPr>
            <w:r w:rsidRPr="00235585">
              <w:rPr>
                <w:color w:val="000000"/>
                <w:sz w:val="20"/>
                <w:szCs w:val="20"/>
              </w:rPr>
              <w:t>1.</w:t>
            </w:r>
          </w:p>
        </w:tc>
        <w:tc>
          <w:tcPr>
            <w:tcW w:w="2268" w:type="dxa"/>
            <w:shd w:val="clear" w:color="auto" w:fill="auto"/>
          </w:tcPr>
          <w:p w14:paraId="6CB99E01" w14:textId="77777777" w:rsidR="00EC67FE" w:rsidRPr="00235585" w:rsidRDefault="00EC67FE" w:rsidP="00EC67FE">
            <w:pPr>
              <w:spacing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235585">
              <w:rPr>
                <w:color w:val="000000"/>
                <w:sz w:val="20"/>
                <w:szCs w:val="20"/>
              </w:rPr>
              <w:t>Neznatne</w:t>
            </w:r>
          </w:p>
        </w:tc>
        <w:tc>
          <w:tcPr>
            <w:tcW w:w="3145" w:type="dxa"/>
            <w:shd w:val="clear" w:color="auto" w:fill="auto"/>
          </w:tcPr>
          <w:p w14:paraId="27EF8287" w14:textId="2DC4678A" w:rsidR="00EC67FE" w:rsidRPr="00235585" w:rsidRDefault="00EC67FE" w:rsidP="00EC67FE">
            <w:pPr>
              <w:spacing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235585">
              <w:rPr>
                <w:sz w:val="20"/>
                <w:szCs w:val="20"/>
              </w:rPr>
              <w:t>29.477,11 – 58.954,22</w:t>
            </w:r>
          </w:p>
        </w:tc>
        <w:tc>
          <w:tcPr>
            <w:tcW w:w="1498" w:type="dxa"/>
            <w:shd w:val="clear" w:color="auto" w:fill="auto"/>
            <w:vAlign w:val="center"/>
          </w:tcPr>
          <w:p w14:paraId="2A6F39C1" w14:textId="4BCE9456" w:rsidR="00EC67FE" w:rsidRPr="00235585" w:rsidRDefault="00EC67FE" w:rsidP="00EC67FE">
            <w:pPr>
              <w:spacing w:after="0"/>
              <w:jc w:val="center"/>
              <w:cnfStyle w:val="000000100000" w:firstRow="0" w:lastRow="0" w:firstColumn="0" w:lastColumn="0" w:oddVBand="0" w:evenVBand="0" w:oddHBand="1" w:evenHBand="0" w:firstRowFirstColumn="0" w:firstRowLastColumn="0" w:lastRowFirstColumn="0" w:lastRowLastColumn="0"/>
              <w:rPr>
                <w:b/>
                <w:color w:val="000000"/>
                <w:sz w:val="20"/>
                <w:szCs w:val="20"/>
              </w:rPr>
            </w:pPr>
          </w:p>
        </w:tc>
      </w:tr>
      <w:tr w:rsidR="00EC67FE" w:rsidRPr="00235585" w14:paraId="3F57B0C2" w14:textId="77777777" w:rsidTr="00162D31">
        <w:trPr>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1F83B128" w14:textId="77777777" w:rsidR="00EC67FE" w:rsidRPr="00235585" w:rsidRDefault="00EC67FE" w:rsidP="00EC67FE">
            <w:pPr>
              <w:spacing w:after="0"/>
              <w:jc w:val="center"/>
              <w:rPr>
                <w:color w:val="000000"/>
                <w:sz w:val="20"/>
                <w:szCs w:val="20"/>
              </w:rPr>
            </w:pPr>
            <w:r w:rsidRPr="00235585">
              <w:rPr>
                <w:color w:val="000000"/>
                <w:sz w:val="20"/>
                <w:szCs w:val="20"/>
              </w:rPr>
              <w:t>2.</w:t>
            </w:r>
          </w:p>
        </w:tc>
        <w:tc>
          <w:tcPr>
            <w:tcW w:w="2268" w:type="dxa"/>
            <w:shd w:val="clear" w:color="auto" w:fill="auto"/>
          </w:tcPr>
          <w:p w14:paraId="1A2FFCD6" w14:textId="77777777" w:rsidR="00EC67FE" w:rsidRPr="00235585" w:rsidRDefault="00EC67FE" w:rsidP="00EC67FE">
            <w:pPr>
              <w:spacing w:after="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235585">
              <w:rPr>
                <w:color w:val="000000"/>
                <w:sz w:val="20"/>
                <w:szCs w:val="20"/>
              </w:rPr>
              <w:t>Male</w:t>
            </w:r>
          </w:p>
        </w:tc>
        <w:tc>
          <w:tcPr>
            <w:tcW w:w="3145" w:type="dxa"/>
            <w:shd w:val="clear" w:color="auto" w:fill="auto"/>
          </w:tcPr>
          <w:p w14:paraId="3E036526" w14:textId="3673C59B" w:rsidR="00EC67FE" w:rsidRPr="00235585" w:rsidRDefault="00EC67FE" w:rsidP="00EC67FE">
            <w:pPr>
              <w:spacing w:after="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235585">
              <w:rPr>
                <w:sz w:val="20"/>
                <w:szCs w:val="20"/>
              </w:rPr>
              <w:t>58.954,22 – 294.771,10</w:t>
            </w:r>
          </w:p>
        </w:tc>
        <w:tc>
          <w:tcPr>
            <w:tcW w:w="1498" w:type="dxa"/>
            <w:shd w:val="clear" w:color="auto" w:fill="auto"/>
          </w:tcPr>
          <w:p w14:paraId="234C409E" w14:textId="4F1D80B5" w:rsidR="00EC67FE" w:rsidRPr="00235585" w:rsidRDefault="00EC67FE" w:rsidP="00EC67FE">
            <w:pPr>
              <w:spacing w:after="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235585">
              <w:rPr>
                <w:b/>
                <w:color w:val="000000"/>
                <w:sz w:val="20"/>
                <w:szCs w:val="20"/>
              </w:rPr>
              <w:t>x</w:t>
            </w:r>
          </w:p>
        </w:tc>
      </w:tr>
      <w:tr w:rsidR="00EC67FE" w:rsidRPr="00235585" w14:paraId="088FCC8C" w14:textId="77777777" w:rsidTr="00162D31">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2224E7A2" w14:textId="77777777" w:rsidR="00EC67FE" w:rsidRPr="00235585" w:rsidRDefault="00EC67FE" w:rsidP="00EC67FE">
            <w:pPr>
              <w:spacing w:after="0"/>
              <w:jc w:val="center"/>
              <w:rPr>
                <w:color w:val="000000"/>
                <w:sz w:val="20"/>
                <w:szCs w:val="20"/>
              </w:rPr>
            </w:pPr>
            <w:r w:rsidRPr="00235585">
              <w:rPr>
                <w:color w:val="000000"/>
                <w:sz w:val="20"/>
                <w:szCs w:val="20"/>
              </w:rPr>
              <w:t>3.</w:t>
            </w:r>
          </w:p>
        </w:tc>
        <w:tc>
          <w:tcPr>
            <w:tcW w:w="2268" w:type="dxa"/>
            <w:shd w:val="clear" w:color="auto" w:fill="auto"/>
          </w:tcPr>
          <w:p w14:paraId="7CD6ED91" w14:textId="77777777" w:rsidR="00EC67FE" w:rsidRPr="00235585" w:rsidRDefault="00EC67FE" w:rsidP="00EC67FE">
            <w:pPr>
              <w:spacing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235585">
              <w:rPr>
                <w:color w:val="000000"/>
                <w:sz w:val="20"/>
                <w:szCs w:val="20"/>
              </w:rPr>
              <w:t>Umjerene</w:t>
            </w:r>
          </w:p>
        </w:tc>
        <w:tc>
          <w:tcPr>
            <w:tcW w:w="3145" w:type="dxa"/>
            <w:shd w:val="clear" w:color="auto" w:fill="auto"/>
          </w:tcPr>
          <w:p w14:paraId="5C64CAF6" w14:textId="0759CA86" w:rsidR="00EC67FE" w:rsidRPr="00235585" w:rsidRDefault="00EC67FE" w:rsidP="00EC67FE">
            <w:pPr>
              <w:spacing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235585">
              <w:rPr>
                <w:sz w:val="20"/>
                <w:szCs w:val="20"/>
              </w:rPr>
              <w:t>294.771,10 – 884.313,30</w:t>
            </w:r>
          </w:p>
        </w:tc>
        <w:tc>
          <w:tcPr>
            <w:tcW w:w="1498" w:type="dxa"/>
            <w:shd w:val="clear" w:color="auto" w:fill="auto"/>
          </w:tcPr>
          <w:p w14:paraId="21CB1FCD" w14:textId="77777777" w:rsidR="00EC67FE" w:rsidRPr="00235585" w:rsidRDefault="00EC67FE" w:rsidP="00EC67FE">
            <w:pPr>
              <w:spacing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p>
        </w:tc>
      </w:tr>
      <w:tr w:rsidR="00EC67FE" w:rsidRPr="00235585" w14:paraId="20CE9C2A" w14:textId="77777777" w:rsidTr="00162D31">
        <w:trPr>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0FA6DEDE" w14:textId="77777777" w:rsidR="00EC67FE" w:rsidRPr="00235585" w:rsidRDefault="00EC67FE" w:rsidP="00EC67FE">
            <w:pPr>
              <w:spacing w:after="0"/>
              <w:jc w:val="center"/>
              <w:rPr>
                <w:color w:val="000000"/>
                <w:sz w:val="20"/>
                <w:szCs w:val="20"/>
              </w:rPr>
            </w:pPr>
            <w:r w:rsidRPr="00235585">
              <w:rPr>
                <w:color w:val="000000"/>
                <w:sz w:val="20"/>
                <w:szCs w:val="20"/>
              </w:rPr>
              <w:t>4.</w:t>
            </w:r>
          </w:p>
        </w:tc>
        <w:tc>
          <w:tcPr>
            <w:tcW w:w="2268" w:type="dxa"/>
            <w:shd w:val="clear" w:color="auto" w:fill="auto"/>
          </w:tcPr>
          <w:p w14:paraId="0FC0B37B" w14:textId="77777777" w:rsidR="00EC67FE" w:rsidRPr="00235585" w:rsidRDefault="00EC67FE" w:rsidP="00EC67FE">
            <w:pPr>
              <w:spacing w:after="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235585">
              <w:rPr>
                <w:color w:val="000000"/>
                <w:sz w:val="20"/>
                <w:szCs w:val="20"/>
              </w:rPr>
              <w:t>Značajne</w:t>
            </w:r>
          </w:p>
        </w:tc>
        <w:tc>
          <w:tcPr>
            <w:tcW w:w="3145" w:type="dxa"/>
            <w:shd w:val="clear" w:color="auto" w:fill="auto"/>
          </w:tcPr>
          <w:p w14:paraId="6EB23E70" w14:textId="17AC44F5" w:rsidR="00EC67FE" w:rsidRPr="00235585" w:rsidRDefault="00EC67FE" w:rsidP="00EC67FE">
            <w:pPr>
              <w:spacing w:after="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235585">
              <w:rPr>
                <w:sz w:val="20"/>
                <w:szCs w:val="20"/>
              </w:rPr>
              <w:t xml:space="preserve">884.313,30 – 1.473.855,50 </w:t>
            </w:r>
          </w:p>
        </w:tc>
        <w:tc>
          <w:tcPr>
            <w:tcW w:w="1498" w:type="dxa"/>
            <w:shd w:val="clear" w:color="auto" w:fill="auto"/>
          </w:tcPr>
          <w:p w14:paraId="471236D6" w14:textId="77777777" w:rsidR="00EC67FE" w:rsidRPr="00235585" w:rsidRDefault="00EC67FE" w:rsidP="00EC67FE">
            <w:pPr>
              <w:spacing w:after="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p>
        </w:tc>
      </w:tr>
      <w:tr w:rsidR="00EC67FE" w:rsidRPr="00235585" w14:paraId="64F190BE" w14:textId="77777777" w:rsidTr="00162D31">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3149CABB" w14:textId="77777777" w:rsidR="00EC67FE" w:rsidRPr="00235585" w:rsidRDefault="00EC67FE" w:rsidP="00EC67FE">
            <w:pPr>
              <w:spacing w:after="0"/>
              <w:jc w:val="center"/>
              <w:rPr>
                <w:color w:val="000000"/>
                <w:sz w:val="20"/>
                <w:szCs w:val="20"/>
              </w:rPr>
            </w:pPr>
            <w:r w:rsidRPr="00235585">
              <w:rPr>
                <w:color w:val="000000"/>
                <w:sz w:val="20"/>
                <w:szCs w:val="20"/>
              </w:rPr>
              <w:t>5.</w:t>
            </w:r>
          </w:p>
        </w:tc>
        <w:tc>
          <w:tcPr>
            <w:tcW w:w="2268" w:type="dxa"/>
            <w:shd w:val="clear" w:color="auto" w:fill="auto"/>
          </w:tcPr>
          <w:p w14:paraId="76F328BE" w14:textId="77777777" w:rsidR="00EC67FE" w:rsidRPr="00235585" w:rsidRDefault="00EC67FE" w:rsidP="00EC67FE">
            <w:pPr>
              <w:spacing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235585">
              <w:rPr>
                <w:color w:val="000000"/>
                <w:sz w:val="20"/>
                <w:szCs w:val="20"/>
              </w:rPr>
              <w:t>Katastrofalne</w:t>
            </w:r>
          </w:p>
        </w:tc>
        <w:tc>
          <w:tcPr>
            <w:tcW w:w="3145" w:type="dxa"/>
            <w:shd w:val="clear" w:color="auto" w:fill="auto"/>
          </w:tcPr>
          <w:p w14:paraId="696F05CB" w14:textId="5582E0FB" w:rsidR="00EC67FE" w:rsidRPr="00235585" w:rsidRDefault="00EC67FE" w:rsidP="00EC67FE">
            <w:pPr>
              <w:spacing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235585">
              <w:rPr>
                <w:sz w:val="20"/>
                <w:szCs w:val="20"/>
              </w:rPr>
              <w:t>&gt; 1.473.855,50</w:t>
            </w:r>
          </w:p>
        </w:tc>
        <w:tc>
          <w:tcPr>
            <w:tcW w:w="1498" w:type="dxa"/>
            <w:shd w:val="clear" w:color="auto" w:fill="auto"/>
          </w:tcPr>
          <w:p w14:paraId="633E37DA" w14:textId="77777777" w:rsidR="00EC67FE" w:rsidRPr="00235585" w:rsidRDefault="00EC67FE" w:rsidP="00EC67FE">
            <w:pPr>
              <w:spacing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p>
        </w:tc>
      </w:tr>
    </w:tbl>
    <w:p w14:paraId="224AAE1B" w14:textId="77777777" w:rsidR="00A81505" w:rsidRPr="00235585" w:rsidRDefault="00A81505" w:rsidP="00A81505">
      <w:pPr>
        <w:spacing w:after="0"/>
        <w:rPr>
          <w:iCs/>
          <w:color w:val="auto"/>
        </w:rPr>
      </w:pPr>
    </w:p>
    <w:p w14:paraId="2605F68F" w14:textId="77777777" w:rsidR="00A81505" w:rsidRPr="00322435" w:rsidRDefault="00A81505" w:rsidP="00A81505">
      <w:pPr>
        <w:rPr>
          <w:rFonts w:eastAsiaTheme="minorHAnsi"/>
          <w:b/>
          <w:u w:val="single"/>
        </w:rPr>
      </w:pPr>
      <w:r w:rsidRPr="00322435">
        <w:rPr>
          <w:rFonts w:eastAsiaTheme="minorHAnsi"/>
          <w:b/>
          <w:u w:val="single"/>
        </w:rPr>
        <w:t>Posljedice po građevine javnog društvenog značaja:</w:t>
      </w:r>
    </w:p>
    <w:p w14:paraId="4DD0A0FE" w14:textId="31FBA080" w:rsidR="00A81505" w:rsidRPr="00322435" w:rsidRDefault="00A81505" w:rsidP="00A81505">
      <w:pPr>
        <w:spacing w:after="0"/>
      </w:pPr>
      <w:r w:rsidRPr="00322435">
        <w:t>Nesreća neće izazvati posljedice na građevinama javnog društvenog značaja i zbog toga su odabrane neznatne posljedice.</w:t>
      </w:r>
    </w:p>
    <w:p w14:paraId="34BB6E6C" w14:textId="77777777" w:rsidR="0018085F" w:rsidRPr="00322435" w:rsidRDefault="0018085F" w:rsidP="00A81505">
      <w:pPr>
        <w:spacing w:after="0"/>
      </w:pPr>
    </w:p>
    <w:p w14:paraId="57BD1055" w14:textId="7BDB0894" w:rsidR="00A81505" w:rsidRPr="00322435" w:rsidRDefault="00A81505" w:rsidP="00A81505">
      <w:pPr>
        <w:spacing w:before="0" w:after="0"/>
        <w:jc w:val="center"/>
        <w:rPr>
          <w:rFonts w:eastAsiaTheme="minorHAnsi"/>
          <w:b/>
          <w:color w:val="54883D"/>
          <w:sz w:val="20"/>
          <w:szCs w:val="18"/>
        </w:rPr>
      </w:pPr>
      <w:r w:rsidRPr="00322435">
        <w:rPr>
          <w:rFonts w:eastAsiaTheme="minorHAnsi"/>
          <w:b/>
          <w:color w:val="54883D"/>
          <w:sz w:val="20"/>
          <w:szCs w:val="18"/>
        </w:rPr>
        <w:t xml:space="preserve">Tablica </w:t>
      </w:r>
      <w:r w:rsidRPr="00322435">
        <w:rPr>
          <w:rFonts w:eastAsiaTheme="minorHAnsi"/>
          <w:b/>
          <w:color w:val="54883D"/>
          <w:sz w:val="20"/>
          <w:szCs w:val="18"/>
        </w:rPr>
        <w:fldChar w:fldCharType="begin"/>
      </w:r>
      <w:r w:rsidRPr="00322435">
        <w:rPr>
          <w:rFonts w:eastAsiaTheme="minorHAnsi"/>
          <w:b/>
          <w:color w:val="54883D"/>
          <w:sz w:val="20"/>
          <w:szCs w:val="18"/>
        </w:rPr>
        <w:instrText xml:space="preserve"> SEQ Tabela \* ARABIC </w:instrText>
      </w:r>
      <w:r w:rsidRPr="00322435">
        <w:rPr>
          <w:rFonts w:eastAsiaTheme="minorHAnsi"/>
          <w:b/>
          <w:color w:val="54883D"/>
          <w:sz w:val="20"/>
          <w:szCs w:val="18"/>
        </w:rPr>
        <w:fldChar w:fldCharType="separate"/>
      </w:r>
      <w:r w:rsidR="00F21BAB">
        <w:rPr>
          <w:rFonts w:eastAsiaTheme="minorHAnsi"/>
          <w:b/>
          <w:noProof/>
          <w:color w:val="54883D"/>
          <w:sz w:val="20"/>
          <w:szCs w:val="18"/>
        </w:rPr>
        <w:t>64</w:t>
      </w:r>
      <w:r w:rsidRPr="00322435">
        <w:rPr>
          <w:rFonts w:eastAsiaTheme="minorHAnsi"/>
          <w:b/>
          <w:noProof/>
          <w:color w:val="54883D"/>
          <w:sz w:val="20"/>
          <w:szCs w:val="18"/>
        </w:rPr>
        <w:fldChar w:fldCharType="end"/>
      </w:r>
      <w:r w:rsidRPr="00322435">
        <w:rPr>
          <w:rFonts w:eastAsiaTheme="minorHAnsi"/>
          <w:b/>
          <w:color w:val="54883D"/>
          <w:sz w:val="20"/>
          <w:szCs w:val="18"/>
        </w:rPr>
        <w:t xml:space="preserve">. Vrijednost kriterija za posljedice na društvenu stabilnost i politiku </w:t>
      </w:r>
    </w:p>
    <w:p w14:paraId="0B28617A" w14:textId="1436B68A" w:rsidR="00A81505" w:rsidRPr="00322435" w:rsidRDefault="00A81505" w:rsidP="00A81505">
      <w:pPr>
        <w:spacing w:before="0"/>
        <w:jc w:val="center"/>
        <w:rPr>
          <w:rFonts w:eastAsiaTheme="minorHAnsi"/>
          <w:b/>
          <w:color w:val="54883D"/>
          <w:sz w:val="20"/>
          <w:szCs w:val="18"/>
        </w:rPr>
      </w:pPr>
      <w:r w:rsidRPr="00322435">
        <w:rPr>
          <w:rFonts w:eastAsiaTheme="minorHAnsi"/>
          <w:b/>
          <w:color w:val="54883D"/>
          <w:sz w:val="20"/>
          <w:szCs w:val="18"/>
        </w:rPr>
        <w:t xml:space="preserve"> - štete/gubitci na ustanovama/građevinama javnog društvenog značaja – </w:t>
      </w:r>
      <w:r w:rsidR="004B0807" w:rsidRPr="00322435">
        <w:rPr>
          <w:rFonts w:eastAsiaTheme="minorHAnsi"/>
          <w:b/>
          <w:color w:val="54883D"/>
          <w:sz w:val="20"/>
          <w:szCs w:val="18"/>
        </w:rPr>
        <w:t>tehničko-tehnološke nesreće s opasnim tvarima</w:t>
      </w:r>
    </w:p>
    <w:tbl>
      <w:tblPr>
        <w:tblStyle w:val="ivopisnatablicareetke6-isticanje3223"/>
        <w:tblW w:w="0" w:type="auto"/>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1528"/>
        <w:gridCol w:w="2268"/>
        <w:gridCol w:w="3145"/>
        <w:gridCol w:w="1498"/>
      </w:tblGrid>
      <w:tr w:rsidR="00A81505" w:rsidRPr="00322435" w14:paraId="1A4BED66" w14:textId="77777777" w:rsidTr="00162D31">
        <w:trPr>
          <w:cnfStyle w:val="100000000000" w:firstRow="1" w:lastRow="0" w:firstColumn="0" w:lastColumn="0" w:oddVBand="0" w:evenVBand="0" w:oddHBand="0" w:evenHBand="0" w:firstRowFirstColumn="0" w:firstRowLastColumn="0" w:lastRowFirstColumn="0" w:lastRowLastColumn="0"/>
          <w:trHeight w:val="358"/>
          <w:jc w:val="center"/>
        </w:trPr>
        <w:tc>
          <w:tcPr>
            <w:cnfStyle w:val="001000000000" w:firstRow="0" w:lastRow="0" w:firstColumn="1" w:lastColumn="0" w:oddVBand="0" w:evenVBand="0" w:oddHBand="0" w:evenHBand="0" w:firstRowFirstColumn="0" w:firstRowLastColumn="0" w:lastRowFirstColumn="0" w:lastRowLastColumn="0"/>
            <w:tcW w:w="1528" w:type="dxa"/>
            <w:tcBorders>
              <w:bottom w:val="none" w:sz="0" w:space="0" w:color="auto"/>
            </w:tcBorders>
            <w:shd w:val="clear" w:color="auto" w:fill="auto"/>
          </w:tcPr>
          <w:p w14:paraId="27303B92" w14:textId="77777777" w:rsidR="00A81505" w:rsidRPr="00322435" w:rsidRDefault="00A81505" w:rsidP="00E85C1B">
            <w:pPr>
              <w:spacing w:after="0"/>
              <w:jc w:val="center"/>
              <w:rPr>
                <w:color w:val="000000"/>
                <w:sz w:val="20"/>
                <w:szCs w:val="20"/>
              </w:rPr>
            </w:pPr>
            <w:r w:rsidRPr="00322435">
              <w:rPr>
                <w:color w:val="000000"/>
                <w:sz w:val="20"/>
                <w:szCs w:val="20"/>
              </w:rPr>
              <w:t>KATEGORIJA</w:t>
            </w:r>
          </w:p>
        </w:tc>
        <w:tc>
          <w:tcPr>
            <w:tcW w:w="2268" w:type="dxa"/>
            <w:tcBorders>
              <w:bottom w:val="none" w:sz="0" w:space="0" w:color="auto"/>
            </w:tcBorders>
            <w:shd w:val="clear" w:color="auto" w:fill="auto"/>
          </w:tcPr>
          <w:p w14:paraId="006A1700" w14:textId="77777777" w:rsidR="00A81505" w:rsidRPr="00322435" w:rsidRDefault="00A81505" w:rsidP="00E85C1B">
            <w:pPr>
              <w:spacing w:after="0"/>
              <w:jc w:val="center"/>
              <w:cnfStyle w:val="100000000000" w:firstRow="1" w:lastRow="0" w:firstColumn="0" w:lastColumn="0" w:oddVBand="0" w:evenVBand="0" w:oddHBand="0" w:evenHBand="0" w:firstRowFirstColumn="0" w:firstRowLastColumn="0" w:lastRowFirstColumn="0" w:lastRowLastColumn="0"/>
              <w:rPr>
                <w:color w:val="000000"/>
                <w:sz w:val="20"/>
                <w:szCs w:val="20"/>
              </w:rPr>
            </w:pPr>
            <w:r w:rsidRPr="00322435">
              <w:rPr>
                <w:color w:val="000000"/>
                <w:sz w:val="20"/>
                <w:szCs w:val="20"/>
              </w:rPr>
              <w:t>POSLJEDICE</w:t>
            </w:r>
          </w:p>
        </w:tc>
        <w:tc>
          <w:tcPr>
            <w:tcW w:w="3145" w:type="dxa"/>
            <w:tcBorders>
              <w:bottom w:val="none" w:sz="0" w:space="0" w:color="auto"/>
            </w:tcBorders>
            <w:shd w:val="clear" w:color="auto" w:fill="auto"/>
          </w:tcPr>
          <w:p w14:paraId="01010F01" w14:textId="0B1B9E26" w:rsidR="00A81505" w:rsidRPr="00322435" w:rsidRDefault="00A81505" w:rsidP="00E85C1B">
            <w:pPr>
              <w:spacing w:after="0"/>
              <w:jc w:val="center"/>
              <w:cnfStyle w:val="100000000000" w:firstRow="1" w:lastRow="0" w:firstColumn="0" w:lastColumn="0" w:oddVBand="0" w:evenVBand="0" w:oddHBand="0" w:evenHBand="0" w:firstRowFirstColumn="0" w:firstRowLastColumn="0" w:lastRowFirstColumn="0" w:lastRowLastColumn="0"/>
              <w:rPr>
                <w:color w:val="000000"/>
                <w:sz w:val="20"/>
                <w:szCs w:val="20"/>
              </w:rPr>
            </w:pPr>
            <w:r w:rsidRPr="00322435">
              <w:rPr>
                <w:color w:val="000000"/>
                <w:sz w:val="20"/>
                <w:szCs w:val="20"/>
              </w:rPr>
              <w:t>KRITERIJ (</w:t>
            </w:r>
            <w:r w:rsidR="001A3F0C" w:rsidRPr="00322435">
              <w:rPr>
                <w:color w:val="000000"/>
                <w:sz w:val="20"/>
                <w:szCs w:val="20"/>
              </w:rPr>
              <w:t>€</w:t>
            </w:r>
            <w:r w:rsidRPr="00322435">
              <w:rPr>
                <w:color w:val="000000"/>
                <w:sz w:val="20"/>
                <w:szCs w:val="20"/>
              </w:rPr>
              <w:t>)</w:t>
            </w:r>
          </w:p>
        </w:tc>
        <w:tc>
          <w:tcPr>
            <w:tcW w:w="1498" w:type="dxa"/>
            <w:tcBorders>
              <w:bottom w:val="none" w:sz="0" w:space="0" w:color="auto"/>
            </w:tcBorders>
            <w:shd w:val="clear" w:color="auto" w:fill="auto"/>
          </w:tcPr>
          <w:p w14:paraId="20A94F17" w14:textId="77777777" w:rsidR="00A81505" w:rsidRPr="00322435" w:rsidRDefault="00A81505" w:rsidP="00E85C1B">
            <w:pPr>
              <w:spacing w:after="0"/>
              <w:jc w:val="center"/>
              <w:cnfStyle w:val="100000000000" w:firstRow="1" w:lastRow="0" w:firstColumn="0" w:lastColumn="0" w:oddVBand="0" w:evenVBand="0" w:oddHBand="0" w:evenHBand="0" w:firstRowFirstColumn="0" w:firstRowLastColumn="0" w:lastRowFirstColumn="0" w:lastRowLastColumn="0"/>
              <w:rPr>
                <w:color w:val="000000"/>
                <w:sz w:val="20"/>
                <w:szCs w:val="20"/>
              </w:rPr>
            </w:pPr>
            <w:r w:rsidRPr="00322435">
              <w:rPr>
                <w:color w:val="000000"/>
                <w:sz w:val="20"/>
                <w:szCs w:val="20"/>
              </w:rPr>
              <w:t>ODABRANO</w:t>
            </w:r>
          </w:p>
        </w:tc>
      </w:tr>
      <w:tr w:rsidR="00EC67FE" w:rsidRPr="00322435" w14:paraId="32C43492" w14:textId="77777777" w:rsidTr="00162D31">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6DDF2A8C" w14:textId="77777777" w:rsidR="00EC67FE" w:rsidRPr="00322435" w:rsidRDefault="00EC67FE" w:rsidP="00EC67FE">
            <w:pPr>
              <w:spacing w:after="0"/>
              <w:jc w:val="center"/>
              <w:rPr>
                <w:color w:val="000000"/>
                <w:sz w:val="20"/>
                <w:szCs w:val="20"/>
              </w:rPr>
            </w:pPr>
            <w:r w:rsidRPr="00322435">
              <w:rPr>
                <w:color w:val="000000"/>
                <w:sz w:val="20"/>
                <w:szCs w:val="20"/>
              </w:rPr>
              <w:t>1.</w:t>
            </w:r>
          </w:p>
        </w:tc>
        <w:tc>
          <w:tcPr>
            <w:tcW w:w="2268" w:type="dxa"/>
            <w:shd w:val="clear" w:color="auto" w:fill="auto"/>
          </w:tcPr>
          <w:p w14:paraId="25701FCE" w14:textId="77777777" w:rsidR="00EC67FE" w:rsidRPr="00322435" w:rsidRDefault="00EC67FE" w:rsidP="00EC67FE">
            <w:pPr>
              <w:spacing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322435">
              <w:rPr>
                <w:color w:val="000000"/>
                <w:sz w:val="20"/>
                <w:szCs w:val="20"/>
              </w:rPr>
              <w:t>Neznatne</w:t>
            </w:r>
          </w:p>
        </w:tc>
        <w:tc>
          <w:tcPr>
            <w:tcW w:w="3145" w:type="dxa"/>
            <w:shd w:val="clear" w:color="auto" w:fill="auto"/>
          </w:tcPr>
          <w:p w14:paraId="5980E319" w14:textId="62C2D945" w:rsidR="00EC67FE" w:rsidRPr="00322435" w:rsidRDefault="00EC67FE" w:rsidP="00EC67FE">
            <w:pPr>
              <w:spacing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322435">
              <w:rPr>
                <w:sz w:val="20"/>
                <w:szCs w:val="20"/>
              </w:rPr>
              <w:t>29.477,11 – 58.954,22</w:t>
            </w:r>
          </w:p>
        </w:tc>
        <w:tc>
          <w:tcPr>
            <w:tcW w:w="1498" w:type="dxa"/>
            <w:shd w:val="clear" w:color="auto" w:fill="auto"/>
            <w:vAlign w:val="center"/>
          </w:tcPr>
          <w:p w14:paraId="409517F0" w14:textId="77777777" w:rsidR="00EC67FE" w:rsidRPr="00322435" w:rsidRDefault="00EC67FE" w:rsidP="00EC67FE">
            <w:pPr>
              <w:spacing w:after="0"/>
              <w:jc w:val="center"/>
              <w:cnfStyle w:val="000000100000" w:firstRow="0" w:lastRow="0" w:firstColumn="0" w:lastColumn="0" w:oddVBand="0" w:evenVBand="0" w:oddHBand="1" w:evenHBand="0" w:firstRowFirstColumn="0" w:firstRowLastColumn="0" w:lastRowFirstColumn="0" w:lastRowLastColumn="0"/>
              <w:rPr>
                <w:b/>
                <w:color w:val="000000"/>
                <w:sz w:val="20"/>
                <w:szCs w:val="20"/>
              </w:rPr>
            </w:pPr>
            <w:r w:rsidRPr="00322435">
              <w:rPr>
                <w:b/>
                <w:color w:val="000000"/>
                <w:sz w:val="20"/>
                <w:szCs w:val="20"/>
              </w:rPr>
              <w:t>x</w:t>
            </w:r>
          </w:p>
        </w:tc>
      </w:tr>
      <w:tr w:rsidR="00EC67FE" w:rsidRPr="00322435" w14:paraId="5E99A6D1" w14:textId="77777777" w:rsidTr="00162D31">
        <w:trPr>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2C218B79" w14:textId="77777777" w:rsidR="00EC67FE" w:rsidRPr="00322435" w:rsidRDefault="00EC67FE" w:rsidP="00EC67FE">
            <w:pPr>
              <w:spacing w:after="0"/>
              <w:jc w:val="center"/>
              <w:rPr>
                <w:color w:val="000000"/>
                <w:sz w:val="20"/>
                <w:szCs w:val="20"/>
              </w:rPr>
            </w:pPr>
            <w:r w:rsidRPr="00322435">
              <w:rPr>
                <w:color w:val="000000"/>
                <w:sz w:val="20"/>
                <w:szCs w:val="20"/>
              </w:rPr>
              <w:t>2.</w:t>
            </w:r>
          </w:p>
        </w:tc>
        <w:tc>
          <w:tcPr>
            <w:tcW w:w="2268" w:type="dxa"/>
            <w:shd w:val="clear" w:color="auto" w:fill="auto"/>
          </w:tcPr>
          <w:p w14:paraId="1DF070E8" w14:textId="77777777" w:rsidR="00EC67FE" w:rsidRPr="00322435" w:rsidRDefault="00EC67FE" w:rsidP="00EC67FE">
            <w:pPr>
              <w:spacing w:after="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322435">
              <w:rPr>
                <w:color w:val="000000"/>
                <w:sz w:val="20"/>
                <w:szCs w:val="20"/>
              </w:rPr>
              <w:t>Male</w:t>
            </w:r>
          </w:p>
        </w:tc>
        <w:tc>
          <w:tcPr>
            <w:tcW w:w="3145" w:type="dxa"/>
            <w:shd w:val="clear" w:color="auto" w:fill="auto"/>
          </w:tcPr>
          <w:p w14:paraId="2C2846DB" w14:textId="34571421" w:rsidR="00EC67FE" w:rsidRPr="00322435" w:rsidRDefault="00EC67FE" w:rsidP="00EC67FE">
            <w:pPr>
              <w:spacing w:after="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322435">
              <w:rPr>
                <w:sz w:val="20"/>
                <w:szCs w:val="20"/>
              </w:rPr>
              <w:t>58.954,22 – 294.771,10</w:t>
            </w:r>
          </w:p>
        </w:tc>
        <w:tc>
          <w:tcPr>
            <w:tcW w:w="1498" w:type="dxa"/>
            <w:shd w:val="clear" w:color="auto" w:fill="auto"/>
          </w:tcPr>
          <w:p w14:paraId="2032F97B" w14:textId="77777777" w:rsidR="00EC67FE" w:rsidRPr="00322435" w:rsidRDefault="00EC67FE" w:rsidP="00EC67FE">
            <w:pPr>
              <w:spacing w:after="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p>
        </w:tc>
      </w:tr>
      <w:tr w:rsidR="00EC67FE" w:rsidRPr="00322435" w14:paraId="7EE9A167" w14:textId="77777777" w:rsidTr="00162D31">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47A1968A" w14:textId="77777777" w:rsidR="00EC67FE" w:rsidRPr="00322435" w:rsidRDefault="00EC67FE" w:rsidP="00EC67FE">
            <w:pPr>
              <w:spacing w:after="0"/>
              <w:jc w:val="center"/>
              <w:rPr>
                <w:color w:val="000000"/>
                <w:sz w:val="20"/>
                <w:szCs w:val="20"/>
              </w:rPr>
            </w:pPr>
            <w:r w:rsidRPr="00322435">
              <w:rPr>
                <w:color w:val="000000"/>
                <w:sz w:val="20"/>
                <w:szCs w:val="20"/>
              </w:rPr>
              <w:t>3.</w:t>
            </w:r>
          </w:p>
        </w:tc>
        <w:tc>
          <w:tcPr>
            <w:tcW w:w="2268" w:type="dxa"/>
            <w:shd w:val="clear" w:color="auto" w:fill="auto"/>
          </w:tcPr>
          <w:p w14:paraId="1D18F437" w14:textId="77777777" w:rsidR="00EC67FE" w:rsidRPr="00322435" w:rsidRDefault="00EC67FE" w:rsidP="00EC67FE">
            <w:pPr>
              <w:spacing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322435">
              <w:rPr>
                <w:color w:val="000000"/>
                <w:sz w:val="20"/>
                <w:szCs w:val="20"/>
              </w:rPr>
              <w:t>Umjerene</w:t>
            </w:r>
          </w:p>
        </w:tc>
        <w:tc>
          <w:tcPr>
            <w:tcW w:w="3145" w:type="dxa"/>
            <w:shd w:val="clear" w:color="auto" w:fill="auto"/>
          </w:tcPr>
          <w:p w14:paraId="615DB1C7" w14:textId="6197B8D1" w:rsidR="00EC67FE" w:rsidRPr="00322435" w:rsidRDefault="00EC67FE" w:rsidP="00EC67FE">
            <w:pPr>
              <w:spacing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322435">
              <w:rPr>
                <w:sz w:val="20"/>
                <w:szCs w:val="20"/>
              </w:rPr>
              <w:t>294.771,10 – 884.313,30</w:t>
            </w:r>
          </w:p>
        </w:tc>
        <w:tc>
          <w:tcPr>
            <w:tcW w:w="1498" w:type="dxa"/>
            <w:shd w:val="clear" w:color="auto" w:fill="auto"/>
          </w:tcPr>
          <w:p w14:paraId="627A0A4A" w14:textId="77777777" w:rsidR="00EC67FE" w:rsidRPr="00322435" w:rsidRDefault="00EC67FE" w:rsidP="00EC67FE">
            <w:pPr>
              <w:spacing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p>
        </w:tc>
      </w:tr>
      <w:tr w:rsidR="00EC67FE" w:rsidRPr="00322435" w14:paraId="0B004029" w14:textId="77777777" w:rsidTr="00162D31">
        <w:trPr>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63E1FB87" w14:textId="77777777" w:rsidR="00EC67FE" w:rsidRPr="00322435" w:rsidRDefault="00EC67FE" w:rsidP="00EC67FE">
            <w:pPr>
              <w:spacing w:after="0"/>
              <w:jc w:val="center"/>
              <w:rPr>
                <w:color w:val="000000"/>
                <w:sz w:val="20"/>
                <w:szCs w:val="20"/>
              </w:rPr>
            </w:pPr>
            <w:r w:rsidRPr="00322435">
              <w:rPr>
                <w:color w:val="000000"/>
                <w:sz w:val="20"/>
                <w:szCs w:val="20"/>
              </w:rPr>
              <w:t>4.</w:t>
            </w:r>
          </w:p>
        </w:tc>
        <w:tc>
          <w:tcPr>
            <w:tcW w:w="2268" w:type="dxa"/>
            <w:shd w:val="clear" w:color="auto" w:fill="auto"/>
          </w:tcPr>
          <w:p w14:paraId="6F7B67D8" w14:textId="77777777" w:rsidR="00EC67FE" w:rsidRPr="00322435" w:rsidRDefault="00EC67FE" w:rsidP="00EC67FE">
            <w:pPr>
              <w:spacing w:after="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322435">
              <w:rPr>
                <w:color w:val="000000"/>
                <w:sz w:val="20"/>
                <w:szCs w:val="20"/>
              </w:rPr>
              <w:t>Značajne</w:t>
            </w:r>
          </w:p>
        </w:tc>
        <w:tc>
          <w:tcPr>
            <w:tcW w:w="3145" w:type="dxa"/>
            <w:shd w:val="clear" w:color="auto" w:fill="auto"/>
          </w:tcPr>
          <w:p w14:paraId="6C4BC8B2" w14:textId="76C28304" w:rsidR="00EC67FE" w:rsidRPr="00322435" w:rsidRDefault="00EC67FE" w:rsidP="00EC67FE">
            <w:pPr>
              <w:spacing w:after="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322435">
              <w:rPr>
                <w:sz w:val="20"/>
                <w:szCs w:val="20"/>
              </w:rPr>
              <w:t xml:space="preserve">884.313,30 – 1.473.855,50 </w:t>
            </w:r>
          </w:p>
        </w:tc>
        <w:tc>
          <w:tcPr>
            <w:tcW w:w="1498" w:type="dxa"/>
            <w:shd w:val="clear" w:color="auto" w:fill="auto"/>
          </w:tcPr>
          <w:p w14:paraId="325F3EFD" w14:textId="77777777" w:rsidR="00EC67FE" w:rsidRPr="00322435" w:rsidRDefault="00EC67FE" w:rsidP="00EC67FE">
            <w:pPr>
              <w:spacing w:after="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p>
        </w:tc>
      </w:tr>
      <w:tr w:rsidR="00EC67FE" w:rsidRPr="00322435" w14:paraId="7027C7BA" w14:textId="77777777" w:rsidTr="00162D31">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23AA2CFA" w14:textId="77777777" w:rsidR="00EC67FE" w:rsidRPr="00322435" w:rsidRDefault="00EC67FE" w:rsidP="00EC67FE">
            <w:pPr>
              <w:spacing w:after="0"/>
              <w:jc w:val="center"/>
              <w:rPr>
                <w:color w:val="000000"/>
                <w:sz w:val="20"/>
                <w:szCs w:val="20"/>
              </w:rPr>
            </w:pPr>
            <w:r w:rsidRPr="00322435">
              <w:rPr>
                <w:color w:val="000000"/>
                <w:sz w:val="20"/>
                <w:szCs w:val="20"/>
              </w:rPr>
              <w:t>5.</w:t>
            </w:r>
          </w:p>
        </w:tc>
        <w:tc>
          <w:tcPr>
            <w:tcW w:w="2268" w:type="dxa"/>
            <w:shd w:val="clear" w:color="auto" w:fill="auto"/>
          </w:tcPr>
          <w:p w14:paraId="528C429E" w14:textId="77777777" w:rsidR="00EC67FE" w:rsidRPr="00322435" w:rsidRDefault="00EC67FE" w:rsidP="00EC67FE">
            <w:pPr>
              <w:spacing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322435">
              <w:rPr>
                <w:color w:val="000000"/>
                <w:sz w:val="20"/>
                <w:szCs w:val="20"/>
              </w:rPr>
              <w:t>Katastrofalne</w:t>
            </w:r>
          </w:p>
        </w:tc>
        <w:tc>
          <w:tcPr>
            <w:tcW w:w="3145" w:type="dxa"/>
            <w:shd w:val="clear" w:color="auto" w:fill="auto"/>
          </w:tcPr>
          <w:p w14:paraId="69E49265" w14:textId="06A1B85F" w:rsidR="00EC67FE" w:rsidRPr="00322435" w:rsidRDefault="00EC67FE" w:rsidP="00EC67FE">
            <w:pPr>
              <w:spacing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322435">
              <w:rPr>
                <w:sz w:val="20"/>
                <w:szCs w:val="20"/>
              </w:rPr>
              <w:t>&gt; 1.473.855,50</w:t>
            </w:r>
          </w:p>
        </w:tc>
        <w:tc>
          <w:tcPr>
            <w:tcW w:w="1498" w:type="dxa"/>
            <w:shd w:val="clear" w:color="auto" w:fill="auto"/>
          </w:tcPr>
          <w:p w14:paraId="00D11538" w14:textId="77777777" w:rsidR="00EC67FE" w:rsidRPr="00322435" w:rsidRDefault="00EC67FE" w:rsidP="00EC67FE">
            <w:pPr>
              <w:spacing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p>
        </w:tc>
      </w:tr>
    </w:tbl>
    <w:p w14:paraId="3F4A8493" w14:textId="28CCCAFA" w:rsidR="00342DE4" w:rsidRDefault="00342DE4" w:rsidP="00A81505">
      <w:pPr>
        <w:spacing w:before="0" w:after="0"/>
        <w:jc w:val="center"/>
        <w:rPr>
          <w:rFonts w:eastAsiaTheme="minorHAnsi"/>
          <w:bCs/>
          <w:color w:val="54883D"/>
          <w:sz w:val="20"/>
          <w:szCs w:val="18"/>
        </w:rPr>
      </w:pPr>
    </w:p>
    <w:p w14:paraId="0B3A8D9A" w14:textId="77777777" w:rsidR="00322435" w:rsidRDefault="00322435" w:rsidP="00A81505">
      <w:pPr>
        <w:spacing w:before="0" w:after="0"/>
        <w:jc w:val="center"/>
        <w:rPr>
          <w:rFonts w:eastAsiaTheme="minorHAnsi"/>
          <w:bCs/>
          <w:color w:val="54883D"/>
          <w:sz w:val="20"/>
          <w:szCs w:val="18"/>
        </w:rPr>
      </w:pPr>
    </w:p>
    <w:p w14:paraId="03C96BA5" w14:textId="77777777" w:rsidR="00322435" w:rsidRDefault="00322435" w:rsidP="00A81505">
      <w:pPr>
        <w:spacing w:before="0" w:after="0"/>
        <w:jc w:val="center"/>
        <w:rPr>
          <w:rFonts w:eastAsiaTheme="minorHAnsi"/>
          <w:bCs/>
          <w:color w:val="54883D"/>
          <w:sz w:val="20"/>
          <w:szCs w:val="18"/>
        </w:rPr>
      </w:pPr>
    </w:p>
    <w:p w14:paraId="077A9CE2" w14:textId="77777777" w:rsidR="00322435" w:rsidRDefault="00322435" w:rsidP="00A81505">
      <w:pPr>
        <w:spacing w:before="0" w:after="0"/>
        <w:jc w:val="center"/>
        <w:rPr>
          <w:rFonts w:eastAsiaTheme="minorHAnsi"/>
          <w:bCs/>
          <w:color w:val="54883D"/>
          <w:sz w:val="20"/>
          <w:szCs w:val="18"/>
        </w:rPr>
      </w:pPr>
    </w:p>
    <w:p w14:paraId="2E76F7C1" w14:textId="77777777" w:rsidR="00322435" w:rsidRDefault="00322435" w:rsidP="00A81505">
      <w:pPr>
        <w:spacing w:before="0" w:after="0"/>
        <w:jc w:val="center"/>
        <w:rPr>
          <w:rFonts w:eastAsiaTheme="minorHAnsi"/>
          <w:bCs/>
          <w:color w:val="54883D"/>
          <w:sz w:val="20"/>
          <w:szCs w:val="18"/>
        </w:rPr>
      </w:pPr>
    </w:p>
    <w:p w14:paraId="461F79A6" w14:textId="77777777" w:rsidR="00322435" w:rsidRDefault="00322435" w:rsidP="00A81505">
      <w:pPr>
        <w:spacing w:before="0" w:after="0"/>
        <w:jc w:val="center"/>
        <w:rPr>
          <w:rFonts w:eastAsiaTheme="minorHAnsi"/>
          <w:bCs/>
          <w:color w:val="54883D"/>
          <w:sz w:val="20"/>
          <w:szCs w:val="18"/>
        </w:rPr>
      </w:pPr>
    </w:p>
    <w:p w14:paraId="223A5DF4" w14:textId="77777777" w:rsidR="00322435" w:rsidRPr="00322435" w:rsidRDefault="00322435" w:rsidP="00A81505">
      <w:pPr>
        <w:spacing w:before="0" w:after="0"/>
        <w:jc w:val="center"/>
        <w:rPr>
          <w:rFonts w:eastAsiaTheme="minorHAnsi"/>
          <w:bCs/>
          <w:color w:val="54883D"/>
          <w:sz w:val="20"/>
          <w:szCs w:val="18"/>
        </w:rPr>
      </w:pPr>
    </w:p>
    <w:p w14:paraId="5393AEE9" w14:textId="77777777" w:rsidR="00342DE4" w:rsidRPr="008F4370" w:rsidRDefault="00342DE4" w:rsidP="00A81505">
      <w:pPr>
        <w:spacing w:before="0" w:after="0"/>
        <w:jc w:val="center"/>
        <w:rPr>
          <w:rFonts w:eastAsiaTheme="minorHAnsi"/>
          <w:bCs/>
          <w:color w:val="54883D"/>
          <w:sz w:val="20"/>
          <w:szCs w:val="18"/>
          <w:highlight w:val="yellow"/>
        </w:rPr>
      </w:pPr>
    </w:p>
    <w:p w14:paraId="4126283A" w14:textId="01A5C31E" w:rsidR="00A81505" w:rsidRPr="00322435" w:rsidRDefault="00A81505" w:rsidP="00A81505">
      <w:pPr>
        <w:spacing w:before="0" w:after="0"/>
        <w:jc w:val="center"/>
        <w:rPr>
          <w:rFonts w:eastAsiaTheme="minorHAnsi"/>
          <w:b/>
          <w:color w:val="54883D"/>
          <w:sz w:val="20"/>
          <w:szCs w:val="18"/>
        </w:rPr>
      </w:pPr>
      <w:r w:rsidRPr="00322435">
        <w:rPr>
          <w:rFonts w:eastAsiaTheme="minorHAnsi"/>
          <w:b/>
          <w:color w:val="54883D"/>
          <w:sz w:val="20"/>
          <w:szCs w:val="18"/>
        </w:rPr>
        <w:t xml:space="preserve">Tablica </w:t>
      </w:r>
      <w:r w:rsidRPr="00322435">
        <w:rPr>
          <w:rFonts w:eastAsiaTheme="minorHAnsi"/>
          <w:b/>
          <w:color w:val="54883D"/>
          <w:sz w:val="20"/>
          <w:szCs w:val="18"/>
        </w:rPr>
        <w:fldChar w:fldCharType="begin"/>
      </w:r>
      <w:r w:rsidRPr="00322435">
        <w:rPr>
          <w:rFonts w:eastAsiaTheme="minorHAnsi"/>
          <w:b/>
          <w:color w:val="54883D"/>
          <w:sz w:val="20"/>
          <w:szCs w:val="18"/>
        </w:rPr>
        <w:instrText xml:space="preserve"> SEQ Tabela \* ARABIC </w:instrText>
      </w:r>
      <w:r w:rsidRPr="00322435">
        <w:rPr>
          <w:rFonts w:eastAsiaTheme="minorHAnsi"/>
          <w:b/>
          <w:color w:val="54883D"/>
          <w:sz w:val="20"/>
          <w:szCs w:val="18"/>
        </w:rPr>
        <w:fldChar w:fldCharType="separate"/>
      </w:r>
      <w:r w:rsidR="00F21BAB">
        <w:rPr>
          <w:rFonts w:eastAsiaTheme="minorHAnsi"/>
          <w:b/>
          <w:noProof/>
          <w:color w:val="54883D"/>
          <w:sz w:val="20"/>
          <w:szCs w:val="18"/>
        </w:rPr>
        <w:t>65</w:t>
      </w:r>
      <w:r w:rsidRPr="00322435">
        <w:rPr>
          <w:rFonts w:eastAsiaTheme="minorHAnsi"/>
          <w:b/>
          <w:noProof/>
          <w:color w:val="54883D"/>
          <w:sz w:val="20"/>
          <w:szCs w:val="18"/>
        </w:rPr>
        <w:fldChar w:fldCharType="end"/>
      </w:r>
      <w:r w:rsidRPr="00322435">
        <w:rPr>
          <w:rFonts w:eastAsiaTheme="minorHAnsi"/>
          <w:b/>
          <w:color w:val="54883D"/>
          <w:sz w:val="20"/>
          <w:szCs w:val="18"/>
        </w:rPr>
        <w:t>. Vrijednost kriterija za društvenu stabilnost i politiku</w:t>
      </w:r>
    </w:p>
    <w:p w14:paraId="6FE20F9C" w14:textId="17A75027" w:rsidR="00A81505" w:rsidRPr="00322435" w:rsidRDefault="00A81505" w:rsidP="00A81505">
      <w:pPr>
        <w:spacing w:before="0"/>
        <w:jc w:val="center"/>
        <w:rPr>
          <w:rFonts w:eastAsiaTheme="minorHAnsi"/>
          <w:b/>
          <w:color w:val="54883D"/>
          <w:sz w:val="20"/>
          <w:szCs w:val="18"/>
        </w:rPr>
      </w:pPr>
      <w:r w:rsidRPr="00322435">
        <w:rPr>
          <w:rFonts w:eastAsiaTheme="minorHAnsi"/>
          <w:b/>
          <w:color w:val="54883D"/>
          <w:sz w:val="20"/>
          <w:szCs w:val="18"/>
        </w:rPr>
        <w:t xml:space="preserve"> - zbirno – </w:t>
      </w:r>
      <w:r w:rsidR="004B0807" w:rsidRPr="00322435">
        <w:rPr>
          <w:rFonts w:eastAsiaTheme="minorHAnsi"/>
          <w:b/>
          <w:color w:val="54883D"/>
          <w:sz w:val="20"/>
          <w:szCs w:val="18"/>
        </w:rPr>
        <w:t>tehničko-tehnološke nesreće s opasnim tvarima</w:t>
      </w:r>
    </w:p>
    <w:tbl>
      <w:tblPr>
        <w:tblStyle w:val="ivopisnatablicareetke6-isticanje3"/>
        <w:tblW w:w="0" w:type="auto"/>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1557"/>
        <w:gridCol w:w="2109"/>
        <w:gridCol w:w="2834"/>
        <w:gridCol w:w="1423"/>
      </w:tblGrid>
      <w:tr w:rsidR="00A81505" w:rsidRPr="00322435" w14:paraId="0FEDB33D" w14:textId="77777777" w:rsidTr="00E85C1B">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57" w:type="dxa"/>
            <w:tcBorders>
              <w:bottom w:val="none" w:sz="0" w:space="0" w:color="auto"/>
            </w:tcBorders>
            <w:shd w:val="clear" w:color="auto" w:fill="auto"/>
          </w:tcPr>
          <w:p w14:paraId="4E7DCC02" w14:textId="77777777" w:rsidR="00A81505" w:rsidRPr="00322435" w:rsidRDefault="00A81505" w:rsidP="00E85C1B">
            <w:pPr>
              <w:spacing w:after="0"/>
              <w:ind w:left="29"/>
              <w:jc w:val="center"/>
              <w:rPr>
                <w:sz w:val="20"/>
              </w:rPr>
            </w:pPr>
            <w:r w:rsidRPr="00322435">
              <w:rPr>
                <w:sz w:val="20"/>
              </w:rPr>
              <w:t>KATEGORIJA</w:t>
            </w:r>
          </w:p>
        </w:tc>
        <w:tc>
          <w:tcPr>
            <w:tcW w:w="2109" w:type="dxa"/>
            <w:tcBorders>
              <w:bottom w:val="none" w:sz="0" w:space="0" w:color="auto"/>
            </w:tcBorders>
            <w:shd w:val="clear" w:color="auto" w:fill="auto"/>
          </w:tcPr>
          <w:p w14:paraId="4B0837C7" w14:textId="77777777" w:rsidR="00A81505" w:rsidRPr="00322435" w:rsidRDefault="00A81505" w:rsidP="00E85C1B">
            <w:pPr>
              <w:spacing w:after="0"/>
              <w:ind w:left="29"/>
              <w:jc w:val="center"/>
              <w:cnfStyle w:val="100000000000" w:firstRow="1" w:lastRow="0" w:firstColumn="0" w:lastColumn="0" w:oddVBand="0" w:evenVBand="0" w:oddHBand="0" w:evenHBand="0" w:firstRowFirstColumn="0" w:firstRowLastColumn="0" w:lastRowFirstColumn="0" w:lastRowLastColumn="0"/>
              <w:rPr>
                <w:sz w:val="20"/>
              </w:rPr>
            </w:pPr>
            <w:r w:rsidRPr="00322435">
              <w:rPr>
                <w:sz w:val="20"/>
              </w:rPr>
              <w:t>KRITIČNA INFRASTRUKTURA</w:t>
            </w:r>
          </w:p>
        </w:tc>
        <w:tc>
          <w:tcPr>
            <w:tcW w:w="2834" w:type="dxa"/>
            <w:tcBorders>
              <w:bottom w:val="none" w:sz="0" w:space="0" w:color="auto"/>
            </w:tcBorders>
            <w:shd w:val="clear" w:color="auto" w:fill="auto"/>
          </w:tcPr>
          <w:p w14:paraId="155098F9" w14:textId="77777777" w:rsidR="00A81505" w:rsidRPr="00322435" w:rsidRDefault="00A81505" w:rsidP="00E85C1B">
            <w:pPr>
              <w:spacing w:after="0"/>
              <w:ind w:left="29"/>
              <w:jc w:val="center"/>
              <w:cnfStyle w:val="100000000000" w:firstRow="1" w:lastRow="0" w:firstColumn="0" w:lastColumn="0" w:oddVBand="0" w:evenVBand="0" w:oddHBand="0" w:evenHBand="0" w:firstRowFirstColumn="0" w:firstRowLastColumn="0" w:lastRowFirstColumn="0" w:lastRowLastColumn="0"/>
              <w:rPr>
                <w:sz w:val="20"/>
              </w:rPr>
            </w:pPr>
            <w:r w:rsidRPr="00322435">
              <w:rPr>
                <w:sz w:val="20"/>
              </w:rPr>
              <w:t>USTANOVE/GRAĐEVINE JAVNOG DRUŠTVENOG ZNAČAJA</w:t>
            </w:r>
          </w:p>
        </w:tc>
        <w:tc>
          <w:tcPr>
            <w:tcW w:w="1423" w:type="dxa"/>
            <w:tcBorders>
              <w:bottom w:val="none" w:sz="0" w:space="0" w:color="auto"/>
            </w:tcBorders>
            <w:shd w:val="clear" w:color="auto" w:fill="auto"/>
          </w:tcPr>
          <w:p w14:paraId="50094D77" w14:textId="77777777" w:rsidR="00A81505" w:rsidRPr="00322435" w:rsidRDefault="00A81505" w:rsidP="00E85C1B">
            <w:pPr>
              <w:spacing w:after="0"/>
              <w:ind w:left="29"/>
              <w:jc w:val="center"/>
              <w:cnfStyle w:val="100000000000" w:firstRow="1" w:lastRow="0" w:firstColumn="0" w:lastColumn="0" w:oddVBand="0" w:evenVBand="0" w:oddHBand="0" w:evenHBand="0" w:firstRowFirstColumn="0" w:firstRowLastColumn="0" w:lastRowFirstColumn="0" w:lastRowLastColumn="0"/>
              <w:rPr>
                <w:sz w:val="20"/>
              </w:rPr>
            </w:pPr>
            <w:r w:rsidRPr="00322435">
              <w:rPr>
                <w:sz w:val="20"/>
              </w:rPr>
              <w:t>ODABRANO</w:t>
            </w:r>
          </w:p>
        </w:tc>
      </w:tr>
      <w:tr w:rsidR="00A81505" w:rsidRPr="00322435" w14:paraId="158EB6BB" w14:textId="77777777" w:rsidTr="00E85C1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57" w:type="dxa"/>
            <w:shd w:val="clear" w:color="auto" w:fill="auto"/>
          </w:tcPr>
          <w:p w14:paraId="2D01D8F1" w14:textId="77777777" w:rsidR="00A81505" w:rsidRPr="00322435" w:rsidRDefault="00A81505" w:rsidP="00E85C1B">
            <w:pPr>
              <w:spacing w:after="0"/>
              <w:ind w:left="29" w:hanging="29"/>
              <w:jc w:val="center"/>
              <w:rPr>
                <w:sz w:val="20"/>
              </w:rPr>
            </w:pPr>
            <w:r w:rsidRPr="00322435">
              <w:rPr>
                <w:sz w:val="20"/>
              </w:rPr>
              <w:t>1.</w:t>
            </w:r>
          </w:p>
        </w:tc>
        <w:tc>
          <w:tcPr>
            <w:tcW w:w="2109" w:type="dxa"/>
            <w:shd w:val="clear" w:color="auto" w:fill="auto"/>
          </w:tcPr>
          <w:p w14:paraId="3AEC6EB7" w14:textId="565CDEB4" w:rsidR="00A81505" w:rsidRPr="00322435" w:rsidRDefault="00A81505" w:rsidP="00E85C1B">
            <w:pPr>
              <w:spacing w:after="0"/>
              <w:ind w:left="29" w:hanging="29"/>
              <w:jc w:val="center"/>
              <w:cnfStyle w:val="000000100000" w:firstRow="0" w:lastRow="0" w:firstColumn="0" w:lastColumn="0" w:oddVBand="0" w:evenVBand="0" w:oddHBand="1" w:evenHBand="0" w:firstRowFirstColumn="0" w:firstRowLastColumn="0" w:lastRowFirstColumn="0" w:lastRowLastColumn="0"/>
              <w:rPr>
                <w:b/>
                <w:sz w:val="20"/>
              </w:rPr>
            </w:pPr>
          </w:p>
        </w:tc>
        <w:tc>
          <w:tcPr>
            <w:tcW w:w="2834" w:type="dxa"/>
            <w:shd w:val="clear" w:color="auto" w:fill="auto"/>
          </w:tcPr>
          <w:p w14:paraId="1B60422B" w14:textId="77777777" w:rsidR="00A81505" w:rsidRPr="00322435" w:rsidRDefault="00A81505" w:rsidP="00E85C1B">
            <w:pPr>
              <w:spacing w:after="0"/>
              <w:ind w:left="29" w:hanging="29"/>
              <w:jc w:val="center"/>
              <w:cnfStyle w:val="000000100000" w:firstRow="0" w:lastRow="0" w:firstColumn="0" w:lastColumn="0" w:oddVBand="0" w:evenVBand="0" w:oddHBand="1" w:evenHBand="0" w:firstRowFirstColumn="0" w:firstRowLastColumn="0" w:lastRowFirstColumn="0" w:lastRowLastColumn="0"/>
              <w:rPr>
                <w:b/>
                <w:sz w:val="20"/>
              </w:rPr>
            </w:pPr>
            <w:r w:rsidRPr="00322435">
              <w:rPr>
                <w:b/>
                <w:sz w:val="20"/>
              </w:rPr>
              <w:t>x</w:t>
            </w:r>
          </w:p>
        </w:tc>
        <w:tc>
          <w:tcPr>
            <w:tcW w:w="1423" w:type="dxa"/>
            <w:shd w:val="clear" w:color="auto" w:fill="auto"/>
          </w:tcPr>
          <w:p w14:paraId="56D71D5F" w14:textId="741B40A9" w:rsidR="00A81505" w:rsidRPr="00322435" w:rsidRDefault="00A81505" w:rsidP="00E85C1B">
            <w:pPr>
              <w:spacing w:after="0"/>
              <w:ind w:left="29" w:hanging="29"/>
              <w:jc w:val="center"/>
              <w:cnfStyle w:val="000000100000" w:firstRow="0" w:lastRow="0" w:firstColumn="0" w:lastColumn="0" w:oddVBand="0" w:evenVBand="0" w:oddHBand="1" w:evenHBand="0" w:firstRowFirstColumn="0" w:firstRowLastColumn="0" w:lastRowFirstColumn="0" w:lastRowLastColumn="0"/>
              <w:rPr>
                <w:b/>
                <w:sz w:val="20"/>
              </w:rPr>
            </w:pPr>
          </w:p>
        </w:tc>
      </w:tr>
      <w:tr w:rsidR="00A81505" w:rsidRPr="00322435" w14:paraId="75391E22" w14:textId="77777777" w:rsidTr="00E85C1B">
        <w:trPr>
          <w:jc w:val="center"/>
        </w:trPr>
        <w:tc>
          <w:tcPr>
            <w:cnfStyle w:val="001000000000" w:firstRow="0" w:lastRow="0" w:firstColumn="1" w:lastColumn="0" w:oddVBand="0" w:evenVBand="0" w:oddHBand="0" w:evenHBand="0" w:firstRowFirstColumn="0" w:firstRowLastColumn="0" w:lastRowFirstColumn="0" w:lastRowLastColumn="0"/>
            <w:tcW w:w="1557" w:type="dxa"/>
            <w:shd w:val="clear" w:color="auto" w:fill="auto"/>
          </w:tcPr>
          <w:p w14:paraId="1F04E905" w14:textId="77777777" w:rsidR="00A81505" w:rsidRPr="00322435" w:rsidRDefault="00A81505" w:rsidP="00E85C1B">
            <w:pPr>
              <w:spacing w:after="0"/>
              <w:ind w:left="29" w:hanging="29"/>
              <w:jc w:val="center"/>
              <w:rPr>
                <w:sz w:val="20"/>
              </w:rPr>
            </w:pPr>
            <w:r w:rsidRPr="00322435">
              <w:rPr>
                <w:sz w:val="20"/>
              </w:rPr>
              <w:t>2.</w:t>
            </w:r>
          </w:p>
        </w:tc>
        <w:tc>
          <w:tcPr>
            <w:tcW w:w="2109" w:type="dxa"/>
            <w:shd w:val="clear" w:color="auto" w:fill="auto"/>
            <w:vAlign w:val="center"/>
          </w:tcPr>
          <w:p w14:paraId="1A6C2A6D" w14:textId="43D88CC9" w:rsidR="00A81505" w:rsidRPr="00322435" w:rsidRDefault="00C33F46" w:rsidP="00E85C1B">
            <w:pPr>
              <w:spacing w:after="0"/>
              <w:ind w:left="29" w:hanging="29"/>
              <w:jc w:val="center"/>
              <w:cnfStyle w:val="000000000000" w:firstRow="0" w:lastRow="0" w:firstColumn="0" w:lastColumn="0" w:oddVBand="0" w:evenVBand="0" w:oddHBand="0" w:evenHBand="0" w:firstRowFirstColumn="0" w:firstRowLastColumn="0" w:lastRowFirstColumn="0" w:lastRowLastColumn="0"/>
              <w:rPr>
                <w:b/>
                <w:sz w:val="20"/>
              </w:rPr>
            </w:pPr>
            <w:r w:rsidRPr="00322435">
              <w:rPr>
                <w:b/>
                <w:sz w:val="20"/>
              </w:rPr>
              <w:t>x</w:t>
            </w:r>
          </w:p>
        </w:tc>
        <w:tc>
          <w:tcPr>
            <w:tcW w:w="2834" w:type="dxa"/>
            <w:shd w:val="clear" w:color="auto" w:fill="auto"/>
            <w:vAlign w:val="center"/>
          </w:tcPr>
          <w:p w14:paraId="42A4679F" w14:textId="77777777" w:rsidR="00A81505" w:rsidRPr="00322435" w:rsidRDefault="00A81505" w:rsidP="00E85C1B">
            <w:pPr>
              <w:spacing w:after="0"/>
              <w:ind w:left="29" w:hanging="29"/>
              <w:jc w:val="center"/>
              <w:cnfStyle w:val="000000000000" w:firstRow="0" w:lastRow="0" w:firstColumn="0" w:lastColumn="0" w:oddVBand="0" w:evenVBand="0" w:oddHBand="0" w:evenHBand="0" w:firstRowFirstColumn="0" w:firstRowLastColumn="0" w:lastRowFirstColumn="0" w:lastRowLastColumn="0"/>
              <w:rPr>
                <w:b/>
                <w:sz w:val="20"/>
              </w:rPr>
            </w:pPr>
          </w:p>
        </w:tc>
        <w:tc>
          <w:tcPr>
            <w:tcW w:w="1423" w:type="dxa"/>
            <w:shd w:val="clear" w:color="auto" w:fill="auto"/>
            <w:vAlign w:val="center"/>
          </w:tcPr>
          <w:p w14:paraId="3828184D" w14:textId="659DDC59" w:rsidR="00A81505" w:rsidRPr="00322435" w:rsidRDefault="00C33F46" w:rsidP="00E85C1B">
            <w:pPr>
              <w:spacing w:after="0"/>
              <w:ind w:left="29" w:hanging="29"/>
              <w:jc w:val="center"/>
              <w:cnfStyle w:val="000000000000" w:firstRow="0" w:lastRow="0" w:firstColumn="0" w:lastColumn="0" w:oddVBand="0" w:evenVBand="0" w:oddHBand="0" w:evenHBand="0" w:firstRowFirstColumn="0" w:firstRowLastColumn="0" w:lastRowFirstColumn="0" w:lastRowLastColumn="0"/>
              <w:rPr>
                <w:b/>
                <w:sz w:val="20"/>
              </w:rPr>
            </w:pPr>
            <w:r w:rsidRPr="00322435">
              <w:rPr>
                <w:b/>
                <w:sz w:val="20"/>
              </w:rPr>
              <w:t>x</w:t>
            </w:r>
          </w:p>
        </w:tc>
      </w:tr>
      <w:tr w:rsidR="00A81505" w:rsidRPr="00322435" w14:paraId="52B5DEDE" w14:textId="77777777" w:rsidTr="00E85C1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57" w:type="dxa"/>
            <w:shd w:val="clear" w:color="auto" w:fill="auto"/>
          </w:tcPr>
          <w:p w14:paraId="2B45E83A" w14:textId="77777777" w:rsidR="00A81505" w:rsidRPr="00322435" w:rsidRDefault="00A81505" w:rsidP="00E85C1B">
            <w:pPr>
              <w:spacing w:after="0"/>
              <w:ind w:left="29" w:hanging="29"/>
              <w:jc w:val="center"/>
              <w:rPr>
                <w:sz w:val="20"/>
              </w:rPr>
            </w:pPr>
            <w:r w:rsidRPr="00322435">
              <w:rPr>
                <w:sz w:val="20"/>
              </w:rPr>
              <w:t>3.</w:t>
            </w:r>
          </w:p>
        </w:tc>
        <w:tc>
          <w:tcPr>
            <w:tcW w:w="2109" w:type="dxa"/>
            <w:shd w:val="clear" w:color="auto" w:fill="auto"/>
          </w:tcPr>
          <w:p w14:paraId="33EAC5DF" w14:textId="77777777" w:rsidR="00A81505" w:rsidRPr="00322435" w:rsidRDefault="00A81505" w:rsidP="00E85C1B">
            <w:pPr>
              <w:spacing w:after="0"/>
              <w:ind w:left="29" w:hanging="29"/>
              <w:jc w:val="center"/>
              <w:cnfStyle w:val="000000100000" w:firstRow="0" w:lastRow="0" w:firstColumn="0" w:lastColumn="0" w:oddVBand="0" w:evenVBand="0" w:oddHBand="1" w:evenHBand="0" w:firstRowFirstColumn="0" w:firstRowLastColumn="0" w:lastRowFirstColumn="0" w:lastRowLastColumn="0"/>
              <w:rPr>
                <w:sz w:val="20"/>
              </w:rPr>
            </w:pPr>
          </w:p>
        </w:tc>
        <w:tc>
          <w:tcPr>
            <w:tcW w:w="2834" w:type="dxa"/>
            <w:shd w:val="clear" w:color="auto" w:fill="auto"/>
          </w:tcPr>
          <w:p w14:paraId="50B5DCD2" w14:textId="77777777" w:rsidR="00A81505" w:rsidRPr="00322435" w:rsidRDefault="00A81505" w:rsidP="00E85C1B">
            <w:pPr>
              <w:spacing w:after="0"/>
              <w:ind w:left="29" w:hanging="29"/>
              <w:jc w:val="center"/>
              <w:cnfStyle w:val="000000100000" w:firstRow="0" w:lastRow="0" w:firstColumn="0" w:lastColumn="0" w:oddVBand="0" w:evenVBand="0" w:oddHBand="1" w:evenHBand="0" w:firstRowFirstColumn="0" w:firstRowLastColumn="0" w:lastRowFirstColumn="0" w:lastRowLastColumn="0"/>
              <w:rPr>
                <w:sz w:val="20"/>
              </w:rPr>
            </w:pPr>
          </w:p>
        </w:tc>
        <w:tc>
          <w:tcPr>
            <w:tcW w:w="1423" w:type="dxa"/>
            <w:shd w:val="clear" w:color="auto" w:fill="auto"/>
          </w:tcPr>
          <w:p w14:paraId="6BE531D6" w14:textId="77777777" w:rsidR="00A81505" w:rsidRPr="00322435" w:rsidRDefault="00A81505" w:rsidP="00E85C1B">
            <w:pPr>
              <w:spacing w:after="0"/>
              <w:ind w:left="29" w:hanging="29"/>
              <w:jc w:val="center"/>
              <w:cnfStyle w:val="000000100000" w:firstRow="0" w:lastRow="0" w:firstColumn="0" w:lastColumn="0" w:oddVBand="0" w:evenVBand="0" w:oddHBand="1" w:evenHBand="0" w:firstRowFirstColumn="0" w:firstRowLastColumn="0" w:lastRowFirstColumn="0" w:lastRowLastColumn="0"/>
              <w:rPr>
                <w:sz w:val="20"/>
              </w:rPr>
            </w:pPr>
          </w:p>
        </w:tc>
      </w:tr>
      <w:tr w:rsidR="00A81505" w:rsidRPr="00322435" w14:paraId="3ECC7EE0" w14:textId="77777777" w:rsidTr="00E85C1B">
        <w:trPr>
          <w:jc w:val="center"/>
        </w:trPr>
        <w:tc>
          <w:tcPr>
            <w:cnfStyle w:val="001000000000" w:firstRow="0" w:lastRow="0" w:firstColumn="1" w:lastColumn="0" w:oddVBand="0" w:evenVBand="0" w:oddHBand="0" w:evenHBand="0" w:firstRowFirstColumn="0" w:firstRowLastColumn="0" w:lastRowFirstColumn="0" w:lastRowLastColumn="0"/>
            <w:tcW w:w="1557" w:type="dxa"/>
            <w:shd w:val="clear" w:color="auto" w:fill="auto"/>
          </w:tcPr>
          <w:p w14:paraId="2633DBDE" w14:textId="77777777" w:rsidR="00A81505" w:rsidRPr="00322435" w:rsidRDefault="00A81505" w:rsidP="00E85C1B">
            <w:pPr>
              <w:spacing w:after="0"/>
              <w:ind w:left="29" w:hanging="29"/>
              <w:jc w:val="center"/>
              <w:rPr>
                <w:sz w:val="20"/>
              </w:rPr>
            </w:pPr>
            <w:r w:rsidRPr="00322435">
              <w:rPr>
                <w:sz w:val="20"/>
              </w:rPr>
              <w:t>4.</w:t>
            </w:r>
          </w:p>
        </w:tc>
        <w:tc>
          <w:tcPr>
            <w:tcW w:w="2109" w:type="dxa"/>
            <w:shd w:val="clear" w:color="auto" w:fill="auto"/>
          </w:tcPr>
          <w:p w14:paraId="2E8698BC" w14:textId="77777777" w:rsidR="00A81505" w:rsidRPr="00322435" w:rsidRDefault="00A81505" w:rsidP="00E85C1B">
            <w:pPr>
              <w:spacing w:after="0"/>
              <w:ind w:left="29" w:hanging="29"/>
              <w:jc w:val="center"/>
              <w:cnfStyle w:val="000000000000" w:firstRow="0" w:lastRow="0" w:firstColumn="0" w:lastColumn="0" w:oddVBand="0" w:evenVBand="0" w:oddHBand="0" w:evenHBand="0" w:firstRowFirstColumn="0" w:firstRowLastColumn="0" w:lastRowFirstColumn="0" w:lastRowLastColumn="0"/>
              <w:rPr>
                <w:sz w:val="20"/>
              </w:rPr>
            </w:pPr>
          </w:p>
        </w:tc>
        <w:tc>
          <w:tcPr>
            <w:tcW w:w="2834" w:type="dxa"/>
            <w:shd w:val="clear" w:color="auto" w:fill="auto"/>
          </w:tcPr>
          <w:p w14:paraId="7C9E29E7" w14:textId="77777777" w:rsidR="00A81505" w:rsidRPr="00322435" w:rsidRDefault="00A81505" w:rsidP="00E85C1B">
            <w:pPr>
              <w:spacing w:after="0"/>
              <w:ind w:left="29" w:hanging="29"/>
              <w:jc w:val="center"/>
              <w:cnfStyle w:val="000000000000" w:firstRow="0" w:lastRow="0" w:firstColumn="0" w:lastColumn="0" w:oddVBand="0" w:evenVBand="0" w:oddHBand="0" w:evenHBand="0" w:firstRowFirstColumn="0" w:firstRowLastColumn="0" w:lastRowFirstColumn="0" w:lastRowLastColumn="0"/>
              <w:rPr>
                <w:sz w:val="20"/>
              </w:rPr>
            </w:pPr>
          </w:p>
        </w:tc>
        <w:tc>
          <w:tcPr>
            <w:tcW w:w="1423" w:type="dxa"/>
            <w:shd w:val="clear" w:color="auto" w:fill="auto"/>
          </w:tcPr>
          <w:p w14:paraId="5ABA794E" w14:textId="77777777" w:rsidR="00A81505" w:rsidRPr="00322435" w:rsidRDefault="00A81505" w:rsidP="00E85C1B">
            <w:pPr>
              <w:spacing w:after="0"/>
              <w:ind w:left="29" w:hanging="29"/>
              <w:jc w:val="center"/>
              <w:cnfStyle w:val="000000000000" w:firstRow="0" w:lastRow="0" w:firstColumn="0" w:lastColumn="0" w:oddVBand="0" w:evenVBand="0" w:oddHBand="0" w:evenHBand="0" w:firstRowFirstColumn="0" w:firstRowLastColumn="0" w:lastRowFirstColumn="0" w:lastRowLastColumn="0"/>
              <w:rPr>
                <w:sz w:val="20"/>
              </w:rPr>
            </w:pPr>
          </w:p>
        </w:tc>
      </w:tr>
      <w:tr w:rsidR="00A81505" w:rsidRPr="008F4370" w14:paraId="6A0FB209" w14:textId="77777777" w:rsidTr="00E85C1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57" w:type="dxa"/>
            <w:shd w:val="clear" w:color="auto" w:fill="auto"/>
          </w:tcPr>
          <w:p w14:paraId="462C3389" w14:textId="77777777" w:rsidR="00A81505" w:rsidRPr="00322435" w:rsidRDefault="00A81505" w:rsidP="00E85C1B">
            <w:pPr>
              <w:spacing w:after="0"/>
              <w:ind w:left="29" w:hanging="29"/>
              <w:jc w:val="center"/>
              <w:rPr>
                <w:sz w:val="20"/>
              </w:rPr>
            </w:pPr>
            <w:r w:rsidRPr="00322435">
              <w:rPr>
                <w:sz w:val="20"/>
              </w:rPr>
              <w:t>5.</w:t>
            </w:r>
          </w:p>
        </w:tc>
        <w:tc>
          <w:tcPr>
            <w:tcW w:w="2109" w:type="dxa"/>
            <w:shd w:val="clear" w:color="auto" w:fill="auto"/>
          </w:tcPr>
          <w:p w14:paraId="28C1F8A5" w14:textId="77777777" w:rsidR="00A81505" w:rsidRPr="00322435" w:rsidRDefault="00A81505" w:rsidP="00E85C1B">
            <w:pPr>
              <w:spacing w:after="0"/>
              <w:ind w:left="29" w:hanging="29"/>
              <w:jc w:val="center"/>
              <w:cnfStyle w:val="000000100000" w:firstRow="0" w:lastRow="0" w:firstColumn="0" w:lastColumn="0" w:oddVBand="0" w:evenVBand="0" w:oddHBand="1" w:evenHBand="0" w:firstRowFirstColumn="0" w:firstRowLastColumn="0" w:lastRowFirstColumn="0" w:lastRowLastColumn="0"/>
              <w:rPr>
                <w:sz w:val="20"/>
              </w:rPr>
            </w:pPr>
          </w:p>
        </w:tc>
        <w:tc>
          <w:tcPr>
            <w:tcW w:w="2834" w:type="dxa"/>
            <w:shd w:val="clear" w:color="auto" w:fill="auto"/>
          </w:tcPr>
          <w:p w14:paraId="346C9EAB" w14:textId="77777777" w:rsidR="00A81505" w:rsidRPr="00322435" w:rsidRDefault="00A81505" w:rsidP="00E85C1B">
            <w:pPr>
              <w:spacing w:after="0"/>
              <w:ind w:left="29" w:hanging="29"/>
              <w:jc w:val="center"/>
              <w:cnfStyle w:val="000000100000" w:firstRow="0" w:lastRow="0" w:firstColumn="0" w:lastColumn="0" w:oddVBand="0" w:evenVBand="0" w:oddHBand="1" w:evenHBand="0" w:firstRowFirstColumn="0" w:firstRowLastColumn="0" w:lastRowFirstColumn="0" w:lastRowLastColumn="0"/>
              <w:rPr>
                <w:sz w:val="20"/>
              </w:rPr>
            </w:pPr>
          </w:p>
        </w:tc>
        <w:tc>
          <w:tcPr>
            <w:tcW w:w="1423" w:type="dxa"/>
            <w:shd w:val="clear" w:color="auto" w:fill="auto"/>
          </w:tcPr>
          <w:p w14:paraId="460FDFF6" w14:textId="77777777" w:rsidR="00A81505" w:rsidRPr="00322435" w:rsidRDefault="00A81505" w:rsidP="00E85C1B">
            <w:pPr>
              <w:spacing w:after="0"/>
              <w:ind w:left="29" w:hanging="29"/>
              <w:jc w:val="center"/>
              <w:cnfStyle w:val="000000100000" w:firstRow="0" w:lastRow="0" w:firstColumn="0" w:lastColumn="0" w:oddVBand="0" w:evenVBand="0" w:oddHBand="1" w:evenHBand="0" w:firstRowFirstColumn="0" w:firstRowLastColumn="0" w:lastRowFirstColumn="0" w:lastRowLastColumn="0"/>
              <w:rPr>
                <w:sz w:val="20"/>
              </w:rPr>
            </w:pPr>
          </w:p>
        </w:tc>
      </w:tr>
    </w:tbl>
    <w:p w14:paraId="772E0305" w14:textId="77777777" w:rsidR="00A81505" w:rsidRPr="008F4370" w:rsidRDefault="00A81505" w:rsidP="00A81505">
      <w:pPr>
        <w:rPr>
          <w:i/>
          <w:iCs/>
          <w:color w:val="54883D"/>
          <w:highlight w:val="yellow"/>
        </w:rPr>
      </w:pPr>
    </w:p>
    <w:p w14:paraId="3B36CB68" w14:textId="77777777" w:rsidR="00A81505" w:rsidRPr="00322435" w:rsidRDefault="00A81505" w:rsidP="00A81505">
      <w:pPr>
        <w:rPr>
          <w:i/>
          <w:iCs/>
          <w:color w:val="54883D"/>
        </w:rPr>
      </w:pPr>
      <w:r w:rsidRPr="00322435">
        <w:rPr>
          <w:i/>
          <w:iCs/>
          <w:color w:val="54883D"/>
        </w:rPr>
        <w:t>Vjerojatnost događaja</w:t>
      </w:r>
    </w:p>
    <w:p w14:paraId="40262089" w14:textId="77777777" w:rsidR="00A81505" w:rsidRPr="00322435" w:rsidRDefault="00A81505" w:rsidP="00A81505">
      <w:r w:rsidRPr="00322435">
        <w:t xml:space="preserve">S obzirom na </w:t>
      </w:r>
      <w:proofErr w:type="spellStart"/>
      <w:r w:rsidRPr="00322435">
        <w:t>razmatrajuće</w:t>
      </w:r>
      <w:proofErr w:type="spellEnd"/>
      <w:r w:rsidRPr="00322435">
        <w:t xml:space="preserve"> podatke, izračunata je vjerojatnost pojavljivanja ovog događaja prema IAEA – TECDOC-727 metodi i Priručniku za razvrstavanje i utvrđivanje prioriteta među rizicima izazvanim velikim nesrećama u procesnoj i srodnim industrijama. Računanje vjerojatnosti nekog događaja (promet opasnih materijala) provodi se pomoću zbrajanja logaritama: </w:t>
      </w:r>
    </w:p>
    <w:p w14:paraId="11BAF3C0" w14:textId="77777777" w:rsidR="00A81505" w:rsidRPr="00322435" w:rsidRDefault="00A81505" w:rsidP="00A81505">
      <w:pPr>
        <w:spacing w:before="120" w:after="120"/>
        <w:rPr>
          <w:b/>
        </w:rPr>
      </w:pPr>
    </w:p>
    <w:p w14:paraId="4C25C745" w14:textId="77777777" w:rsidR="00A81505" w:rsidRPr="00322435" w:rsidRDefault="00A81505" w:rsidP="00A81505">
      <w:pPr>
        <w:spacing w:before="120" w:after="120"/>
        <w:rPr>
          <w:b/>
        </w:rPr>
      </w:pPr>
      <w:proofErr w:type="spellStart"/>
      <w:r w:rsidRPr="00322435">
        <w:rPr>
          <w:b/>
        </w:rPr>
        <w:t>N</w:t>
      </w:r>
      <w:r w:rsidRPr="00322435">
        <w:rPr>
          <w:b/>
          <w:vertAlign w:val="subscript"/>
        </w:rPr>
        <w:t>p,t</w:t>
      </w:r>
      <w:proofErr w:type="spellEnd"/>
      <w:r w:rsidRPr="00322435">
        <w:rPr>
          <w:b/>
        </w:rPr>
        <w:t>=N</w:t>
      </w:r>
      <w:r w:rsidRPr="00322435">
        <w:rPr>
          <w:b/>
          <w:vertAlign w:val="superscript"/>
        </w:rPr>
        <w:t>*</w:t>
      </w:r>
      <w:proofErr w:type="spellStart"/>
      <w:r w:rsidRPr="00322435">
        <w:rPr>
          <w:b/>
          <w:vertAlign w:val="subscript"/>
        </w:rPr>
        <w:t>p,t</w:t>
      </w:r>
      <w:proofErr w:type="spellEnd"/>
      <w:r w:rsidRPr="00322435">
        <w:rPr>
          <w:b/>
        </w:rPr>
        <w:t xml:space="preserve"> + </w:t>
      </w:r>
      <w:proofErr w:type="spellStart"/>
      <w:r w:rsidRPr="00322435">
        <w:rPr>
          <w:b/>
        </w:rPr>
        <w:t>n</w:t>
      </w:r>
      <w:r w:rsidRPr="00322435">
        <w:rPr>
          <w:b/>
          <w:vertAlign w:val="subscript"/>
        </w:rPr>
        <w:t>su</w:t>
      </w:r>
      <w:proofErr w:type="spellEnd"/>
      <w:r w:rsidRPr="00322435">
        <w:rPr>
          <w:b/>
          <w:vertAlign w:val="subscript"/>
        </w:rPr>
        <w:t xml:space="preserve"> </w:t>
      </w:r>
      <w:r w:rsidRPr="00322435">
        <w:rPr>
          <w:b/>
        </w:rPr>
        <w:t xml:space="preserve">+ </w:t>
      </w:r>
      <w:proofErr w:type="spellStart"/>
      <w:r w:rsidRPr="00322435">
        <w:rPr>
          <w:b/>
        </w:rPr>
        <w:t>n</w:t>
      </w:r>
      <w:r w:rsidRPr="00322435">
        <w:rPr>
          <w:b/>
          <w:vertAlign w:val="subscript"/>
        </w:rPr>
        <w:t>z</w:t>
      </w:r>
      <w:proofErr w:type="spellEnd"/>
      <w:r w:rsidRPr="00322435">
        <w:rPr>
          <w:b/>
          <w:vertAlign w:val="subscript"/>
        </w:rPr>
        <w:t xml:space="preserve"> </w:t>
      </w:r>
      <w:r w:rsidRPr="00322435">
        <w:rPr>
          <w:b/>
        </w:rPr>
        <w:t xml:space="preserve">+ </w:t>
      </w:r>
      <w:proofErr w:type="spellStart"/>
      <w:r w:rsidRPr="00322435">
        <w:rPr>
          <w:b/>
        </w:rPr>
        <w:t>n</w:t>
      </w:r>
      <w:r w:rsidRPr="00322435">
        <w:rPr>
          <w:b/>
          <w:vertAlign w:val="subscript"/>
        </w:rPr>
        <w:t>pƃ</w:t>
      </w:r>
      <w:proofErr w:type="spellEnd"/>
      <w:r w:rsidRPr="00322435">
        <w:rPr>
          <w:b/>
          <w:vertAlign w:val="subscript"/>
        </w:rPr>
        <w:t xml:space="preserve"> </w:t>
      </w:r>
      <w:r w:rsidRPr="00322435">
        <w:rPr>
          <w:b/>
        </w:rPr>
        <w:t xml:space="preserve">+ </w:t>
      </w:r>
      <w:proofErr w:type="spellStart"/>
      <w:r w:rsidRPr="00322435">
        <w:rPr>
          <w:b/>
        </w:rPr>
        <w:t>n</w:t>
      </w:r>
      <w:r w:rsidRPr="00322435">
        <w:rPr>
          <w:b/>
          <w:vertAlign w:val="subscript"/>
        </w:rPr>
        <w:t>n</w:t>
      </w:r>
      <w:proofErr w:type="spellEnd"/>
      <w:r w:rsidRPr="00322435">
        <w:rPr>
          <w:b/>
        </w:rPr>
        <w:t xml:space="preserve">, </w:t>
      </w:r>
    </w:p>
    <w:p w14:paraId="605A7695" w14:textId="77777777" w:rsidR="00A81505" w:rsidRPr="00322435" w:rsidRDefault="00A81505" w:rsidP="00A81505">
      <w:pPr>
        <w:spacing w:before="120" w:after="120"/>
        <w:rPr>
          <w:b/>
        </w:rPr>
      </w:pPr>
      <w:r w:rsidRPr="00322435">
        <w:rPr>
          <w:b/>
        </w:rPr>
        <w:t xml:space="preserve">N = | log </w:t>
      </w:r>
      <w:r w:rsidRPr="00322435">
        <w:rPr>
          <w:b/>
          <w:vertAlign w:val="subscript"/>
        </w:rPr>
        <w:t>10</w:t>
      </w:r>
      <w:r w:rsidRPr="00322435">
        <w:rPr>
          <w:b/>
        </w:rPr>
        <w:t xml:space="preserve"> P |</w:t>
      </w:r>
    </w:p>
    <w:p w14:paraId="09842E24" w14:textId="77777777" w:rsidR="00A81505" w:rsidRPr="00322435" w:rsidRDefault="00A81505" w:rsidP="00A81505">
      <w:pPr>
        <w:spacing w:before="120" w:after="120"/>
      </w:pPr>
      <w:r w:rsidRPr="00322435">
        <w:t xml:space="preserve">gdje je </w:t>
      </w:r>
    </w:p>
    <w:p w14:paraId="2EEABFCB" w14:textId="77777777" w:rsidR="00A81505" w:rsidRPr="00322435" w:rsidRDefault="00A81505" w:rsidP="00A81505">
      <w:pPr>
        <w:spacing w:before="120" w:after="120"/>
        <w:rPr>
          <w:color w:val="000000"/>
          <w:lang w:bidi="en-US"/>
        </w:rPr>
      </w:pPr>
      <w:r w:rsidRPr="00322435">
        <w:rPr>
          <w:b/>
          <w:color w:val="000000"/>
          <w:lang w:bidi="en-US"/>
        </w:rPr>
        <w:t>N*</w:t>
      </w:r>
      <w:proofErr w:type="spellStart"/>
      <w:r w:rsidRPr="00322435">
        <w:rPr>
          <w:b/>
          <w:color w:val="000000"/>
          <w:vertAlign w:val="subscript"/>
          <w:lang w:bidi="en-US"/>
        </w:rPr>
        <w:t>p,t</w:t>
      </w:r>
      <w:proofErr w:type="spellEnd"/>
      <w:r w:rsidRPr="00322435">
        <w:rPr>
          <w:color w:val="000000"/>
          <w:lang w:bidi="en-US"/>
        </w:rPr>
        <w:t>= prosječni broj vjerojatnosti za promet tvari;</w:t>
      </w:r>
    </w:p>
    <w:p w14:paraId="7ECCA8BB" w14:textId="77777777" w:rsidR="00A81505" w:rsidRPr="00322435" w:rsidRDefault="00A81505" w:rsidP="00A81505">
      <w:pPr>
        <w:spacing w:before="120" w:after="120"/>
        <w:rPr>
          <w:color w:val="000000"/>
          <w:lang w:bidi="en-US"/>
        </w:rPr>
      </w:pPr>
      <w:proofErr w:type="spellStart"/>
      <w:r w:rsidRPr="00322435">
        <w:rPr>
          <w:b/>
          <w:color w:val="000000"/>
          <w:lang w:bidi="en-US"/>
        </w:rPr>
        <w:t>n</w:t>
      </w:r>
      <w:r w:rsidRPr="00322435">
        <w:rPr>
          <w:b/>
          <w:color w:val="000000"/>
          <w:vertAlign w:val="subscript"/>
          <w:lang w:bidi="en-US"/>
        </w:rPr>
        <w:t>su</w:t>
      </w:r>
      <w:proofErr w:type="spellEnd"/>
      <w:r w:rsidRPr="00322435">
        <w:rPr>
          <w:b/>
          <w:color w:val="000000"/>
          <w:lang w:bidi="en-US"/>
        </w:rPr>
        <w:t xml:space="preserve"> </w:t>
      </w:r>
      <w:r w:rsidRPr="00322435">
        <w:rPr>
          <w:color w:val="000000"/>
          <w:lang w:bidi="en-US"/>
        </w:rPr>
        <w:t xml:space="preserve">= korekcijski parametar broja vjerojatnosti za sigurnosne uvjete prometnog sustava; </w:t>
      </w:r>
    </w:p>
    <w:p w14:paraId="0C7213E9" w14:textId="77777777" w:rsidR="00A81505" w:rsidRPr="00322435" w:rsidRDefault="00A81505" w:rsidP="00A81505">
      <w:pPr>
        <w:spacing w:before="120" w:after="120"/>
        <w:rPr>
          <w:color w:val="000000"/>
          <w:lang w:bidi="en-US"/>
        </w:rPr>
      </w:pPr>
      <w:proofErr w:type="spellStart"/>
      <w:r w:rsidRPr="00322435">
        <w:rPr>
          <w:b/>
          <w:color w:val="000000"/>
          <w:lang w:bidi="en-US"/>
        </w:rPr>
        <w:t>n</w:t>
      </w:r>
      <w:r w:rsidRPr="00322435">
        <w:rPr>
          <w:b/>
          <w:color w:val="000000"/>
          <w:vertAlign w:val="subscript"/>
          <w:lang w:bidi="en-US"/>
        </w:rPr>
        <w:t>p</w:t>
      </w:r>
      <w:r w:rsidRPr="00322435">
        <w:rPr>
          <w:rFonts w:ascii="Gabriola" w:hAnsi="Gabriola"/>
          <w:b/>
          <w:color w:val="000000"/>
          <w:vertAlign w:val="subscript"/>
          <w:lang w:bidi="en-US"/>
        </w:rPr>
        <w:t>δ</w:t>
      </w:r>
      <w:proofErr w:type="spellEnd"/>
      <w:r w:rsidRPr="00322435">
        <w:rPr>
          <w:color w:val="000000"/>
          <w:lang w:bidi="en-US"/>
        </w:rPr>
        <w:t xml:space="preserve"> = korekcijski parametar broja vjerojatnosti za gustoću prometa;</w:t>
      </w:r>
    </w:p>
    <w:p w14:paraId="0F727C6F" w14:textId="77777777" w:rsidR="00A81505" w:rsidRPr="00322435" w:rsidRDefault="00A81505" w:rsidP="00A81505">
      <w:pPr>
        <w:spacing w:before="120" w:after="120"/>
        <w:rPr>
          <w:color w:val="000000"/>
          <w:lang w:bidi="en-US"/>
        </w:rPr>
      </w:pPr>
      <w:proofErr w:type="spellStart"/>
      <w:r w:rsidRPr="00322435">
        <w:rPr>
          <w:b/>
          <w:color w:val="000000"/>
          <w:lang w:bidi="en-US"/>
        </w:rPr>
        <w:t>n</w:t>
      </w:r>
      <w:r w:rsidRPr="00322435">
        <w:rPr>
          <w:b/>
          <w:color w:val="000000"/>
          <w:vertAlign w:val="subscript"/>
          <w:lang w:bidi="en-US"/>
        </w:rPr>
        <w:t>n</w:t>
      </w:r>
      <w:proofErr w:type="spellEnd"/>
      <w:r w:rsidRPr="00322435">
        <w:rPr>
          <w:b/>
          <w:color w:val="000000"/>
          <w:lang w:bidi="en-US"/>
        </w:rPr>
        <w:t xml:space="preserve"> </w:t>
      </w:r>
      <w:r w:rsidRPr="00322435">
        <w:rPr>
          <w:color w:val="000000"/>
          <w:lang w:bidi="en-US"/>
        </w:rPr>
        <w:t xml:space="preserve">= korekcijski parametar broja vjerojatnosti za smjer vjetra prema naseljenom području; </w:t>
      </w:r>
    </w:p>
    <w:p w14:paraId="361C56F0" w14:textId="77777777" w:rsidR="00A81505" w:rsidRPr="00322435" w:rsidRDefault="00A81505" w:rsidP="00A81505">
      <w:pPr>
        <w:spacing w:before="120" w:after="120"/>
      </w:pPr>
      <w:r w:rsidRPr="00322435">
        <w:t>N - broj vjerojatnosti</w:t>
      </w:r>
    </w:p>
    <w:p w14:paraId="783FF9E5" w14:textId="77777777" w:rsidR="00A81505" w:rsidRPr="00322435" w:rsidRDefault="00A81505" w:rsidP="00A81505">
      <w:pPr>
        <w:spacing w:before="120" w:after="120"/>
      </w:pPr>
      <w:r w:rsidRPr="00322435">
        <w:t>P - vrijednost učestalosti</w:t>
      </w:r>
    </w:p>
    <w:p w14:paraId="6A1786B8" w14:textId="77777777" w:rsidR="00322435" w:rsidRPr="00322435" w:rsidRDefault="00322435" w:rsidP="00A81505">
      <w:pPr>
        <w:spacing w:before="120" w:after="120"/>
        <w:rPr>
          <w:b/>
        </w:rPr>
      </w:pPr>
      <w:proofErr w:type="spellStart"/>
      <w:r w:rsidRPr="00322435">
        <w:rPr>
          <w:b/>
        </w:rPr>
        <w:t>Np,t</w:t>
      </w:r>
      <w:proofErr w:type="spellEnd"/>
      <w:r w:rsidRPr="00322435">
        <w:rPr>
          <w:b/>
        </w:rPr>
        <w:t xml:space="preserve"> = 7 - 1 + 1 + 0 + 0,5 = 7,5</w:t>
      </w:r>
    </w:p>
    <w:p w14:paraId="6AE0DF33" w14:textId="0A7E4326" w:rsidR="00A81505" w:rsidRPr="00322435" w:rsidRDefault="00A81505" w:rsidP="00A81505">
      <w:pPr>
        <w:spacing w:before="120" w:after="120"/>
        <w:rPr>
          <w:b/>
          <w:vertAlign w:val="superscript"/>
        </w:rPr>
      </w:pPr>
      <w:proofErr w:type="spellStart"/>
      <w:r w:rsidRPr="00322435">
        <w:rPr>
          <w:b/>
        </w:rPr>
        <w:t>P</w:t>
      </w:r>
      <w:r w:rsidRPr="00322435">
        <w:rPr>
          <w:b/>
          <w:vertAlign w:val="subscript"/>
        </w:rPr>
        <w:t>p,t</w:t>
      </w:r>
      <w:proofErr w:type="spellEnd"/>
      <w:r w:rsidRPr="00322435">
        <w:rPr>
          <w:b/>
          <w:vertAlign w:val="subscript"/>
        </w:rPr>
        <w:t xml:space="preserve"> </w:t>
      </w:r>
      <w:r w:rsidRPr="00322435">
        <w:rPr>
          <w:b/>
        </w:rPr>
        <w:t xml:space="preserve">(broj nesreća godišnje) = </w:t>
      </w:r>
      <w:r w:rsidR="00322435" w:rsidRPr="00322435">
        <w:rPr>
          <w:b/>
        </w:rPr>
        <w:t>3</w:t>
      </w:r>
      <w:r w:rsidRPr="00322435">
        <w:rPr>
          <w:b/>
        </w:rPr>
        <w:t xml:space="preserve"> x 10</w:t>
      </w:r>
      <w:r w:rsidRPr="00322435">
        <w:rPr>
          <w:b/>
          <w:vertAlign w:val="superscript"/>
        </w:rPr>
        <w:t>-</w:t>
      </w:r>
      <w:r w:rsidR="00C33F46" w:rsidRPr="00322435">
        <w:rPr>
          <w:b/>
          <w:vertAlign w:val="superscript"/>
        </w:rPr>
        <w:t>8</w:t>
      </w:r>
    </w:p>
    <w:p w14:paraId="4FDFA58E" w14:textId="1DCE7D81" w:rsidR="00A81505" w:rsidRPr="00322435" w:rsidRDefault="00A81505" w:rsidP="00A81505">
      <w:r w:rsidRPr="00322435">
        <w:t>S obzirom na dobivene podatke, odabrana je iznimno mala vjerojatnost pojavljivanja.</w:t>
      </w:r>
    </w:p>
    <w:p w14:paraId="15B171CB" w14:textId="77777777" w:rsidR="000E732F" w:rsidRDefault="000E732F" w:rsidP="00A81505">
      <w:pPr>
        <w:rPr>
          <w:highlight w:val="yellow"/>
        </w:rPr>
      </w:pPr>
    </w:p>
    <w:p w14:paraId="1CE52D43" w14:textId="77777777" w:rsidR="00322435" w:rsidRDefault="00322435" w:rsidP="00A81505">
      <w:pPr>
        <w:rPr>
          <w:highlight w:val="yellow"/>
        </w:rPr>
      </w:pPr>
    </w:p>
    <w:p w14:paraId="4A86007D" w14:textId="77777777" w:rsidR="00322435" w:rsidRDefault="00322435" w:rsidP="00A81505">
      <w:pPr>
        <w:rPr>
          <w:highlight w:val="yellow"/>
        </w:rPr>
      </w:pPr>
    </w:p>
    <w:p w14:paraId="19B22998" w14:textId="77777777" w:rsidR="00322435" w:rsidRDefault="00322435" w:rsidP="00A81505">
      <w:pPr>
        <w:rPr>
          <w:highlight w:val="yellow"/>
        </w:rPr>
      </w:pPr>
    </w:p>
    <w:p w14:paraId="0811788C" w14:textId="77777777" w:rsidR="00322435" w:rsidRDefault="00322435" w:rsidP="00A81505">
      <w:pPr>
        <w:rPr>
          <w:highlight w:val="yellow"/>
        </w:rPr>
      </w:pPr>
    </w:p>
    <w:p w14:paraId="37A777DE" w14:textId="77777777" w:rsidR="00322435" w:rsidRPr="008F4370" w:rsidRDefault="00322435" w:rsidP="00A81505">
      <w:pPr>
        <w:rPr>
          <w:highlight w:val="yellow"/>
        </w:rPr>
      </w:pPr>
    </w:p>
    <w:p w14:paraId="51DF2681" w14:textId="29B55579" w:rsidR="00A81505" w:rsidRPr="00322435" w:rsidRDefault="00A81505" w:rsidP="00A81505">
      <w:pPr>
        <w:spacing w:before="240"/>
        <w:jc w:val="center"/>
        <w:rPr>
          <w:rFonts w:eastAsiaTheme="minorHAnsi"/>
          <w:b/>
          <w:color w:val="54883D"/>
          <w:sz w:val="20"/>
          <w:szCs w:val="18"/>
        </w:rPr>
      </w:pPr>
      <w:r w:rsidRPr="00322435">
        <w:rPr>
          <w:rFonts w:eastAsiaTheme="minorHAnsi"/>
          <w:b/>
          <w:color w:val="54883D"/>
          <w:sz w:val="20"/>
          <w:szCs w:val="18"/>
        </w:rPr>
        <w:t xml:space="preserve">Tablica </w:t>
      </w:r>
      <w:r w:rsidRPr="00322435">
        <w:rPr>
          <w:rFonts w:eastAsiaTheme="minorHAnsi"/>
          <w:b/>
          <w:color w:val="54883D"/>
          <w:sz w:val="20"/>
          <w:szCs w:val="18"/>
        </w:rPr>
        <w:fldChar w:fldCharType="begin"/>
      </w:r>
      <w:r w:rsidRPr="00322435">
        <w:rPr>
          <w:rFonts w:eastAsiaTheme="minorHAnsi"/>
          <w:b/>
          <w:color w:val="54883D"/>
          <w:sz w:val="20"/>
          <w:szCs w:val="18"/>
        </w:rPr>
        <w:instrText xml:space="preserve"> SEQ Tabela \* ARABIC </w:instrText>
      </w:r>
      <w:r w:rsidRPr="00322435">
        <w:rPr>
          <w:rFonts w:eastAsiaTheme="minorHAnsi"/>
          <w:b/>
          <w:color w:val="54883D"/>
          <w:sz w:val="20"/>
          <w:szCs w:val="18"/>
        </w:rPr>
        <w:fldChar w:fldCharType="separate"/>
      </w:r>
      <w:r w:rsidR="00F21BAB">
        <w:rPr>
          <w:rFonts w:eastAsiaTheme="minorHAnsi"/>
          <w:b/>
          <w:noProof/>
          <w:color w:val="54883D"/>
          <w:sz w:val="20"/>
          <w:szCs w:val="18"/>
        </w:rPr>
        <w:t>66</w:t>
      </w:r>
      <w:r w:rsidRPr="00322435">
        <w:rPr>
          <w:rFonts w:eastAsiaTheme="minorHAnsi"/>
          <w:b/>
          <w:noProof/>
          <w:color w:val="54883D"/>
          <w:sz w:val="20"/>
          <w:szCs w:val="18"/>
        </w:rPr>
        <w:fldChar w:fldCharType="end"/>
      </w:r>
      <w:r w:rsidRPr="00322435">
        <w:rPr>
          <w:rFonts w:eastAsiaTheme="minorHAnsi"/>
          <w:b/>
          <w:color w:val="54883D"/>
          <w:sz w:val="20"/>
          <w:szCs w:val="18"/>
        </w:rPr>
        <w:t>. Vjerojatnost / frekvencija – industrijske nesreće</w:t>
      </w:r>
    </w:p>
    <w:tbl>
      <w:tblPr>
        <w:tblStyle w:val="ivopisnatablicareetke6-isticanje3"/>
        <w:tblW w:w="9634" w:type="dxa"/>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ayout w:type="fixed"/>
        <w:tblLook w:val="04A0" w:firstRow="1" w:lastRow="0" w:firstColumn="1" w:lastColumn="0" w:noHBand="0" w:noVBand="1"/>
      </w:tblPr>
      <w:tblGrid>
        <w:gridCol w:w="1555"/>
        <w:gridCol w:w="1701"/>
        <w:gridCol w:w="1842"/>
        <w:gridCol w:w="2977"/>
        <w:gridCol w:w="1559"/>
      </w:tblGrid>
      <w:tr w:rsidR="00A81505" w:rsidRPr="00322435" w14:paraId="75A8B624" w14:textId="77777777" w:rsidTr="00E85C1B">
        <w:trPr>
          <w:cnfStyle w:val="100000000000" w:firstRow="1" w:lastRow="0" w:firstColumn="0" w:lastColumn="0" w:oddVBand="0" w:evenVBand="0" w:oddHBand="0" w:evenHBand="0" w:firstRowFirstColumn="0" w:firstRowLastColumn="0" w:lastRowFirstColumn="0" w:lastRowLastColumn="0"/>
          <w:trHeight w:val="254"/>
        </w:trPr>
        <w:tc>
          <w:tcPr>
            <w:cnfStyle w:val="001000000000" w:firstRow="0" w:lastRow="0" w:firstColumn="1" w:lastColumn="0" w:oddVBand="0" w:evenVBand="0" w:oddHBand="0" w:evenHBand="0" w:firstRowFirstColumn="0" w:firstRowLastColumn="0" w:lastRowFirstColumn="0" w:lastRowLastColumn="0"/>
            <w:tcW w:w="1555" w:type="dxa"/>
            <w:vMerge w:val="restart"/>
            <w:tcBorders>
              <w:bottom w:val="none" w:sz="0" w:space="0" w:color="auto"/>
            </w:tcBorders>
            <w:shd w:val="clear" w:color="auto" w:fill="auto"/>
            <w:vAlign w:val="center"/>
          </w:tcPr>
          <w:p w14:paraId="78D50E9B" w14:textId="77777777" w:rsidR="00A81505" w:rsidRPr="00322435" w:rsidRDefault="00A81505" w:rsidP="00E85C1B">
            <w:pPr>
              <w:spacing w:after="0"/>
              <w:jc w:val="center"/>
              <w:rPr>
                <w:sz w:val="20"/>
                <w:szCs w:val="20"/>
              </w:rPr>
            </w:pPr>
            <w:r w:rsidRPr="00322435">
              <w:rPr>
                <w:sz w:val="20"/>
                <w:szCs w:val="20"/>
              </w:rPr>
              <w:t>KATEGORIJA</w:t>
            </w:r>
          </w:p>
        </w:tc>
        <w:tc>
          <w:tcPr>
            <w:tcW w:w="8079" w:type="dxa"/>
            <w:gridSpan w:val="4"/>
            <w:tcBorders>
              <w:bottom w:val="none" w:sz="0" w:space="0" w:color="auto"/>
            </w:tcBorders>
            <w:shd w:val="clear" w:color="auto" w:fill="auto"/>
          </w:tcPr>
          <w:p w14:paraId="209E5828" w14:textId="77777777" w:rsidR="00A81505" w:rsidRPr="00322435" w:rsidRDefault="00A81505" w:rsidP="00E85C1B">
            <w:pPr>
              <w:spacing w:after="0"/>
              <w:jc w:val="center"/>
              <w:cnfStyle w:val="100000000000" w:firstRow="1" w:lastRow="0" w:firstColumn="0" w:lastColumn="0" w:oddVBand="0" w:evenVBand="0" w:oddHBand="0" w:evenHBand="0" w:firstRowFirstColumn="0" w:firstRowLastColumn="0" w:lastRowFirstColumn="0" w:lastRowLastColumn="0"/>
              <w:rPr>
                <w:sz w:val="20"/>
                <w:szCs w:val="20"/>
              </w:rPr>
            </w:pPr>
            <w:r w:rsidRPr="00322435">
              <w:rPr>
                <w:sz w:val="20"/>
                <w:szCs w:val="20"/>
              </w:rPr>
              <w:t>VJEROJATNOST / FREKVENCIJA</w:t>
            </w:r>
          </w:p>
        </w:tc>
      </w:tr>
      <w:tr w:rsidR="00A81505" w:rsidRPr="00322435" w14:paraId="0198DB78" w14:textId="77777777" w:rsidTr="00E85C1B">
        <w:trPr>
          <w:cnfStyle w:val="000000100000" w:firstRow="0" w:lastRow="0" w:firstColumn="0" w:lastColumn="0" w:oddVBand="0" w:evenVBand="0" w:oddHBand="1" w:evenHBand="0" w:firstRowFirstColumn="0" w:firstRowLastColumn="0" w:lastRowFirstColumn="0" w:lastRowLastColumn="0"/>
          <w:trHeight w:val="152"/>
        </w:trPr>
        <w:tc>
          <w:tcPr>
            <w:cnfStyle w:val="001000000000" w:firstRow="0" w:lastRow="0" w:firstColumn="1" w:lastColumn="0" w:oddVBand="0" w:evenVBand="0" w:oddHBand="0" w:evenHBand="0" w:firstRowFirstColumn="0" w:firstRowLastColumn="0" w:lastRowFirstColumn="0" w:lastRowLastColumn="0"/>
            <w:tcW w:w="1555" w:type="dxa"/>
            <w:vMerge/>
            <w:shd w:val="clear" w:color="auto" w:fill="auto"/>
          </w:tcPr>
          <w:p w14:paraId="64608B72" w14:textId="77777777" w:rsidR="00A81505" w:rsidRPr="00322435" w:rsidRDefault="00A81505" w:rsidP="00E85C1B">
            <w:pPr>
              <w:spacing w:after="0"/>
              <w:rPr>
                <w:b w:val="0"/>
                <w:sz w:val="20"/>
                <w:szCs w:val="20"/>
              </w:rPr>
            </w:pPr>
          </w:p>
        </w:tc>
        <w:tc>
          <w:tcPr>
            <w:tcW w:w="1701" w:type="dxa"/>
            <w:shd w:val="clear" w:color="auto" w:fill="auto"/>
          </w:tcPr>
          <w:p w14:paraId="66D284BB" w14:textId="77777777" w:rsidR="00A81505" w:rsidRPr="00322435" w:rsidRDefault="00A81505" w:rsidP="00E85C1B">
            <w:pPr>
              <w:spacing w:after="0"/>
              <w:jc w:val="center"/>
              <w:cnfStyle w:val="000000100000" w:firstRow="0" w:lastRow="0" w:firstColumn="0" w:lastColumn="0" w:oddVBand="0" w:evenVBand="0" w:oddHBand="1" w:evenHBand="0" w:firstRowFirstColumn="0" w:firstRowLastColumn="0" w:lastRowFirstColumn="0" w:lastRowLastColumn="0"/>
              <w:rPr>
                <w:b/>
                <w:sz w:val="20"/>
                <w:szCs w:val="20"/>
              </w:rPr>
            </w:pPr>
            <w:r w:rsidRPr="00322435">
              <w:rPr>
                <w:b/>
                <w:sz w:val="20"/>
                <w:szCs w:val="20"/>
              </w:rPr>
              <w:t>KVALITATIVNO</w:t>
            </w:r>
          </w:p>
        </w:tc>
        <w:tc>
          <w:tcPr>
            <w:tcW w:w="1842" w:type="dxa"/>
            <w:shd w:val="clear" w:color="auto" w:fill="auto"/>
          </w:tcPr>
          <w:p w14:paraId="353ADE7D" w14:textId="77777777" w:rsidR="00A81505" w:rsidRPr="00322435" w:rsidRDefault="00A81505" w:rsidP="00E85C1B">
            <w:pPr>
              <w:spacing w:after="0"/>
              <w:jc w:val="center"/>
              <w:cnfStyle w:val="000000100000" w:firstRow="0" w:lastRow="0" w:firstColumn="0" w:lastColumn="0" w:oddVBand="0" w:evenVBand="0" w:oddHBand="1" w:evenHBand="0" w:firstRowFirstColumn="0" w:firstRowLastColumn="0" w:lastRowFirstColumn="0" w:lastRowLastColumn="0"/>
              <w:rPr>
                <w:b/>
                <w:sz w:val="20"/>
                <w:szCs w:val="20"/>
              </w:rPr>
            </w:pPr>
            <w:r w:rsidRPr="00322435">
              <w:rPr>
                <w:b/>
                <w:sz w:val="20"/>
                <w:szCs w:val="20"/>
              </w:rPr>
              <w:t>VJEROJATNOST</w:t>
            </w:r>
          </w:p>
        </w:tc>
        <w:tc>
          <w:tcPr>
            <w:tcW w:w="2977" w:type="dxa"/>
            <w:shd w:val="clear" w:color="auto" w:fill="auto"/>
          </w:tcPr>
          <w:p w14:paraId="2E76321C" w14:textId="77777777" w:rsidR="00A81505" w:rsidRPr="00322435" w:rsidRDefault="00A81505" w:rsidP="00E85C1B">
            <w:pPr>
              <w:spacing w:after="0"/>
              <w:jc w:val="center"/>
              <w:cnfStyle w:val="000000100000" w:firstRow="0" w:lastRow="0" w:firstColumn="0" w:lastColumn="0" w:oddVBand="0" w:evenVBand="0" w:oddHBand="1" w:evenHBand="0" w:firstRowFirstColumn="0" w:firstRowLastColumn="0" w:lastRowFirstColumn="0" w:lastRowLastColumn="0"/>
              <w:rPr>
                <w:b/>
                <w:sz w:val="20"/>
                <w:szCs w:val="20"/>
              </w:rPr>
            </w:pPr>
            <w:r w:rsidRPr="00322435">
              <w:rPr>
                <w:b/>
                <w:sz w:val="20"/>
                <w:szCs w:val="20"/>
              </w:rPr>
              <w:t>FREKVENCIJA</w:t>
            </w:r>
          </w:p>
        </w:tc>
        <w:tc>
          <w:tcPr>
            <w:tcW w:w="1559" w:type="dxa"/>
            <w:shd w:val="clear" w:color="auto" w:fill="auto"/>
          </w:tcPr>
          <w:p w14:paraId="076D27B4" w14:textId="77777777" w:rsidR="00A81505" w:rsidRPr="00322435" w:rsidRDefault="00A81505" w:rsidP="00E85C1B">
            <w:pPr>
              <w:spacing w:after="0"/>
              <w:jc w:val="center"/>
              <w:cnfStyle w:val="000000100000" w:firstRow="0" w:lastRow="0" w:firstColumn="0" w:lastColumn="0" w:oddVBand="0" w:evenVBand="0" w:oddHBand="1" w:evenHBand="0" w:firstRowFirstColumn="0" w:firstRowLastColumn="0" w:lastRowFirstColumn="0" w:lastRowLastColumn="0"/>
              <w:rPr>
                <w:b/>
                <w:sz w:val="20"/>
                <w:szCs w:val="20"/>
              </w:rPr>
            </w:pPr>
            <w:r w:rsidRPr="00322435">
              <w:rPr>
                <w:b/>
                <w:sz w:val="20"/>
                <w:szCs w:val="20"/>
              </w:rPr>
              <w:t>ODABRANO</w:t>
            </w:r>
          </w:p>
        </w:tc>
      </w:tr>
      <w:tr w:rsidR="00A81505" w:rsidRPr="00322435" w14:paraId="20059BD4" w14:textId="77777777" w:rsidTr="00E85C1B">
        <w:trPr>
          <w:trHeight w:val="254"/>
        </w:trPr>
        <w:tc>
          <w:tcPr>
            <w:cnfStyle w:val="001000000000" w:firstRow="0" w:lastRow="0" w:firstColumn="1" w:lastColumn="0" w:oddVBand="0" w:evenVBand="0" w:oddHBand="0" w:evenHBand="0" w:firstRowFirstColumn="0" w:firstRowLastColumn="0" w:lastRowFirstColumn="0" w:lastRowLastColumn="0"/>
            <w:tcW w:w="1555" w:type="dxa"/>
            <w:shd w:val="clear" w:color="auto" w:fill="auto"/>
          </w:tcPr>
          <w:p w14:paraId="60282B1C" w14:textId="77777777" w:rsidR="00A81505" w:rsidRPr="00322435" w:rsidRDefault="00A81505" w:rsidP="00E85C1B">
            <w:pPr>
              <w:spacing w:after="0"/>
              <w:jc w:val="center"/>
              <w:rPr>
                <w:sz w:val="20"/>
                <w:szCs w:val="20"/>
              </w:rPr>
            </w:pPr>
            <w:r w:rsidRPr="00322435">
              <w:rPr>
                <w:sz w:val="20"/>
                <w:szCs w:val="20"/>
              </w:rPr>
              <w:t>1</w:t>
            </w:r>
          </w:p>
        </w:tc>
        <w:tc>
          <w:tcPr>
            <w:tcW w:w="1701" w:type="dxa"/>
            <w:shd w:val="clear" w:color="auto" w:fill="auto"/>
          </w:tcPr>
          <w:p w14:paraId="000ACAF0" w14:textId="77777777" w:rsidR="00A81505" w:rsidRPr="00322435" w:rsidRDefault="00A81505" w:rsidP="00E85C1B">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322435">
              <w:rPr>
                <w:sz w:val="20"/>
                <w:szCs w:val="20"/>
              </w:rPr>
              <w:t>Iznimno mala</w:t>
            </w:r>
          </w:p>
        </w:tc>
        <w:tc>
          <w:tcPr>
            <w:tcW w:w="1842" w:type="dxa"/>
            <w:shd w:val="clear" w:color="auto" w:fill="auto"/>
          </w:tcPr>
          <w:p w14:paraId="3917F822" w14:textId="77777777" w:rsidR="00A81505" w:rsidRPr="00322435" w:rsidRDefault="00A81505" w:rsidP="00E85C1B">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322435">
              <w:rPr>
                <w:sz w:val="20"/>
                <w:szCs w:val="20"/>
              </w:rPr>
              <w:t>&lt; 1 %</w:t>
            </w:r>
          </w:p>
        </w:tc>
        <w:tc>
          <w:tcPr>
            <w:tcW w:w="2977" w:type="dxa"/>
            <w:shd w:val="clear" w:color="auto" w:fill="auto"/>
          </w:tcPr>
          <w:p w14:paraId="67970ADD" w14:textId="77777777" w:rsidR="00A81505" w:rsidRPr="00322435" w:rsidRDefault="00A81505" w:rsidP="00E85C1B">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322435">
              <w:rPr>
                <w:sz w:val="20"/>
                <w:szCs w:val="20"/>
              </w:rPr>
              <w:t>1 događaj u 100 godina i rjeđe</w:t>
            </w:r>
          </w:p>
        </w:tc>
        <w:tc>
          <w:tcPr>
            <w:tcW w:w="1559" w:type="dxa"/>
            <w:shd w:val="clear" w:color="auto" w:fill="auto"/>
          </w:tcPr>
          <w:p w14:paraId="2888B7F3" w14:textId="77777777" w:rsidR="00A81505" w:rsidRPr="00322435" w:rsidRDefault="00A81505" w:rsidP="00E85C1B">
            <w:pPr>
              <w:spacing w:after="0"/>
              <w:jc w:val="center"/>
              <w:cnfStyle w:val="000000000000" w:firstRow="0" w:lastRow="0" w:firstColumn="0" w:lastColumn="0" w:oddVBand="0" w:evenVBand="0" w:oddHBand="0" w:evenHBand="0" w:firstRowFirstColumn="0" w:firstRowLastColumn="0" w:lastRowFirstColumn="0" w:lastRowLastColumn="0"/>
              <w:rPr>
                <w:b/>
                <w:sz w:val="20"/>
                <w:szCs w:val="20"/>
              </w:rPr>
            </w:pPr>
            <w:r w:rsidRPr="00322435">
              <w:rPr>
                <w:b/>
                <w:sz w:val="20"/>
                <w:szCs w:val="20"/>
              </w:rPr>
              <w:t>x</w:t>
            </w:r>
          </w:p>
        </w:tc>
      </w:tr>
      <w:tr w:rsidR="00A81505" w:rsidRPr="00322435" w14:paraId="3A8601B9" w14:textId="77777777" w:rsidTr="00E85C1B">
        <w:trPr>
          <w:cnfStyle w:val="000000100000" w:firstRow="0" w:lastRow="0" w:firstColumn="0" w:lastColumn="0" w:oddVBand="0" w:evenVBand="0" w:oddHBand="1" w:evenHBand="0" w:firstRowFirstColumn="0" w:firstRowLastColumn="0" w:lastRowFirstColumn="0" w:lastRowLastColumn="0"/>
          <w:trHeight w:val="254"/>
        </w:trPr>
        <w:tc>
          <w:tcPr>
            <w:cnfStyle w:val="001000000000" w:firstRow="0" w:lastRow="0" w:firstColumn="1" w:lastColumn="0" w:oddVBand="0" w:evenVBand="0" w:oddHBand="0" w:evenHBand="0" w:firstRowFirstColumn="0" w:firstRowLastColumn="0" w:lastRowFirstColumn="0" w:lastRowLastColumn="0"/>
            <w:tcW w:w="1555" w:type="dxa"/>
            <w:shd w:val="clear" w:color="auto" w:fill="auto"/>
          </w:tcPr>
          <w:p w14:paraId="1237D07C" w14:textId="77777777" w:rsidR="00A81505" w:rsidRPr="00322435" w:rsidRDefault="00A81505" w:rsidP="00E85C1B">
            <w:pPr>
              <w:spacing w:after="0"/>
              <w:jc w:val="center"/>
              <w:rPr>
                <w:sz w:val="20"/>
                <w:szCs w:val="20"/>
              </w:rPr>
            </w:pPr>
            <w:r w:rsidRPr="00322435">
              <w:rPr>
                <w:sz w:val="20"/>
                <w:szCs w:val="20"/>
              </w:rPr>
              <w:t>2</w:t>
            </w:r>
          </w:p>
        </w:tc>
        <w:tc>
          <w:tcPr>
            <w:tcW w:w="1701" w:type="dxa"/>
            <w:shd w:val="clear" w:color="auto" w:fill="auto"/>
          </w:tcPr>
          <w:p w14:paraId="0245EEEE" w14:textId="77777777" w:rsidR="00A81505" w:rsidRPr="00322435" w:rsidRDefault="00A81505" w:rsidP="00E85C1B">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322435">
              <w:rPr>
                <w:sz w:val="20"/>
                <w:szCs w:val="20"/>
              </w:rPr>
              <w:t>Mala</w:t>
            </w:r>
          </w:p>
        </w:tc>
        <w:tc>
          <w:tcPr>
            <w:tcW w:w="1842" w:type="dxa"/>
            <w:shd w:val="clear" w:color="auto" w:fill="auto"/>
          </w:tcPr>
          <w:p w14:paraId="4FEBD7AF" w14:textId="77777777" w:rsidR="00A81505" w:rsidRPr="00322435" w:rsidRDefault="00A81505" w:rsidP="00E85C1B">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322435">
              <w:rPr>
                <w:sz w:val="20"/>
                <w:szCs w:val="20"/>
              </w:rPr>
              <w:t>1 – 5 %</w:t>
            </w:r>
          </w:p>
        </w:tc>
        <w:tc>
          <w:tcPr>
            <w:tcW w:w="2977" w:type="dxa"/>
            <w:shd w:val="clear" w:color="auto" w:fill="auto"/>
          </w:tcPr>
          <w:p w14:paraId="25BE2966" w14:textId="77777777" w:rsidR="00A81505" w:rsidRPr="00322435" w:rsidRDefault="00A81505" w:rsidP="00E85C1B">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322435">
              <w:rPr>
                <w:sz w:val="20"/>
                <w:szCs w:val="20"/>
              </w:rPr>
              <w:t>1 događaj u 20 do 100 godina</w:t>
            </w:r>
          </w:p>
        </w:tc>
        <w:tc>
          <w:tcPr>
            <w:tcW w:w="1559" w:type="dxa"/>
            <w:shd w:val="clear" w:color="auto" w:fill="auto"/>
          </w:tcPr>
          <w:p w14:paraId="0B46E9DA" w14:textId="77777777" w:rsidR="00A81505" w:rsidRPr="00322435" w:rsidRDefault="00A81505" w:rsidP="00E85C1B">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p>
        </w:tc>
      </w:tr>
      <w:tr w:rsidR="00A81505" w:rsidRPr="00322435" w14:paraId="3E287FE6" w14:textId="77777777" w:rsidTr="00E85C1B">
        <w:trPr>
          <w:trHeight w:val="254"/>
        </w:trPr>
        <w:tc>
          <w:tcPr>
            <w:cnfStyle w:val="001000000000" w:firstRow="0" w:lastRow="0" w:firstColumn="1" w:lastColumn="0" w:oddVBand="0" w:evenVBand="0" w:oddHBand="0" w:evenHBand="0" w:firstRowFirstColumn="0" w:firstRowLastColumn="0" w:lastRowFirstColumn="0" w:lastRowLastColumn="0"/>
            <w:tcW w:w="1555" w:type="dxa"/>
            <w:shd w:val="clear" w:color="auto" w:fill="auto"/>
          </w:tcPr>
          <w:p w14:paraId="41FCF285" w14:textId="77777777" w:rsidR="00A81505" w:rsidRPr="00322435" w:rsidRDefault="00A81505" w:rsidP="00E85C1B">
            <w:pPr>
              <w:spacing w:after="0"/>
              <w:jc w:val="center"/>
              <w:rPr>
                <w:sz w:val="20"/>
                <w:szCs w:val="20"/>
              </w:rPr>
            </w:pPr>
            <w:r w:rsidRPr="00322435">
              <w:rPr>
                <w:sz w:val="20"/>
                <w:szCs w:val="20"/>
              </w:rPr>
              <w:t>3</w:t>
            </w:r>
          </w:p>
        </w:tc>
        <w:tc>
          <w:tcPr>
            <w:tcW w:w="1701" w:type="dxa"/>
            <w:shd w:val="clear" w:color="auto" w:fill="auto"/>
          </w:tcPr>
          <w:p w14:paraId="1FF0A9C4" w14:textId="77777777" w:rsidR="00A81505" w:rsidRPr="00322435" w:rsidRDefault="00A81505" w:rsidP="00E85C1B">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322435">
              <w:rPr>
                <w:sz w:val="20"/>
                <w:szCs w:val="20"/>
              </w:rPr>
              <w:t>Umjerena</w:t>
            </w:r>
          </w:p>
        </w:tc>
        <w:tc>
          <w:tcPr>
            <w:tcW w:w="1842" w:type="dxa"/>
            <w:shd w:val="clear" w:color="auto" w:fill="auto"/>
          </w:tcPr>
          <w:p w14:paraId="6EAD88AF" w14:textId="77777777" w:rsidR="00A81505" w:rsidRPr="00322435" w:rsidRDefault="00A81505" w:rsidP="00E85C1B">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322435">
              <w:rPr>
                <w:sz w:val="20"/>
                <w:szCs w:val="20"/>
              </w:rPr>
              <w:t>5 – 50 %</w:t>
            </w:r>
          </w:p>
        </w:tc>
        <w:tc>
          <w:tcPr>
            <w:tcW w:w="2977" w:type="dxa"/>
            <w:shd w:val="clear" w:color="auto" w:fill="auto"/>
          </w:tcPr>
          <w:p w14:paraId="1261A287" w14:textId="77777777" w:rsidR="00A81505" w:rsidRPr="00322435" w:rsidRDefault="00A81505" w:rsidP="00E85C1B">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322435">
              <w:rPr>
                <w:sz w:val="20"/>
                <w:szCs w:val="20"/>
              </w:rPr>
              <w:t>1 događaj u 2 do 20 godina</w:t>
            </w:r>
          </w:p>
        </w:tc>
        <w:tc>
          <w:tcPr>
            <w:tcW w:w="1559" w:type="dxa"/>
            <w:shd w:val="clear" w:color="auto" w:fill="auto"/>
          </w:tcPr>
          <w:p w14:paraId="46A4DFBF" w14:textId="77777777" w:rsidR="00A81505" w:rsidRPr="00322435" w:rsidRDefault="00A81505" w:rsidP="00E85C1B">
            <w:pPr>
              <w:spacing w:after="0"/>
              <w:jc w:val="center"/>
              <w:cnfStyle w:val="000000000000" w:firstRow="0" w:lastRow="0" w:firstColumn="0" w:lastColumn="0" w:oddVBand="0" w:evenVBand="0" w:oddHBand="0" w:evenHBand="0" w:firstRowFirstColumn="0" w:firstRowLastColumn="0" w:lastRowFirstColumn="0" w:lastRowLastColumn="0"/>
              <w:rPr>
                <w:b/>
                <w:sz w:val="20"/>
                <w:szCs w:val="20"/>
              </w:rPr>
            </w:pPr>
          </w:p>
        </w:tc>
      </w:tr>
      <w:tr w:rsidR="00A81505" w:rsidRPr="00322435" w14:paraId="621A5B3D" w14:textId="77777777" w:rsidTr="00E85C1B">
        <w:trPr>
          <w:cnfStyle w:val="000000100000" w:firstRow="0" w:lastRow="0" w:firstColumn="0" w:lastColumn="0" w:oddVBand="0" w:evenVBand="0" w:oddHBand="1" w:evenHBand="0" w:firstRowFirstColumn="0" w:firstRowLastColumn="0" w:lastRowFirstColumn="0" w:lastRowLastColumn="0"/>
          <w:trHeight w:val="254"/>
        </w:trPr>
        <w:tc>
          <w:tcPr>
            <w:cnfStyle w:val="001000000000" w:firstRow="0" w:lastRow="0" w:firstColumn="1" w:lastColumn="0" w:oddVBand="0" w:evenVBand="0" w:oddHBand="0" w:evenHBand="0" w:firstRowFirstColumn="0" w:firstRowLastColumn="0" w:lastRowFirstColumn="0" w:lastRowLastColumn="0"/>
            <w:tcW w:w="1555" w:type="dxa"/>
            <w:shd w:val="clear" w:color="auto" w:fill="auto"/>
          </w:tcPr>
          <w:p w14:paraId="32BF6868" w14:textId="77777777" w:rsidR="00A81505" w:rsidRPr="00322435" w:rsidRDefault="00A81505" w:rsidP="00E85C1B">
            <w:pPr>
              <w:spacing w:after="0"/>
              <w:jc w:val="center"/>
              <w:rPr>
                <w:sz w:val="20"/>
                <w:szCs w:val="20"/>
              </w:rPr>
            </w:pPr>
            <w:r w:rsidRPr="00322435">
              <w:rPr>
                <w:sz w:val="20"/>
                <w:szCs w:val="20"/>
              </w:rPr>
              <w:t>4</w:t>
            </w:r>
          </w:p>
        </w:tc>
        <w:tc>
          <w:tcPr>
            <w:tcW w:w="1701" w:type="dxa"/>
            <w:shd w:val="clear" w:color="auto" w:fill="auto"/>
          </w:tcPr>
          <w:p w14:paraId="74152D0D" w14:textId="77777777" w:rsidR="00A81505" w:rsidRPr="00322435" w:rsidRDefault="00A81505" w:rsidP="00E85C1B">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322435">
              <w:rPr>
                <w:sz w:val="20"/>
                <w:szCs w:val="20"/>
              </w:rPr>
              <w:t>Velika</w:t>
            </w:r>
          </w:p>
        </w:tc>
        <w:tc>
          <w:tcPr>
            <w:tcW w:w="1842" w:type="dxa"/>
            <w:shd w:val="clear" w:color="auto" w:fill="auto"/>
          </w:tcPr>
          <w:p w14:paraId="6B6E52AB" w14:textId="77777777" w:rsidR="00A81505" w:rsidRPr="00322435" w:rsidRDefault="00A81505" w:rsidP="00E85C1B">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322435">
              <w:rPr>
                <w:sz w:val="20"/>
                <w:szCs w:val="20"/>
              </w:rPr>
              <w:t>51 – 98 %</w:t>
            </w:r>
          </w:p>
        </w:tc>
        <w:tc>
          <w:tcPr>
            <w:tcW w:w="2977" w:type="dxa"/>
            <w:shd w:val="clear" w:color="auto" w:fill="auto"/>
          </w:tcPr>
          <w:p w14:paraId="02664936" w14:textId="77777777" w:rsidR="00A81505" w:rsidRPr="00322435" w:rsidRDefault="00A81505" w:rsidP="00E85C1B">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322435">
              <w:rPr>
                <w:sz w:val="20"/>
                <w:szCs w:val="20"/>
              </w:rPr>
              <w:t>1 događaj 1 do 2 godine</w:t>
            </w:r>
          </w:p>
        </w:tc>
        <w:tc>
          <w:tcPr>
            <w:tcW w:w="1559" w:type="dxa"/>
            <w:shd w:val="clear" w:color="auto" w:fill="auto"/>
          </w:tcPr>
          <w:p w14:paraId="29133D10" w14:textId="77777777" w:rsidR="00A81505" w:rsidRPr="00322435" w:rsidRDefault="00A81505" w:rsidP="00E85C1B">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p>
        </w:tc>
      </w:tr>
      <w:tr w:rsidR="00A81505" w:rsidRPr="008F4370" w14:paraId="6B51D12E" w14:textId="77777777" w:rsidTr="00E85C1B">
        <w:trPr>
          <w:trHeight w:val="270"/>
        </w:trPr>
        <w:tc>
          <w:tcPr>
            <w:cnfStyle w:val="001000000000" w:firstRow="0" w:lastRow="0" w:firstColumn="1" w:lastColumn="0" w:oddVBand="0" w:evenVBand="0" w:oddHBand="0" w:evenHBand="0" w:firstRowFirstColumn="0" w:firstRowLastColumn="0" w:lastRowFirstColumn="0" w:lastRowLastColumn="0"/>
            <w:tcW w:w="1555" w:type="dxa"/>
            <w:shd w:val="clear" w:color="auto" w:fill="auto"/>
          </w:tcPr>
          <w:p w14:paraId="282B2E7E" w14:textId="77777777" w:rsidR="00A81505" w:rsidRPr="00322435" w:rsidRDefault="00A81505" w:rsidP="00E85C1B">
            <w:pPr>
              <w:spacing w:after="0"/>
              <w:jc w:val="center"/>
              <w:rPr>
                <w:sz w:val="20"/>
                <w:szCs w:val="20"/>
              </w:rPr>
            </w:pPr>
            <w:r w:rsidRPr="00322435">
              <w:rPr>
                <w:sz w:val="20"/>
                <w:szCs w:val="20"/>
              </w:rPr>
              <w:t>5</w:t>
            </w:r>
          </w:p>
        </w:tc>
        <w:tc>
          <w:tcPr>
            <w:tcW w:w="1701" w:type="dxa"/>
            <w:shd w:val="clear" w:color="auto" w:fill="auto"/>
          </w:tcPr>
          <w:p w14:paraId="1BA370DE" w14:textId="77777777" w:rsidR="00A81505" w:rsidRPr="00322435" w:rsidRDefault="00A81505" w:rsidP="00E85C1B">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322435">
              <w:rPr>
                <w:sz w:val="20"/>
                <w:szCs w:val="20"/>
              </w:rPr>
              <w:t>Iznimno velika</w:t>
            </w:r>
          </w:p>
        </w:tc>
        <w:tc>
          <w:tcPr>
            <w:tcW w:w="1842" w:type="dxa"/>
            <w:shd w:val="clear" w:color="auto" w:fill="auto"/>
          </w:tcPr>
          <w:p w14:paraId="682DA700" w14:textId="77777777" w:rsidR="00A81505" w:rsidRPr="00322435" w:rsidRDefault="00A81505" w:rsidP="00E85C1B">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322435">
              <w:rPr>
                <w:sz w:val="20"/>
                <w:szCs w:val="20"/>
              </w:rPr>
              <w:t>&gt; 98 %</w:t>
            </w:r>
          </w:p>
        </w:tc>
        <w:tc>
          <w:tcPr>
            <w:tcW w:w="2977" w:type="dxa"/>
            <w:shd w:val="clear" w:color="auto" w:fill="auto"/>
          </w:tcPr>
          <w:p w14:paraId="3A6C873D" w14:textId="77777777" w:rsidR="00A81505" w:rsidRPr="00322435" w:rsidRDefault="00A81505" w:rsidP="00E85C1B">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322435">
              <w:rPr>
                <w:sz w:val="20"/>
                <w:szCs w:val="20"/>
              </w:rPr>
              <w:t>1 događaj godišnje ili češće</w:t>
            </w:r>
          </w:p>
        </w:tc>
        <w:tc>
          <w:tcPr>
            <w:tcW w:w="1559" w:type="dxa"/>
            <w:shd w:val="clear" w:color="auto" w:fill="auto"/>
          </w:tcPr>
          <w:p w14:paraId="708CF9A3" w14:textId="77777777" w:rsidR="00A81505" w:rsidRPr="00322435" w:rsidRDefault="00A81505" w:rsidP="00E85C1B">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p>
        </w:tc>
      </w:tr>
    </w:tbl>
    <w:p w14:paraId="5FDB259F" w14:textId="664DF757" w:rsidR="00A81505" w:rsidRPr="008F4370" w:rsidRDefault="00A81505" w:rsidP="00A81505">
      <w:pPr>
        <w:rPr>
          <w:highlight w:val="yellow"/>
        </w:rPr>
      </w:pPr>
      <w:bookmarkStart w:id="212" w:name="_Toc508889103"/>
    </w:p>
    <w:p w14:paraId="5816C27C" w14:textId="77777777" w:rsidR="00C33F46" w:rsidRPr="008F4370" w:rsidRDefault="00C33F46" w:rsidP="00A81505">
      <w:pPr>
        <w:rPr>
          <w:highlight w:val="yellow"/>
        </w:rPr>
      </w:pPr>
    </w:p>
    <w:p w14:paraId="3CD2D25D" w14:textId="6142B576" w:rsidR="00A81505" w:rsidRPr="00322435" w:rsidRDefault="00A81505" w:rsidP="00A81505">
      <w:pPr>
        <w:pStyle w:val="Naslov4"/>
      </w:pPr>
      <w:r w:rsidRPr="00322435">
        <w:t>Podaci, izvori i metode proračuna</w:t>
      </w:r>
      <w:bookmarkEnd w:id="212"/>
    </w:p>
    <w:p w14:paraId="7EDD0EFA" w14:textId="77777777" w:rsidR="00A81505" w:rsidRPr="00322435" w:rsidRDefault="00A81505" w:rsidP="00A81505">
      <w:pPr>
        <w:spacing w:line="360" w:lineRule="auto"/>
      </w:pPr>
      <w:r w:rsidRPr="00322435">
        <w:t>Prilikom izračuna zona ugroženosti i procjene rizika korišteni su podaci iz:</w:t>
      </w:r>
    </w:p>
    <w:p w14:paraId="043C0B23" w14:textId="35174DA7" w:rsidR="00322435" w:rsidRPr="00322435" w:rsidRDefault="00322435" w:rsidP="00A35D92">
      <w:pPr>
        <w:pStyle w:val="Odlomakpopisa"/>
        <w:numPr>
          <w:ilvl w:val="0"/>
          <w:numId w:val="4"/>
        </w:numPr>
        <w:rPr>
          <w:lang w:eastAsia="hr-HR"/>
        </w:rPr>
      </w:pPr>
      <w:r w:rsidRPr="00322435">
        <w:rPr>
          <w:lang w:eastAsia="hr-HR"/>
        </w:rPr>
        <w:t>Procjena rizika pravnih osoba koje obavljaju djelatnost korištenjem opasnih tvari BP Dražice Rijeka (2023.),</w:t>
      </w:r>
    </w:p>
    <w:p w14:paraId="2DBBBCA5" w14:textId="77777777" w:rsidR="00C33F46" w:rsidRPr="00322435" w:rsidRDefault="00C33F46" w:rsidP="00A35D92">
      <w:pPr>
        <w:pStyle w:val="Odlomakpopisa"/>
        <w:numPr>
          <w:ilvl w:val="0"/>
          <w:numId w:val="4"/>
        </w:numPr>
        <w:rPr>
          <w:lang w:eastAsia="hr-HR"/>
        </w:rPr>
      </w:pPr>
      <w:r w:rsidRPr="00322435">
        <w:rPr>
          <w:lang w:eastAsia="hr-HR"/>
        </w:rPr>
        <w:t>Procjena rizika od katastrofa za Republiku Hrvatsku</w:t>
      </w:r>
    </w:p>
    <w:p w14:paraId="6C6C938A" w14:textId="61324479" w:rsidR="00C33F46" w:rsidRPr="00322435" w:rsidRDefault="00C33F46" w:rsidP="00A35D92">
      <w:pPr>
        <w:pStyle w:val="Odlomakpopisa"/>
        <w:numPr>
          <w:ilvl w:val="0"/>
          <w:numId w:val="4"/>
        </w:numPr>
        <w:rPr>
          <w:lang w:eastAsia="hr-HR"/>
        </w:rPr>
      </w:pPr>
      <w:r w:rsidRPr="00322435">
        <w:rPr>
          <w:lang w:eastAsia="hr-HR"/>
        </w:rPr>
        <w:t>Priručnik za razvrstavanje i utvrđivanje prioriteta među rizicima izazvanim velikim nesrećama u procesnoj i srodnim industrijama</w:t>
      </w:r>
    </w:p>
    <w:p w14:paraId="6079C9F2" w14:textId="582A8135" w:rsidR="00C33F46" w:rsidRPr="00322435" w:rsidRDefault="00A77176" w:rsidP="00A35D92">
      <w:pPr>
        <w:pStyle w:val="Odlomakpopisa"/>
        <w:numPr>
          <w:ilvl w:val="0"/>
          <w:numId w:val="4"/>
        </w:numPr>
        <w:rPr>
          <w:lang w:eastAsia="hr-HR"/>
        </w:rPr>
      </w:pPr>
      <w:r w:rsidRPr="00322435">
        <w:rPr>
          <w:lang w:eastAsia="hr-HR"/>
        </w:rPr>
        <w:t>Općina Jelenje</w:t>
      </w:r>
    </w:p>
    <w:p w14:paraId="24D54476" w14:textId="3F540D34" w:rsidR="000E732F" w:rsidRPr="008F4370" w:rsidRDefault="000E732F" w:rsidP="00175D23">
      <w:pPr>
        <w:rPr>
          <w:highlight w:val="yellow"/>
        </w:rPr>
      </w:pPr>
    </w:p>
    <w:p w14:paraId="168B60A8" w14:textId="7C07BB8F" w:rsidR="00C33F46" w:rsidRPr="008F4370" w:rsidRDefault="00C33F46" w:rsidP="00175D23">
      <w:pPr>
        <w:rPr>
          <w:highlight w:val="yellow"/>
        </w:rPr>
      </w:pPr>
    </w:p>
    <w:p w14:paraId="4FB3556F" w14:textId="4CE5407A" w:rsidR="00C33F46" w:rsidRPr="008F4370" w:rsidRDefault="00C33F46" w:rsidP="00175D23">
      <w:pPr>
        <w:rPr>
          <w:highlight w:val="yellow"/>
        </w:rPr>
      </w:pPr>
    </w:p>
    <w:p w14:paraId="11E76589" w14:textId="5C9747AD" w:rsidR="00C33F46" w:rsidRPr="008F4370" w:rsidRDefault="00C33F46" w:rsidP="00175D23">
      <w:pPr>
        <w:rPr>
          <w:highlight w:val="yellow"/>
        </w:rPr>
      </w:pPr>
    </w:p>
    <w:p w14:paraId="32A58C85" w14:textId="1DB8F60D" w:rsidR="00C33F46" w:rsidRPr="008F4370" w:rsidRDefault="00C33F46" w:rsidP="00175D23">
      <w:pPr>
        <w:rPr>
          <w:highlight w:val="yellow"/>
        </w:rPr>
      </w:pPr>
    </w:p>
    <w:p w14:paraId="5BC402EC" w14:textId="6640D526" w:rsidR="00C33F46" w:rsidRPr="008F4370" w:rsidRDefault="00C33F46" w:rsidP="00175D23">
      <w:pPr>
        <w:rPr>
          <w:highlight w:val="yellow"/>
        </w:rPr>
      </w:pPr>
    </w:p>
    <w:p w14:paraId="603DF40F" w14:textId="26C5C6E6" w:rsidR="00C33F46" w:rsidRPr="008F4370" w:rsidRDefault="00C33F46" w:rsidP="00175D23">
      <w:pPr>
        <w:rPr>
          <w:highlight w:val="yellow"/>
        </w:rPr>
      </w:pPr>
    </w:p>
    <w:p w14:paraId="0C6C2DF0" w14:textId="219B6155" w:rsidR="00C33F46" w:rsidRPr="008F4370" w:rsidRDefault="00C33F46" w:rsidP="00175D23">
      <w:pPr>
        <w:rPr>
          <w:highlight w:val="yellow"/>
        </w:rPr>
      </w:pPr>
    </w:p>
    <w:p w14:paraId="60F1AE2D" w14:textId="549D289B" w:rsidR="00C33F46" w:rsidRPr="008F4370" w:rsidRDefault="00C33F46" w:rsidP="00175D23">
      <w:pPr>
        <w:rPr>
          <w:highlight w:val="yellow"/>
        </w:rPr>
      </w:pPr>
    </w:p>
    <w:p w14:paraId="2C2BB40D" w14:textId="5C6EE906" w:rsidR="00C33F46" w:rsidRPr="008F4370" w:rsidRDefault="00C33F46" w:rsidP="00175D23">
      <w:pPr>
        <w:rPr>
          <w:highlight w:val="yellow"/>
        </w:rPr>
      </w:pPr>
    </w:p>
    <w:p w14:paraId="25EE726F" w14:textId="203C30FF" w:rsidR="00C33F46" w:rsidRPr="008F4370" w:rsidRDefault="00C33F46" w:rsidP="00175D23">
      <w:pPr>
        <w:rPr>
          <w:highlight w:val="yellow"/>
        </w:rPr>
      </w:pPr>
    </w:p>
    <w:p w14:paraId="403061D5" w14:textId="5320EB0D" w:rsidR="00C33F46" w:rsidRPr="008F4370" w:rsidRDefault="00C33F46" w:rsidP="00175D23">
      <w:pPr>
        <w:rPr>
          <w:highlight w:val="yellow"/>
        </w:rPr>
      </w:pPr>
    </w:p>
    <w:p w14:paraId="30E63262" w14:textId="708517DD" w:rsidR="00C33F46" w:rsidRPr="008F4370" w:rsidRDefault="00C33F46" w:rsidP="00175D23">
      <w:pPr>
        <w:rPr>
          <w:highlight w:val="yellow"/>
        </w:rPr>
      </w:pPr>
    </w:p>
    <w:p w14:paraId="3CF15DD7" w14:textId="47627C00" w:rsidR="00C33F46" w:rsidRDefault="00C33F46" w:rsidP="00175D23">
      <w:pPr>
        <w:rPr>
          <w:highlight w:val="yellow"/>
        </w:rPr>
      </w:pPr>
    </w:p>
    <w:p w14:paraId="6A1C865E" w14:textId="77777777" w:rsidR="00322435" w:rsidRDefault="00322435" w:rsidP="00175D23">
      <w:pPr>
        <w:rPr>
          <w:highlight w:val="yellow"/>
        </w:rPr>
      </w:pPr>
    </w:p>
    <w:p w14:paraId="4E66B1F5" w14:textId="77777777" w:rsidR="00322435" w:rsidRPr="008F4370" w:rsidRDefault="00322435" w:rsidP="00175D23">
      <w:pPr>
        <w:rPr>
          <w:highlight w:val="yellow"/>
        </w:rPr>
      </w:pPr>
    </w:p>
    <w:p w14:paraId="04DFDE14" w14:textId="77777777" w:rsidR="00175D23" w:rsidRPr="00322435" w:rsidRDefault="00175D23" w:rsidP="00813262">
      <w:pPr>
        <w:pStyle w:val="Naslov30"/>
      </w:pPr>
      <w:bookmarkStart w:id="213" w:name="_Toc511810798"/>
      <w:bookmarkStart w:id="214" w:name="_Toc136604396"/>
      <w:r w:rsidRPr="00322435">
        <w:t>Matrice rizika</w:t>
      </w:r>
      <w:bookmarkEnd w:id="213"/>
      <w:bookmarkEnd w:id="214"/>
    </w:p>
    <w:p w14:paraId="1B5769C1" w14:textId="77777777" w:rsidR="00175D23" w:rsidRPr="00322435" w:rsidRDefault="00175D23" w:rsidP="00175D23">
      <w:r w:rsidRPr="00322435">
        <w:t>Rizik: Industrijska nesreća</w:t>
      </w:r>
    </w:p>
    <w:p w14:paraId="0380C558" w14:textId="14DDE1D9" w:rsidR="00175D23" w:rsidRPr="00322435" w:rsidRDefault="00175D23" w:rsidP="00175D23">
      <w:r w:rsidRPr="00322435">
        <w:t xml:space="preserve">Naziv scenarija: </w:t>
      </w:r>
      <w:r w:rsidR="00322435" w:rsidRPr="00322435">
        <w:t>Industrijska nesreća na lokaciji benzinske postaje Petrol d.o.o. Dražice</w:t>
      </w:r>
    </w:p>
    <w:p w14:paraId="7E1F653B" w14:textId="6DC3093F" w:rsidR="00175D23" w:rsidRPr="00322435" w:rsidRDefault="00067FB5" w:rsidP="00175D23">
      <w:pPr>
        <w:jc w:val="center"/>
      </w:pPr>
      <w:r w:rsidRPr="00322435">
        <w:rPr>
          <w:noProof/>
        </w:rPr>
        <mc:AlternateContent>
          <mc:Choice Requires="wps">
            <w:drawing>
              <wp:anchor distT="0" distB="0" distL="114300" distR="114300" simplePos="0" relativeHeight="251657216" behindDoc="0" locked="0" layoutInCell="1" allowOverlap="1" wp14:anchorId="35AD8A61" wp14:editId="07EB6D0C">
                <wp:simplePos x="0" y="0"/>
                <wp:positionH relativeFrom="column">
                  <wp:posOffset>1530985</wp:posOffset>
                </wp:positionH>
                <wp:positionV relativeFrom="paragraph">
                  <wp:posOffset>1229995</wp:posOffset>
                </wp:positionV>
                <wp:extent cx="314325" cy="252730"/>
                <wp:effectExtent l="19050" t="0" r="9525" b="0"/>
                <wp:wrapNone/>
                <wp:docPr id="96" name="Hexagon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4325" cy="252730"/>
                        </a:xfrm>
                        <a:prstGeom prst="hexagon">
                          <a:avLst>
                            <a:gd name="adj" fmla="val 30594"/>
                            <a:gd name="vf" fmla="val 115470"/>
                          </a:avLst>
                        </a:prstGeom>
                        <a:solidFill>
                          <a:schemeClr val="accent1"/>
                        </a:solidFill>
                        <a:ln w="9525">
                          <a:solidFill>
                            <a:schemeClr val="accent1"/>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7FBB7CE" id="Hexagon 9" o:spid="_x0000_s1026" type="#_x0000_t9" style="position:absolute;margin-left:120.55pt;margin-top:96.85pt;width:24.75pt;height:19.9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" adj="5313" fillcolor="#4f81bd [3204]" strokecolor="#4f81bd [3204]"/>
            </w:pict>
          </mc:Fallback>
        </mc:AlternateContent>
      </w:r>
      <w:r w:rsidR="00175D23" w:rsidRPr="00322435">
        <w:rPr>
          <w:rFonts w:ascii="Courier New" w:eastAsia="Courier New" w:hAnsi="Courier New" w:cs="Courier New"/>
          <w:noProof/>
          <w:color w:val="000000"/>
          <w:lang w:eastAsia="hr-HR"/>
        </w:rPr>
        <w:drawing>
          <wp:inline distT="0" distB="0" distL="0" distR="0" wp14:anchorId="02726645" wp14:editId="3023AC82">
            <wp:extent cx="5210175" cy="4443973"/>
            <wp:effectExtent l="0" t="0" r="0"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1"/>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213294" cy="4446633"/>
                    </a:xfrm>
                    <a:prstGeom prst="rect">
                      <a:avLst/>
                    </a:prstGeom>
                    <a:noFill/>
                    <a:ln>
                      <a:noFill/>
                    </a:ln>
                  </pic:spPr>
                </pic:pic>
              </a:graphicData>
            </a:graphic>
          </wp:inline>
        </w:drawing>
      </w:r>
    </w:p>
    <w:p w14:paraId="157B8558" w14:textId="77777777" w:rsidR="00175D23" w:rsidRPr="00322435" w:rsidRDefault="00175D23" w:rsidP="00175D23">
      <w:pPr>
        <w:rPr>
          <w:b/>
        </w:rPr>
      </w:pPr>
      <w:r w:rsidRPr="00322435">
        <w:rPr>
          <w:b/>
        </w:rPr>
        <w:t>Događaj s najgorim mogućim posljedicama</w:t>
      </w:r>
    </w:p>
    <w:p w14:paraId="3EB72CA7" w14:textId="77777777" w:rsidR="00175D23" w:rsidRPr="00322435" w:rsidRDefault="00175D23" w:rsidP="00175D23">
      <w:pPr>
        <w:jc w:val="left"/>
      </w:pPr>
    </w:p>
    <w:p w14:paraId="1438D88A" w14:textId="77777777" w:rsidR="00175D23" w:rsidRPr="00322435" w:rsidRDefault="00175D23" w:rsidP="00175D23">
      <w:pPr>
        <w:jc w:val="center"/>
        <w:rPr>
          <w:b/>
          <w:sz w:val="20"/>
        </w:rPr>
      </w:pPr>
      <w:r w:rsidRPr="00322435">
        <w:rPr>
          <w:b/>
          <w:sz w:val="20"/>
        </w:rPr>
        <w:t>Život i zdravlje ljudi</w:t>
      </w:r>
      <w:r w:rsidRPr="00322435">
        <w:rPr>
          <w:b/>
          <w:sz w:val="20"/>
        </w:rPr>
        <w:tab/>
      </w:r>
      <w:r w:rsidRPr="00322435">
        <w:rPr>
          <w:b/>
          <w:sz w:val="20"/>
        </w:rPr>
        <w:tab/>
        <w:t xml:space="preserve">       Gospodarstvo</w:t>
      </w:r>
      <w:r w:rsidRPr="00322435">
        <w:rPr>
          <w:b/>
          <w:sz w:val="20"/>
        </w:rPr>
        <w:tab/>
        <w:t xml:space="preserve">          Društvena stabilnost i politika</w:t>
      </w:r>
    </w:p>
    <w:p w14:paraId="63D7DFC0" w14:textId="180300B3" w:rsidR="00175D23" w:rsidRPr="00322435" w:rsidRDefault="00067FB5" w:rsidP="00175D23">
      <w:r w:rsidRPr="00322435">
        <w:rPr>
          <w:noProof/>
        </w:rPr>
        <mc:AlternateContent>
          <mc:Choice Requires="wps">
            <w:drawing>
              <wp:anchor distT="0" distB="0" distL="114300" distR="114300" simplePos="0" relativeHeight="251660288" behindDoc="0" locked="0" layoutInCell="1" allowOverlap="1" wp14:anchorId="5021149A" wp14:editId="7C565B8C">
                <wp:simplePos x="0" y="0"/>
                <wp:positionH relativeFrom="column">
                  <wp:posOffset>4203700</wp:posOffset>
                </wp:positionH>
                <wp:positionV relativeFrom="paragraph">
                  <wp:posOffset>875030</wp:posOffset>
                </wp:positionV>
                <wp:extent cx="111125" cy="90805"/>
                <wp:effectExtent l="19050" t="0" r="22225" b="4445"/>
                <wp:wrapNone/>
                <wp:docPr id="196" name="Hexagon 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1125" cy="90805"/>
                        </a:xfrm>
                        <a:prstGeom prst="hexagon">
                          <a:avLst>
                            <a:gd name="adj" fmla="val 30594"/>
                            <a:gd name="vf" fmla="val 115470"/>
                          </a:avLst>
                        </a:prstGeom>
                        <a:solidFill>
                          <a:schemeClr val="accent1"/>
                        </a:solidFill>
                        <a:ln w="9525">
                          <a:solidFill>
                            <a:schemeClr val="accent1"/>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31E9A49" id="Hexagon 97" o:spid="_x0000_s1026" type="#_x0000_t9" style="position:absolute;margin-left:331pt;margin-top:68.9pt;width:8.75pt;height:7.1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" fillcolor="#4f81bd [3204]" strokecolor="#4f81bd [3204]"/>
            </w:pict>
          </mc:Fallback>
        </mc:AlternateContent>
      </w:r>
      <w:r w:rsidRPr="00322435">
        <w:rPr>
          <w:noProof/>
        </w:rPr>
        <mc:AlternateContent>
          <mc:Choice Requires="wps">
            <w:drawing>
              <wp:anchor distT="0" distB="0" distL="114300" distR="114300" simplePos="0" relativeHeight="251659264" behindDoc="0" locked="0" layoutInCell="1" allowOverlap="1" wp14:anchorId="2D69F92E" wp14:editId="2A7F411D">
                <wp:simplePos x="0" y="0"/>
                <wp:positionH relativeFrom="column">
                  <wp:posOffset>2306320</wp:posOffset>
                </wp:positionH>
                <wp:positionV relativeFrom="paragraph">
                  <wp:posOffset>433070</wp:posOffset>
                </wp:positionV>
                <wp:extent cx="111125" cy="90805"/>
                <wp:effectExtent l="19050" t="0" r="22225" b="4445"/>
                <wp:wrapNone/>
                <wp:docPr id="99" name="Hexagon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1125" cy="90805"/>
                        </a:xfrm>
                        <a:prstGeom prst="hexagon">
                          <a:avLst>
                            <a:gd name="adj" fmla="val 30594"/>
                            <a:gd name="vf" fmla="val 115470"/>
                          </a:avLst>
                        </a:prstGeom>
                        <a:solidFill>
                          <a:schemeClr val="accent1"/>
                        </a:solidFill>
                        <a:ln w="9525">
                          <a:solidFill>
                            <a:schemeClr val="accent1"/>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31328A3" id="Hexagon 8" o:spid="_x0000_s1026" type="#_x0000_t9" style="position:absolute;margin-left:181.6pt;margin-top:34.1pt;width:8.75pt;height:7.1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" fillcolor="#4f81bd [3204]" strokecolor="#4f81bd [3204]"/>
            </w:pict>
          </mc:Fallback>
        </mc:AlternateContent>
      </w:r>
      <w:r w:rsidRPr="00322435">
        <w:rPr>
          <w:noProof/>
        </w:rPr>
        <mc:AlternateContent>
          <mc:Choice Requires="wps">
            <w:drawing>
              <wp:anchor distT="0" distB="0" distL="114300" distR="114300" simplePos="0" relativeHeight="251658240" behindDoc="0" locked="0" layoutInCell="1" allowOverlap="1" wp14:anchorId="5A5545FB" wp14:editId="7A0ECF33">
                <wp:simplePos x="0" y="0"/>
                <wp:positionH relativeFrom="column">
                  <wp:posOffset>462280</wp:posOffset>
                </wp:positionH>
                <wp:positionV relativeFrom="paragraph">
                  <wp:posOffset>262890</wp:posOffset>
                </wp:positionV>
                <wp:extent cx="111125" cy="90805"/>
                <wp:effectExtent l="19050" t="0" r="22225" b="4445"/>
                <wp:wrapNone/>
                <wp:docPr id="100" name="Hexagon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1125" cy="90805"/>
                        </a:xfrm>
                        <a:prstGeom prst="hexagon">
                          <a:avLst>
                            <a:gd name="adj" fmla="val 30594"/>
                            <a:gd name="vf" fmla="val 115470"/>
                          </a:avLst>
                        </a:prstGeom>
                        <a:solidFill>
                          <a:schemeClr val="accent1"/>
                        </a:solidFill>
                        <a:ln w="9525">
                          <a:solidFill>
                            <a:schemeClr val="accent1"/>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C459BF7" id="Hexagon 7" o:spid="_x0000_s1026" type="#_x0000_t9" style="position:absolute;margin-left:36.4pt;margin-top:20.7pt;width:8.75pt;height:7.1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" fillcolor="#4f81bd [3204]" strokecolor="#4f81bd [3204]"/>
            </w:pict>
          </mc:Fallback>
        </mc:AlternateContent>
      </w:r>
      <w:r w:rsidR="00175D23" w:rsidRPr="00322435">
        <w:rPr>
          <w:rFonts w:ascii="Courier New" w:eastAsia="Courier New" w:hAnsi="Courier New" w:cs="Courier New"/>
          <w:noProof/>
          <w:color w:val="000000"/>
          <w:lang w:eastAsia="hr-HR"/>
        </w:rPr>
        <w:drawing>
          <wp:inline distT="0" distB="0" distL="0" distR="0" wp14:anchorId="619247A0" wp14:editId="639DB5B7">
            <wp:extent cx="1828800" cy="1554480"/>
            <wp:effectExtent l="0" t="0" r="0" b="7620"/>
            <wp:docPr id="198"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1832085" cy="1557272"/>
                    </a:xfrm>
                    <a:prstGeom prst="rect">
                      <a:avLst/>
                    </a:prstGeom>
                    <a:noFill/>
                    <a:ln>
                      <a:noFill/>
                    </a:ln>
                  </pic:spPr>
                </pic:pic>
              </a:graphicData>
            </a:graphic>
          </wp:inline>
        </w:drawing>
      </w:r>
      <w:r w:rsidR="00175D23" w:rsidRPr="00322435">
        <w:rPr>
          <w:rFonts w:ascii="Courier New" w:eastAsia="Courier New" w:hAnsi="Courier New" w:cs="Courier New"/>
          <w:noProof/>
          <w:color w:val="000000"/>
          <w:lang w:eastAsia="hr-HR"/>
        </w:rPr>
        <w:drawing>
          <wp:inline distT="0" distB="0" distL="0" distR="0" wp14:anchorId="0359EDB3" wp14:editId="34511A0D">
            <wp:extent cx="1905000" cy="1619250"/>
            <wp:effectExtent l="0" t="0" r="0" b="0"/>
            <wp:docPr id="199"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1905000" cy="1619250"/>
                    </a:xfrm>
                    <a:prstGeom prst="rect">
                      <a:avLst/>
                    </a:prstGeom>
                    <a:noFill/>
                    <a:ln>
                      <a:noFill/>
                    </a:ln>
                  </pic:spPr>
                </pic:pic>
              </a:graphicData>
            </a:graphic>
          </wp:inline>
        </w:drawing>
      </w:r>
      <w:r w:rsidR="00175D23" w:rsidRPr="00322435">
        <w:rPr>
          <w:rFonts w:ascii="Courier New" w:eastAsia="Courier New" w:hAnsi="Courier New" w:cs="Courier New"/>
          <w:noProof/>
          <w:color w:val="000000"/>
          <w:lang w:eastAsia="hr-HR"/>
        </w:rPr>
        <w:drawing>
          <wp:inline distT="0" distB="0" distL="0" distR="0" wp14:anchorId="2CA983EB" wp14:editId="26614622">
            <wp:extent cx="1906270" cy="1620329"/>
            <wp:effectExtent l="0" t="0" r="0" b="0"/>
            <wp:docPr id="200"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1911285" cy="1624592"/>
                    </a:xfrm>
                    <a:prstGeom prst="rect">
                      <a:avLst/>
                    </a:prstGeom>
                    <a:noFill/>
                    <a:ln>
                      <a:noFill/>
                    </a:ln>
                  </pic:spPr>
                </pic:pic>
              </a:graphicData>
            </a:graphic>
          </wp:inline>
        </w:drawing>
      </w:r>
    </w:p>
    <w:p w14:paraId="4FFF60A2" w14:textId="38E844E0" w:rsidR="00175D23" w:rsidRDefault="00175D23" w:rsidP="00207DB2"/>
    <w:p w14:paraId="408A907C" w14:textId="77777777" w:rsidR="00322435" w:rsidRPr="00322435" w:rsidRDefault="00322435" w:rsidP="00207DB2"/>
    <w:p w14:paraId="41A710D4" w14:textId="1E5CDD2F" w:rsidR="00175D23" w:rsidRPr="00322435" w:rsidRDefault="00175D23" w:rsidP="00207DB2"/>
    <w:p w14:paraId="45C1A05D" w14:textId="77777777" w:rsidR="008D3056" w:rsidRPr="00322435" w:rsidRDefault="008D3056" w:rsidP="008D3056">
      <w:pPr>
        <w:rPr>
          <w:u w:val="single"/>
        </w:rPr>
      </w:pPr>
      <w:r w:rsidRPr="00322435">
        <w:rPr>
          <w:u w:val="single"/>
        </w:rPr>
        <w:t>METODOLOGIJA I NEPOUZDANOST</w:t>
      </w:r>
    </w:p>
    <w:tbl>
      <w:tblPr>
        <w:tblStyle w:val="Reetkatablice"/>
        <w:tblW w:w="0" w:type="auto"/>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2263"/>
        <w:gridCol w:w="993"/>
        <w:gridCol w:w="5804"/>
      </w:tblGrid>
      <w:tr w:rsidR="008D3056" w:rsidRPr="00322435" w14:paraId="43BF5B83" w14:textId="77777777" w:rsidTr="00E85C1B">
        <w:tc>
          <w:tcPr>
            <w:tcW w:w="2263" w:type="dxa"/>
            <w:vAlign w:val="center"/>
          </w:tcPr>
          <w:p w14:paraId="3031E581" w14:textId="77777777" w:rsidR="008D3056" w:rsidRPr="00322435" w:rsidRDefault="008D3056" w:rsidP="00E85C1B">
            <w:pPr>
              <w:rPr>
                <w:sz w:val="20"/>
              </w:rPr>
            </w:pPr>
          </w:p>
        </w:tc>
        <w:tc>
          <w:tcPr>
            <w:tcW w:w="6797" w:type="dxa"/>
            <w:gridSpan w:val="2"/>
            <w:vAlign w:val="center"/>
          </w:tcPr>
          <w:p w14:paraId="053E57EA" w14:textId="77777777" w:rsidR="008D3056" w:rsidRPr="00322435" w:rsidRDefault="008D3056" w:rsidP="00E85C1B">
            <w:pPr>
              <w:jc w:val="left"/>
              <w:rPr>
                <w:sz w:val="20"/>
              </w:rPr>
            </w:pPr>
            <w:r w:rsidRPr="00322435">
              <w:rPr>
                <w:sz w:val="20"/>
              </w:rPr>
              <w:t>Ne postoji dovoljna količina statističkih, iskustva stručnjaka i ostalih podataka te pouzdana metodologija procjene posljedica zbog čega se očekuju značajnije greške</w:t>
            </w:r>
          </w:p>
        </w:tc>
      </w:tr>
      <w:tr w:rsidR="008D3056" w:rsidRPr="00322435" w14:paraId="5D2F9060" w14:textId="77777777" w:rsidTr="00E85C1B">
        <w:tc>
          <w:tcPr>
            <w:tcW w:w="2263" w:type="dxa"/>
            <w:vAlign w:val="center"/>
          </w:tcPr>
          <w:p w14:paraId="1F269093" w14:textId="77777777" w:rsidR="008D3056" w:rsidRPr="00322435" w:rsidRDefault="008D3056" w:rsidP="00E85C1B">
            <w:pPr>
              <w:jc w:val="center"/>
              <w:rPr>
                <w:b/>
                <w:sz w:val="20"/>
              </w:rPr>
            </w:pPr>
            <w:r w:rsidRPr="00322435">
              <w:rPr>
                <w:b/>
                <w:sz w:val="20"/>
              </w:rPr>
              <w:t>Vrlo visoka nepouzdanost</w:t>
            </w:r>
          </w:p>
        </w:tc>
        <w:tc>
          <w:tcPr>
            <w:tcW w:w="993" w:type="dxa"/>
            <w:shd w:val="clear" w:color="auto" w:fill="FF0000"/>
            <w:vAlign w:val="center"/>
          </w:tcPr>
          <w:p w14:paraId="25852508" w14:textId="77777777" w:rsidR="008D3056" w:rsidRPr="00322435" w:rsidRDefault="008D3056" w:rsidP="00E85C1B">
            <w:pPr>
              <w:jc w:val="center"/>
              <w:rPr>
                <w:sz w:val="20"/>
              </w:rPr>
            </w:pPr>
            <w:r w:rsidRPr="00322435">
              <w:rPr>
                <w:sz w:val="20"/>
              </w:rPr>
              <w:t>4</w:t>
            </w:r>
          </w:p>
        </w:tc>
        <w:tc>
          <w:tcPr>
            <w:tcW w:w="5804" w:type="dxa"/>
            <w:vAlign w:val="center"/>
          </w:tcPr>
          <w:p w14:paraId="7FEA5E46" w14:textId="77777777" w:rsidR="008D3056" w:rsidRPr="00322435" w:rsidRDefault="008D3056" w:rsidP="00E85C1B">
            <w:pPr>
              <w:jc w:val="center"/>
              <w:rPr>
                <w:b/>
                <w:sz w:val="20"/>
              </w:rPr>
            </w:pPr>
          </w:p>
        </w:tc>
      </w:tr>
      <w:tr w:rsidR="008D3056" w:rsidRPr="00322435" w14:paraId="336F7E88" w14:textId="77777777" w:rsidTr="00E85C1B">
        <w:tc>
          <w:tcPr>
            <w:tcW w:w="2263" w:type="dxa"/>
            <w:vAlign w:val="center"/>
          </w:tcPr>
          <w:p w14:paraId="04C290EA" w14:textId="77777777" w:rsidR="008D3056" w:rsidRPr="00322435" w:rsidRDefault="008D3056" w:rsidP="00E85C1B">
            <w:pPr>
              <w:jc w:val="center"/>
              <w:rPr>
                <w:b/>
                <w:sz w:val="20"/>
              </w:rPr>
            </w:pPr>
            <w:r w:rsidRPr="00322435">
              <w:rPr>
                <w:b/>
                <w:sz w:val="20"/>
              </w:rPr>
              <w:t>Visoka nepouzdanost</w:t>
            </w:r>
          </w:p>
        </w:tc>
        <w:tc>
          <w:tcPr>
            <w:tcW w:w="993" w:type="dxa"/>
            <w:shd w:val="clear" w:color="auto" w:fill="FFC000"/>
            <w:vAlign w:val="center"/>
          </w:tcPr>
          <w:p w14:paraId="373E12E9" w14:textId="77777777" w:rsidR="008D3056" w:rsidRPr="00322435" w:rsidRDefault="008D3056" w:rsidP="00E85C1B">
            <w:pPr>
              <w:jc w:val="center"/>
              <w:rPr>
                <w:sz w:val="20"/>
              </w:rPr>
            </w:pPr>
            <w:r w:rsidRPr="00322435">
              <w:rPr>
                <w:sz w:val="20"/>
              </w:rPr>
              <w:t>3</w:t>
            </w:r>
          </w:p>
        </w:tc>
        <w:tc>
          <w:tcPr>
            <w:tcW w:w="5804" w:type="dxa"/>
            <w:vAlign w:val="center"/>
          </w:tcPr>
          <w:p w14:paraId="63684D6F" w14:textId="7E8D8DA9" w:rsidR="008D3056" w:rsidRPr="00322435" w:rsidRDefault="00F04815" w:rsidP="00E85C1B">
            <w:pPr>
              <w:jc w:val="center"/>
              <w:rPr>
                <w:b/>
                <w:sz w:val="20"/>
              </w:rPr>
            </w:pPr>
            <w:r w:rsidRPr="00322435">
              <w:rPr>
                <w:b/>
                <w:sz w:val="20"/>
              </w:rPr>
              <w:t>X</w:t>
            </w:r>
          </w:p>
        </w:tc>
      </w:tr>
      <w:tr w:rsidR="008D3056" w:rsidRPr="00322435" w14:paraId="5D40051C" w14:textId="77777777" w:rsidTr="00E85C1B">
        <w:tc>
          <w:tcPr>
            <w:tcW w:w="2263" w:type="dxa"/>
            <w:vAlign w:val="center"/>
          </w:tcPr>
          <w:p w14:paraId="5755EDC3" w14:textId="77777777" w:rsidR="008D3056" w:rsidRPr="00322435" w:rsidRDefault="008D3056" w:rsidP="00E85C1B">
            <w:pPr>
              <w:jc w:val="center"/>
              <w:rPr>
                <w:b/>
                <w:sz w:val="20"/>
              </w:rPr>
            </w:pPr>
            <w:r w:rsidRPr="00322435">
              <w:rPr>
                <w:b/>
                <w:sz w:val="20"/>
              </w:rPr>
              <w:t>Niska nepouzdanost</w:t>
            </w:r>
          </w:p>
        </w:tc>
        <w:tc>
          <w:tcPr>
            <w:tcW w:w="993" w:type="dxa"/>
            <w:shd w:val="clear" w:color="auto" w:fill="FFFF00"/>
            <w:vAlign w:val="center"/>
          </w:tcPr>
          <w:p w14:paraId="168F4130" w14:textId="77777777" w:rsidR="008D3056" w:rsidRPr="00322435" w:rsidRDefault="008D3056" w:rsidP="00E85C1B">
            <w:pPr>
              <w:jc w:val="center"/>
              <w:rPr>
                <w:sz w:val="20"/>
              </w:rPr>
            </w:pPr>
            <w:r w:rsidRPr="00322435">
              <w:rPr>
                <w:sz w:val="20"/>
              </w:rPr>
              <w:t>2</w:t>
            </w:r>
          </w:p>
        </w:tc>
        <w:tc>
          <w:tcPr>
            <w:tcW w:w="5804" w:type="dxa"/>
            <w:vAlign w:val="center"/>
          </w:tcPr>
          <w:p w14:paraId="10C47EC5" w14:textId="6DEED5D0" w:rsidR="008D3056" w:rsidRPr="00322435" w:rsidRDefault="008D3056" w:rsidP="00E85C1B">
            <w:pPr>
              <w:jc w:val="center"/>
              <w:rPr>
                <w:sz w:val="20"/>
              </w:rPr>
            </w:pPr>
          </w:p>
        </w:tc>
      </w:tr>
      <w:tr w:rsidR="008D3056" w:rsidRPr="00322435" w14:paraId="08FAD850" w14:textId="77777777" w:rsidTr="00E85C1B">
        <w:tc>
          <w:tcPr>
            <w:tcW w:w="2263" w:type="dxa"/>
            <w:vAlign w:val="center"/>
          </w:tcPr>
          <w:p w14:paraId="7C10F030" w14:textId="77777777" w:rsidR="008D3056" w:rsidRPr="00322435" w:rsidRDefault="008D3056" w:rsidP="00E85C1B">
            <w:pPr>
              <w:jc w:val="center"/>
              <w:rPr>
                <w:b/>
                <w:sz w:val="20"/>
              </w:rPr>
            </w:pPr>
            <w:r w:rsidRPr="00322435">
              <w:rPr>
                <w:b/>
                <w:sz w:val="20"/>
              </w:rPr>
              <w:t>Vrlo niska nepouzdanost</w:t>
            </w:r>
          </w:p>
        </w:tc>
        <w:tc>
          <w:tcPr>
            <w:tcW w:w="993" w:type="dxa"/>
            <w:shd w:val="clear" w:color="auto" w:fill="92D050"/>
            <w:vAlign w:val="center"/>
          </w:tcPr>
          <w:p w14:paraId="30DB6CA8" w14:textId="77777777" w:rsidR="008D3056" w:rsidRPr="00322435" w:rsidRDefault="008D3056" w:rsidP="00E85C1B">
            <w:pPr>
              <w:jc w:val="center"/>
              <w:rPr>
                <w:sz w:val="20"/>
              </w:rPr>
            </w:pPr>
            <w:r w:rsidRPr="00322435">
              <w:rPr>
                <w:sz w:val="20"/>
              </w:rPr>
              <w:t>1</w:t>
            </w:r>
          </w:p>
        </w:tc>
        <w:tc>
          <w:tcPr>
            <w:tcW w:w="5804" w:type="dxa"/>
            <w:vAlign w:val="center"/>
          </w:tcPr>
          <w:p w14:paraId="6CE42F63" w14:textId="77777777" w:rsidR="008D3056" w:rsidRPr="00322435" w:rsidRDefault="008D3056" w:rsidP="00E85C1B">
            <w:pPr>
              <w:jc w:val="center"/>
              <w:rPr>
                <w:sz w:val="20"/>
              </w:rPr>
            </w:pPr>
          </w:p>
        </w:tc>
      </w:tr>
      <w:tr w:rsidR="008D3056" w:rsidRPr="00322435" w14:paraId="3228B79A" w14:textId="77777777" w:rsidTr="00E85C1B">
        <w:tc>
          <w:tcPr>
            <w:tcW w:w="2263" w:type="dxa"/>
            <w:vAlign w:val="center"/>
          </w:tcPr>
          <w:p w14:paraId="1A49258B" w14:textId="77777777" w:rsidR="008D3056" w:rsidRPr="00322435" w:rsidRDefault="008D3056" w:rsidP="00E85C1B">
            <w:pPr>
              <w:rPr>
                <w:sz w:val="20"/>
              </w:rPr>
            </w:pPr>
          </w:p>
        </w:tc>
        <w:tc>
          <w:tcPr>
            <w:tcW w:w="6797" w:type="dxa"/>
            <w:gridSpan w:val="2"/>
            <w:vAlign w:val="center"/>
          </w:tcPr>
          <w:p w14:paraId="03320CFB" w14:textId="77777777" w:rsidR="008D3056" w:rsidRPr="00322435" w:rsidRDefault="008D3056" w:rsidP="00E85C1B">
            <w:pPr>
              <w:jc w:val="left"/>
              <w:rPr>
                <w:sz w:val="20"/>
              </w:rPr>
            </w:pPr>
            <w:r w:rsidRPr="00322435">
              <w:rPr>
                <w:sz w:val="20"/>
              </w:rPr>
              <w:t>Postoji dovoljna količina statističkih podataka, iskustva stručnjaka i pouzdana metodologija procjene zbog čega je pojavljivanje grešaka vrlo malo vjerojatno</w:t>
            </w:r>
          </w:p>
        </w:tc>
      </w:tr>
    </w:tbl>
    <w:p w14:paraId="5F184E30" w14:textId="77777777" w:rsidR="008D3056" w:rsidRPr="00322435" w:rsidRDefault="008D3056" w:rsidP="008D3056"/>
    <w:p w14:paraId="427C5D9B" w14:textId="77777777" w:rsidR="008D3056" w:rsidRPr="008F4370" w:rsidRDefault="008D3056" w:rsidP="008D3056">
      <w:pPr>
        <w:rPr>
          <w:highlight w:val="yellow"/>
        </w:rPr>
      </w:pPr>
    </w:p>
    <w:p w14:paraId="381FD8CD" w14:textId="77777777" w:rsidR="008D3056" w:rsidRPr="008F4370" w:rsidRDefault="008D3056" w:rsidP="008D3056">
      <w:pPr>
        <w:rPr>
          <w:highlight w:val="yellow"/>
        </w:rPr>
      </w:pPr>
    </w:p>
    <w:p w14:paraId="38CD13FA" w14:textId="77777777" w:rsidR="008D3056" w:rsidRPr="008F4370" w:rsidRDefault="008D3056" w:rsidP="008D3056">
      <w:pPr>
        <w:rPr>
          <w:highlight w:val="yellow"/>
        </w:rPr>
      </w:pPr>
    </w:p>
    <w:p w14:paraId="2E84400D" w14:textId="77777777" w:rsidR="008D3056" w:rsidRPr="008F4370" w:rsidRDefault="008D3056" w:rsidP="008D3056">
      <w:pPr>
        <w:rPr>
          <w:highlight w:val="yellow"/>
        </w:rPr>
      </w:pPr>
    </w:p>
    <w:p w14:paraId="229A1196" w14:textId="77777777" w:rsidR="008D3056" w:rsidRPr="008F4370" w:rsidRDefault="008D3056" w:rsidP="008D3056">
      <w:pPr>
        <w:rPr>
          <w:highlight w:val="yellow"/>
        </w:rPr>
      </w:pPr>
    </w:p>
    <w:p w14:paraId="0BA15953" w14:textId="77777777" w:rsidR="008D3056" w:rsidRPr="008F4370" w:rsidRDefault="008D3056" w:rsidP="008D3056">
      <w:pPr>
        <w:rPr>
          <w:highlight w:val="yellow"/>
        </w:rPr>
      </w:pPr>
    </w:p>
    <w:p w14:paraId="47EC709C" w14:textId="77777777" w:rsidR="008D3056" w:rsidRPr="008F4370" w:rsidRDefault="008D3056" w:rsidP="008D3056">
      <w:pPr>
        <w:rPr>
          <w:highlight w:val="yellow"/>
        </w:rPr>
      </w:pPr>
    </w:p>
    <w:p w14:paraId="54A8F7FF" w14:textId="77777777" w:rsidR="008D3056" w:rsidRPr="008F4370" w:rsidRDefault="008D3056" w:rsidP="008D3056">
      <w:pPr>
        <w:rPr>
          <w:highlight w:val="yellow"/>
        </w:rPr>
      </w:pPr>
    </w:p>
    <w:p w14:paraId="713EDDFB" w14:textId="77777777" w:rsidR="008D3056" w:rsidRPr="00725C1F" w:rsidRDefault="008D3056" w:rsidP="008D3056">
      <w:pPr>
        <w:pStyle w:val="Naslov4"/>
      </w:pPr>
      <w:r w:rsidRPr="00725C1F">
        <w:t xml:space="preserve">Karta rizika </w:t>
      </w:r>
    </w:p>
    <w:p w14:paraId="13D6D90D" w14:textId="6B0D1D14" w:rsidR="008D3056" w:rsidRPr="00725C1F" w:rsidRDefault="00725C1F" w:rsidP="008D3056">
      <w:pPr>
        <w:jc w:val="center"/>
        <w:rPr>
          <w:noProof/>
        </w:rPr>
      </w:pPr>
      <w:r w:rsidRPr="00725C1F">
        <w:rPr>
          <w:noProof/>
        </w:rPr>
        <w:drawing>
          <wp:inline distT="0" distB="0" distL="0" distR="0" wp14:anchorId="7121829F" wp14:editId="260AD111">
            <wp:extent cx="3535680" cy="4772409"/>
            <wp:effectExtent l="0" t="0" r="7620" b="9525"/>
            <wp:docPr id="28437132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371326" name=""/>
                    <pic:cNvPicPr/>
                  </pic:nvPicPr>
                  <pic:blipFill>
                    <a:blip r:embed="rId88"/>
                    <a:stretch>
                      <a:fillRect/>
                    </a:stretch>
                  </pic:blipFill>
                  <pic:spPr>
                    <a:xfrm>
                      <a:off x="0" y="0"/>
                      <a:ext cx="3542084" cy="4781053"/>
                    </a:xfrm>
                    <a:prstGeom prst="rect">
                      <a:avLst/>
                    </a:prstGeom>
                  </pic:spPr>
                </pic:pic>
              </a:graphicData>
            </a:graphic>
          </wp:inline>
        </w:drawing>
      </w:r>
    </w:p>
    <w:p w14:paraId="34518CBC" w14:textId="7BD16C2A" w:rsidR="008D3056" w:rsidRPr="00725C1F" w:rsidRDefault="00957ECD" w:rsidP="008D3056">
      <w:pPr>
        <w:jc w:val="right"/>
      </w:pPr>
      <w:r w:rsidRPr="00725C1F">
        <w:rPr>
          <w:noProof/>
          <w:lang w:eastAsia="hr-HR"/>
        </w:rPr>
        <w:drawing>
          <wp:anchor distT="0" distB="0" distL="114300" distR="114300" simplePos="0" relativeHeight="251615232" behindDoc="0" locked="0" layoutInCell="1" allowOverlap="1" wp14:anchorId="67933EFB" wp14:editId="5B92DE61">
            <wp:simplePos x="0" y="0"/>
            <wp:positionH relativeFrom="column">
              <wp:posOffset>4596130</wp:posOffset>
            </wp:positionH>
            <wp:positionV relativeFrom="paragraph">
              <wp:posOffset>8890</wp:posOffset>
            </wp:positionV>
            <wp:extent cx="1320165" cy="1200150"/>
            <wp:effectExtent l="0" t="0" r="0" b="0"/>
            <wp:wrapNone/>
            <wp:docPr id="206" name="Picture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extLst>
                        <a:ext uri="{28A0092B-C50C-407E-A947-70E740481C1C}">
                          <a14:useLocalDpi xmlns:a14="http://schemas.microsoft.com/office/drawing/2010/main" val="0"/>
                        </a:ext>
                      </a:extLst>
                    </a:blip>
                    <a:stretch>
                      <a:fillRect/>
                    </a:stretch>
                  </pic:blipFill>
                  <pic:spPr>
                    <a:xfrm>
                      <a:off x="0" y="0"/>
                      <a:ext cx="1320165" cy="1200150"/>
                    </a:xfrm>
                    <a:prstGeom prst="rect">
                      <a:avLst/>
                    </a:prstGeom>
                  </pic:spPr>
                </pic:pic>
              </a:graphicData>
            </a:graphic>
          </wp:anchor>
        </w:drawing>
      </w:r>
      <w:r w:rsidR="008D3056" w:rsidRPr="00725C1F">
        <w:rPr>
          <w:noProof/>
        </w:rPr>
        <w:t xml:space="preserve"> </w:t>
      </w:r>
      <w:r w:rsidR="008D3056" w:rsidRPr="00725C1F">
        <w:t xml:space="preserve"> </w:t>
      </w:r>
    </w:p>
    <w:p w14:paraId="3790C6F0" w14:textId="317BF777" w:rsidR="008D3056" w:rsidRPr="00725C1F" w:rsidRDefault="008D3056" w:rsidP="00C21DBA">
      <w:pPr>
        <w:pStyle w:val="Opisslike"/>
      </w:pPr>
      <w:r w:rsidRPr="00725C1F">
        <w:t xml:space="preserve">                             </w:t>
      </w:r>
    </w:p>
    <w:p w14:paraId="482CB955" w14:textId="77777777" w:rsidR="008D3056" w:rsidRPr="00725C1F" w:rsidRDefault="008D3056" w:rsidP="008D3056"/>
    <w:p w14:paraId="76CECB0A" w14:textId="77777777" w:rsidR="008D3056" w:rsidRPr="00725C1F" w:rsidRDefault="008D3056" w:rsidP="008D3056"/>
    <w:p w14:paraId="765044AD" w14:textId="77777777" w:rsidR="008D3056" w:rsidRPr="00725C1F" w:rsidRDefault="008D3056" w:rsidP="008D3056">
      <w:pPr>
        <w:spacing w:before="0" w:after="200"/>
        <w:jc w:val="left"/>
      </w:pPr>
      <w:r w:rsidRPr="00725C1F">
        <w:br w:type="page"/>
      </w:r>
    </w:p>
    <w:p w14:paraId="00679F68" w14:textId="77777777" w:rsidR="008D3056" w:rsidRPr="00725C1F" w:rsidRDefault="008D3056" w:rsidP="008D3056">
      <w:pPr>
        <w:pStyle w:val="Naslov4"/>
      </w:pPr>
      <w:r w:rsidRPr="00725C1F">
        <w:t xml:space="preserve">Karta posljedica </w:t>
      </w:r>
    </w:p>
    <w:p w14:paraId="225B0451" w14:textId="2DBC27B1" w:rsidR="008D3056" w:rsidRPr="00725C1F" w:rsidRDefault="00725C1F" w:rsidP="008D3056">
      <w:pPr>
        <w:jc w:val="center"/>
      </w:pPr>
      <w:r w:rsidRPr="00725C1F">
        <w:rPr>
          <w:noProof/>
        </w:rPr>
        <w:drawing>
          <wp:inline distT="0" distB="0" distL="0" distR="0" wp14:anchorId="264B7483" wp14:editId="39ACEB29">
            <wp:extent cx="3695700" cy="4956868"/>
            <wp:effectExtent l="0" t="0" r="0" b="0"/>
            <wp:docPr id="21014973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149735" name=""/>
                    <pic:cNvPicPr/>
                  </pic:nvPicPr>
                  <pic:blipFill>
                    <a:blip r:embed="rId89"/>
                    <a:stretch>
                      <a:fillRect/>
                    </a:stretch>
                  </pic:blipFill>
                  <pic:spPr>
                    <a:xfrm>
                      <a:off x="0" y="0"/>
                      <a:ext cx="3706017" cy="4970706"/>
                    </a:xfrm>
                    <a:prstGeom prst="rect">
                      <a:avLst/>
                    </a:prstGeom>
                  </pic:spPr>
                </pic:pic>
              </a:graphicData>
            </a:graphic>
          </wp:inline>
        </w:drawing>
      </w:r>
    </w:p>
    <w:p w14:paraId="18C15F5C" w14:textId="5483CA1C" w:rsidR="008D3056" w:rsidRPr="00725C1F" w:rsidRDefault="00957ECD" w:rsidP="008D3056">
      <w:pPr>
        <w:jc w:val="right"/>
      </w:pPr>
      <w:r w:rsidRPr="00725C1F">
        <w:rPr>
          <w:noProof/>
          <w:lang w:eastAsia="hr-HR"/>
        </w:rPr>
        <w:drawing>
          <wp:anchor distT="0" distB="0" distL="114300" distR="114300" simplePos="0" relativeHeight="251616256" behindDoc="0" locked="0" layoutInCell="1" allowOverlap="1" wp14:anchorId="4C47A421" wp14:editId="2C6A07CE">
            <wp:simplePos x="0" y="0"/>
            <wp:positionH relativeFrom="column">
              <wp:posOffset>4674235</wp:posOffset>
            </wp:positionH>
            <wp:positionV relativeFrom="paragraph">
              <wp:posOffset>5715</wp:posOffset>
            </wp:positionV>
            <wp:extent cx="1295400" cy="1278890"/>
            <wp:effectExtent l="0" t="0" r="0" b="0"/>
            <wp:wrapNone/>
            <wp:docPr id="208" name="Picture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extLst>
                        <a:ext uri="{28A0092B-C50C-407E-A947-70E740481C1C}">
                          <a14:useLocalDpi xmlns:a14="http://schemas.microsoft.com/office/drawing/2010/main" val="0"/>
                        </a:ext>
                      </a:extLst>
                    </a:blip>
                    <a:stretch>
                      <a:fillRect/>
                    </a:stretch>
                  </pic:blipFill>
                  <pic:spPr>
                    <a:xfrm>
                      <a:off x="0" y="0"/>
                      <a:ext cx="1295400" cy="1278890"/>
                    </a:xfrm>
                    <a:prstGeom prst="rect">
                      <a:avLst/>
                    </a:prstGeom>
                  </pic:spPr>
                </pic:pic>
              </a:graphicData>
            </a:graphic>
          </wp:anchor>
        </w:drawing>
      </w:r>
      <w:r w:rsidR="008D3056" w:rsidRPr="00725C1F">
        <w:rPr>
          <w:noProof/>
        </w:rPr>
        <w:t xml:space="preserve"> </w:t>
      </w:r>
      <w:r w:rsidR="008D3056" w:rsidRPr="00725C1F">
        <w:t xml:space="preserve"> </w:t>
      </w:r>
    </w:p>
    <w:p w14:paraId="4D741CAB" w14:textId="0AB1728A" w:rsidR="008D3056" w:rsidRPr="00725C1F" w:rsidRDefault="008D3056" w:rsidP="00C21DBA">
      <w:pPr>
        <w:pStyle w:val="Opisslike"/>
      </w:pPr>
      <w:r w:rsidRPr="00725C1F">
        <w:t xml:space="preserve">                            </w:t>
      </w:r>
    </w:p>
    <w:p w14:paraId="7A7CBA90" w14:textId="77777777" w:rsidR="008D3056" w:rsidRPr="00725C1F" w:rsidRDefault="008D3056" w:rsidP="008D3056"/>
    <w:p w14:paraId="1E0E1C7A" w14:textId="77777777" w:rsidR="008D3056" w:rsidRPr="00725C1F" w:rsidRDefault="008D3056" w:rsidP="008D3056"/>
    <w:p w14:paraId="1E673908" w14:textId="77777777" w:rsidR="008D3056" w:rsidRPr="00725C1F" w:rsidRDefault="008D3056" w:rsidP="008D3056"/>
    <w:p w14:paraId="7903B108" w14:textId="77777777" w:rsidR="008D3056" w:rsidRPr="00725C1F" w:rsidRDefault="008D3056" w:rsidP="008D3056"/>
    <w:p w14:paraId="014DF695" w14:textId="445D1774" w:rsidR="008D3056" w:rsidRPr="008F4370" w:rsidRDefault="008D3056" w:rsidP="00207DB2">
      <w:pPr>
        <w:rPr>
          <w:highlight w:val="yellow"/>
        </w:rPr>
      </w:pPr>
    </w:p>
    <w:p w14:paraId="4259A18B" w14:textId="25CA7318" w:rsidR="008D3056" w:rsidRDefault="008D3056" w:rsidP="00207DB2">
      <w:pPr>
        <w:rPr>
          <w:highlight w:val="yellow"/>
        </w:rPr>
      </w:pPr>
    </w:p>
    <w:p w14:paraId="1AD37BAF" w14:textId="77777777" w:rsidR="006A7F91" w:rsidRDefault="006A7F91" w:rsidP="00207DB2">
      <w:pPr>
        <w:rPr>
          <w:highlight w:val="yellow"/>
        </w:rPr>
      </w:pPr>
    </w:p>
    <w:p w14:paraId="1CA53F44" w14:textId="77777777" w:rsidR="006A7F91" w:rsidRDefault="006A7F91" w:rsidP="00207DB2">
      <w:pPr>
        <w:rPr>
          <w:highlight w:val="yellow"/>
        </w:rPr>
      </w:pPr>
    </w:p>
    <w:p w14:paraId="5A43D5EE" w14:textId="77777777" w:rsidR="006A7F91" w:rsidRDefault="006A7F91" w:rsidP="00207DB2">
      <w:pPr>
        <w:rPr>
          <w:highlight w:val="yellow"/>
        </w:rPr>
      </w:pPr>
    </w:p>
    <w:p w14:paraId="0D3853A2" w14:textId="77777777" w:rsidR="006A7F91" w:rsidRDefault="006A7F91" w:rsidP="00207DB2">
      <w:pPr>
        <w:rPr>
          <w:highlight w:val="yellow"/>
        </w:rPr>
      </w:pPr>
    </w:p>
    <w:p w14:paraId="21B97169" w14:textId="35D86825" w:rsidR="006A7F91" w:rsidRPr="00F21A60" w:rsidRDefault="006A7F91" w:rsidP="00103A5A">
      <w:pPr>
        <w:pStyle w:val="Naslov2"/>
      </w:pPr>
      <w:bookmarkStart w:id="215" w:name="_Toc136604397"/>
      <w:r w:rsidRPr="00F21A60">
        <w:t>Padaline (</w:t>
      </w:r>
      <w:r w:rsidR="00F21A60" w:rsidRPr="00F21A60">
        <w:t>snijeg i led</w:t>
      </w:r>
      <w:r w:rsidRPr="00F21A60">
        <w:t>)</w:t>
      </w:r>
      <w:bookmarkEnd w:id="215"/>
    </w:p>
    <w:p w14:paraId="62407B0C" w14:textId="77777777" w:rsidR="006A7F91" w:rsidRPr="00F21A60" w:rsidRDefault="006A7F91" w:rsidP="006A7F91">
      <w:pPr>
        <w:pStyle w:val="Naslov30"/>
      </w:pPr>
      <w:bookmarkStart w:id="216" w:name="_Toc136604398"/>
      <w:r w:rsidRPr="00F21A60">
        <w:t>Naziv scenarija, rizik</w:t>
      </w:r>
      <w:bookmarkEnd w:id="216"/>
    </w:p>
    <w:tbl>
      <w:tblPr>
        <w:tblStyle w:val="Svijetlatablicapopisa1-isticanje3"/>
        <w:tblW w:w="0" w:type="auto"/>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Look w:val="04A0" w:firstRow="1" w:lastRow="0" w:firstColumn="1" w:lastColumn="0" w:noHBand="0" w:noVBand="1"/>
      </w:tblPr>
      <w:tblGrid>
        <w:gridCol w:w="9060"/>
      </w:tblGrid>
      <w:tr w:rsidR="006A7F91" w:rsidRPr="00F21A60" w14:paraId="20521903" w14:textId="77777777" w:rsidTr="00BF793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0" w:type="dxa"/>
            <w:tcBorders>
              <w:bottom w:val="none" w:sz="0" w:space="0" w:color="auto"/>
            </w:tcBorders>
            <w:shd w:val="clear" w:color="auto" w:fill="auto"/>
          </w:tcPr>
          <w:p w14:paraId="5EBD5426" w14:textId="77777777" w:rsidR="006A7F91" w:rsidRPr="00F21A60" w:rsidRDefault="006A7F91" w:rsidP="00BF7937">
            <w:pPr>
              <w:spacing w:after="0" w:line="276" w:lineRule="auto"/>
              <w:rPr>
                <w:bCs w:val="0"/>
                <w:sz w:val="20"/>
                <w:szCs w:val="20"/>
              </w:rPr>
            </w:pPr>
            <w:r w:rsidRPr="00F21A60">
              <w:rPr>
                <w:bCs w:val="0"/>
                <w:sz w:val="20"/>
                <w:szCs w:val="20"/>
              </w:rPr>
              <w:t>Naziv scenarija</w:t>
            </w:r>
          </w:p>
        </w:tc>
      </w:tr>
      <w:tr w:rsidR="006A7F91" w:rsidRPr="00F21A60" w14:paraId="094C5AC3" w14:textId="77777777" w:rsidTr="00BF793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0" w:type="dxa"/>
            <w:shd w:val="clear" w:color="auto" w:fill="auto"/>
          </w:tcPr>
          <w:p w14:paraId="08964E74" w14:textId="11CF1A65" w:rsidR="006A7F91" w:rsidRPr="00F21A60" w:rsidRDefault="00F21A60" w:rsidP="00BF7937">
            <w:pPr>
              <w:spacing w:after="0" w:line="276" w:lineRule="auto"/>
              <w:rPr>
                <w:b w:val="0"/>
                <w:bCs w:val="0"/>
                <w:sz w:val="20"/>
                <w:szCs w:val="20"/>
              </w:rPr>
            </w:pPr>
            <w:r w:rsidRPr="00F21A60">
              <w:rPr>
                <w:b w:val="0"/>
                <w:bCs w:val="0"/>
                <w:sz w:val="20"/>
                <w:szCs w:val="20"/>
              </w:rPr>
              <w:t xml:space="preserve">Snježne oborine i poledica na području Općine </w:t>
            </w:r>
            <w:r w:rsidR="006A7F91" w:rsidRPr="00F21A60">
              <w:rPr>
                <w:b w:val="0"/>
                <w:bCs w:val="0"/>
                <w:sz w:val="20"/>
                <w:szCs w:val="20"/>
              </w:rPr>
              <w:t>Jelenje</w:t>
            </w:r>
          </w:p>
        </w:tc>
      </w:tr>
      <w:tr w:rsidR="006A7F91" w:rsidRPr="00F21A60" w14:paraId="0347A089" w14:textId="77777777" w:rsidTr="00BF7937">
        <w:tc>
          <w:tcPr>
            <w:cnfStyle w:val="001000000000" w:firstRow="0" w:lastRow="0" w:firstColumn="1" w:lastColumn="0" w:oddVBand="0" w:evenVBand="0" w:oddHBand="0" w:evenHBand="0" w:firstRowFirstColumn="0" w:firstRowLastColumn="0" w:lastRowFirstColumn="0" w:lastRowLastColumn="0"/>
            <w:tcW w:w="9060" w:type="dxa"/>
            <w:shd w:val="clear" w:color="auto" w:fill="auto"/>
          </w:tcPr>
          <w:p w14:paraId="51429B2B" w14:textId="77777777" w:rsidR="006A7F91" w:rsidRPr="00F21A60" w:rsidRDefault="006A7F91" w:rsidP="00BF7937">
            <w:pPr>
              <w:spacing w:after="0" w:line="276" w:lineRule="auto"/>
              <w:rPr>
                <w:bCs w:val="0"/>
                <w:sz w:val="20"/>
                <w:szCs w:val="20"/>
              </w:rPr>
            </w:pPr>
            <w:r w:rsidRPr="00F21A60">
              <w:rPr>
                <w:bCs w:val="0"/>
                <w:sz w:val="20"/>
                <w:szCs w:val="20"/>
              </w:rPr>
              <w:t>Grupa rizika:</w:t>
            </w:r>
          </w:p>
        </w:tc>
      </w:tr>
      <w:tr w:rsidR="006A7F91" w:rsidRPr="00F21A60" w14:paraId="366772AB" w14:textId="77777777" w:rsidTr="00BF793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0" w:type="dxa"/>
            <w:shd w:val="clear" w:color="auto" w:fill="auto"/>
          </w:tcPr>
          <w:p w14:paraId="6DE64810" w14:textId="77777777" w:rsidR="006A7F91" w:rsidRPr="00F21A60" w:rsidRDefault="006A7F91" w:rsidP="00BF7937">
            <w:pPr>
              <w:spacing w:after="0" w:line="276" w:lineRule="auto"/>
              <w:rPr>
                <w:b w:val="0"/>
                <w:bCs w:val="0"/>
                <w:sz w:val="20"/>
                <w:szCs w:val="20"/>
              </w:rPr>
            </w:pPr>
            <w:r w:rsidRPr="00F21A60">
              <w:rPr>
                <w:b w:val="0"/>
                <w:bCs w:val="0"/>
                <w:sz w:val="20"/>
                <w:szCs w:val="20"/>
              </w:rPr>
              <w:t>Ekstremne vremenske pojave</w:t>
            </w:r>
          </w:p>
        </w:tc>
      </w:tr>
      <w:tr w:rsidR="006A7F91" w:rsidRPr="00F21A60" w14:paraId="53086017" w14:textId="77777777" w:rsidTr="00BF7937">
        <w:tc>
          <w:tcPr>
            <w:cnfStyle w:val="001000000000" w:firstRow="0" w:lastRow="0" w:firstColumn="1" w:lastColumn="0" w:oddVBand="0" w:evenVBand="0" w:oddHBand="0" w:evenHBand="0" w:firstRowFirstColumn="0" w:firstRowLastColumn="0" w:lastRowFirstColumn="0" w:lastRowLastColumn="0"/>
            <w:tcW w:w="9060" w:type="dxa"/>
            <w:shd w:val="clear" w:color="auto" w:fill="auto"/>
          </w:tcPr>
          <w:p w14:paraId="39A6E768" w14:textId="77777777" w:rsidR="006A7F91" w:rsidRPr="00F21A60" w:rsidRDefault="006A7F91" w:rsidP="00BF7937">
            <w:pPr>
              <w:spacing w:after="0" w:line="276" w:lineRule="auto"/>
              <w:rPr>
                <w:bCs w:val="0"/>
                <w:sz w:val="20"/>
                <w:szCs w:val="20"/>
              </w:rPr>
            </w:pPr>
            <w:r w:rsidRPr="00F21A60">
              <w:rPr>
                <w:bCs w:val="0"/>
                <w:sz w:val="20"/>
                <w:szCs w:val="20"/>
              </w:rPr>
              <w:t>Rizik:</w:t>
            </w:r>
          </w:p>
        </w:tc>
      </w:tr>
      <w:tr w:rsidR="006A7F91" w:rsidRPr="00F21A60" w14:paraId="5C0048BB" w14:textId="77777777" w:rsidTr="00BF793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0" w:type="dxa"/>
            <w:shd w:val="clear" w:color="auto" w:fill="auto"/>
          </w:tcPr>
          <w:p w14:paraId="035B2DFF" w14:textId="77777777" w:rsidR="006A7F91" w:rsidRPr="00F21A60" w:rsidRDefault="006A7F91" w:rsidP="00BF7937">
            <w:pPr>
              <w:spacing w:after="0" w:line="276" w:lineRule="auto"/>
              <w:rPr>
                <w:b w:val="0"/>
                <w:bCs w:val="0"/>
                <w:sz w:val="20"/>
                <w:szCs w:val="20"/>
              </w:rPr>
            </w:pPr>
            <w:r w:rsidRPr="00F21A60">
              <w:rPr>
                <w:b w:val="0"/>
                <w:bCs w:val="0"/>
                <w:sz w:val="20"/>
                <w:szCs w:val="20"/>
              </w:rPr>
              <w:t>Padaline</w:t>
            </w:r>
          </w:p>
        </w:tc>
      </w:tr>
      <w:tr w:rsidR="006A7F91" w:rsidRPr="00F21A60" w14:paraId="35D9AD72" w14:textId="77777777" w:rsidTr="00BF7937">
        <w:tc>
          <w:tcPr>
            <w:cnfStyle w:val="001000000000" w:firstRow="0" w:lastRow="0" w:firstColumn="1" w:lastColumn="0" w:oddVBand="0" w:evenVBand="0" w:oddHBand="0" w:evenHBand="0" w:firstRowFirstColumn="0" w:firstRowLastColumn="0" w:lastRowFirstColumn="0" w:lastRowLastColumn="0"/>
            <w:tcW w:w="9060" w:type="dxa"/>
            <w:shd w:val="clear" w:color="auto" w:fill="auto"/>
          </w:tcPr>
          <w:p w14:paraId="11F31783" w14:textId="77777777" w:rsidR="006A7F91" w:rsidRPr="00F21A60" w:rsidRDefault="006A7F91" w:rsidP="00BF7937">
            <w:pPr>
              <w:spacing w:after="0" w:line="276" w:lineRule="auto"/>
              <w:rPr>
                <w:bCs w:val="0"/>
                <w:sz w:val="20"/>
                <w:szCs w:val="20"/>
              </w:rPr>
            </w:pPr>
            <w:r w:rsidRPr="00F21A60">
              <w:rPr>
                <w:bCs w:val="0"/>
                <w:sz w:val="20"/>
                <w:szCs w:val="20"/>
              </w:rPr>
              <w:t>Radna skupina:</w:t>
            </w:r>
          </w:p>
        </w:tc>
      </w:tr>
      <w:tr w:rsidR="006A7F91" w:rsidRPr="00F21A60" w14:paraId="72CADD0C" w14:textId="77777777" w:rsidTr="00BF793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0" w:type="dxa"/>
            <w:shd w:val="clear" w:color="auto" w:fill="auto"/>
          </w:tcPr>
          <w:p w14:paraId="7ADFB25F" w14:textId="77777777" w:rsidR="006A7F91" w:rsidRPr="00F21A60" w:rsidRDefault="006A7F91" w:rsidP="00BF7937">
            <w:pPr>
              <w:spacing w:after="0" w:line="276" w:lineRule="auto"/>
              <w:rPr>
                <w:b w:val="0"/>
                <w:bCs w:val="0"/>
                <w:sz w:val="20"/>
                <w:szCs w:val="20"/>
              </w:rPr>
            </w:pPr>
            <w:r w:rsidRPr="00F21A60">
              <w:rPr>
                <w:b w:val="0"/>
                <w:bCs w:val="0"/>
                <w:sz w:val="20"/>
                <w:szCs w:val="20"/>
              </w:rPr>
              <w:t xml:space="preserve">Mark Kovačić </w:t>
            </w:r>
          </w:p>
        </w:tc>
      </w:tr>
      <w:tr w:rsidR="006A7F91" w:rsidRPr="00F21A60" w14:paraId="678C317A" w14:textId="77777777" w:rsidTr="00BF7937">
        <w:tc>
          <w:tcPr>
            <w:cnfStyle w:val="001000000000" w:firstRow="0" w:lastRow="0" w:firstColumn="1" w:lastColumn="0" w:oddVBand="0" w:evenVBand="0" w:oddHBand="0" w:evenHBand="0" w:firstRowFirstColumn="0" w:firstRowLastColumn="0" w:lastRowFirstColumn="0" w:lastRowLastColumn="0"/>
            <w:tcW w:w="9060" w:type="dxa"/>
            <w:shd w:val="clear" w:color="auto" w:fill="auto"/>
          </w:tcPr>
          <w:p w14:paraId="6B8EFCFC" w14:textId="77777777" w:rsidR="006A7F91" w:rsidRPr="00F21A60" w:rsidRDefault="006A7F91" w:rsidP="00BF7937">
            <w:pPr>
              <w:spacing w:after="0" w:line="276" w:lineRule="auto"/>
              <w:rPr>
                <w:b w:val="0"/>
                <w:bCs w:val="0"/>
                <w:sz w:val="20"/>
                <w:szCs w:val="20"/>
              </w:rPr>
            </w:pPr>
            <w:r w:rsidRPr="00F21A60">
              <w:rPr>
                <w:b w:val="0"/>
                <w:bCs w:val="0"/>
                <w:sz w:val="20"/>
                <w:szCs w:val="20"/>
              </w:rPr>
              <w:t xml:space="preserve">Martina </w:t>
            </w:r>
            <w:proofErr w:type="spellStart"/>
            <w:r w:rsidRPr="00F21A60">
              <w:rPr>
                <w:b w:val="0"/>
                <w:bCs w:val="0"/>
                <w:sz w:val="20"/>
                <w:szCs w:val="20"/>
              </w:rPr>
              <w:t>Perhat</w:t>
            </w:r>
            <w:proofErr w:type="spellEnd"/>
            <w:r w:rsidRPr="00F21A60">
              <w:rPr>
                <w:b w:val="0"/>
                <w:bCs w:val="0"/>
                <w:sz w:val="20"/>
                <w:szCs w:val="20"/>
              </w:rPr>
              <w:t xml:space="preserve"> </w:t>
            </w:r>
          </w:p>
        </w:tc>
      </w:tr>
      <w:tr w:rsidR="006A7F91" w:rsidRPr="00F21A60" w14:paraId="7303AEAA" w14:textId="77777777" w:rsidTr="00BF793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0" w:type="dxa"/>
            <w:shd w:val="clear" w:color="auto" w:fill="auto"/>
          </w:tcPr>
          <w:p w14:paraId="0852FEC0" w14:textId="77777777" w:rsidR="006A7F91" w:rsidRPr="00F21A60" w:rsidRDefault="006A7F91" w:rsidP="00BF7937">
            <w:pPr>
              <w:spacing w:after="0" w:line="276" w:lineRule="auto"/>
              <w:rPr>
                <w:b w:val="0"/>
                <w:bCs w:val="0"/>
                <w:sz w:val="20"/>
                <w:szCs w:val="20"/>
              </w:rPr>
            </w:pPr>
            <w:r w:rsidRPr="00F21A60">
              <w:rPr>
                <w:b w:val="0"/>
                <w:bCs w:val="0"/>
                <w:sz w:val="20"/>
                <w:szCs w:val="20"/>
              </w:rPr>
              <w:t xml:space="preserve">Gordana Tomas </w:t>
            </w:r>
          </w:p>
        </w:tc>
      </w:tr>
      <w:tr w:rsidR="006A7F91" w:rsidRPr="00F21A60" w14:paraId="037019A8" w14:textId="77777777" w:rsidTr="00BF7937">
        <w:tc>
          <w:tcPr>
            <w:cnfStyle w:val="001000000000" w:firstRow="0" w:lastRow="0" w:firstColumn="1" w:lastColumn="0" w:oddVBand="0" w:evenVBand="0" w:oddHBand="0" w:evenHBand="0" w:firstRowFirstColumn="0" w:firstRowLastColumn="0" w:lastRowFirstColumn="0" w:lastRowLastColumn="0"/>
            <w:tcW w:w="9060" w:type="dxa"/>
            <w:shd w:val="clear" w:color="auto" w:fill="auto"/>
          </w:tcPr>
          <w:p w14:paraId="6F50A252" w14:textId="77777777" w:rsidR="006A7F91" w:rsidRPr="00F21A60" w:rsidRDefault="006A7F91" w:rsidP="00BF7937">
            <w:pPr>
              <w:spacing w:after="0"/>
              <w:rPr>
                <w:b w:val="0"/>
                <w:bCs w:val="0"/>
                <w:sz w:val="20"/>
                <w:szCs w:val="20"/>
              </w:rPr>
            </w:pPr>
            <w:r w:rsidRPr="00F21A60">
              <w:rPr>
                <w:b w:val="0"/>
                <w:bCs w:val="0"/>
                <w:sz w:val="20"/>
                <w:szCs w:val="20"/>
              </w:rPr>
              <w:t xml:space="preserve">Boris Kovačić </w:t>
            </w:r>
          </w:p>
        </w:tc>
      </w:tr>
      <w:tr w:rsidR="006A7F91" w:rsidRPr="00F21A60" w14:paraId="32032044" w14:textId="77777777" w:rsidTr="00BF793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0" w:type="dxa"/>
            <w:shd w:val="clear" w:color="auto" w:fill="auto"/>
          </w:tcPr>
          <w:p w14:paraId="7E94EADD" w14:textId="77777777" w:rsidR="006A7F91" w:rsidRPr="00F21A60" w:rsidRDefault="006A7F91" w:rsidP="00BF7937">
            <w:pPr>
              <w:spacing w:after="0"/>
              <w:rPr>
                <w:b w:val="0"/>
                <w:bCs w:val="0"/>
                <w:sz w:val="20"/>
                <w:szCs w:val="20"/>
              </w:rPr>
            </w:pPr>
            <w:r w:rsidRPr="00F21A60">
              <w:rPr>
                <w:b w:val="0"/>
                <w:bCs w:val="0"/>
                <w:sz w:val="20"/>
                <w:szCs w:val="20"/>
              </w:rPr>
              <w:t xml:space="preserve">Željko Šporčić </w:t>
            </w:r>
          </w:p>
        </w:tc>
      </w:tr>
    </w:tbl>
    <w:p w14:paraId="3CF98D78" w14:textId="77777777" w:rsidR="006A7F91" w:rsidRPr="006A7F91" w:rsidRDefault="006A7F91" w:rsidP="006A7F91">
      <w:pPr>
        <w:rPr>
          <w:highlight w:val="yellow"/>
        </w:rPr>
      </w:pPr>
    </w:p>
    <w:p w14:paraId="4CB51A59" w14:textId="77777777" w:rsidR="006A7F91" w:rsidRPr="00F21A60" w:rsidRDefault="006A7F91" w:rsidP="006A7F91">
      <w:pPr>
        <w:pStyle w:val="Naslov30"/>
      </w:pPr>
      <w:bookmarkStart w:id="217" w:name="_Toc136604399"/>
      <w:r w:rsidRPr="00F21A60">
        <w:t>Uvod</w:t>
      </w:r>
      <w:bookmarkEnd w:id="217"/>
    </w:p>
    <w:p w14:paraId="04AF4FFE" w14:textId="77777777" w:rsidR="00F21A60" w:rsidRDefault="00F21A60" w:rsidP="00F21A60">
      <w:pPr>
        <w:spacing w:after="0"/>
      </w:pPr>
      <w:r w:rsidRPr="00F21A60">
        <w:t>Snijeg može predstavljati ozbiljnu poteškoću za normalno odvijanje svakodnevnih aktivnosti kao što je npr. cestovni promet ili može</w:t>
      </w:r>
      <w:r>
        <w:t xml:space="preserve"> predstavljati opterećenje na građevinskoj infrastrukturi (dalekovodi, zgrade i dr.). </w:t>
      </w:r>
    </w:p>
    <w:p w14:paraId="549C8210" w14:textId="77777777" w:rsidR="00F21A60" w:rsidRDefault="00F21A60" w:rsidP="00F21A60">
      <w:pPr>
        <w:spacing w:after="0"/>
      </w:pPr>
      <w:r>
        <w:t xml:space="preserve">Snježni režim uvjetovan je oborinskim i temperaturnim karakteristikama koje su posljedica jakog lokalnog djelovanja </w:t>
      </w:r>
      <w:proofErr w:type="spellStart"/>
      <w:r>
        <w:t>orografije</w:t>
      </w:r>
      <w:proofErr w:type="spellEnd"/>
      <w:r>
        <w:t xml:space="preserve"> i odnosa kopna i mora na cirkulaciju makro i </w:t>
      </w:r>
      <w:proofErr w:type="spellStart"/>
      <w:r>
        <w:t>mezo</w:t>
      </w:r>
      <w:proofErr w:type="spellEnd"/>
      <w:r>
        <w:t xml:space="preserve"> razmjera.</w:t>
      </w:r>
    </w:p>
    <w:p w14:paraId="133681E6" w14:textId="77777777" w:rsidR="00F21A60" w:rsidRDefault="00F21A60" w:rsidP="00F21A60">
      <w:pPr>
        <w:spacing w:after="0"/>
      </w:pPr>
      <w:r>
        <w:t>Pojava zaleđenih kolnika može biti uzrokovana meteorološkim pojavama poput ledene kiše, poledice i površinskog leda (zaleđeno i klizavo tlo). To su izvanredne meteorološke pojave koje u hladno doba godine ugrožavaju promet i ljudsko zdravlje. Ledena kiša odnosi se na kišu sačinjenu od prehladnih kapljica koje se u doticaju s hladnim predmetima i tlom zamrzavaju te tvore glatku ledenu koru na zemlji meteorološkog naziva poledica.</w:t>
      </w:r>
    </w:p>
    <w:p w14:paraId="2ACFB963" w14:textId="77777777" w:rsidR="006A7F91" w:rsidRPr="006A7F91" w:rsidRDefault="006A7F91" w:rsidP="006A7F91">
      <w:pPr>
        <w:rPr>
          <w:highlight w:val="yellow"/>
        </w:rPr>
      </w:pPr>
    </w:p>
    <w:p w14:paraId="7E07D810" w14:textId="77777777" w:rsidR="006A7F91" w:rsidRPr="00CB305E" w:rsidRDefault="006A7F91" w:rsidP="006A7F91">
      <w:pPr>
        <w:pStyle w:val="Naslov30"/>
      </w:pPr>
      <w:bookmarkStart w:id="218" w:name="_Toc136604400"/>
      <w:r w:rsidRPr="00CB305E">
        <w:t>Prikaz utjecaja na kritičnu strukturu</w:t>
      </w:r>
      <w:bookmarkEnd w:id="218"/>
    </w:p>
    <w:tbl>
      <w:tblPr>
        <w:tblStyle w:val="Tablicareetke2-isticanje3"/>
        <w:tblW w:w="0" w:type="auto"/>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Look w:val="04A0" w:firstRow="1" w:lastRow="0" w:firstColumn="1" w:lastColumn="0" w:noHBand="0" w:noVBand="1"/>
      </w:tblPr>
      <w:tblGrid>
        <w:gridCol w:w="1271"/>
        <w:gridCol w:w="7789"/>
      </w:tblGrid>
      <w:tr w:rsidR="006A7F91" w:rsidRPr="00CB305E" w14:paraId="04326128" w14:textId="77777777" w:rsidTr="00BF793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Borders>
              <w:top w:val="none" w:sz="0" w:space="0" w:color="auto"/>
              <w:bottom w:val="none" w:sz="0" w:space="0" w:color="auto"/>
              <w:right w:val="none" w:sz="0" w:space="0" w:color="auto"/>
            </w:tcBorders>
            <w:shd w:val="clear" w:color="auto" w:fill="auto"/>
          </w:tcPr>
          <w:p w14:paraId="0DF8DA7F" w14:textId="77777777" w:rsidR="006A7F91" w:rsidRPr="00CB305E" w:rsidRDefault="006A7F91" w:rsidP="00BF7937">
            <w:pPr>
              <w:spacing w:before="0" w:after="0" w:line="276" w:lineRule="auto"/>
              <w:rPr>
                <w:b w:val="0"/>
                <w:sz w:val="20"/>
                <w:szCs w:val="20"/>
              </w:rPr>
            </w:pPr>
            <w:r w:rsidRPr="00CB305E">
              <w:rPr>
                <w:b w:val="0"/>
                <w:sz w:val="20"/>
                <w:szCs w:val="20"/>
              </w:rPr>
              <w:t>Utjecaj</w:t>
            </w:r>
          </w:p>
        </w:tc>
        <w:tc>
          <w:tcPr>
            <w:tcW w:w="7789" w:type="dxa"/>
            <w:tcBorders>
              <w:top w:val="none" w:sz="0" w:space="0" w:color="auto"/>
              <w:left w:val="none" w:sz="0" w:space="0" w:color="auto"/>
              <w:bottom w:val="none" w:sz="0" w:space="0" w:color="auto"/>
            </w:tcBorders>
            <w:shd w:val="clear" w:color="auto" w:fill="auto"/>
          </w:tcPr>
          <w:p w14:paraId="1EE2F735" w14:textId="77777777" w:rsidR="006A7F91" w:rsidRPr="00CB305E" w:rsidRDefault="006A7F91" w:rsidP="00BF7937">
            <w:pPr>
              <w:spacing w:before="0" w:after="0" w:line="276" w:lineRule="auto"/>
              <w:cnfStyle w:val="100000000000" w:firstRow="1" w:lastRow="0" w:firstColumn="0" w:lastColumn="0" w:oddVBand="0" w:evenVBand="0" w:oddHBand="0" w:evenHBand="0" w:firstRowFirstColumn="0" w:firstRowLastColumn="0" w:lastRowFirstColumn="0" w:lastRowLastColumn="0"/>
              <w:rPr>
                <w:b w:val="0"/>
                <w:sz w:val="20"/>
                <w:szCs w:val="20"/>
              </w:rPr>
            </w:pPr>
            <w:r w:rsidRPr="00CB305E">
              <w:rPr>
                <w:b w:val="0"/>
                <w:sz w:val="20"/>
                <w:szCs w:val="20"/>
              </w:rPr>
              <w:t>Sektor</w:t>
            </w:r>
          </w:p>
        </w:tc>
      </w:tr>
      <w:tr w:rsidR="006A7F91" w:rsidRPr="00CB305E" w14:paraId="2FBE261B" w14:textId="77777777" w:rsidTr="00BF793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shd w:val="clear" w:color="auto" w:fill="auto"/>
          </w:tcPr>
          <w:p w14:paraId="1BC5F827" w14:textId="518188A8" w:rsidR="006A7F91" w:rsidRPr="00CB305E" w:rsidRDefault="00CB305E" w:rsidP="00BF7937">
            <w:pPr>
              <w:spacing w:after="0" w:line="276" w:lineRule="auto"/>
              <w:jc w:val="center"/>
              <w:rPr>
                <w:color w:val="auto"/>
                <w:sz w:val="20"/>
                <w:szCs w:val="20"/>
              </w:rPr>
            </w:pPr>
            <w:r w:rsidRPr="00CB305E">
              <w:rPr>
                <w:color w:val="auto"/>
                <w:sz w:val="20"/>
                <w:szCs w:val="20"/>
              </w:rPr>
              <w:t>x</w:t>
            </w:r>
          </w:p>
        </w:tc>
        <w:tc>
          <w:tcPr>
            <w:tcW w:w="7789" w:type="dxa"/>
            <w:shd w:val="clear" w:color="auto" w:fill="auto"/>
          </w:tcPr>
          <w:p w14:paraId="14CDA1A0" w14:textId="77777777" w:rsidR="006A7F91" w:rsidRPr="00CB305E" w:rsidRDefault="006A7F91" w:rsidP="00BF7937">
            <w:pPr>
              <w:spacing w:after="0" w:line="276" w:lineRule="auto"/>
              <w:jc w:val="left"/>
              <w:cnfStyle w:val="000000100000" w:firstRow="0" w:lastRow="0" w:firstColumn="0" w:lastColumn="0" w:oddVBand="0" w:evenVBand="0" w:oddHBand="1" w:evenHBand="0" w:firstRowFirstColumn="0" w:firstRowLastColumn="0" w:lastRowFirstColumn="0" w:lastRowLastColumn="0"/>
              <w:rPr>
                <w:sz w:val="20"/>
                <w:szCs w:val="20"/>
              </w:rPr>
            </w:pPr>
            <w:r w:rsidRPr="00CB305E">
              <w:rPr>
                <w:sz w:val="20"/>
                <w:szCs w:val="20"/>
              </w:rPr>
              <w:t>Energetika (transport energenata i energije, sustavi za distribuciju)</w:t>
            </w:r>
          </w:p>
        </w:tc>
      </w:tr>
      <w:tr w:rsidR="006A7F91" w:rsidRPr="00CB305E" w14:paraId="65379471" w14:textId="77777777" w:rsidTr="00BF7937">
        <w:tc>
          <w:tcPr>
            <w:cnfStyle w:val="001000000000" w:firstRow="0" w:lastRow="0" w:firstColumn="1" w:lastColumn="0" w:oddVBand="0" w:evenVBand="0" w:oddHBand="0" w:evenHBand="0" w:firstRowFirstColumn="0" w:firstRowLastColumn="0" w:lastRowFirstColumn="0" w:lastRowLastColumn="0"/>
            <w:tcW w:w="1271" w:type="dxa"/>
            <w:shd w:val="clear" w:color="auto" w:fill="auto"/>
          </w:tcPr>
          <w:p w14:paraId="2CC8AF61" w14:textId="71646893" w:rsidR="006A7F91" w:rsidRPr="00CB305E" w:rsidRDefault="00CB305E" w:rsidP="00BF7937">
            <w:pPr>
              <w:spacing w:after="0" w:line="276" w:lineRule="auto"/>
              <w:jc w:val="center"/>
              <w:rPr>
                <w:color w:val="auto"/>
                <w:sz w:val="20"/>
                <w:szCs w:val="20"/>
              </w:rPr>
            </w:pPr>
            <w:r w:rsidRPr="00CB305E">
              <w:rPr>
                <w:color w:val="auto"/>
                <w:sz w:val="20"/>
                <w:szCs w:val="20"/>
              </w:rPr>
              <w:t>x</w:t>
            </w:r>
          </w:p>
        </w:tc>
        <w:tc>
          <w:tcPr>
            <w:tcW w:w="7789" w:type="dxa"/>
            <w:shd w:val="clear" w:color="auto" w:fill="auto"/>
          </w:tcPr>
          <w:p w14:paraId="29FCE05A" w14:textId="77777777" w:rsidR="006A7F91" w:rsidRPr="00CB305E" w:rsidRDefault="006A7F91" w:rsidP="00BF7937">
            <w:pPr>
              <w:spacing w:after="0" w:line="276" w:lineRule="auto"/>
              <w:jc w:val="left"/>
              <w:cnfStyle w:val="000000000000" w:firstRow="0" w:lastRow="0" w:firstColumn="0" w:lastColumn="0" w:oddVBand="0" w:evenVBand="0" w:oddHBand="0" w:evenHBand="0" w:firstRowFirstColumn="0" w:firstRowLastColumn="0" w:lastRowFirstColumn="0" w:lastRowLastColumn="0"/>
              <w:rPr>
                <w:sz w:val="20"/>
                <w:szCs w:val="20"/>
              </w:rPr>
            </w:pPr>
            <w:r w:rsidRPr="00CB305E">
              <w:rPr>
                <w:sz w:val="20"/>
                <w:szCs w:val="20"/>
              </w:rPr>
              <w:t>Komunikacijska i informacijska tehnologija (elektroničke komunikacije, prijenos podataka, informacijski sustavi, pružanje audio i audiovizualnih usluga)</w:t>
            </w:r>
          </w:p>
        </w:tc>
      </w:tr>
      <w:tr w:rsidR="006A7F91" w:rsidRPr="00CB305E" w14:paraId="59274804" w14:textId="77777777" w:rsidTr="00BF793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shd w:val="clear" w:color="auto" w:fill="auto"/>
          </w:tcPr>
          <w:p w14:paraId="20469249" w14:textId="340CBD8C" w:rsidR="006A7F91" w:rsidRPr="00CB305E" w:rsidRDefault="00CB305E" w:rsidP="00BF7937">
            <w:pPr>
              <w:spacing w:after="0" w:line="276" w:lineRule="auto"/>
              <w:jc w:val="center"/>
              <w:rPr>
                <w:color w:val="auto"/>
                <w:sz w:val="20"/>
                <w:szCs w:val="20"/>
              </w:rPr>
            </w:pPr>
            <w:r w:rsidRPr="00CB305E">
              <w:rPr>
                <w:color w:val="auto"/>
                <w:sz w:val="20"/>
                <w:szCs w:val="20"/>
              </w:rPr>
              <w:t>x</w:t>
            </w:r>
          </w:p>
        </w:tc>
        <w:tc>
          <w:tcPr>
            <w:tcW w:w="7789" w:type="dxa"/>
            <w:shd w:val="clear" w:color="auto" w:fill="auto"/>
          </w:tcPr>
          <w:p w14:paraId="4E66CF30" w14:textId="77777777" w:rsidR="006A7F91" w:rsidRPr="00CB305E" w:rsidRDefault="006A7F91" w:rsidP="00BF7937">
            <w:pPr>
              <w:spacing w:after="0" w:line="276" w:lineRule="auto"/>
              <w:jc w:val="left"/>
              <w:cnfStyle w:val="000000100000" w:firstRow="0" w:lastRow="0" w:firstColumn="0" w:lastColumn="0" w:oddVBand="0" w:evenVBand="0" w:oddHBand="1" w:evenHBand="0" w:firstRowFirstColumn="0" w:firstRowLastColumn="0" w:lastRowFirstColumn="0" w:lastRowLastColumn="0"/>
              <w:rPr>
                <w:sz w:val="20"/>
                <w:szCs w:val="20"/>
              </w:rPr>
            </w:pPr>
            <w:r w:rsidRPr="00CB305E">
              <w:rPr>
                <w:sz w:val="20"/>
                <w:szCs w:val="20"/>
              </w:rPr>
              <w:t>Promet (cestovni)</w:t>
            </w:r>
          </w:p>
        </w:tc>
      </w:tr>
      <w:tr w:rsidR="006A7F91" w:rsidRPr="00CB305E" w14:paraId="11DEA55A" w14:textId="77777777" w:rsidTr="00BF7937">
        <w:tc>
          <w:tcPr>
            <w:cnfStyle w:val="001000000000" w:firstRow="0" w:lastRow="0" w:firstColumn="1" w:lastColumn="0" w:oddVBand="0" w:evenVBand="0" w:oddHBand="0" w:evenHBand="0" w:firstRowFirstColumn="0" w:firstRowLastColumn="0" w:lastRowFirstColumn="0" w:lastRowLastColumn="0"/>
            <w:tcW w:w="1271" w:type="dxa"/>
            <w:shd w:val="clear" w:color="auto" w:fill="auto"/>
          </w:tcPr>
          <w:p w14:paraId="5302AAA7" w14:textId="67D07E4C" w:rsidR="006A7F91" w:rsidRPr="00CB305E" w:rsidRDefault="00CB305E" w:rsidP="00BF7937">
            <w:pPr>
              <w:spacing w:after="0" w:line="276" w:lineRule="auto"/>
              <w:jc w:val="center"/>
              <w:rPr>
                <w:color w:val="auto"/>
                <w:sz w:val="20"/>
                <w:szCs w:val="20"/>
              </w:rPr>
            </w:pPr>
            <w:r w:rsidRPr="00CB305E">
              <w:rPr>
                <w:color w:val="auto"/>
                <w:sz w:val="20"/>
                <w:szCs w:val="20"/>
              </w:rPr>
              <w:t>x</w:t>
            </w:r>
          </w:p>
        </w:tc>
        <w:tc>
          <w:tcPr>
            <w:tcW w:w="7789" w:type="dxa"/>
            <w:shd w:val="clear" w:color="auto" w:fill="auto"/>
          </w:tcPr>
          <w:p w14:paraId="2859A368" w14:textId="77777777" w:rsidR="006A7F91" w:rsidRPr="00CB305E" w:rsidRDefault="006A7F91" w:rsidP="00BF7937">
            <w:pPr>
              <w:spacing w:after="0" w:line="276" w:lineRule="auto"/>
              <w:jc w:val="left"/>
              <w:cnfStyle w:val="000000000000" w:firstRow="0" w:lastRow="0" w:firstColumn="0" w:lastColumn="0" w:oddVBand="0" w:evenVBand="0" w:oddHBand="0" w:evenHBand="0" w:firstRowFirstColumn="0" w:firstRowLastColumn="0" w:lastRowFirstColumn="0" w:lastRowLastColumn="0"/>
              <w:rPr>
                <w:sz w:val="20"/>
                <w:szCs w:val="20"/>
              </w:rPr>
            </w:pPr>
            <w:r w:rsidRPr="00CB305E">
              <w:rPr>
                <w:sz w:val="20"/>
                <w:szCs w:val="20"/>
              </w:rPr>
              <w:t>Zdravstvo (zdravstvena zaštita)</w:t>
            </w:r>
          </w:p>
        </w:tc>
      </w:tr>
      <w:tr w:rsidR="006A7F91" w:rsidRPr="00CB305E" w14:paraId="32AE6142" w14:textId="77777777" w:rsidTr="00BF793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shd w:val="clear" w:color="auto" w:fill="auto"/>
          </w:tcPr>
          <w:p w14:paraId="257A15A2" w14:textId="448A0CAA" w:rsidR="006A7F91" w:rsidRPr="00CB305E" w:rsidRDefault="00CB305E" w:rsidP="00BF7937">
            <w:pPr>
              <w:spacing w:after="0" w:line="276" w:lineRule="auto"/>
              <w:jc w:val="center"/>
              <w:rPr>
                <w:color w:val="auto"/>
                <w:sz w:val="20"/>
                <w:szCs w:val="20"/>
              </w:rPr>
            </w:pPr>
            <w:r w:rsidRPr="00CB305E">
              <w:rPr>
                <w:color w:val="auto"/>
                <w:sz w:val="20"/>
                <w:szCs w:val="20"/>
              </w:rPr>
              <w:t>x</w:t>
            </w:r>
          </w:p>
        </w:tc>
        <w:tc>
          <w:tcPr>
            <w:tcW w:w="7789" w:type="dxa"/>
            <w:shd w:val="clear" w:color="auto" w:fill="auto"/>
          </w:tcPr>
          <w:p w14:paraId="579CBA92" w14:textId="77777777" w:rsidR="006A7F91" w:rsidRPr="00CB305E" w:rsidRDefault="006A7F91" w:rsidP="00BF7937">
            <w:pPr>
              <w:spacing w:after="0" w:line="276" w:lineRule="auto"/>
              <w:jc w:val="left"/>
              <w:cnfStyle w:val="000000100000" w:firstRow="0" w:lastRow="0" w:firstColumn="0" w:lastColumn="0" w:oddVBand="0" w:evenVBand="0" w:oddHBand="1" w:evenHBand="0" w:firstRowFirstColumn="0" w:firstRowLastColumn="0" w:lastRowFirstColumn="0" w:lastRowLastColumn="0"/>
              <w:rPr>
                <w:sz w:val="20"/>
                <w:szCs w:val="20"/>
              </w:rPr>
            </w:pPr>
            <w:r w:rsidRPr="00CB305E">
              <w:rPr>
                <w:sz w:val="20"/>
                <w:szCs w:val="20"/>
              </w:rPr>
              <w:t>Vodno gospodarstvo (regulacijske i zaštitne vodne građevine i komunalne vodne građevine)</w:t>
            </w:r>
          </w:p>
        </w:tc>
      </w:tr>
      <w:tr w:rsidR="006A7F91" w:rsidRPr="00CB305E" w14:paraId="6A2CBB25" w14:textId="77777777" w:rsidTr="00BF7937">
        <w:tc>
          <w:tcPr>
            <w:cnfStyle w:val="001000000000" w:firstRow="0" w:lastRow="0" w:firstColumn="1" w:lastColumn="0" w:oddVBand="0" w:evenVBand="0" w:oddHBand="0" w:evenHBand="0" w:firstRowFirstColumn="0" w:firstRowLastColumn="0" w:lastRowFirstColumn="0" w:lastRowLastColumn="0"/>
            <w:tcW w:w="1271" w:type="dxa"/>
            <w:shd w:val="clear" w:color="auto" w:fill="auto"/>
          </w:tcPr>
          <w:p w14:paraId="66D6023B" w14:textId="77777777" w:rsidR="006A7F91" w:rsidRPr="00CB305E" w:rsidRDefault="006A7F91" w:rsidP="00BF7937">
            <w:pPr>
              <w:spacing w:after="0" w:line="276" w:lineRule="auto"/>
              <w:jc w:val="center"/>
              <w:rPr>
                <w:color w:val="auto"/>
                <w:sz w:val="20"/>
                <w:szCs w:val="20"/>
              </w:rPr>
            </w:pPr>
            <w:r w:rsidRPr="00CB305E">
              <w:rPr>
                <w:color w:val="auto"/>
                <w:sz w:val="20"/>
                <w:szCs w:val="20"/>
              </w:rPr>
              <w:t>x</w:t>
            </w:r>
          </w:p>
        </w:tc>
        <w:tc>
          <w:tcPr>
            <w:tcW w:w="7789" w:type="dxa"/>
            <w:shd w:val="clear" w:color="auto" w:fill="auto"/>
          </w:tcPr>
          <w:p w14:paraId="3B2088CC" w14:textId="77777777" w:rsidR="006A7F91" w:rsidRPr="00CB305E" w:rsidRDefault="006A7F91" w:rsidP="00BF7937">
            <w:pPr>
              <w:spacing w:after="0" w:line="276" w:lineRule="auto"/>
              <w:jc w:val="left"/>
              <w:cnfStyle w:val="000000000000" w:firstRow="0" w:lastRow="0" w:firstColumn="0" w:lastColumn="0" w:oddVBand="0" w:evenVBand="0" w:oddHBand="0" w:evenHBand="0" w:firstRowFirstColumn="0" w:firstRowLastColumn="0" w:lastRowFirstColumn="0" w:lastRowLastColumn="0"/>
              <w:rPr>
                <w:sz w:val="20"/>
                <w:szCs w:val="20"/>
              </w:rPr>
            </w:pPr>
            <w:r w:rsidRPr="00CB305E">
              <w:rPr>
                <w:sz w:val="20"/>
                <w:szCs w:val="20"/>
              </w:rPr>
              <w:t xml:space="preserve">Hrana (proizvodnja i opskrba hranom) </w:t>
            </w:r>
          </w:p>
        </w:tc>
      </w:tr>
      <w:tr w:rsidR="006A7F91" w:rsidRPr="00CB305E" w14:paraId="4040843B" w14:textId="77777777" w:rsidTr="00BF793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shd w:val="clear" w:color="auto" w:fill="auto"/>
          </w:tcPr>
          <w:p w14:paraId="51146DC1" w14:textId="3B8BDEF9" w:rsidR="006A7F91" w:rsidRPr="00CB305E" w:rsidRDefault="00CB305E" w:rsidP="00BF7937">
            <w:pPr>
              <w:spacing w:after="0" w:line="276" w:lineRule="auto"/>
              <w:jc w:val="center"/>
              <w:rPr>
                <w:color w:val="auto"/>
                <w:sz w:val="20"/>
                <w:szCs w:val="20"/>
              </w:rPr>
            </w:pPr>
            <w:r w:rsidRPr="00CB305E">
              <w:rPr>
                <w:color w:val="auto"/>
                <w:sz w:val="20"/>
                <w:szCs w:val="20"/>
              </w:rPr>
              <w:t>x</w:t>
            </w:r>
          </w:p>
        </w:tc>
        <w:tc>
          <w:tcPr>
            <w:tcW w:w="7789" w:type="dxa"/>
            <w:shd w:val="clear" w:color="auto" w:fill="auto"/>
          </w:tcPr>
          <w:p w14:paraId="17C373DC" w14:textId="77777777" w:rsidR="006A7F91" w:rsidRPr="00CB305E" w:rsidRDefault="006A7F91" w:rsidP="00BF7937">
            <w:pPr>
              <w:spacing w:after="0" w:line="276" w:lineRule="auto"/>
              <w:jc w:val="left"/>
              <w:cnfStyle w:val="000000100000" w:firstRow="0" w:lastRow="0" w:firstColumn="0" w:lastColumn="0" w:oddVBand="0" w:evenVBand="0" w:oddHBand="1" w:evenHBand="0" w:firstRowFirstColumn="0" w:firstRowLastColumn="0" w:lastRowFirstColumn="0" w:lastRowLastColumn="0"/>
              <w:rPr>
                <w:sz w:val="20"/>
                <w:szCs w:val="20"/>
              </w:rPr>
            </w:pPr>
            <w:r w:rsidRPr="00CB305E">
              <w:rPr>
                <w:sz w:val="20"/>
                <w:szCs w:val="20"/>
              </w:rPr>
              <w:t>Financije (bankarstvo, pošta)</w:t>
            </w:r>
          </w:p>
        </w:tc>
      </w:tr>
      <w:tr w:rsidR="006A7F91" w:rsidRPr="00CB305E" w14:paraId="13D3B7DB" w14:textId="77777777" w:rsidTr="00BF7937">
        <w:tc>
          <w:tcPr>
            <w:cnfStyle w:val="001000000000" w:firstRow="0" w:lastRow="0" w:firstColumn="1" w:lastColumn="0" w:oddVBand="0" w:evenVBand="0" w:oddHBand="0" w:evenHBand="0" w:firstRowFirstColumn="0" w:firstRowLastColumn="0" w:lastRowFirstColumn="0" w:lastRowLastColumn="0"/>
            <w:tcW w:w="1271" w:type="dxa"/>
            <w:shd w:val="clear" w:color="auto" w:fill="auto"/>
          </w:tcPr>
          <w:p w14:paraId="061DA5F3" w14:textId="5104ADC9" w:rsidR="006A7F91" w:rsidRPr="00CB305E" w:rsidRDefault="00CB305E" w:rsidP="00BF7937">
            <w:pPr>
              <w:spacing w:after="0" w:line="276" w:lineRule="auto"/>
              <w:jc w:val="center"/>
              <w:rPr>
                <w:color w:val="auto"/>
                <w:sz w:val="20"/>
                <w:szCs w:val="20"/>
              </w:rPr>
            </w:pPr>
            <w:r w:rsidRPr="00CB305E">
              <w:rPr>
                <w:color w:val="auto"/>
                <w:sz w:val="20"/>
                <w:szCs w:val="20"/>
              </w:rPr>
              <w:t>x</w:t>
            </w:r>
          </w:p>
        </w:tc>
        <w:tc>
          <w:tcPr>
            <w:tcW w:w="7789" w:type="dxa"/>
            <w:shd w:val="clear" w:color="auto" w:fill="auto"/>
          </w:tcPr>
          <w:p w14:paraId="3A741EF0" w14:textId="77777777" w:rsidR="006A7F91" w:rsidRPr="00CB305E" w:rsidRDefault="006A7F91" w:rsidP="00BF7937">
            <w:pPr>
              <w:spacing w:after="0" w:line="276" w:lineRule="auto"/>
              <w:jc w:val="left"/>
              <w:cnfStyle w:val="000000000000" w:firstRow="0" w:lastRow="0" w:firstColumn="0" w:lastColumn="0" w:oddVBand="0" w:evenVBand="0" w:oddHBand="0" w:evenHBand="0" w:firstRowFirstColumn="0" w:firstRowLastColumn="0" w:lastRowFirstColumn="0" w:lastRowLastColumn="0"/>
              <w:rPr>
                <w:sz w:val="20"/>
                <w:szCs w:val="20"/>
              </w:rPr>
            </w:pPr>
            <w:r w:rsidRPr="00CB305E">
              <w:rPr>
                <w:sz w:val="20"/>
                <w:szCs w:val="20"/>
              </w:rPr>
              <w:t>Prijevoz opasnih tvari (kemijski, biološki, radiološki i nuklearni materijali)</w:t>
            </w:r>
          </w:p>
        </w:tc>
      </w:tr>
      <w:tr w:rsidR="006A7F91" w:rsidRPr="00CB305E" w14:paraId="7359B8F7" w14:textId="77777777" w:rsidTr="00BF793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shd w:val="clear" w:color="auto" w:fill="auto"/>
          </w:tcPr>
          <w:p w14:paraId="3C40F7CB" w14:textId="585F09B8" w:rsidR="006A7F91" w:rsidRPr="00CB305E" w:rsidRDefault="00CB305E" w:rsidP="00BF7937">
            <w:pPr>
              <w:spacing w:before="0" w:after="0" w:line="276" w:lineRule="auto"/>
              <w:jc w:val="center"/>
              <w:rPr>
                <w:color w:val="auto"/>
                <w:sz w:val="20"/>
                <w:szCs w:val="20"/>
              </w:rPr>
            </w:pPr>
            <w:r w:rsidRPr="00CB305E">
              <w:rPr>
                <w:color w:val="auto"/>
                <w:sz w:val="20"/>
                <w:szCs w:val="20"/>
              </w:rPr>
              <w:t>x</w:t>
            </w:r>
          </w:p>
        </w:tc>
        <w:tc>
          <w:tcPr>
            <w:tcW w:w="7789" w:type="dxa"/>
            <w:shd w:val="clear" w:color="auto" w:fill="auto"/>
          </w:tcPr>
          <w:p w14:paraId="236EF92B" w14:textId="77777777" w:rsidR="006A7F91" w:rsidRPr="00CB305E" w:rsidRDefault="006A7F91" w:rsidP="00BF7937">
            <w:pPr>
              <w:spacing w:after="0" w:line="276" w:lineRule="auto"/>
              <w:jc w:val="left"/>
              <w:cnfStyle w:val="000000100000" w:firstRow="0" w:lastRow="0" w:firstColumn="0" w:lastColumn="0" w:oddVBand="0" w:evenVBand="0" w:oddHBand="1" w:evenHBand="0" w:firstRowFirstColumn="0" w:firstRowLastColumn="0" w:lastRowFirstColumn="0" w:lastRowLastColumn="0"/>
              <w:rPr>
                <w:sz w:val="20"/>
                <w:szCs w:val="20"/>
              </w:rPr>
            </w:pPr>
            <w:r w:rsidRPr="00CB305E">
              <w:rPr>
                <w:sz w:val="20"/>
                <w:szCs w:val="20"/>
              </w:rPr>
              <w:t>Javne službe (škola, osiguravanje javnog reda i mira, zaštita i spašavanje, hitna medicinska pomoć)</w:t>
            </w:r>
          </w:p>
        </w:tc>
      </w:tr>
      <w:tr w:rsidR="006A7F91" w:rsidRPr="00CB305E" w14:paraId="14C2995F" w14:textId="77777777" w:rsidTr="00BF7937">
        <w:tc>
          <w:tcPr>
            <w:cnfStyle w:val="001000000000" w:firstRow="0" w:lastRow="0" w:firstColumn="1" w:lastColumn="0" w:oddVBand="0" w:evenVBand="0" w:oddHBand="0" w:evenHBand="0" w:firstRowFirstColumn="0" w:firstRowLastColumn="0" w:lastRowFirstColumn="0" w:lastRowLastColumn="0"/>
            <w:tcW w:w="1271" w:type="dxa"/>
            <w:shd w:val="clear" w:color="auto" w:fill="auto"/>
          </w:tcPr>
          <w:p w14:paraId="5419CD79" w14:textId="7F14B48A" w:rsidR="006A7F91" w:rsidRPr="00CB305E" w:rsidRDefault="006A7F91" w:rsidP="00BF7937">
            <w:pPr>
              <w:spacing w:after="0" w:line="276" w:lineRule="auto"/>
              <w:jc w:val="center"/>
              <w:rPr>
                <w:color w:val="auto"/>
                <w:sz w:val="20"/>
                <w:szCs w:val="20"/>
              </w:rPr>
            </w:pPr>
          </w:p>
        </w:tc>
        <w:tc>
          <w:tcPr>
            <w:tcW w:w="7789" w:type="dxa"/>
            <w:shd w:val="clear" w:color="auto" w:fill="auto"/>
          </w:tcPr>
          <w:p w14:paraId="7CEC6A9A" w14:textId="77777777" w:rsidR="006A7F91" w:rsidRPr="00CB305E" w:rsidRDefault="006A7F91" w:rsidP="00BF7937">
            <w:pPr>
              <w:spacing w:after="0" w:line="276" w:lineRule="auto"/>
              <w:jc w:val="left"/>
              <w:cnfStyle w:val="000000000000" w:firstRow="0" w:lastRow="0" w:firstColumn="0" w:lastColumn="0" w:oddVBand="0" w:evenVBand="0" w:oddHBand="0" w:evenHBand="0" w:firstRowFirstColumn="0" w:firstRowLastColumn="0" w:lastRowFirstColumn="0" w:lastRowLastColumn="0"/>
              <w:rPr>
                <w:sz w:val="20"/>
                <w:szCs w:val="20"/>
              </w:rPr>
            </w:pPr>
            <w:r w:rsidRPr="00CB305E">
              <w:rPr>
                <w:sz w:val="20"/>
                <w:szCs w:val="20"/>
              </w:rPr>
              <w:t>Nacionalni spomenici i vrijednosti</w:t>
            </w:r>
          </w:p>
        </w:tc>
      </w:tr>
    </w:tbl>
    <w:p w14:paraId="08829C12" w14:textId="77777777" w:rsidR="006A7F91" w:rsidRPr="006A7F91" w:rsidRDefault="006A7F91" w:rsidP="006A7F91">
      <w:pPr>
        <w:rPr>
          <w:highlight w:val="yellow"/>
          <w:lang w:bidi="en-US"/>
        </w:rPr>
      </w:pPr>
    </w:p>
    <w:p w14:paraId="15AA07C1" w14:textId="77777777" w:rsidR="006A7F91" w:rsidRPr="00A235F2" w:rsidRDefault="006A7F91" w:rsidP="006A7F91">
      <w:pPr>
        <w:pStyle w:val="Naslov30"/>
      </w:pPr>
      <w:bookmarkStart w:id="219" w:name="_Toc136604401"/>
      <w:r w:rsidRPr="00A235F2">
        <w:t>Kontekst</w:t>
      </w:r>
      <w:bookmarkEnd w:id="219"/>
    </w:p>
    <w:p w14:paraId="748D769A" w14:textId="77777777" w:rsidR="00A235F2" w:rsidRDefault="00A235F2" w:rsidP="00A235F2">
      <w:r>
        <w:t>Gotovo se svake godine u zimskom razdoblju zbog velike količine snijega i poledice pojavljuju štete na građevinama i drugoj infrastrukturi, česte prometne nesreće i prekidi u odvijanju prometa, kao i prekidi u opskrbi uslugama (struja i voda, telekomunikacije). Nerijetko ova ugroza uzrokuje ozljede i gubitke života, kao i ogromne štete u okolišu. Ove štete nastaju kao posljedica uobičajenih prirodnih pojava, međusobnog djelovanja nepovoljnih i ekstremnih čimbenika/rizika: velikih količina mokrog snijega, leda i jakog nevremena praćenog vjetrovima olujne jačine. Nekada svaki od ovih čimbenika djeluje zasebno, a u nekim godinama, na pojedinim lokacijama, moguća je ugroza od više ili čak svih navedenim rizika zajedno.</w:t>
      </w:r>
    </w:p>
    <w:p w14:paraId="720BE1A9" w14:textId="77777777" w:rsidR="00A235F2" w:rsidRDefault="00A235F2" w:rsidP="00A235F2">
      <w:r>
        <w:t xml:space="preserve">Opasne meteorološke pojave povezane s ledom su kiša/rosulja koje se lede, poledica i poledica na tlu. Kiša/rosulja koja se ledi su kapljice kiše/rosulje čija je temperatura ispod 0°C, a ipak su se zadržale u tekućem stanju prilikom padanja kroz zrak. Zaleđuju se u dodiru s tlom ili s predmetima na Zemljinoj površini stvarajući gladak i proziran sloj leda na horizontalnim, a u slučaju vjetra i vertikalnim površinama. Površinska temperatura predmeta ili tla na kojima dolazi do trenutnog zaleđivanja tih pothlađenih (prehladnih) kapljica i </w:t>
      </w:r>
      <w:r w:rsidRPr="00682FEF">
        <w:t xml:space="preserve">nastanka poledice je oko 0°C ili niža. Poledica može nastati i neposredno nakon dodira ne pothlađenih kapljica rosulje ili kiše s površinama čija je temperatura znatno ispod 0°C. Poledica može nastati samo na tlu ali i na predmetima na visini, npr. biljkama, drveću, građevinama, stupovima i vodovima </w:t>
      </w:r>
      <w:r>
        <w:t>električne mreže. Mogućnost nastanka poledice na tlu može se procijeniti iz istovremene pojave oborine i temperature zraka pri tlu ≤ 0°C (mjeri se na 5 cm visine). Temperatura zraka na tlu, na 5 cm visine mjeri se na malom broju postaja, ali utvrđeno je da temperatura zraka na 2 m visine ≤ 3°C (standardno mjerenje) i pojava oborine stvaraju uvjete povoljne za nastanak poledice na tlu.</w:t>
      </w:r>
    </w:p>
    <w:p w14:paraId="41BD0A5F" w14:textId="77777777" w:rsidR="00582007" w:rsidRDefault="00582007" w:rsidP="006A7F91">
      <w:pPr>
        <w:spacing w:before="120" w:after="120"/>
        <w:ind w:left="6" w:right="74"/>
        <w:rPr>
          <w:highlight w:val="yellow"/>
        </w:rPr>
      </w:pPr>
    </w:p>
    <w:p w14:paraId="1EE430C6" w14:textId="0F904F9D" w:rsidR="00582007" w:rsidRDefault="00582007" w:rsidP="00582007">
      <w:pPr>
        <w:spacing w:before="120" w:after="120"/>
        <w:ind w:left="6" w:right="74"/>
        <w:jc w:val="center"/>
        <w:rPr>
          <w:highlight w:val="yellow"/>
        </w:rPr>
      </w:pPr>
      <w:r>
        <w:rPr>
          <w:noProof/>
        </w:rPr>
        <w:drawing>
          <wp:inline distT="0" distB="0" distL="0" distR="0" wp14:anchorId="2A118D44" wp14:editId="3F73A44A">
            <wp:extent cx="4876800" cy="4802062"/>
            <wp:effectExtent l="0" t="0" r="0" b="0"/>
            <wp:docPr id="79337802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4883524" cy="4808683"/>
                    </a:xfrm>
                    <a:prstGeom prst="rect">
                      <a:avLst/>
                    </a:prstGeom>
                    <a:noFill/>
                    <a:ln>
                      <a:noFill/>
                    </a:ln>
                  </pic:spPr>
                </pic:pic>
              </a:graphicData>
            </a:graphic>
          </wp:inline>
        </w:drawing>
      </w:r>
    </w:p>
    <w:p w14:paraId="6208A8CF" w14:textId="246C816E" w:rsidR="00582007" w:rsidRPr="008675F0" w:rsidRDefault="00582007" w:rsidP="00C21DBA">
      <w:pPr>
        <w:pStyle w:val="Opisslike"/>
        <w:rPr>
          <w:szCs w:val="22"/>
        </w:rPr>
      </w:pPr>
      <w:r w:rsidRPr="008675F0">
        <w:t xml:space="preserve">Slika </w:t>
      </w:r>
      <w:r w:rsidRPr="008675F0">
        <w:rPr>
          <w:noProof/>
        </w:rPr>
        <w:fldChar w:fldCharType="begin"/>
      </w:r>
      <w:r w:rsidRPr="008675F0">
        <w:rPr>
          <w:noProof/>
        </w:rPr>
        <w:instrText xml:space="preserve"> SEQ Slika \* ARABIC </w:instrText>
      </w:r>
      <w:r w:rsidRPr="008675F0">
        <w:rPr>
          <w:noProof/>
        </w:rPr>
        <w:fldChar w:fldCharType="separate"/>
      </w:r>
      <w:r w:rsidR="00F21BAB">
        <w:rPr>
          <w:noProof/>
        </w:rPr>
        <w:t>32</w:t>
      </w:r>
      <w:r w:rsidRPr="008675F0">
        <w:rPr>
          <w:noProof/>
        </w:rPr>
        <w:fldChar w:fldCharType="end"/>
      </w:r>
      <w:r w:rsidRPr="008675F0">
        <w:rPr>
          <w:noProof/>
        </w:rPr>
        <w:t xml:space="preserve">. </w:t>
      </w:r>
      <w:r w:rsidR="000104F5" w:rsidRPr="000104F5">
        <w:t>Karakteristična opterećenja snijegom (kNm</w:t>
      </w:r>
      <w:r w:rsidR="000104F5" w:rsidRPr="000104F5">
        <w:rPr>
          <w:vertAlign w:val="superscript"/>
        </w:rPr>
        <w:t>-2</w:t>
      </w:r>
      <w:r w:rsidR="000104F5" w:rsidRPr="000104F5">
        <w:t>), 1971. - 2000.</w:t>
      </w:r>
    </w:p>
    <w:p w14:paraId="0140F3EE" w14:textId="41719F33" w:rsidR="00582007" w:rsidRPr="008675F0" w:rsidRDefault="00582007" w:rsidP="00582007">
      <w:pPr>
        <w:jc w:val="center"/>
        <w:rPr>
          <w:szCs w:val="22"/>
        </w:rPr>
      </w:pPr>
      <w:r w:rsidRPr="008675F0">
        <w:rPr>
          <w:rFonts w:eastAsiaTheme="minorHAnsi"/>
          <w:bCs/>
          <w:color w:val="54883D"/>
          <w:sz w:val="20"/>
          <w:szCs w:val="20"/>
          <w:lang w:bidi="en-US"/>
        </w:rPr>
        <w:t>Izvor:</w:t>
      </w:r>
      <w:r w:rsidRPr="008675F0">
        <w:t xml:space="preserve"> </w:t>
      </w:r>
      <w:r w:rsidR="000104F5" w:rsidRPr="000104F5">
        <w:rPr>
          <w:rFonts w:eastAsiaTheme="minorHAnsi"/>
          <w:bCs/>
          <w:color w:val="54883D"/>
          <w:sz w:val="20"/>
          <w:szCs w:val="20"/>
          <w:lang w:bidi="en-US"/>
        </w:rPr>
        <w:t>Državni hidrometeorološki zavod</w:t>
      </w:r>
    </w:p>
    <w:p w14:paraId="7356BFCA" w14:textId="77777777" w:rsidR="00582007" w:rsidRDefault="00582007" w:rsidP="006A7F91">
      <w:pPr>
        <w:spacing w:before="120" w:after="120"/>
        <w:ind w:left="6" w:right="74"/>
        <w:rPr>
          <w:highlight w:val="yellow"/>
        </w:rPr>
      </w:pPr>
    </w:p>
    <w:p w14:paraId="260B357A" w14:textId="533DAA72" w:rsidR="006A7F91" w:rsidRPr="00A571CC" w:rsidRDefault="00A235F2" w:rsidP="006A7F91">
      <w:pPr>
        <w:spacing w:before="120" w:after="120"/>
        <w:ind w:left="6" w:right="74"/>
      </w:pPr>
      <w:r w:rsidRPr="00A571CC">
        <w:t>Snježni režim ovog područja prikazuje se prema podacima meteorološke postaje Risnjak-Crni lug</w:t>
      </w:r>
      <w:r w:rsidR="000104F5" w:rsidRPr="00A571CC">
        <w:t xml:space="preserve"> (2003. – 2022.)</w:t>
      </w:r>
      <w:r w:rsidRPr="00A571CC">
        <w:t>. U tablici je prikazan godišnji broj dana s padanjem snijega. Slijede podaci o najvećoj visini snježnog pokrivača izmjereni u pojedinom mjesecu u istom višegodišnjem razdoblju.</w:t>
      </w:r>
    </w:p>
    <w:p w14:paraId="170F5946" w14:textId="2A0DFAEF" w:rsidR="006A7F91" w:rsidRPr="00A571CC" w:rsidRDefault="006A7F91" w:rsidP="00C21DBA">
      <w:pPr>
        <w:pStyle w:val="Opisslike"/>
      </w:pPr>
      <w:r w:rsidRPr="00A571CC">
        <w:rPr>
          <w:color w:val="auto"/>
          <w:szCs w:val="22"/>
        </w:rPr>
        <w:t xml:space="preserve"> </w:t>
      </w:r>
      <w:r w:rsidRPr="00A571CC">
        <w:t xml:space="preserve">Tablica </w:t>
      </w:r>
      <w:r w:rsidRPr="00A571CC">
        <w:rPr>
          <w:noProof/>
        </w:rPr>
        <w:fldChar w:fldCharType="begin"/>
      </w:r>
      <w:r w:rsidRPr="00A571CC">
        <w:rPr>
          <w:noProof/>
        </w:rPr>
        <w:instrText xml:space="preserve"> SEQ Tabela \* ARABIC </w:instrText>
      </w:r>
      <w:r w:rsidRPr="00A571CC">
        <w:rPr>
          <w:noProof/>
        </w:rPr>
        <w:fldChar w:fldCharType="separate"/>
      </w:r>
      <w:r w:rsidR="00F21BAB">
        <w:rPr>
          <w:noProof/>
        </w:rPr>
        <w:t>67</w:t>
      </w:r>
      <w:r w:rsidRPr="00A571CC">
        <w:rPr>
          <w:noProof/>
        </w:rPr>
        <w:fldChar w:fldCharType="end"/>
      </w:r>
      <w:r w:rsidRPr="00A571CC">
        <w:t xml:space="preserve">. </w:t>
      </w:r>
      <w:r w:rsidR="00A235F2" w:rsidRPr="00A571CC">
        <w:t xml:space="preserve">Broj dana sa snijegom (količina oborina ≥0,1mm) za područje </w:t>
      </w:r>
      <w:r w:rsidRPr="00A571CC">
        <w:t>Risnjak-Crni lug u periodu od 2003. do 2022. godine</w:t>
      </w:r>
    </w:p>
    <w:tbl>
      <w:tblPr>
        <w:tblStyle w:val="Reetkatablice"/>
        <w:tblW w:w="9556" w:type="dxa"/>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717"/>
        <w:gridCol w:w="717"/>
        <w:gridCol w:w="683"/>
        <w:gridCol w:w="717"/>
        <w:gridCol w:w="717"/>
        <w:gridCol w:w="661"/>
        <w:gridCol w:w="661"/>
        <w:gridCol w:w="661"/>
        <w:gridCol w:w="661"/>
        <w:gridCol w:w="661"/>
        <w:gridCol w:w="661"/>
        <w:gridCol w:w="661"/>
        <w:gridCol w:w="661"/>
        <w:gridCol w:w="717"/>
      </w:tblGrid>
      <w:tr w:rsidR="00A235F2" w:rsidRPr="00A235F2" w14:paraId="03247E76" w14:textId="77777777" w:rsidTr="00A235F2">
        <w:trPr>
          <w:tblHeader/>
        </w:trPr>
        <w:tc>
          <w:tcPr>
            <w:tcW w:w="9556" w:type="dxa"/>
            <w:gridSpan w:val="14"/>
            <w:shd w:val="clear" w:color="auto" w:fill="EAF1DD" w:themeFill="accent3" w:themeFillTint="33"/>
          </w:tcPr>
          <w:p w14:paraId="14D9D09B" w14:textId="77777777" w:rsidR="00A235F2" w:rsidRPr="00A571CC" w:rsidRDefault="00A235F2" w:rsidP="00BF7937">
            <w:pPr>
              <w:spacing w:after="0"/>
              <w:jc w:val="center"/>
              <w:rPr>
                <w:b/>
                <w:sz w:val="20"/>
                <w:szCs w:val="20"/>
                <w:lang w:bidi="en-US"/>
              </w:rPr>
            </w:pPr>
            <w:r w:rsidRPr="00A571CC">
              <w:rPr>
                <w:b/>
                <w:sz w:val="20"/>
                <w:szCs w:val="20"/>
                <w:lang w:bidi="en-US"/>
              </w:rPr>
              <w:t>BROJ DANA SA SNIJEGOM</w:t>
            </w:r>
          </w:p>
        </w:tc>
      </w:tr>
      <w:tr w:rsidR="00A235F2" w:rsidRPr="00A235F2" w14:paraId="7BA0479A" w14:textId="77777777" w:rsidTr="00A235F2">
        <w:trPr>
          <w:tblHeader/>
        </w:trPr>
        <w:tc>
          <w:tcPr>
            <w:tcW w:w="717" w:type="dxa"/>
            <w:shd w:val="clear" w:color="auto" w:fill="EAF1DD" w:themeFill="accent3" w:themeFillTint="33"/>
          </w:tcPr>
          <w:p w14:paraId="2A143887" w14:textId="77777777" w:rsidR="00A235F2" w:rsidRPr="00A571CC" w:rsidRDefault="00A235F2" w:rsidP="00BF7937">
            <w:pPr>
              <w:spacing w:after="0"/>
              <w:jc w:val="center"/>
              <w:rPr>
                <w:b/>
                <w:sz w:val="20"/>
                <w:szCs w:val="20"/>
                <w:lang w:bidi="en-US"/>
              </w:rPr>
            </w:pPr>
            <w:r w:rsidRPr="00A571CC">
              <w:rPr>
                <w:b/>
                <w:sz w:val="20"/>
                <w:szCs w:val="20"/>
                <w:lang w:bidi="en-US"/>
              </w:rPr>
              <w:t>God.</w:t>
            </w:r>
          </w:p>
        </w:tc>
        <w:tc>
          <w:tcPr>
            <w:tcW w:w="661" w:type="dxa"/>
            <w:shd w:val="clear" w:color="auto" w:fill="EAF1DD" w:themeFill="accent3" w:themeFillTint="33"/>
          </w:tcPr>
          <w:p w14:paraId="64C96DB5" w14:textId="77777777" w:rsidR="00A235F2" w:rsidRPr="00A571CC" w:rsidRDefault="00A235F2" w:rsidP="00BF7937">
            <w:pPr>
              <w:spacing w:after="0"/>
              <w:jc w:val="center"/>
              <w:rPr>
                <w:b/>
                <w:sz w:val="20"/>
                <w:szCs w:val="20"/>
                <w:lang w:bidi="en-US"/>
              </w:rPr>
            </w:pPr>
            <w:r w:rsidRPr="00A571CC">
              <w:rPr>
                <w:b/>
                <w:sz w:val="20"/>
                <w:szCs w:val="20"/>
                <w:lang w:bidi="en-US"/>
              </w:rPr>
              <w:t>I</w:t>
            </w:r>
          </w:p>
        </w:tc>
        <w:tc>
          <w:tcPr>
            <w:tcW w:w="795" w:type="dxa"/>
            <w:shd w:val="clear" w:color="auto" w:fill="EAF1DD" w:themeFill="accent3" w:themeFillTint="33"/>
          </w:tcPr>
          <w:p w14:paraId="1E82A15B" w14:textId="77777777" w:rsidR="00A235F2" w:rsidRPr="00A571CC" w:rsidRDefault="00A235F2" w:rsidP="00BF7937">
            <w:pPr>
              <w:spacing w:after="0"/>
              <w:jc w:val="center"/>
              <w:rPr>
                <w:b/>
                <w:sz w:val="20"/>
                <w:szCs w:val="20"/>
                <w:lang w:bidi="en-US"/>
              </w:rPr>
            </w:pPr>
            <w:r w:rsidRPr="00A571CC">
              <w:rPr>
                <w:b/>
                <w:sz w:val="20"/>
                <w:szCs w:val="20"/>
                <w:lang w:bidi="en-US"/>
              </w:rPr>
              <w:t>II</w:t>
            </w:r>
          </w:p>
        </w:tc>
        <w:tc>
          <w:tcPr>
            <w:tcW w:w="717" w:type="dxa"/>
            <w:shd w:val="clear" w:color="auto" w:fill="EAF1DD" w:themeFill="accent3" w:themeFillTint="33"/>
          </w:tcPr>
          <w:p w14:paraId="1474E96B" w14:textId="77777777" w:rsidR="00A235F2" w:rsidRPr="00A571CC" w:rsidRDefault="00A235F2" w:rsidP="00BF7937">
            <w:pPr>
              <w:spacing w:after="0"/>
              <w:jc w:val="center"/>
              <w:rPr>
                <w:b/>
                <w:sz w:val="20"/>
                <w:szCs w:val="20"/>
                <w:lang w:bidi="en-US"/>
              </w:rPr>
            </w:pPr>
            <w:r w:rsidRPr="00A571CC">
              <w:rPr>
                <w:b/>
                <w:sz w:val="20"/>
                <w:szCs w:val="20"/>
                <w:lang w:bidi="en-US"/>
              </w:rPr>
              <w:t>III</w:t>
            </w:r>
          </w:p>
        </w:tc>
        <w:tc>
          <w:tcPr>
            <w:tcW w:w="661" w:type="dxa"/>
            <w:shd w:val="clear" w:color="auto" w:fill="EAF1DD" w:themeFill="accent3" w:themeFillTint="33"/>
          </w:tcPr>
          <w:p w14:paraId="642B5AAD" w14:textId="77777777" w:rsidR="00A235F2" w:rsidRPr="00A571CC" w:rsidRDefault="00A235F2" w:rsidP="00BF7937">
            <w:pPr>
              <w:spacing w:after="0"/>
              <w:jc w:val="center"/>
              <w:rPr>
                <w:b/>
                <w:sz w:val="20"/>
                <w:szCs w:val="20"/>
                <w:lang w:bidi="en-US"/>
              </w:rPr>
            </w:pPr>
            <w:r w:rsidRPr="00A571CC">
              <w:rPr>
                <w:b/>
                <w:sz w:val="20"/>
                <w:szCs w:val="20"/>
                <w:lang w:bidi="en-US"/>
              </w:rPr>
              <w:t>IV</w:t>
            </w:r>
          </w:p>
        </w:tc>
        <w:tc>
          <w:tcPr>
            <w:tcW w:w="661" w:type="dxa"/>
            <w:shd w:val="clear" w:color="auto" w:fill="EAF1DD" w:themeFill="accent3" w:themeFillTint="33"/>
          </w:tcPr>
          <w:p w14:paraId="6E429083" w14:textId="77777777" w:rsidR="00A235F2" w:rsidRPr="00A571CC" w:rsidRDefault="00A235F2" w:rsidP="00BF7937">
            <w:pPr>
              <w:spacing w:after="0"/>
              <w:jc w:val="center"/>
              <w:rPr>
                <w:b/>
                <w:sz w:val="20"/>
                <w:szCs w:val="20"/>
                <w:lang w:bidi="en-US"/>
              </w:rPr>
            </w:pPr>
            <w:r w:rsidRPr="00A571CC">
              <w:rPr>
                <w:b/>
                <w:sz w:val="20"/>
                <w:szCs w:val="20"/>
                <w:lang w:bidi="en-US"/>
              </w:rPr>
              <w:t>V</w:t>
            </w:r>
          </w:p>
        </w:tc>
        <w:tc>
          <w:tcPr>
            <w:tcW w:w="661" w:type="dxa"/>
            <w:shd w:val="clear" w:color="auto" w:fill="EAF1DD" w:themeFill="accent3" w:themeFillTint="33"/>
          </w:tcPr>
          <w:p w14:paraId="0AAEE07D" w14:textId="77777777" w:rsidR="00A235F2" w:rsidRPr="00A571CC" w:rsidRDefault="00A235F2" w:rsidP="00BF7937">
            <w:pPr>
              <w:spacing w:after="0"/>
              <w:jc w:val="center"/>
              <w:rPr>
                <w:b/>
                <w:sz w:val="20"/>
                <w:szCs w:val="20"/>
                <w:lang w:bidi="en-US"/>
              </w:rPr>
            </w:pPr>
            <w:r w:rsidRPr="00A571CC">
              <w:rPr>
                <w:b/>
                <w:sz w:val="20"/>
                <w:szCs w:val="20"/>
                <w:lang w:bidi="en-US"/>
              </w:rPr>
              <w:t>VI</w:t>
            </w:r>
          </w:p>
        </w:tc>
        <w:tc>
          <w:tcPr>
            <w:tcW w:w="661" w:type="dxa"/>
            <w:shd w:val="clear" w:color="auto" w:fill="EAF1DD" w:themeFill="accent3" w:themeFillTint="33"/>
          </w:tcPr>
          <w:p w14:paraId="71E6C84A" w14:textId="77777777" w:rsidR="00A235F2" w:rsidRPr="00A571CC" w:rsidRDefault="00A235F2" w:rsidP="00BF7937">
            <w:pPr>
              <w:spacing w:after="0"/>
              <w:jc w:val="center"/>
              <w:rPr>
                <w:b/>
                <w:sz w:val="20"/>
                <w:szCs w:val="20"/>
                <w:lang w:bidi="en-US"/>
              </w:rPr>
            </w:pPr>
            <w:r w:rsidRPr="00A571CC">
              <w:rPr>
                <w:b/>
                <w:sz w:val="20"/>
                <w:szCs w:val="20"/>
                <w:lang w:bidi="en-US"/>
              </w:rPr>
              <w:t>VII</w:t>
            </w:r>
          </w:p>
        </w:tc>
        <w:tc>
          <w:tcPr>
            <w:tcW w:w="661" w:type="dxa"/>
            <w:shd w:val="clear" w:color="auto" w:fill="EAF1DD" w:themeFill="accent3" w:themeFillTint="33"/>
          </w:tcPr>
          <w:p w14:paraId="3D9EB785" w14:textId="77777777" w:rsidR="00A235F2" w:rsidRPr="00A571CC" w:rsidRDefault="00A235F2" w:rsidP="00BF7937">
            <w:pPr>
              <w:spacing w:after="0"/>
              <w:jc w:val="center"/>
              <w:rPr>
                <w:b/>
                <w:sz w:val="20"/>
                <w:szCs w:val="20"/>
                <w:lang w:bidi="en-US"/>
              </w:rPr>
            </w:pPr>
            <w:r w:rsidRPr="00A571CC">
              <w:rPr>
                <w:b/>
                <w:sz w:val="20"/>
                <w:szCs w:val="20"/>
                <w:lang w:bidi="en-US"/>
              </w:rPr>
              <w:t>VIII</w:t>
            </w:r>
          </w:p>
        </w:tc>
        <w:tc>
          <w:tcPr>
            <w:tcW w:w="661" w:type="dxa"/>
            <w:shd w:val="clear" w:color="auto" w:fill="EAF1DD" w:themeFill="accent3" w:themeFillTint="33"/>
          </w:tcPr>
          <w:p w14:paraId="0CF32DE1" w14:textId="77777777" w:rsidR="00A235F2" w:rsidRPr="00A571CC" w:rsidRDefault="00A235F2" w:rsidP="00BF7937">
            <w:pPr>
              <w:spacing w:after="0"/>
              <w:jc w:val="center"/>
              <w:rPr>
                <w:b/>
                <w:sz w:val="20"/>
                <w:szCs w:val="20"/>
                <w:lang w:bidi="en-US"/>
              </w:rPr>
            </w:pPr>
            <w:r w:rsidRPr="00A571CC">
              <w:rPr>
                <w:b/>
                <w:sz w:val="20"/>
                <w:szCs w:val="20"/>
                <w:lang w:bidi="en-US"/>
              </w:rPr>
              <w:t>IX</w:t>
            </w:r>
          </w:p>
        </w:tc>
        <w:tc>
          <w:tcPr>
            <w:tcW w:w="661" w:type="dxa"/>
            <w:shd w:val="clear" w:color="auto" w:fill="EAF1DD" w:themeFill="accent3" w:themeFillTint="33"/>
          </w:tcPr>
          <w:p w14:paraId="6833CBEE" w14:textId="77777777" w:rsidR="00A235F2" w:rsidRPr="00A571CC" w:rsidRDefault="00A235F2" w:rsidP="00BF7937">
            <w:pPr>
              <w:spacing w:after="0"/>
              <w:jc w:val="center"/>
              <w:rPr>
                <w:b/>
                <w:sz w:val="20"/>
                <w:szCs w:val="20"/>
                <w:lang w:bidi="en-US"/>
              </w:rPr>
            </w:pPr>
            <w:r w:rsidRPr="00A571CC">
              <w:rPr>
                <w:b/>
                <w:sz w:val="20"/>
                <w:szCs w:val="20"/>
                <w:lang w:bidi="en-US"/>
              </w:rPr>
              <w:t>X</w:t>
            </w:r>
          </w:p>
        </w:tc>
        <w:tc>
          <w:tcPr>
            <w:tcW w:w="661" w:type="dxa"/>
            <w:shd w:val="clear" w:color="auto" w:fill="EAF1DD" w:themeFill="accent3" w:themeFillTint="33"/>
          </w:tcPr>
          <w:p w14:paraId="26235655" w14:textId="77777777" w:rsidR="00A235F2" w:rsidRPr="00A571CC" w:rsidRDefault="00A235F2" w:rsidP="00BF7937">
            <w:pPr>
              <w:spacing w:after="0"/>
              <w:jc w:val="center"/>
              <w:rPr>
                <w:b/>
                <w:sz w:val="20"/>
                <w:szCs w:val="20"/>
                <w:lang w:bidi="en-US"/>
              </w:rPr>
            </w:pPr>
            <w:r w:rsidRPr="00A571CC">
              <w:rPr>
                <w:b/>
                <w:sz w:val="20"/>
                <w:szCs w:val="20"/>
                <w:lang w:bidi="en-US"/>
              </w:rPr>
              <w:t>XI</w:t>
            </w:r>
          </w:p>
        </w:tc>
        <w:tc>
          <w:tcPr>
            <w:tcW w:w="661" w:type="dxa"/>
            <w:shd w:val="clear" w:color="auto" w:fill="EAF1DD" w:themeFill="accent3" w:themeFillTint="33"/>
          </w:tcPr>
          <w:p w14:paraId="34B3D1CC" w14:textId="77777777" w:rsidR="00A235F2" w:rsidRPr="00A571CC" w:rsidRDefault="00A235F2" w:rsidP="00BF7937">
            <w:pPr>
              <w:spacing w:after="0"/>
              <w:jc w:val="center"/>
              <w:rPr>
                <w:b/>
                <w:sz w:val="20"/>
                <w:szCs w:val="20"/>
                <w:lang w:bidi="en-US"/>
              </w:rPr>
            </w:pPr>
            <w:r w:rsidRPr="00A571CC">
              <w:rPr>
                <w:b/>
                <w:sz w:val="20"/>
                <w:szCs w:val="20"/>
                <w:lang w:bidi="en-US"/>
              </w:rPr>
              <w:t>XII</w:t>
            </w:r>
          </w:p>
        </w:tc>
        <w:tc>
          <w:tcPr>
            <w:tcW w:w="717" w:type="dxa"/>
            <w:shd w:val="clear" w:color="auto" w:fill="EAF1DD" w:themeFill="accent3" w:themeFillTint="33"/>
          </w:tcPr>
          <w:p w14:paraId="71844D8E" w14:textId="77777777" w:rsidR="00A235F2" w:rsidRPr="00A571CC" w:rsidRDefault="00A235F2" w:rsidP="00BF7937">
            <w:pPr>
              <w:spacing w:after="0"/>
              <w:jc w:val="center"/>
              <w:rPr>
                <w:b/>
                <w:sz w:val="20"/>
                <w:szCs w:val="20"/>
                <w:lang w:bidi="en-US"/>
              </w:rPr>
            </w:pPr>
            <w:r w:rsidRPr="00A571CC">
              <w:rPr>
                <w:b/>
                <w:sz w:val="20"/>
                <w:szCs w:val="20"/>
                <w:lang w:bidi="en-US"/>
              </w:rPr>
              <w:t>Zbroj</w:t>
            </w:r>
          </w:p>
        </w:tc>
      </w:tr>
      <w:tr w:rsidR="00A235F2" w:rsidRPr="00A235F2" w14:paraId="51FEE5D9" w14:textId="77777777" w:rsidTr="00A235F2">
        <w:tc>
          <w:tcPr>
            <w:tcW w:w="717" w:type="dxa"/>
            <w:tcBorders>
              <w:top w:val="double" w:sz="4" w:space="0" w:color="9BBB59" w:themeColor="accent3"/>
            </w:tcBorders>
            <w:shd w:val="clear" w:color="auto" w:fill="EAF1DD" w:themeFill="accent3" w:themeFillTint="33"/>
          </w:tcPr>
          <w:p w14:paraId="2A100AFB" w14:textId="77777777" w:rsidR="00A235F2" w:rsidRPr="00A571CC" w:rsidRDefault="00A235F2" w:rsidP="00BF7937">
            <w:pPr>
              <w:spacing w:after="0"/>
              <w:jc w:val="center"/>
              <w:rPr>
                <w:b/>
                <w:sz w:val="20"/>
                <w:szCs w:val="20"/>
                <w:lang w:bidi="en-US"/>
              </w:rPr>
            </w:pPr>
            <w:r w:rsidRPr="00A571CC">
              <w:rPr>
                <w:b/>
                <w:sz w:val="20"/>
                <w:szCs w:val="20"/>
                <w:lang w:bidi="en-US"/>
              </w:rPr>
              <w:t>Zbroj</w:t>
            </w:r>
          </w:p>
        </w:tc>
        <w:tc>
          <w:tcPr>
            <w:tcW w:w="661" w:type="dxa"/>
            <w:tcBorders>
              <w:top w:val="double" w:sz="4" w:space="0" w:color="9BBB59" w:themeColor="accent3"/>
            </w:tcBorders>
          </w:tcPr>
          <w:p w14:paraId="448207B7" w14:textId="064573BE" w:rsidR="00A235F2" w:rsidRPr="00A571CC" w:rsidRDefault="00A235F2" w:rsidP="00BF7937">
            <w:pPr>
              <w:spacing w:after="0"/>
              <w:jc w:val="center"/>
              <w:rPr>
                <w:sz w:val="20"/>
                <w:szCs w:val="20"/>
                <w:lang w:bidi="en-US"/>
              </w:rPr>
            </w:pPr>
            <w:r w:rsidRPr="00A571CC">
              <w:rPr>
                <w:sz w:val="20"/>
                <w:szCs w:val="20"/>
                <w:lang w:bidi="en-US"/>
              </w:rPr>
              <w:t>15</w:t>
            </w:r>
            <w:r w:rsidR="00A571CC" w:rsidRPr="00A571CC">
              <w:rPr>
                <w:sz w:val="20"/>
                <w:szCs w:val="20"/>
                <w:lang w:bidi="en-US"/>
              </w:rPr>
              <w:t>0*</w:t>
            </w:r>
          </w:p>
        </w:tc>
        <w:tc>
          <w:tcPr>
            <w:tcW w:w="795" w:type="dxa"/>
            <w:tcBorders>
              <w:top w:val="double" w:sz="4" w:space="0" w:color="9BBB59" w:themeColor="accent3"/>
            </w:tcBorders>
          </w:tcPr>
          <w:p w14:paraId="4B6ECABA" w14:textId="60A0F414" w:rsidR="00A235F2" w:rsidRPr="00A571CC" w:rsidRDefault="00A571CC" w:rsidP="00BF7937">
            <w:pPr>
              <w:spacing w:after="0"/>
              <w:jc w:val="center"/>
              <w:rPr>
                <w:sz w:val="20"/>
                <w:szCs w:val="20"/>
                <w:lang w:bidi="en-US"/>
              </w:rPr>
            </w:pPr>
            <w:r w:rsidRPr="00A571CC">
              <w:rPr>
                <w:sz w:val="20"/>
                <w:szCs w:val="20"/>
                <w:lang w:bidi="en-US"/>
              </w:rPr>
              <w:t>157*</w:t>
            </w:r>
          </w:p>
        </w:tc>
        <w:tc>
          <w:tcPr>
            <w:tcW w:w="717" w:type="dxa"/>
            <w:tcBorders>
              <w:top w:val="double" w:sz="4" w:space="0" w:color="9BBB59" w:themeColor="accent3"/>
            </w:tcBorders>
          </w:tcPr>
          <w:p w14:paraId="746413D7" w14:textId="106D70E1" w:rsidR="00A235F2" w:rsidRPr="00A571CC" w:rsidRDefault="00A571CC" w:rsidP="00BF7937">
            <w:pPr>
              <w:spacing w:after="0"/>
              <w:jc w:val="center"/>
              <w:rPr>
                <w:sz w:val="20"/>
                <w:szCs w:val="20"/>
                <w:lang w:bidi="en-US"/>
              </w:rPr>
            </w:pPr>
            <w:r w:rsidRPr="00A571CC">
              <w:rPr>
                <w:sz w:val="20"/>
                <w:szCs w:val="20"/>
                <w:lang w:bidi="en-US"/>
              </w:rPr>
              <w:t>106*</w:t>
            </w:r>
          </w:p>
        </w:tc>
        <w:tc>
          <w:tcPr>
            <w:tcW w:w="661" w:type="dxa"/>
            <w:tcBorders>
              <w:top w:val="double" w:sz="4" w:space="0" w:color="9BBB59" w:themeColor="accent3"/>
            </w:tcBorders>
          </w:tcPr>
          <w:p w14:paraId="3E5A09E1" w14:textId="523C60E9" w:rsidR="00A235F2" w:rsidRPr="00A571CC" w:rsidRDefault="00A571CC" w:rsidP="00BF7937">
            <w:pPr>
              <w:spacing w:after="0"/>
              <w:jc w:val="center"/>
              <w:rPr>
                <w:sz w:val="20"/>
                <w:szCs w:val="20"/>
                <w:lang w:bidi="en-US"/>
              </w:rPr>
            </w:pPr>
            <w:r w:rsidRPr="00A571CC">
              <w:rPr>
                <w:sz w:val="20"/>
                <w:szCs w:val="20"/>
                <w:lang w:bidi="en-US"/>
              </w:rPr>
              <w:t>36*</w:t>
            </w:r>
          </w:p>
        </w:tc>
        <w:tc>
          <w:tcPr>
            <w:tcW w:w="661" w:type="dxa"/>
            <w:tcBorders>
              <w:top w:val="double" w:sz="4" w:space="0" w:color="9BBB59" w:themeColor="accent3"/>
            </w:tcBorders>
          </w:tcPr>
          <w:p w14:paraId="1F39D06F" w14:textId="3998F7CF" w:rsidR="00A235F2" w:rsidRPr="00A571CC" w:rsidRDefault="00A571CC" w:rsidP="00BF7937">
            <w:pPr>
              <w:spacing w:after="0"/>
              <w:jc w:val="center"/>
              <w:rPr>
                <w:sz w:val="20"/>
                <w:szCs w:val="20"/>
                <w:lang w:bidi="en-US"/>
              </w:rPr>
            </w:pPr>
            <w:r w:rsidRPr="00A571CC">
              <w:rPr>
                <w:sz w:val="20"/>
                <w:szCs w:val="20"/>
                <w:lang w:bidi="en-US"/>
              </w:rPr>
              <w:t>10*</w:t>
            </w:r>
          </w:p>
        </w:tc>
        <w:tc>
          <w:tcPr>
            <w:tcW w:w="661" w:type="dxa"/>
            <w:tcBorders>
              <w:top w:val="double" w:sz="4" w:space="0" w:color="9BBB59" w:themeColor="accent3"/>
            </w:tcBorders>
          </w:tcPr>
          <w:p w14:paraId="07FE080C" w14:textId="6B037352" w:rsidR="00A235F2" w:rsidRPr="00A571CC" w:rsidRDefault="00A571CC" w:rsidP="00BF7937">
            <w:pPr>
              <w:spacing w:after="0"/>
              <w:jc w:val="center"/>
              <w:rPr>
                <w:sz w:val="20"/>
                <w:szCs w:val="20"/>
                <w:lang w:bidi="en-US"/>
              </w:rPr>
            </w:pPr>
            <w:r w:rsidRPr="00A571CC">
              <w:rPr>
                <w:sz w:val="20"/>
                <w:szCs w:val="20"/>
                <w:lang w:bidi="en-US"/>
              </w:rPr>
              <w:t>0*</w:t>
            </w:r>
          </w:p>
        </w:tc>
        <w:tc>
          <w:tcPr>
            <w:tcW w:w="661" w:type="dxa"/>
            <w:tcBorders>
              <w:top w:val="double" w:sz="4" w:space="0" w:color="9BBB59" w:themeColor="accent3"/>
            </w:tcBorders>
          </w:tcPr>
          <w:p w14:paraId="3787600B" w14:textId="5BD4AC0D" w:rsidR="00A235F2" w:rsidRPr="00A571CC" w:rsidRDefault="00A571CC" w:rsidP="00BF7937">
            <w:pPr>
              <w:spacing w:after="0"/>
              <w:jc w:val="center"/>
              <w:rPr>
                <w:sz w:val="20"/>
                <w:szCs w:val="20"/>
                <w:lang w:bidi="en-US"/>
              </w:rPr>
            </w:pPr>
            <w:r w:rsidRPr="00A571CC">
              <w:rPr>
                <w:sz w:val="20"/>
                <w:szCs w:val="20"/>
                <w:lang w:bidi="en-US"/>
              </w:rPr>
              <w:t>0*</w:t>
            </w:r>
          </w:p>
        </w:tc>
        <w:tc>
          <w:tcPr>
            <w:tcW w:w="661" w:type="dxa"/>
            <w:tcBorders>
              <w:top w:val="double" w:sz="4" w:space="0" w:color="9BBB59" w:themeColor="accent3"/>
            </w:tcBorders>
          </w:tcPr>
          <w:p w14:paraId="5F7C5BDD" w14:textId="1A2DB1CF" w:rsidR="00A235F2" w:rsidRPr="00A571CC" w:rsidRDefault="00A571CC" w:rsidP="00BF7937">
            <w:pPr>
              <w:spacing w:after="0"/>
              <w:jc w:val="center"/>
              <w:rPr>
                <w:sz w:val="20"/>
                <w:szCs w:val="20"/>
                <w:lang w:bidi="en-US"/>
              </w:rPr>
            </w:pPr>
            <w:r w:rsidRPr="00A571CC">
              <w:rPr>
                <w:sz w:val="20"/>
                <w:szCs w:val="20"/>
                <w:lang w:bidi="en-US"/>
              </w:rPr>
              <w:t>0*</w:t>
            </w:r>
          </w:p>
        </w:tc>
        <w:tc>
          <w:tcPr>
            <w:tcW w:w="661" w:type="dxa"/>
            <w:tcBorders>
              <w:top w:val="double" w:sz="4" w:space="0" w:color="9BBB59" w:themeColor="accent3"/>
            </w:tcBorders>
          </w:tcPr>
          <w:p w14:paraId="40DD0D45" w14:textId="192658F6" w:rsidR="00A235F2" w:rsidRPr="00A571CC" w:rsidRDefault="00A571CC" w:rsidP="00BF7937">
            <w:pPr>
              <w:spacing w:after="0"/>
              <w:jc w:val="center"/>
              <w:rPr>
                <w:sz w:val="20"/>
                <w:szCs w:val="20"/>
                <w:lang w:bidi="en-US"/>
              </w:rPr>
            </w:pPr>
            <w:r w:rsidRPr="00A571CC">
              <w:rPr>
                <w:sz w:val="20"/>
                <w:szCs w:val="20"/>
                <w:lang w:bidi="en-US"/>
              </w:rPr>
              <w:t>0*</w:t>
            </w:r>
          </w:p>
        </w:tc>
        <w:tc>
          <w:tcPr>
            <w:tcW w:w="661" w:type="dxa"/>
            <w:tcBorders>
              <w:top w:val="double" w:sz="4" w:space="0" w:color="9BBB59" w:themeColor="accent3"/>
            </w:tcBorders>
          </w:tcPr>
          <w:p w14:paraId="7B52DDB0" w14:textId="17B3087C" w:rsidR="00A235F2" w:rsidRPr="00A571CC" w:rsidRDefault="00A571CC" w:rsidP="00BF7937">
            <w:pPr>
              <w:spacing w:after="0"/>
              <w:jc w:val="center"/>
              <w:rPr>
                <w:sz w:val="20"/>
                <w:szCs w:val="20"/>
                <w:lang w:bidi="en-US"/>
              </w:rPr>
            </w:pPr>
            <w:r w:rsidRPr="00A571CC">
              <w:rPr>
                <w:sz w:val="20"/>
                <w:szCs w:val="20"/>
                <w:lang w:bidi="en-US"/>
              </w:rPr>
              <w:t>10*</w:t>
            </w:r>
          </w:p>
        </w:tc>
        <w:tc>
          <w:tcPr>
            <w:tcW w:w="661" w:type="dxa"/>
            <w:tcBorders>
              <w:top w:val="double" w:sz="4" w:space="0" w:color="9BBB59" w:themeColor="accent3"/>
            </w:tcBorders>
          </w:tcPr>
          <w:p w14:paraId="350FB009" w14:textId="72DFA8CC" w:rsidR="00A235F2" w:rsidRPr="00A571CC" w:rsidRDefault="00A571CC" w:rsidP="00BF7937">
            <w:pPr>
              <w:spacing w:after="0"/>
              <w:jc w:val="center"/>
              <w:rPr>
                <w:sz w:val="20"/>
                <w:szCs w:val="20"/>
                <w:lang w:bidi="en-US"/>
              </w:rPr>
            </w:pPr>
            <w:r w:rsidRPr="00A571CC">
              <w:rPr>
                <w:sz w:val="20"/>
                <w:szCs w:val="20"/>
                <w:lang w:bidi="en-US"/>
              </w:rPr>
              <w:t>52*</w:t>
            </w:r>
          </w:p>
        </w:tc>
        <w:tc>
          <w:tcPr>
            <w:tcW w:w="661" w:type="dxa"/>
            <w:tcBorders>
              <w:top w:val="double" w:sz="4" w:space="0" w:color="9BBB59" w:themeColor="accent3"/>
            </w:tcBorders>
          </w:tcPr>
          <w:p w14:paraId="35E10FEE" w14:textId="335CC624" w:rsidR="00A235F2" w:rsidRPr="00A571CC" w:rsidRDefault="00A571CC" w:rsidP="00BF7937">
            <w:pPr>
              <w:spacing w:after="0"/>
              <w:jc w:val="center"/>
              <w:rPr>
                <w:sz w:val="20"/>
                <w:szCs w:val="20"/>
                <w:lang w:bidi="en-US"/>
              </w:rPr>
            </w:pPr>
            <w:r w:rsidRPr="00A571CC">
              <w:rPr>
                <w:sz w:val="20"/>
                <w:szCs w:val="20"/>
                <w:lang w:bidi="en-US"/>
              </w:rPr>
              <w:t>124</w:t>
            </w:r>
          </w:p>
        </w:tc>
        <w:tc>
          <w:tcPr>
            <w:tcW w:w="717" w:type="dxa"/>
            <w:tcBorders>
              <w:top w:val="double" w:sz="4" w:space="0" w:color="9BBB59" w:themeColor="accent3"/>
            </w:tcBorders>
          </w:tcPr>
          <w:p w14:paraId="162CDBF4" w14:textId="53F9C460" w:rsidR="00A235F2" w:rsidRPr="00A571CC" w:rsidRDefault="00A571CC" w:rsidP="00BF7937">
            <w:pPr>
              <w:spacing w:after="0"/>
              <w:jc w:val="center"/>
              <w:rPr>
                <w:sz w:val="20"/>
                <w:szCs w:val="20"/>
                <w:lang w:bidi="en-US"/>
              </w:rPr>
            </w:pPr>
            <w:r w:rsidRPr="00A571CC">
              <w:rPr>
                <w:sz w:val="20"/>
                <w:szCs w:val="20"/>
                <w:lang w:bidi="en-US"/>
              </w:rPr>
              <w:t>645*</w:t>
            </w:r>
          </w:p>
        </w:tc>
      </w:tr>
      <w:tr w:rsidR="00A235F2" w:rsidRPr="00A571CC" w14:paraId="5A9930F7" w14:textId="77777777" w:rsidTr="00A235F2">
        <w:tc>
          <w:tcPr>
            <w:tcW w:w="717" w:type="dxa"/>
            <w:shd w:val="clear" w:color="auto" w:fill="EAF1DD" w:themeFill="accent3" w:themeFillTint="33"/>
          </w:tcPr>
          <w:p w14:paraId="3AC4973D" w14:textId="77777777" w:rsidR="00A235F2" w:rsidRPr="00A571CC" w:rsidRDefault="00A235F2" w:rsidP="00BF7937">
            <w:pPr>
              <w:spacing w:after="0"/>
              <w:jc w:val="center"/>
              <w:rPr>
                <w:b/>
                <w:sz w:val="20"/>
                <w:szCs w:val="20"/>
                <w:lang w:bidi="en-US"/>
              </w:rPr>
            </w:pPr>
            <w:r w:rsidRPr="00A571CC">
              <w:rPr>
                <w:b/>
                <w:sz w:val="20"/>
                <w:szCs w:val="20"/>
                <w:lang w:bidi="en-US"/>
              </w:rPr>
              <w:t>Sr</w:t>
            </w:r>
          </w:p>
        </w:tc>
        <w:tc>
          <w:tcPr>
            <w:tcW w:w="661" w:type="dxa"/>
          </w:tcPr>
          <w:p w14:paraId="22EADE19" w14:textId="427C4F05" w:rsidR="00A235F2" w:rsidRPr="00A571CC" w:rsidRDefault="00A571CC" w:rsidP="00BF7937">
            <w:pPr>
              <w:spacing w:after="0"/>
              <w:jc w:val="center"/>
              <w:rPr>
                <w:sz w:val="20"/>
                <w:szCs w:val="20"/>
                <w:lang w:bidi="en-US"/>
              </w:rPr>
            </w:pPr>
            <w:r w:rsidRPr="00A571CC">
              <w:rPr>
                <w:sz w:val="20"/>
                <w:szCs w:val="20"/>
                <w:lang w:bidi="en-US"/>
              </w:rPr>
              <w:t>7.9</w:t>
            </w:r>
          </w:p>
        </w:tc>
        <w:tc>
          <w:tcPr>
            <w:tcW w:w="795" w:type="dxa"/>
          </w:tcPr>
          <w:p w14:paraId="27571DE1" w14:textId="6EC49675" w:rsidR="00A235F2" w:rsidRPr="00A571CC" w:rsidRDefault="00A571CC" w:rsidP="00BF7937">
            <w:pPr>
              <w:spacing w:after="0"/>
              <w:jc w:val="center"/>
              <w:rPr>
                <w:sz w:val="20"/>
                <w:szCs w:val="20"/>
                <w:lang w:bidi="en-US"/>
              </w:rPr>
            </w:pPr>
            <w:r w:rsidRPr="00A571CC">
              <w:rPr>
                <w:sz w:val="20"/>
                <w:szCs w:val="20"/>
                <w:lang w:bidi="en-US"/>
              </w:rPr>
              <w:t>8.3</w:t>
            </w:r>
          </w:p>
        </w:tc>
        <w:tc>
          <w:tcPr>
            <w:tcW w:w="717" w:type="dxa"/>
          </w:tcPr>
          <w:p w14:paraId="54220E70" w14:textId="78E896C4" w:rsidR="00A235F2" w:rsidRPr="00A571CC" w:rsidRDefault="00A571CC" w:rsidP="00BF7937">
            <w:pPr>
              <w:spacing w:after="0"/>
              <w:jc w:val="center"/>
              <w:rPr>
                <w:sz w:val="20"/>
                <w:szCs w:val="20"/>
                <w:lang w:bidi="en-US"/>
              </w:rPr>
            </w:pPr>
            <w:r w:rsidRPr="00A571CC">
              <w:rPr>
                <w:sz w:val="20"/>
                <w:szCs w:val="20"/>
                <w:lang w:bidi="en-US"/>
              </w:rPr>
              <w:t>5.6</w:t>
            </w:r>
          </w:p>
        </w:tc>
        <w:tc>
          <w:tcPr>
            <w:tcW w:w="661" w:type="dxa"/>
          </w:tcPr>
          <w:p w14:paraId="3990C664" w14:textId="13845575" w:rsidR="00A235F2" w:rsidRPr="00A571CC" w:rsidRDefault="00A571CC" w:rsidP="00BF7937">
            <w:pPr>
              <w:spacing w:after="0"/>
              <w:jc w:val="center"/>
              <w:rPr>
                <w:sz w:val="20"/>
                <w:szCs w:val="20"/>
                <w:lang w:bidi="en-US"/>
              </w:rPr>
            </w:pPr>
            <w:r w:rsidRPr="00A571CC">
              <w:rPr>
                <w:sz w:val="20"/>
                <w:szCs w:val="20"/>
                <w:lang w:bidi="en-US"/>
              </w:rPr>
              <w:t>1.9</w:t>
            </w:r>
          </w:p>
        </w:tc>
        <w:tc>
          <w:tcPr>
            <w:tcW w:w="661" w:type="dxa"/>
          </w:tcPr>
          <w:p w14:paraId="0217ACCB" w14:textId="4EC61118" w:rsidR="00A235F2" w:rsidRPr="00A571CC" w:rsidRDefault="00A571CC" w:rsidP="00BF7937">
            <w:pPr>
              <w:spacing w:after="0"/>
              <w:jc w:val="center"/>
              <w:rPr>
                <w:sz w:val="20"/>
                <w:szCs w:val="20"/>
                <w:lang w:bidi="en-US"/>
              </w:rPr>
            </w:pPr>
            <w:r w:rsidRPr="00A571CC">
              <w:rPr>
                <w:sz w:val="20"/>
                <w:szCs w:val="20"/>
                <w:lang w:bidi="en-US"/>
              </w:rPr>
              <w:t>0.5</w:t>
            </w:r>
          </w:p>
        </w:tc>
        <w:tc>
          <w:tcPr>
            <w:tcW w:w="661" w:type="dxa"/>
          </w:tcPr>
          <w:p w14:paraId="614C9FA4" w14:textId="6B014127" w:rsidR="00A235F2" w:rsidRPr="00A571CC" w:rsidRDefault="00A571CC" w:rsidP="00BF7937">
            <w:pPr>
              <w:spacing w:after="0"/>
              <w:jc w:val="center"/>
              <w:rPr>
                <w:sz w:val="20"/>
                <w:szCs w:val="20"/>
                <w:lang w:bidi="en-US"/>
              </w:rPr>
            </w:pPr>
            <w:r w:rsidRPr="00A571CC">
              <w:rPr>
                <w:sz w:val="20"/>
                <w:szCs w:val="20"/>
                <w:lang w:bidi="en-US"/>
              </w:rPr>
              <w:t>0.0</w:t>
            </w:r>
          </w:p>
        </w:tc>
        <w:tc>
          <w:tcPr>
            <w:tcW w:w="661" w:type="dxa"/>
          </w:tcPr>
          <w:p w14:paraId="539543C0" w14:textId="77777777" w:rsidR="00A235F2" w:rsidRPr="00A571CC" w:rsidRDefault="00A235F2" w:rsidP="00BF7937">
            <w:pPr>
              <w:spacing w:after="0"/>
              <w:jc w:val="center"/>
              <w:rPr>
                <w:sz w:val="20"/>
                <w:szCs w:val="20"/>
                <w:lang w:bidi="en-US"/>
              </w:rPr>
            </w:pPr>
            <w:r w:rsidRPr="00A571CC">
              <w:rPr>
                <w:sz w:val="20"/>
                <w:szCs w:val="20"/>
                <w:lang w:bidi="en-US"/>
              </w:rPr>
              <w:t>0.0</w:t>
            </w:r>
          </w:p>
        </w:tc>
        <w:tc>
          <w:tcPr>
            <w:tcW w:w="661" w:type="dxa"/>
          </w:tcPr>
          <w:p w14:paraId="2055002F" w14:textId="77777777" w:rsidR="00A235F2" w:rsidRPr="00A571CC" w:rsidRDefault="00A235F2" w:rsidP="00BF7937">
            <w:pPr>
              <w:spacing w:after="0"/>
              <w:jc w:val="center"/>
              <w:rPr>
                <w:sz w:val="20"/>
                <w:szCs w:val="20"/>
                <w:lang w:bidi="en-US"/>
              </w:rPr>
            </w:pPr>
            <w:r w:rsidRPr="00A571CC">
              <w:rPr>
                <w:sz w:val="20"/>
                <w:szCs w:val="20"/>
                <w:lang w:bidi="en-US"/>
              </w:rPr>
              <w:t>0.0</w:t>
            </w:r>
          </w:p>
        </w:tc>
        <w:tc>
          <w:tcPr>
            <w:tcW w:w="661" w:type="dxa"/>
          </w:tcPr>
          <w:p w14:paraId="77F4BFF8" w14:textId="77777777" w:rsidR="00A235F2" w:rsidRPr="00A571CC" w:rsidRDefault="00A235F2" w:rsidP="00BF7937">
            <w:pPr>
              <w:spacing w:after="0"/>
              <w:jc w:val="center"/>
              <w:rPr>
                <w:sz w:val="20"/>
                <w:szCs w:val="20"/>
                <w:lang w:bidi="en-US"/>
              </w:rPr>
            </w:pPr>
            <w:r w:rsidRPr="00A571CC">
              <w:rPr>
                <w:sz w:val="20"/>
                <w:szCs w:val="20"/>
                <w:lang w:bidi="en-US"/>
              </w:rPr>
              <w:t>0.0</w:t>
            </w:r>
          </w:p>
        </w:tc>
        <w:tc>
          <w:tcPr>
            <w:tcW w:w="661" w:type="dxa"/>
          </w:tcPr>
          <w:p w14:paraId="03759671" w14:textId="288D2245" w:rsidR="00A235F2" w:rsidRPr="00A571CC" w:rsidRDefault="00A235F2" w:rsidP="00BF7937">
            <w:pPr>
              <w:spacing w:after="0"/>
              <w:jc w:val="center"/>
              <w:rPr>
                <w:sz w:val="20"/>
                <w:szCs w:val="20"/>
                <w:lang w:bidi="en-US"/>
              </w:rPr>
            </w:pPr>
            <w:r w:rsidRPr="00A571CC">
              <w:rPr>
                <w:sz w:val="20"/>
                <w:szCs w:val="20"/>
                <w:lang w:bidi="en-US"/>
              </w:rPr>
              <w:t>0.</w:t>
            </w:r>
            <w:r w:rsidR="00A571CC" w:rsidRPr="00A571CC">
              <w:rPr>
                <w:sz w:val="20"/>
                <w:szCs w:val="20"/>
                <w:lang w:bidi="en-US"/>
              </w:rPr>
              <w:t>5</w:t>
            </w:r>
          </w:p>
        </w:tc>
        <w:tc>
          <w:tcPr>
            <w:tcW w:w="661" w:type="dxa"/>
          </w:tcPr>
          <w:p w14:paraId="51191E94" w14:textId="6C334EB8" w:rsidR="00A235F2" w:rsidRPr="00A571CC" w:rsidRDefault="00A571CC" w:rsidP="00BF7937">
            <w:pPr>
              <w:spacing w:after="0"/>
              <w:jc w:val="center"/>
              <w:rPr>
                <w:sz w:val="20"/>
                <w:szCs w:val="20"/>
                <w:lang w:bidi="en-US"/>
              </w:rPr>
            </w:pPr>
            <w:r w:rsidRPr="00A571CC">
              <w:rPr>
                <w:sz w:val="20"/>
                <w:szCs w:val="20"/>
                <w:lang w:bidi="en-US"/>
              </w:rPr>
              <w:t>2.6</w:t>
            </w:r>
          </w:p>
        </w:tc>
        <w:tc>
          <w:tcPr>
            <w:tcW w:w="661" w:type="dxa"/>
          </w:tcPr>
          <w:p w14:paraId="4BB6F014" w14:textId="62AAA23C" w:rsidR="00A235F2" w:rsidRPr="00A571CC" w:rsidRDefault="00A571CC" w:rsidP="00BF7937">
            <w:pPr>
              <w:spacing w:after="0"/>
              <w:jc w:val="center"/>
              <w:rPr>
                <w:sz w:val="20"/>
                <w:szCs w:val="20"/>
                <w:lang w:bidi="en-US"/>
              </w:rPr>
            </w:pPr>
            <w:r w:rsidRPr="00A571CC">
              <w:rPr>
                <w:sz w:val="20"/>
                <w:szCs w:val="20"/>
                <w:lang w:bidi="en-US"/>
              </w:rPr>
              <w:t>6.2</w:t>
            </w:r>
          </w:p>
        </w:tc>
        <w:tc>
          <w:tcPr>
            <w:tcW w:w="717" w:type="dxa"/>
          </w:tcPr>
          <w:p w14:paraId="442500B6" w14:textId="30FC6962" w:rsidR="00A235F2" w:rsidRPr="00A571CC" w:rsidRDefault="00A571CC" w:rsidP="00BF7937">
            <w:pPr>
              <w:spacing w:after="0"/>
              <w:jc w:val="center"/>
              <w:rPr>
                <w:sz w:val="20"/>
                <w:szCs w:val="20"/>
                <w:lang w:bidi="en-US"/>
              </w:rPr>
            </w:pPr>
            <w:r w:rsidRPr="00A571CC">
              <w:rPr>
                <w:sz w:val="20"/>
                <w:szCs w:val="20"/>
                <w:lang w:bidi="en-US"/>
              </w:rPr>
              <w:t>33.7</w:t>
            </w:r>
          </w:p>
        </w:tc>
      </w:tr>
      <w:tr w:rsidR="00A235F2" w:rsidRPr="00A235F2" w14:paraId="3787817F" w14:textId="77777777" w:rsidTr="00A235F2">
        <w:tc>
          <w:tcPr>
            <w:tcW w:w="717" w:type="dxa"/>
            <w:shd w:val="clear" w:color="auto" w:fill="EAF1DD" w:themeFill="accent3" w:themeFillTint="33"/>
          </w:tcPr>
          <w:p w14:paraId="41F84E52" w14:textId="77777777" w:rsidR="00A235F2" w:rsidRPr="00A571CC" w:rsidRDefault="00A235F2" w:rsidP="00BF7937">
            <w:pPr>
              <w:spacing w:after="0"/>
              <w:jc w:val="center"/>
              <w:rPr>
                <w:b/>
                <w:sz w:val="20"/>
                <w:szCs w:val="20"/>
                <w:lang w:bidi="en-US"/>
              </w:rPr>
            </w:pPr>
            <w:proofErr w:type="spellStart"/>
            <w:r w:rsidRPr="00A571CC">
              <w:rPr>
                <w:b/>
                <w:sz w:val="20"/>
                <w:szCs w:val="20"/>
                <w:lang w:bidi="en-US"/>
              </w:rPr>
              <w:t>Std</w:t>
            </w:r>
            <w:proofErr w:type="spellEnd"/>
          </w:p>
        </w:tc>
        <w:tc>
          <w:tcPr>
            <w:tcW w:w="661" w:type="dxa"/>
          </w:tcPr>
          <w:p w14:paraId="6DE16A6A" w14:textId="51B04D15" w:rsidR="00A235F2" w:rsidRPr="00A571CC" w:rsidRDefault="00A571CC" w:rsidP="00BF7937">
            <w:pPr>
              <w:spacing w:after="0"/>
              <w:jc w:val="center"/>
              <w:rPr>
                <w:sz w:val="20"/>
                <w:szCs w:val="20"/>
                <w:lang w:bidi="en-US"/>
              </w:rPr>
            </w:pPr>
            <w:r w:rsidRPr="00A571CC">
              <w:rPr>
                <w:sz w:val="20"/>
                <w:szCs w:val="20"/>
                <w:lang w:bidi="en-US"/>
              </w:rPr>
              <w:t>4.0</w:t>
            </w:r>
          </w:p>
        </w:tc>
        <w:tc>
          <w:tcPr>
            <w:tcW w:w="795" w:type="dxa"/>
          </w:tcPr>
          <w:p w14:paraId="7BBC6169" w14:textId="216A4B25" w:rsidR="00A235F2" w:rsidRPr="00A571CC" w:rsidRDefault="00A571CC" w:rsidP="00BF7937">
            <w:pPr>
              <w:spacing w:after="0"/>
              <w:jc w:val="center"/>
              <w:rPr>
                <w:sz w:val="20"/>
                <w:szCs w:val="20"/>
                <w:lang w:bidi="en-US"/>
              </w:rPr>
            </w:pPr>
            <w:r w:rsidRPr="00A571CC">
              <w:rPr>
                <w:sz w:val="20"/>
                <w:szCs w:val="20"/>
                <w:lang w:bidi="en-US"/>
              </w:rPr>
              <w:t>5.2</w:t>
            </w:r>
          </w:p>
        </w:tc>
        <w:tc>
          <w:tcPr>
            <w:tcW w:w="717" w:type="dxa"/>
          </w:tcPr>
          <w:p w14:paraId="04F1F18F" w14:textId="2D8BFD10" w:rsidR="00A235F2" w:rsidRPr="00A571CC" w:rsidRDefault="00A571CC" w:rsidP="00BF7937">
            <w:pPr>
              <w:spacing w:after="0"/>
              <w:jc w:val="center"/>
              <w:rPr>
                <w:sz w:val="20"/>
                <w:szCs w:val="20"/>
                <w:lang w:bidi="en-US"/>
              </w:rPr>
            </w:pPr>
            <w:r w:rsidRPr="00A571CC">
              <w:rPr>
                <w:sz w:val="20"/>
                <w:szCs w:val="20"/>
                <w:lang w:bidi="en-US"/>
              </w:rPr>
              <w:t>3.6</w:t>
            </w:r>
          </w:p>
        </w:tc>
        <w:tc>
          <w:tcPr>
            <w:tcW w:w="661" w:type="dxa"/>
          </w:tcPr>
          <w:p w14:paraId="50CCAA87" w14:textId="4E7B3926" w:rsidR="00A235F2" w:rsidRPr="00A571CC" w:rsidRDefault="00A571CC" w:rsidP="00BF7937">
            <w:pPr>
              <w:spacing w:after="0"/>
              <w:jc w:val="center"/>
              <w:rPr>
                <w:sz w:val="20"/>
                <w:szCs w:val="20"/>
                <w:lang w:bidi="en-US"/>
              </w:rPr>
            </w:pPr>
            <w:r w:rsidRPr="00A571CC">
              <w:rPr>
                <w:sz w:val="20"/>
                <w:szCs w:val="20"/>
                <w:lang w:bidi="en-US"/>
              </w:rPr>
              <w:t>1.7</w:t>
            </w:r>
          </w:p>
        </w:tc>
        <w:tc>
          <w:tcPr>
            <w:tcW w:w="661" w:type="dxa"/>
          </w:tcPr>
          <w:p w14:paraId="56B6E3FE" w14:textId="07736869" w:rsidR="00A235F2" w:rsidRPr="00A571CC" w:rsidRDefault="00A571CC" w:rsidP="00BF7937">
            <w:pPr>
              <w:spacing w:after="0"/>
              <w:jc w:val="center"/>
              <w:rPr>
                <w:sz w:val="20"/>
                <w:szCs w:val="20"/>
                <w:lang w:bidi="en-US"/>
              </w:rPr>
            </w:pPr>
            <w:r w:rsidRPr="00A571CC">
              <w:rPr>
                <w:sz w:val="20"/>
                <w:szCs w:val="20"/>
                <w:lang w:bidi="en-US"/>
              </w:rPr>
              <w:t>0.9</w:t>
            </w:r>
          </w:p>
        </w:tc>
        <w:tc>
          <w:tcPr>
            <w:tcW w:w="661" w:type="dxa"/>
          </w:tcPr>
          <w:p w14:paraId="41557724" w14:textId="3475137A" w:rsidR="00A235F2" w:rsidRPr="00A571CC" w:rsidRDefault="00A571CC" w:rsidP="00BF7937">
            <w:pPr>
              <w:spacing w:after="0"/>
              <w:jc w:val="center"/>
              <w:rPr>
                <w:sz w:val="20"/>
                <w:szCs w:val="20"/>
                <w:lang w:bidi="en-US"/>
              </w:rPr>
            </w:pPr>
            <w:r w:rsidRPr="00A571CC">
              <w:rPr>
                <w:sz w:val="20"/>
                <w:szCs w:val="20"/>
                <w:lang w:bidi="en-US"/>
              </w:rPr>
              <w:t>0.0</w:t>
            </w:r>
          </w:p>
        </w:tc>
        <w:tc>
          <w:tcPr>
            <w:tcW w:w="661" w:type="dxa"/>
          </w:tcPr>
          <w:p w14:paraId="06C88130" w14:textId="77777777" w:rsidR="00A235F2" w:rsidRPr="00A571CC" w:rsidRDefault="00A235F2" w:rsidP="00BF7937">
            <w:pPr>
              <w:spacing w:after="0"/>
              <w:jc w:val="center"/>
              <w:rPr>
                <w:sz w:val="20"/>
                <w:szCs w:val="20"/>
                <w:lang w:bidi="en-US"/>
              </w:rPr>
            </w:pPr>
            <w:r w:rsidRPr="00A571CC">
              <w:rPr>
                <w:sz w:val="20"/>
                <w:szCs w:val="20"/>
                <w:lang w:bidi="en-US"/>
              </w:rPr>
              <w:t>0.0</w:t>
            </w:r>
          </w:p>
        </w:tc>
        <w:tc>
          <w:tcPr>
            <w:tcW w:w="661" w:type="dxa"/>
          </w:tcPr>
          <w:p w14:paraId="5510D17F" w14:textId="77777777" w:rsidR="00A235F2" w:rsidRPr="00A571CC" w:rsidRDefault="00A235F2" w:rsidP="00BF7937">
            <w:pPr>
              <w:spacing w:after="0"/>
              <w:jc w:val="center"/>
              <w:rPr>
                <w:sz w:val="20"/>
                <w:szCs w:val="20"/>
                <w:lang w:bidi="en-US"/>
              </w:rPr>
            </w:pPr>
            <w:r w:rsidRPr="00A571CC">
              <w:rPr>
                <w:sz w:val="20"/>
                <w:szCs w:val="20"/>
                <w:lang w:bidi="en-US"/>
              </w:rPr>
              <w:t>0.0</w:t>
            </w:r>
          </w:p>
        </w:tc>
        <w:tc>
          <w:tcPr>
            <w:tcW w:w="661" w:type="dxa"/>
          </w:tcPr>
          <w:p w14:paraId="0141E4C9" w14:textId="77777777" w:rsidR="00A235F2" w:rsidRPr="00A571CC" w:rsidRDefault="00A235F2" w:rsidP="00BF7937">
            <w:pPr>
              <w:spacing w:after="0"/>
              <w:jc w:val="center"/>
              <w:rPr>
                <w:sz w:val="20"/>
                <w:szCs w:val="20"/>
                <w:lang w:bidi="en-US"/>
              </w:rPr>
            </w:pPr>
            <w:r w:rsidRPr="00A571CC">
              <w:rPr>
                <w:sz w:val="20"/>
                <w:szCs w:val="20"/>
                <w:lang w:bidi="en-US"/>
              </w:rPr>
              <w:t>0.0</w:t>
            </w:r>
          </w:p>
        </w:tc>
        <w:tc>
          <w:tcPr>
            <w:tcW w:w="661" w:type="dxa"/>
          </w:tcPr>
          <w:p w14:paraId="57F298DB" w14:textId="5EC90DEE" w:rsidR="00A235F2" w:rsidRPr="00A571CC" w:rsidRDefault="00A235F2" w:rsidP="00BF7937">
            <w:pPr>
              <w:spacing w:after="0"/>
              <w:jc w:val="center"/>
              <w:rPr>
                <w:sz w:val="20"/>
                <w:szCs w:val="20"/>
                <w:lang w:bidi="en-US"/>
              </w:rPr>
            </w:pPr>
            <w:r w:rsidRPr="00A571CC">
              <w:rPr>
                <w:sz w:val="20"/>
                <w:szCs w:val="20"/>
                <w:lang w:bidi="en-US"/>
              </w:rPr>
              <w:t>0.</w:t>
            </w:r>
            <w:r w:rsidR="00A571CC" w:rsidRPr="00A571CC">
              <w:rPr>
                <w:sz w:val="20"/>
                <w:szCs w:val="20"/>
                <w:lang w:bidi="en-US"/>
              </w:rPr>
              <w:t>9</w:t>
            </w:r>
          </w:p>
        </w:tc>
        <w:tc>
          <w:tcPr>
            <w:tcW w:w="661" w:type="dxa"/>
          </w:tcPr>
          <w:p w14:paraId="10DEFF5A" w14:textId="127FA9C4" w:rsidR="00A235F2" w:rsidRPr="00A571CC" w:rsidRDefault="00A571CC" w:rsidP="00BF7937">
            <w:pPr>
              <w:spacing w:after="0"/>
              <w:jc w:val="center"/>
              <w:rPr>
                <w:sz w:val="20"/>
                <w:szCs w:val="20"/>
                <w:lang w:bidi="en-US"/>
              </w:rPr>
            </w:pPr>
            <w:r w:rsidRPr="00A571CC">
              <w:rPr>
                <w:sz w:val="20"/>
                <w:szCs w:val="20"/>
                <w:lang w:bidi="en-US"/>
              </w:rPr>
              <w:t>2.3</w:t>
            </w:r>
          </w:p>
        </w:tc>
        <w:tc>
          <w:tcPr>
            <w:tcW w:w="661" w:type="dxa"/>
          </w:tcPr>
          <w:p w14:paraId="55F6CCF3" w14:textId="6BF4B9F9" w:rsidR="00A235F2" w:rsidRPr="00A571CC" w:rsidRDefault="00A571CC" w:rsidP="00BF7937">
            <w:pPr>
              <w:spacing w:after="0"/>
              <w:jc w:val="center"/>
              <w:rPr>
                <w:sz w:val="20"/>
                <w:szCs w:val="20"/>
                <w:lang w:bidi="en-US"/>
              </w:rPr>
            </w:pPr>
            <w:r w:rsidRPr="00A571CC">
              <w:rPr>
                <w:sz w:val="20"/>
                <w:szCs w:val="20"/>
                <w:lang w:bidi="en-US"/>
              </w:rPr>
              <w:t>4.0</w:t>
            </w:r>
          </w:p>
        </w:tc>
        <w:tc>
          <w:tcPr>
            <w:tcW w:w="717" w:type="dxa"/>
          </w:tcPr>
          <w:p w14:paraId="78217B63" w14:textId="4B070C93" w:rsidR="00A235F2" w:rsidRPr="00A571CC" w:rsidRDefault="00A571CC" w:rsidP="00BF7937">
            <w:pPr>
              <w:spacing w:after="0"/>
              <w:jc w:val="center"/>
              <w:rPr>
                <w:sz w:val="20"/>
                <w:szCs w:val="20"/>
                <w:lang w:bidi="en-US"/>
              </w:rPr>
            </w:pPr>
            <w:r w:rsidRPr="00A571CC">
              <w:rPr>
                <w:sz w:val="20"/>
                <w:szCs w:val="20"/>
                <w:lang w:bidi="en-US"/>
              </w:rPr>
              <w:t>10.0</w:t>
            </w:r>
          </w:p>
        </w:tc>
      </w:tr>
      <w:tr w:rsidR="00A235F2" w:rsidRPr="00A235F2" w14:paraId="38BB0FF2" w14:textId="77777777" w:rsidTr="00A235F2">
        <w:tc>
          <w:tcPr>
            <w:tcW w:w="717" w:type="dxa"/>
            <w:shd w:val="clear" w:color="auto" w:fill="EAF1DD" w:themeFill="accent3" w:themeFillTint="33"/>
          </w:tcPr>
          <w:p w14:paraId="647FBAC7" w14:textId="77777777" w:rsidR="00A235F2" w:rsidRPr="00A571CC" w:rsidRDefault="00A235F2" w:rsidP="00BF7937">
            <w:pPr>
              <w:spacing w:after="0"/>
              <w:jc w:val="center"/>
              <w:rPr>
                <w:b/>
                <w:sz w:val="20"/>
                <w:szCs w:val="20"/>
                <w:lang w:bidi="en-US"/>
              </w:rPr>
            </w:pPr>
            <w:r w:rsidRPr="00A571CC">
              <w:rPr>
                <w:b/>
                <w:sz w:val="20"/>
                <w:szCs w:val="20"/>
                <w:lang w:bidi="en-US"/>
              </w:rPr>
              <w:t>Maks</w:t>
            </w:r>
          </w:p>
        </w:tc>
        <w:tc>
          <w:tcPr>
            <w:tcW w:w="661" w:type="dxa"/>
          </w:tcPr>
          <w:p w14:paraId="132D55BD" w14:textId="029EBEB5" w:rsidR="00A235F2" w:rsidRPr="00A571CC" w:rsidRDefault="00A571CC" w:rsidP="00BF7937">
            <w:pPr>
              <w:spacing w:after="0"/>
              <w:jc w:val="center"/>
              <w:rPr>
                <w:sz w:val="20"/>
                <w:szCs w:val="20"/>
                <w:lang w:bidi="en-US"/>
              </w:rPr>
            </w:pPr>
            <w:r w:rsidRPr="00A571CC">
              <w:rPr>
                <w:sz w:val="20"/>
                <w:szCs w:val="20"/>
                <w:lang w:bidi="en-US"/>
              </w:rPr>
              <w:t>15</w:t>
            </w:r>
          </w:p>
        </w:tc>
        <w:tc>
          <w:tcPr>
            <w:tcW w:w="795" w:type="dxa"/>
          </w:tcPr>
          <w:p w14:paraId="4D3EE749" w14:textId="4754E3F0" w:rsidR="00A235F2" w:rsidRPr="00A571CC" w:rsidRDefault="00A571CC" w:rsidP="00BF7937">
            <w:pPr>
              <w:spacing w:after="0"/>
              <w:jc w:val="center"/>
              <w:rPr>
                <w:sz w:val="20"/>
                <w:szCs w:val="20"/>
                <w:lang w:bidi="en-US"/>
              </w:rPr>
            </w:pPr>
            <w:r w:rsidRPr="00A571CC">
              <w:rPr>
                <w:sz w:val="20"/>
                <w:szCs w:val="20"/>
                <w:lang w:bidi="en-US"/>
              </w:rPr>
              <w:t>19</w:t>
            </w:r>
          </w:p>
        </w:tc>
        <w:tc>
          <w:tcPr>
            <w:tcW w:w="717" w:type="dxa"/>
          </w:tcPr>
          <w:p w14:paraId="013BBB22" w14:textId="3B6CC43A" w:rsidR="00A235F2" w:rsidRPr="00A571CC" w:rsidRDefault="00A571CC" w:rsidP="00BF7937">
            <w:pPr>
              <w:spacing w:after="0"/>
              <w:jc w:val="center"/>
              <w:rPr>
                <w:sz w:val="20"/>
                <w:szCs w:val="20"/>
                <w:lang w:bidi="en-US"/>
              </w:rPr>
            </w:pPr>
            <w:r w:rsidRPr="00A571CC">
              <w:rPr>
                <w:sz w:val="20"/>
                <w:szCs w:val="20"/>
                <w:lang w:bidi="en-US"/>
              </w:rPr>
              <w:t>11</w:t>
            </w:r>
          </w:p>
        </w:tc>
        <w:tc>
          <w:tcPr>
            <w:tcW w:w="661" w:type="dxa"/>
          </w:tcPr>
          <w:p w14:paraId="6B86B222" w14:textId="550EC886" w:rsidR="00A235F2" w:rsidRPr="00A571CC" w:rsidRDefault="00A571CC" w:rsidP="00BF7937">
            <w:pPr>
              <w:spacing w:after="0"/>
              <w:jc w:val="center"/>
              <w:rPr>
                <w:sz w:val="20"/>
                <w:szCs w:val="20"/>
                <w:lang w:bidi="en-US"/>
              </w:rPr>
            </w:pPr>
            <w:r w:rsidRPr="00A571CC">
              <w:rPr>
                <w:sz w:val="20"/>
                <w:szCs w:val="20"/>
                <w:lang w:bidi="en-US"/>
              </w:rPr>
              <w:t>5</w:t>
            </w:r>
          </w:p>
        </w:tc>
        <w:tc>
          <w:tcPr>
            <w:tcW w:w="661" w:type="dxa"/>
          </w:tcPr>
          <w:p w14:paraId="296CB7B1" w14:textId="4482F46B" w:rsidR="00A235F2" w:rsidRPr="00A571CC" w:rsidRDefault="00A571CC" w:rsidP="00BF7937">
            <w:pPr>
              <w:spacing w:after="0"/>
              <w:jc w:val="center"/>
              <w:rPr>
                <w:sz w:val="20"/>
                <w:szCs w:val="20"/>
                <w:lang w:bidi="en-US"/>
              </w:rPr>
            </w:pPr>
            <w:r w:rsidRPr="00A571CC">
              <w:rPr>
                <w:sz w:val="20"/>
                <w:szCs w:val="20"/>
                <w:lang w:bidi="en-US"/>
              </w:rPr>
              <w:t>3</w:t>
            </w:r>
          </w:p>
        </w:tc>
        <w:tc>
          <w:tcPr>
            <w:tcW w:w="661" w:type="dxa"/>
          </w:tcPr>
          <w:p w14:paraId="4ACFD18C" w14:textId="43614334" w:rsidR="00A235F2" w:rsidRPr="00A571CC" w:rsidRDefault="00A571CC" w:rsidP="00BF7937">
            <w:pPr>
              <w:spacing w:after="0"/>
              <w:jc w:val="center"/>
              <w:rPr>
                <w:sz w:val="20"/>
                <w:szCs w:val="20"/>
                <w:lang w:bidi="en-US"/>
              </w:rPr>
            </w:pPr>
            <w:r w:rsidRPr="00A571CC">
              <w:rPr>
                <w:sz w:val="20"/>
                <w:szCs w:val="20"/>
                <w:lang w:bidi="en-US"/>
              </w:rPr>
              <w:t>0</w:t>
            </w:r>
          </w:p>
        </w:tc>
        <w:tc>
          <w:tcPr>
            <w:tcW w:w="661" w:type="dxa"/>
          </w:tcPr>
          <w:p w14:paraId="21A6D64E" w14:textId="33EF10F4" w:rsidR="00A235F2" w:rsidRPr="00A571CC" w:rsidRDefault="00A571CC" w:rsidP="00BF7937">
            <w:pPr>
              <w:spacing w:after="0"/>
              <w:jc w:val="center"/>
              <w:rPr>
                <w:sz w:val="20"/>
                <w:szCs w:val="20"/>
                <w:lang w:bidi="en-US"/>
              </w:rPr>
            </w:pPr>
            <w:r w:rsidRPr="00A571CC">
              <w:rPr>
                <w:sz w:val="20"/>
                <w:szCs w:val="20"/>
                <w:lang w:bidi="en-US"/>
              </w:rPr>
              <w:t>0</w:t>
            </w:r>
          </w:p>
        </w:tc>
        <w:tc>
          <w:tcPr>
            <w:tcW w:w="661" w:type="dxa"/>
          </w:tcPr>
          <w:p w14:paraId="18783E23" w14:textId="04EB2E09" w:rsidR="00A235F2" w:rsidRPr="00A571CC" w:rsidRDefault="00A571CC" w:rsidP="00BF7937">
            <w:pPr>
              <w:spacing w:after="0"/>
              <w:jc w:val="center"/>
              <w:rPr>
                <w:sz w:val="20"/>
                <w:szCs w:val="20"/>
                <w:lang w:bidi="en-US"/>
              </w:rPr>
            </w:pPr>
            <w:r w:rsidRPr="00A571CC">
              <w:rPr>
                <w:sz w:val="20"/>
                <w:szCs w:val="20"/>
                <w:lang w:bidi="en-US"/>
              </w:rPr>
              <w:t>0</w:t>
            </w:r>
          </w:p>
        </w:tc>
        <w:tc>
          <w:tcPr>
            <w:tcW w:w="661" w:type="dxa"/>
          </w:tcPr>
          <w:p w14:paraId="57F48959" w14:textId="54866C9C" w:rsidR="00A235F2" w:rsidRPr="00A571CC" w:rsidRDefault="00A571CC" w:rsidP="00BF7937">
            <w:pPr>
              <w:spacing w:after="0"/>
              <w:jc w:val="center"/>
              <w:rPr>
                <w:sz w:val="20"/>
                <w:szCs w:val="20"/>
                <w:lang w:bidi="en-US"/>
              </w:rPr>
            </w:pPr>
            <w:r w:rsidRPr="00A571CC">
              <w:rPr>
                <w:sz w:val="20"/>
                <w:szCs w:val="20"/>
                <w:lang w:bidi="en-US"/>
              </w:rPr>
              <w:t>0</w:t>
            </w:r>
          </w:p>
        </w:tc>
        <w:tc>
          <w:tcPr>
            <w:tcW w:w="661" w:type="dxa"/>
          </w:tcPr>
          <w:p w14:paraId="5B4603DB" w14:textId="08C47EE7" w:rsidR="00A235F2" w:rsidRPr="00A571CC" w:rsidRDefault="00A571CC" w:rsidP="00BF7937">
            <w:pPr>
              <w:spacing w:after="0"/>
              <w:jc w:val="center"/>
              <w:rPr>
                <w:sz w:val="20"/>
                <w:szCs w:val="20"/>
                <w:lang w:bidi="en-US"/>
              </w:rPr>
            </w:pPr>
            <w:r w:rsidRPr="00A571CC">
              <w:rPr>
                <w:sz w:val="20"/>
                <w:szCs w:val="20"/>
                <w:lang w:bidi="en-US"/>
              </w:rPr>
              <w:t>3</w:t>
            </w:r>
          </w:p>
        </w:tc>
        <w:tc>
          <w:tcPr>
            <w:tcW w:w="661" w:type="dxa"/>
          </w:tcPr>
          <w:p w14:paraId="280ED14F" w14:textId="751860F3" w:rsidR="00A235F2" w:rsidRPr="00A571CC" w:rsidRDefault="00A571CC" w:rsidP="00BF7937">
            <w:pPr>
              <w:spacing w:after="0"/>
              <w:jc w:val="center"/>
              <w:rPr>
                <w:sz w:val="20"/>
                <w:szCs w:val="20"/>
                <w:lang w:bidi="en-US"/>
              </w:rPr>
            </w:pPr>
            <w:r w:rsidRPr="00A571CC">
              <w:rPr>
                <w:sz w:val="20"/>
                <w:szCs w:val="20"/>
                <w:lang w:bidi="en-US"/>
              </w:rPr>
              <w:t>8</w:t>
            </w:r>
          </w:p>
        </w:tc>
        <w:tc>
          <w:tcPr>
            <w:tcW w:w="661" w:type="dxa"/>
          </w:tcPr>
          <w:p w14:paraId="5B809AFD" w14:textId="186354A0" w:rsidR="00A235F2" w:rsidRPr="00A571CC" w:rsidRDefault="00A571CC" w:rsidP="00BF7937">
            <w:pPr>
              <w:spacing w:after="0"/>
              <w:jc w:val="center"/>
              <w:rPr>
                <w:sz w:val="20"/>
                <w:szCs w:val="20"/>
                <w:lang w:bidi="en-US"/>
              </w:rPr>
            </w:pPr>
            <w:r w:rsidRPr="00A571CC">
              <w:rPr>
                <w:sz w:val="20"/>
                <w:szCs w:val="20"/>
                <w:lang w:bidi="en-US"/>
              </w:rPr>
              <w:t>13</w:t>
            </w:r>
          </w:p>
        </w:tc>
        <w:tc>
          <w:tcPr>
            <w:tcW w:w="717" w:type="dxa"/>
          </w:tcPr>
          <w:p w14:paraId="6FC6CD33" w14:textId="616CC354" w:rsidR="00A235F2" w:rsidRPr="00A571CC" w:rsidRDefault="00A571CC" w:rsidP="00BF7937">
            <w:pPr>
              <w:spacing w:after="0"/>
              <w:jc w:val="center"/>
              <w:rPr>
                <w:sz w:val="20"/>
                <w:szCs w:val="20"/>
                <w:lang w:bidi="en-US"/>
              </w:rPr>
            </w:pPr>
            <w:r w:rsidRPr="00A571CC">
              <w:rPr>
                <w:sz w:val="20"/>
                <w:szCs w:val="20"/>
                <w:lang w:bidi="en-US"/>
              </w:rPr>
              <w:t>54</w:t>
            </w:r>
          </w:p>
        </w:tc>
      </w:tr>
      <w:tr w:rsidR="00A235F2" w:rsidRPr="00A571CC" w14:paraId="271F408B" w14:textId="77777777" w:rsidTr="00A235F2">
        <w:tc>
          <w:tcPr>
            <w:tcW w:w="717" w:type="dxa"/>
            <w:shd w:val="clear" w:color="auto" w:fill="EAF1DD" w:themeFill="accent3" w:themeFillTint="33"/>
          </w:tcPr>
          <w:p w14:paraId="7B5F7879" w14:textId="77777777" w:rsidR="00A235F2" w:rsidRPr="00A571CC" w:rsidRDefault="00A235F2" w:rsidP="00BF7937">
            <w:pPr>
              <w:spacing w:after="0"/>
              <w:jc w:val="center"/>
              <w:rPr>
                <w:b/>
                <w:sz w:val="20"/>
                <w:szCs w:val="20"/>
                <w:lang w:bidi="en-US"/>
              </w:rPr>
            </w:pPr>
            <w:r w:rsidRPr="00A571CC">
              <w:rPr>
                <w:b/>
                <w:sz w:val="20"/>
                <w:szCs w:val="20"/>
                <w:lang w:bidi="en-US"/>
              </w:rPr>
              <w:t>God</w:t>
            </w:r>
          </w:p>
        </w:tc>
        <w:tc>
          <w:tcPr>
            <w:tcW w:w="661" w:type="dxa"/>
          </w:tcPr>
          <w:p w14:paraId="189DB7B0" w14:textId="4E56AF8C" w:rsidR="00A235F2" w:rsidRPr="00A571CC" w:rsidRDefault="00A235F2" w:rsidP="00BF7937">
            <w:pPr>
              <w:spacing w:after="0"/>
              <w:jc w:val="center"/>
              <w:rPr>
                <w:sz w:val="20"/>
                <w:szCs w:val="20"/>
                <w:lang w:bidi="en-US"/>
              </w:rPr>
            </w:pPr>
            <w:r w:rsidRPr="00A571CC">
              <w:rPr>
                <w:sz w:val="20"/>
                <w:szCs w:val="20"/>
                <w:lang w:bidi="en-US"/>
              </w:rPr>
              <w:t>20</w:t>
            </w:r>
            <w:r w:rsidR="00A571CC" w:rsidRPr="00A571CC">
              <w:rPr>
                <w:sz w:val="20"/>
                <w:szCs w:val="20"/>
                <w:lang w:bidi="en-US"/>
              </w:rPr>
              <w:t>06</w:t>
            </w:r>
          </w:p>
        </w:tc>
        <w:tc>
          <w:tcPr>
            <w:tcW w:w="795" w:type="dxa"/>
          </w:tcPr>
          <w:p w14:paraId="759CACFB" w14:textId="19CCB08F" w:rsidR="00A235F2" w:rsidRPr="00A571CC" w:rsidRDefault="00A571CC" w:rsidP="00BF7937">
            <w:pPr>
              <w:spacing w:after="0"/>
              <w:jc w:val="center"/>
              <w:rPr>
                <w:sz w:val="20"/>
                <w:szCs w:val="20"/>
                <w:lang w:bidi="en-US"/>
              </w:rPr>
            </w:pPr>
            <w:r w:rsidRPr="00A571CC">
              <w:rPr>
                <w:sz w:val="20"/>
                <w:szCs w:val="20"/>
                <w:lang w:bidi="en-US"/>
              </w:rPr>
              <w:t>2018</w:t>
            </w:r>
          </w:p>
        </w:tc>
        <w:tc>
          <w:tcPr>
            <w:tcW w:w="717" w:type="dxa"/>
          </w:tcPr>
          <w:p w14:paraId="16A5156B" w14:textId="7179CB23" w:rsidR="00A235F2" w:rsidRPr="00A571CC" w:rsidRDefault="00A571CC" w:rsidP="00BF7937">
            <w:pPr>
              <w:spacing w:after="0"/>
              <w:jc w:val="center"/>
              <w:rPr>
                <w:sz w:val="20"/>
                <w:szCs w:val="20"/>
                <w:lang w:bidi="en-US"/>
              </w:rPr>
            </w:pPr>
            <w:r w:rsidRPr="00A571CC">
              <w:rPr>
                <w:sz w:val="20"/>
                <w:szCs w:val="20"/>
                <w:lang w:bidi="en-US"/>
              </w:rPr>
              <w:t>2004!</w:t>
            </w:r>
          </w:p>
        </w:tc>
        <w:tc>
          <w:tcPr>
            <w:tcW w:w="661" w:type="dxa"/>
          </w:tcPr>
          <w:p w14:paraId="563363A4" w14:textId="3B6450C1" w:rsidR="00A235F2" w:rsidRPr="00A571CC" w:rsidRDefault="00A571CC" w:rsidP="00BF7937">
            <w:pPr>
              <w:spacing w:after="0"/>
              <w:jc w:val="center"/>
              <w:rPr>
                <w:sz w:val="20"/>
                <w:szCs w:val="20"/>
                <w:lang w:bidi="en-US"/>
              </w:rPr>
            </w:pPr>
            <w:r w:rsidRPr="00A571CC">
              <w:rPr>
                <w:sz w:val="20"/>
                <w:szCs w:val="20"/>
                <w:lang w:bidi="en-US"/>
              </w:rPr>
              <w:t>2013!</w:t>
            </w:r>
          </w:p>
        </w:tc>
        <w:tc>
          <w:tcPr>
            <w:tcW w:w="661" w:type="dxa"/>
          </w:tcPr>
          <w:p w14:paraId="0C826625" w14:textId="7BDB5800" w:rsidR="00A235F2" w:rsidRPr="00A571CC" w:rsidRDefault="00A571CC" w:rsidP="00BF7937">
            <w:pPr>
              <w:spacing w:after="0"/>
              <w:jc w:val="center"/>
              <w:rPr>
                <w:sz w:val="20"/>
                <w:szCs w:val="20"/>
                <w:lang w:bidi="en-US"/>
              </w:rPr>
            </w:pPr>
            <w:r w:rsidRPr="00A571CC">
              <w:rPr>
                <w:sz w:val="20"/>
                <w:szCs w:val="20"/>
                <w:lang w:bidi="en-US"/>
              </w:rPr>
              <w:t>2019</w:t>
            </w:r>
          </w:p>
        </w:tc>
        <w:tc>
          <w:tcPr>
            <w:tcW w:w="661" w:type="dxa"/>
          </w:tcPr>
          <w:p w14:paraId="01954B93" w14:textId="529C7A61" w:rsidR="00A235F2" w:rsidRPr="00A571CC" w:rsidRDefault="00A571CC" w:rsidP="00BF7937">
            <w:pPr>
              <w:spacing w:after="0"/>
              <w:jc w:val="center"/>
              <w:rPr>
                <w:sz w:val="20"/>
                <w:szCs w:val="20"/>
                <w:lang w:bidi="en-US"/>
              </w:rPr>
            </w:pPr>
            <w:r w:rsidRPr="00A571CC">
              <w:rPr>
                <w:sz w:val="20"/>
                <w:szCs w:val="20"/>
                <w:lang w:bidi="en-US"/>
              </w:rPr>
              <w:t>2004</w:t>
            </w:r>
          </w:p>
        </w:tc>
        <w:tc>
          <w:tcPr>
            <w:tcW w:w="661" w:type="dxa"/>
          </w:tcPr>
          <w:p w14:paraId="5780E75F" w14:textId="41326DDE" w:rsidR="00A235F2" w:rsidRPr="00A571CC" w:rsidRDefault="00A571CC" w:rsidP="00BF7937">
            <w:pPr>
              <w:spacing w:after="0"/>
              <w:jc w:val="center"/>
              <w:rPr>
                <w:sz w:val="20"/>
                <w:szCs w:val="20"/>
                <w:lang w:bidi="en-US"/>
              </w:rPr>
            </w:pPr>
            <w:r w:rsidRPr="00A571CC">
              <w:rPr>
                <w:sz w:val="20"/>
                <w:szCs w:val="20"/>
                <w:lang w:bidi="en-US"/>
              </w:rPr>
              <w:t>2004</w:t>
            </w:r>
          </w:p>
        </w:tc>
        <w:tc>
          <w:tcPr>
            <w:tcW w:w="661" w:type="dxa"/>
          </w:tcPr>
          <w:p w14:paraId="0738FE5C" w14:textId="3CDC3566" w:rsidR="00A235F2" w:rsidRPr="00A571CC" w:rsidRDefault="00A571CC" w:rsidP="00BF7937">
            <w:pPr>
              <w:spacing w:after="0"/>
              <w:jc w:val="center"/>
              <w:rPr>
                <w:sz w:val="20"/>
                <w:szCs w:val="20"/>
                <w:lang w:bidi="en-US"/>
              </w:rPr>
            </w:pPr>
            <w:r w:rsidRPr="00A571CC">
              <w:rPr>
                <w:sz w:val="20"/>
                <w:szCs w:val="20"/>
                <w:lang w:bidi="en-US"/>
              </w:rPr>
              <w:t>2004</w:t>
            </w:r>
          </w:p>
        </w:tc>
        <w:tc>
          <w:tcPr>
            <w:tcW w:w="661" w:type="dxa"/>
          </w:tcPr>
          <w:p w14:paraId="3082BC01" w14:textId="28385567" w:rsidR="00A235F2" w:rsidRPr="00A571CC" w:rsidRDefault="00A571CC" w:rsidP="00BF7937">
            <w:pPr>
              <w:spacing w:after="0"/>
              <w:jc w:val="center"/>
              <w:rPr>
                <w:sz w:val="20"/>
                <w:szCs w:val="20"/>
                <w:lang w:bidi="en-US"/>
              </w:rPr>
            </w:pPr>
            <w:r w:rsidRPr="00A571CC">
              <w:rPr>
                <w:sz w:val="20"/>
                <w:szCs w:val="20"/>
                <w:lang w:bidi="en-US"/>
              </w:rPr>
              <w:t>2004</w:t>
            </w:r>
          </w:p>
        </w:tc>
        <w:tc>
          <w:tcPr>
            <w:tcW w:w="661" w:type="dxa"/>
          </w:tcPr>
          <w:p w14:paraId="22734F20" w14:textId="71F1F168" w:rsidR="00A235F2" w:rsidRPr="00A571CC" w:rsidRDefault="00A571CC" w:rsidP="00BF7937">
            <w:pPr>
              <w:spacing w:after="0"/>
              <w:jc w:val="center"/>
              <w:rPr>
                <w:sz w:val="20"/>
                <w:szCs w:val="20"/>
                <w:lang w:bidi="en-US"/>
              </w:rPr>
            </w:pPr>
            <w:r w:rsidRPr="00A571CC">
              <w:rPr>
                <w:sz w:val="20"/>
                <w:szCs w:val="20"/>
                <w:lang w:bidi="en-US"/>
              </w:rPr>
              <w:t>2007</w:t>
            </w:r>
          </w:p>
        </w:tc>
        <w:tc>
          <w:tcPr>
            <w:tcW w:w="661" w:type="dxa"/>
          </w:tcPr>
          <w:p w14:paraId="3CAF5385" w14:textId="1D03DEDA" w:rsidR="00A235F2" w:rsidRPr="00A571CC" w:rsidRDefault="00A571CC" w:rsidP="00BF7937">
            <w:pPr>
              <w:spacing w:after="0"/>
              <w:jc w:val="center"/>
              <w:rPr>
                <w:sz w:val="20"/>
                <w:szCs w:val="20"/>
                <w:lang w:bidi="en-US"/>
              </w:rPr>
            </w:pPr>
            <w:r w:rsidRPr="00A571CC">
              <w:rPr>
                <w:sz w:val="20"/>
                <w:szCs w:val="20"/>
                <w:lang w:bidi="en-US"/>
              </w:rPr>
              <w:t>2005</w:t>
            </w:r>
          </w:p>
        </w:tc>
        <w:tc>
          <w:tcPr>
            <w:tcW w:w="661" w:type="dxa"/>
          </w:tcPr>
          <w:p w14:paraId="2D23E770" w14:textId="4500E239" w:rsidR="00A235F2" w:rsidRPr="00A571CC" w:rsidRDefault="00A571CC" w:rsidP="00BF7937">
            <w:pPr>
              <w:spacing w:after="0"/>
              <w:jc w:val="center"/>
              <w:rPr>
                <w:sz w:val="20"/>
                <w:szCs w:val="20"/>
                <w:lang w:bidi="en-US"/>
              </w:rPr>
            </w:pPr>
            <w:r w:rsidRPr="00A571CC">
              <w:rPr>
                <w:sz w:val="20"/>
                <w:szCs w:val="20"/>
                <w:lang w:bidi="en-US"/>
              </w:rPr>
              <w:t>2009</w:t>
            </w:r>
          </w:p>
        </w:tc>
        <w:tc>
          <w:tcPr>
            <w:tcW w:w="717" w:type="dxa"/>
          </w:tcPr>
          <w:p w14:paraId="55729086" w14:textId="3B21A718" w:rsidR="00A235F2" w:rsidRPr="00A571CC" w:rsidRDefault="00A571CC" w:rsidP="00BF7937">
            <w:pPr>
              <w:spacing w:after="0"/>
              <w:jc w:val="center"/>
              <w:rPr>
                <w:sz w:val="20"/>
                <w:szCs w:val="20"/>
                <w:lang w:bidi="en-US"/>
              </w:rPr>
            </w:pPr>
            <w:r w:rsidRPr="00A571CC">
              <w:rPr>
                <w:sz w:val="20"/>
                <w:szCs w:val="20"/>
                <w:lang w:bidi="en-US"/>
              </w:rPr>
              <w:t>2005!</w:t>
            </w:r>
          </w:p>
        </w:tc>
      </w:tr>
      <w:tr w:rsidR="00A235F2" w:rsidRPr="00A571CC" w14:paraId="386B8887" w14:textId="77777777" w:rsidTr="00A235F2">
        <w:tc>
          <w:tcPr>
            <w:tcW w:w="717" w:type="dxa"/>
            <w:shd w:val="clear" w:color="auto" w:fill="EAF1DD" w:themeFill="accent3" w:themeFillTint="33"/>
          </w:tcPr>
          <w:p w14:paraId="74FBE27E" w14:textId="77777777" w:rsidR="00A235F2" w:rsidRPr="00A571CC" w:rsidRDefault="00A235F2" w:rsidP="00BF7937">
            <w:pPr>
              <w:spacing w:after="0"/>
              <w:jc w:val="center"/>
              <w:rPr>
                <w:b/>
                <w:sz w:val="20"/>
                <w:szCs w:val="20"/>
                <w:lang w:bidi="en-US"/>
              </w:rPr>
            </w:pPr>
            <w:r w:rsidRPr="00A571CC">
              <w:rPr>
                <w:b/>
                <w:sz w:val="20"/>
                <w:szCs w:val="20"/>
                <w:lang w:bidi="en-US"/>
              </w:rPr>
              <w:t>Min</w:t>
            </w:r>
          </w:p>
        </w:tc>
        <w:tc>
          <w:tcPr>
            <w:tcW w:w="661" w:type="dxa"/>
          </w:tcPr>
          <w:p w14:paraId="7E2CFF58" w14:textId="418D37CA" w:rsidR="00A235F2" w:rsidRPr="00A571CC" w:rsidRDefault="00A571CC" w:rsidP="00BF7937">
            <w:pPr>
              <w:spacing w:after="0"/>
              <w:jc w:val="center"/>
              <w:rPr>
                <w:sz w:val="20"/>
                <w:szCs w:val="20"/>
                <w:lang w:bidi="en-US"/>
              </w:rPr>
            </w:pPr>
            <w:r w:rsidRPr="00A571CC">
              <w:rPr>
                <w:sz w:val="20"/>
                <w:szCs w:val="20"/>
                <w:lang w:bidi="en-US"/>
              </w:rPr>
              <w:t>2</w:t>
            </w:r>
          </w:p>
        </w:tc>
        <w:tc>
          <w:tcPr>
            <w:tcW w:w="795" w:type="dxa"/>
          </w:tcPr>
          <w:p w14:paraId="1F4CD1AD" w14:textId="20C1064E" w:rsidR="00A235F2" w:rsidRPr="00A571CC" w:rsidRDefault="00A571CC" w:rsidP="00BF7937">
            <w:pPr>
              <w:spacing w:after="0"/>
              <w:jc w:val="center"/>
              <w:rPr>
                <w:sz w:val="20"/>
                <w:szCs w:val="20"/>
                <w:lang w:bidi="en-US"/>
              </w:rPr>
            </w:pPr>
            <w:r w:rsidRPr="00A571CC">
              <w:rPr>
                <w:sz w:val="20"/>
                <w:szCs w:val="20"/>
                <w:lang w:bidi="en-US"/>
              </w:rPr>
              <w:t>1</w:t>
            </w:r>
          </w:p>
        </w:tc>
        <w:tc>
          <w:tcPr>
            <w:tcW w:w="717" w:type="dxa"/>
          </w:tcPr>
          <w:p w14:paraId="61149351" w14:textId="77777777" w:rsidR="00A235F2" w:rsidRPr="00A571CC" w:rsidRDefault="00A235F2" w:rsidP="00BF7937">
            <w:pPr>
              <w:spacing w:after="0"/>
              <w:jc w:val="center"/>
              <w:rPr>
                <w:sz w:val="20"/>
                <w:szCs w:val="20"/>
                <w:lang w:bidi="en-US"/>
              </w:rPr>
            </w:pPr>
            <w:r w:rsidRPr="00A571CC">
              <w:rPr>
                <w:sz w:val="20"/>
                <w:szCs w:val="20"/>
                <w:lang w:bidi="en-US"/>
              </w:rPr>
              <w:t>0</w:t>
            </w:r>
          </w:p>
        </w:tc>
        <w:tc>
          <w:tcPr>
            <w:tcW w:w="661" w:type="dxa"/>
          </w:tcPr>
          <w:p w14:paraId="6D64707A" w14:textId="77777777" w:rsidR="00A235F2" w:rsidRPr="00A571CC" w:rsidRDefault="00A235F2" w:rsidP="00BF7937">
            <w:pPr>
              <w:spacing w:after="0"/>
              <w:jc w:val="center"/>
              <w:rPr>
                <w:sz w:val="20"/>
                <w:szCs w:val="20"/>
                <w:lang w:bidi="en-US"/>
              </w:rPr>
            </w:pPr>
            <w:r w:rsidRPr="00A571CC">
              <w:rPr>
                <w:sz w:val="20"/>
                <w:szCs w:val="20"/>
                <w:lang w:bidi="en-US"/>
              </w:rPr>
              <w:t>0</w:t>
            </w:r>
          </w:p>
        </w:tc>
        <w:tc>
          <w:tcPr>
            <w:tcW w:w="661" w:type="dxa"/>
          </w:tcPr>
          <w:p w14:paraId="413BE14C" w14:textId="77777777" w:rsidR="00A235F2" w:rsidRPr="00A571CC" w:rsidRDefault="00A235F2" w:rsidP="00BF7937">
            <w:pPr>
              <w:spacing w:after="0"/>
              <w:jc w:val="center"/>
              <w:rPr>
                <w:sz w:val="20"/>
                <w:szCs w:val="20"/>
                <w:lang w:bidi="en-US"/>
              </w:rPr>
            </w:pPr>
            <w:r w:rsidRPr="00A571CC">
              <w:rPr>
                <w:sz w:val="20"/>
                <w:szCs w:val="20"/>
                <w:lang w:bidi="en-US"/>
              </w:rPr>
              <w:t>0</w:t>
            </w:r>
          </w:p>
        </w:tc>
        <w:tc>
          <w:tcPr>
            <w:tcW w:w="661" w:type="dxa"/>
          </w:tcPr>
          <w:p w14:paraId="313EE685" w14:textId="77777777" w:rsidR="00A235F2" w:rsidRPr="00A571CC" w:rsidRDefault="00A235F2" w:rsidP="00BF7937">
            <w:pPr>
              <w:spacing w:after="0"/>
              <w:jc w:val="center"/>
              <w:rPr>
                <w:sz w:val="20"/>
                <w:szCs w:val="20"/>
                <w:lang w:bidi="en-US"/>
              </w:rPr>
            </w:pPr>
            <w:r w:rsidRPr="00A571CC">
              <w:rPr>
                <w:sz w:val="20"/>
                <w:szCs w:val="20"/>
                <w:lang w:bidi="en-US"/>
              </w:rPr>
              <w:t>0</w:t>
            </w:r>
          </w:p>
        </w:tc>
        <w:tc>
          <w:tcPr>
            <w:tcW w:w="661" w:type="dxa"/>
          </w:tcPr>
          <w:p w14:paraId="551E41D9" w14:textId="77777777" w:rsidR="00A235F2" w:rsidRPr="00A571CC" w:rsidRDefault="00A235F2" w:rsidP="00BF7937">
            <w:pPr>
              <w:spacing w:after="0"/>
              <w:jc w:val="center"/>
              <w:rPr>
                <w:sz w:val="20"/>
                <w:szCs w:val="20"/>
                <w:lang w:bidi="en-US"/>
              </w:rPr>
            </w:pPr>
            <w:r w:rsidRPr="00A571CC">
              <w:rPr>
                <w:sz w:val="20"/>
                <w:szCs w:val="20"/>
                <w:lang w:bidi="en-US"/>
              </w:rPr>
              <w:t>0</w:t>
            </w:r>
          </w:p>
        </w:tc>
        <w:tc>
          <w:tcPr>
            <w:tcW w:w="661" w:type="dxa"/>
          </w:tcPr>
          <w:p w14:paraId="04D11141" w14:textId="77777777" w:rsidR="00A235F2" w:rsidRPr="00A571CC" w:rsidRDefault="00A235F2" w:rsidP="00BF7937">
            <w:pPr>
              <w:spacing w:after="0"/>
              <w:jc w:val="center"/>
              <w:rPr>
                <w:sz w:val="20"/>
                <w:szCs w:val="20"/>
                <w:lang w:bidi="en-US"/>
              </w:rPr>
            </w:pPr>
            <w:r w:rsidRPr="00A571CC">
              <w:rPr>
                <w:sz w:val="20"/>
                <w:szCs w:val="20"/>
                <w:lang w:bidi="en-US"/>
              </w:rPr>
              <w:t>0</w:t>
            </w:r>
          </w:p>
        </w:tc>
        <w:tc>
          <w:tcPr>
            <w:tcW w:w="661" w:type="dxa"/>
          </w:tcPr>
          <w:p w14:paraId="638FA1E9" w14:textId="77777777" w:rsidR="00A235F2" w:rsidRPr="00A571CC" w:rsidRDefault="00A235F2" w:rsidP="00BF7937">
            <w:pPr>
              <w:spacing w:after="0"/>
              <w:jc w:val="center"/>
              <w:rPr>
                <w:sz w:val="20"/>
                <w:szCs w:val="20"/>
                <w:lang w:bidi="en-US"/>
              </w:rPr>
            </w:pPr>
            <w:r w:rsidRPr="00A571CC">
              <w:rPr>
                <w:sz w:val="20"/>
                <w:szCs w:val="20"/>
                <w:lang w:bidi="en-US"/>
              </w:rPr>
              <w:t>0</w:t>
            </w:r>
          </w:p>
        </w:tc>
        <w:tc>
          <w:tcPr>
            <w:tcW w:w="661" w:type="dxa"/>
          </w:tcPr>
          <w:p w14:paraId="1843436F" w14:textId="77777777" w:rsidR="00A235F2" w:rsidRPr="00A571CC" w:rsidRDefault="00A235F2" w:rsidP="00BF7937">
            <w:pPr>
              <w:spacing w:after="0"/>
              <w:jc w:val="center"/>
              <w:rPr>
                <w:sz w:val="20"/>
                <w:szCs w:val="20"/>
                <w:lang w:bidi="en-US"/>
              </w:rPr>
            </w:pPr>
            <w:r w:rsidRPr="00A571CC">
              <w:rPr>
                <w:sz w:val="20"/>
                <w:szCs w:val="20"/>
                <w:lang w:bidi="en-US"/>
              </w:rPr>
              <w:t>0</w:t>
            </w:r>
          </w:p>
        </w:tc>
        <w:tc>
          <w:tcPr>
            <w:tcW w:w="661" w:type="dxa"/>
          </w:tcPr>
          <w:p w14:paraId="677EC05B" w14:textId="77777777" w:rsidR="00A235F2" w:rsidRPr="00A571CC" w:rsidRDefault="00A235F2" w:rsidP="00BF7937">
            <w:pPr>
              <w:spacing w:after="0"/>
              <w:jc w:val="center"/>
              <w:rPr>
                <w:sz w:val="20"/>
                <w:szCs w:val="20"/>
                <w:lang w:bidi="en-US"/>
              </w:rPr>
            </w:pPr>
            <w:r w:rsidRPr="00A571CC">
              <w:rPr>
                <w:sz w:val="20"/>
                <w:szCs w:val="20"/>
                <w:lang w:bidi="en-US"/>
              </w:rPr>
              <w:t>0</w:t>
            </w:r>
          </w:p>
        </w:tc>
        <w:tc>
          <w:tcPr>
            <w:tcW w:w="661" w:type="dxa"/>
          </w:tcPr>
          <w:p w14:paraId="04A64465" w14:textId="77777777" w:rsidR="00A235F2" w:rsidRPr="00A571CC" w:rsidRDefault="00A235F2" w:rsidP="00BF7937">
            <w:pPr>
              <w:spacing w:after="0"/>
              <w:jc w:val="center"/>
              <w:rPr>
                <w:sz w:val="20"/>
                <w:szCs w:val="20"/>
                <w:lang w:bidi="en-US"/>
              </w:rPr>
            </w:pPr>
            <w:r w:rsidRPr="00A571CC">
              <w:rPr>
                <w:sz w:val="20"/>
                <w:szCs w:val="20"/>
                <w:lang w:bidi="en-US"/>
              </w:rPr>
              <w:t>0</w:t>
            </w:r>
          </w:p>
        </w:tc>
        <w:tc>
          <w:tcPr>
            <w:tcW w:w="717" w:type="dxa"/>
          </w:tcPr>
          <w:p w14:paraId="799A884A" w14:textId="7F9D02F7" w:rsidR="00A235F2" w:rsidRPr="00A571CC" w:rsidRDefault="00A571CC" w:rsidP="00BF7937">
            <w:pPr>
              <w:spacing w:after="0"/>
              <w:jc w:val="center"/>
              <w:rPr>
                <w:sz w:val="20"/>
                <w:szCs w:val="20"/>
                <w:lang w:bidi="en-US"/>
              </w:rPr>
            </w:pPr>
            <w:r w:rsidRPr="00A571CC">
              <w:rPr>
                <w:sz w:val="20"/>
                <w:szCs w:val="20"/>
                <w:lang w:bidi="en-US"/>
              </w:rPr>
              <w:t>20</w:t>
            </w:r>
          </w:p>
        </w:tc>
      </w:tr>
      <w:tr w:rsidR="00A235F2" w:rsidRPr="00A571CC" w14:paraId="1DD3CB10" w14:textId="77777777" w:rsidTr="00A235F2">
        <w:tc>
          <w:tcPr>
            <w:tcW w:w="717" w:type="dxa"/>
            <w:shd w:val="clear" w:color="auto" w:fill="EAF1DD" w:themeFill="accent3" w:themeFillTint="33"/>
          </w:tcPr>
          <w:p w14:paraId="10617072" w14:textId="77777777" w:rsidR="00A235F2" w:rsidRPr="00A571CC" w:rsidRDefault="00A235F2" w:rsidP="00BF7937">
            <w:pPr>
              <w:spacing w:after="0"/>
              <w:jc w:val="center"/>
              <w:rPr>
                <w:b/>
                <w:sz w:val="20"/>
                <w:szCs w:val="20"/>
                <w:lang w:bidi="en-US"/>
              </w:rPr>
            </w:pPr>
            <w:r w:rsidRPr="00A571CC">
              <w:rPr>
                <w:b/>
                <w:sz w:val="20"/>
                <w:szCs w:val="20"/>
                <w:lang w:bidi="en-US"/>
              </w:rPr>
              <w:t>God</w:t>
            </w:r>
          </w:p>
        </w:tc>
        <w:tc>
          <w:tcPr>
            <w:tcW w:w="661" w:type="dxa"/>
          </w:tcPr>
          <w:p w14:paraId="0523913F" w14:textId="2F7F86C3" w:rsidR="00A235F2" w:rsidRPr="00A571CC" w:rsidRDefault="00A235F2" w:rsidP="00BF7937">
            <w:pPr>
              <w:spacing w:after="0"/>
              <w:jc w:val="center"/>
              <w:rPr>
                <w:sz w:val="20"/>
                <w:szCs w:val="20"/>
                <w:lang w:bidi="en-US"/>
              </w:rPr>
            </w:pPr>
            <w:r w:rsidRPr="00A571CC">
              <w:rPr>
                <w:sz w:val="20"/>
                <w:szCs w:val="20"/>
                <w:lang w:bidi="en-US"/>
              </w:rPr>
              <w:t>20</w:t>
            </w:r>
            <w:r w:rsidR="00A571CC" w:rsidRPr="00A571CC">
              <w:rPr>
                <w:sz w:val="20"/>
                <w:szCs w:val="20"/>
                <w:lang w:bidi="en-US"/>
              </w:rPr>
              <w:t>20!</w:t>
            </w:r>
          </w:p>
        </w:tc>
        <w:tc>
          <w:tcPr>
            <w:tcW w:w="795" w:type="dxa"/>
          </w:tcPr>
          <w:p w14:paraId="4087CA78" w14:textId="7B0727DC" w:rsidR="00A235F2" w:rsidRPr="00A571CC" w:rsidRDefault="00A571CC" w:rsidP="00BF7937">
            <w:pPr>
              <w:spacing w:after="0"/>
              <w:jc w:val="center"/>
              <w:rPr>
                <w:sz w:val="20"/>
                <w:szCs w:val="20"/>
                <w:lang w:bidi="en-US"/>
              </w:rPr>
            </w:pPr>
            <w:r w:rsidRPr="00A571CC">
              <w:rPr>
                <w:sz w:val="20"/>
                <w:szCs w:val="20"/>
                <w:lang w:bidi="en-US"/>
              </w:rPr>
              <w:t>2019</w:t>
            </w:r>
          </w:p>
        </w:tc>
        <w:tc>
          <w:tcPr>
            <w:tcW w:w="717" w:type="dxa"/>
          </w:tcPr>
          <w:p w14:paraId="346F3A5B" w14:textId="0EB94AA3" w:rsidR="00A235F2" w:rsidRPr="00A571CC" w:rsidRDefault="00A571CC" w:rsidP="00BF7937">
            <w:pPr>
              <w:spacing w:after="0"/>
              <w:jc w:val="center"/>
              <w:rPr>
                <w:sz w:val="20"/>
                <w:szCs w:val="20"/>
                <w:lang w:bidi="en-US"/>
              </w:rPr>
            </w:pPr>
            <w:r w:rsidRPr="00A571CC">
              <w:rPr>
                <w:sz w:val="20"/>
                <w:szCs w:val="20"/>
                <w:lang w:bidi="en-US"/>
              </w:rPr>
              <w:t>2012</w:t>
            </w:r>
          </w:p>
        </w:tc>
        <w:tc>
          <w:tcPr>
            <w:tcW w:w="661" w:type="dxa"/>
          </w:tcPr>
          <w:p w14:paraId="2A1E89F4" w14:textId="3F9CF991" w:rsidR="00A235F2" w:rsidRPr="00A571CC" w:rsidRDefault="00A571CC" w:rsidP="00BF7937">
            <w:pPr>
              <w:spacing w:after="0"/>
              <w:jc w:val="center"/>
              <w:rPr>
                <w:sz w:val="20"/>
                <w:szCs w:val="20"/>
                <w:lang w:bidi="en-US"/>
              </w:rPr>
            </w:pPr>
            <w:r w:rsidRPr="00A571CC">
              <w:rPr>
                <w:sz w:val="20"/>
                <w:szCs w:val="20"/>
                <w:lang w:bidi="en-US"/>
              </w:rPr>
              <w:t>2007</w:t>
            </w:r>
          </w:p>
        </w:tc>
        <w:tc>
          <w:tcPr>
            <w:tcW w:w="661" w:type="dxa"/>
          </w:tcPr>
          <w:p w14:paraId="709F27C2" w14:textId="30DF48C8" w:rsidR="00A235F2" w:rsidRPr="00A571CC" w:rsidRDefault="00A571CC" w:rsidP="00BF7937">
            <w:pPr>
              <w:spacing w:after="0"/>
              <w:jc w:val="center"/>
              <w:rPr>
                <w:sz w:val="20"/>
                <w:szCs w:val="20"/>
                <w:lang w:bidi="en-US"/>
              </w:rPr>
            </w:pPr>
            <w:r w:rsidRPr="00A571CC">
              <w:rPr>
                <w:sz w:val="20"/>
                <w:szCs w:val="20"/>
                <w:lang w:bidi="en-US"/>
              </w:rPr>
              <w:t>2004</w:t>
            </w:r>
          </w:p>
        </w:tc>
        <w:tc>
          <w:tcPr>
            <w:tcW w:w="661" w:type="dxa"/>
          </w:tcPr>
          <w:p w14:paraId="24C540AE" w14:textId="49EB53A3" w:rsidR="00A235F2" w:rsidRPr="00A571CC" w:rsidRDefault="00A571CC" w:rsidP="00BF7937">
            <w:pPr>
              <w:spacing w:after="0"/>
              <w:jc w:val="center"/>
              <w:rPr>
                <w:sz w:val="20"/>
                <w:szCs w:val="20"/>
                <w:lang w:bidi="en-US"/>
              </w:rPr>
            </w:pPr>
            <w:r w:rsidRPr="00A571CC">
              <w:rPr>
                <w:sz w:val="20"/>
                <w:szCs w:val="20"/>
                <w:lang w:bidi="en-US"/>
              </w:rPr>
              <w:t>2004</w:t>
            </w:r>
          </w:p>
        </w:tc>
        <w:tc>
          <w:tcPr>
            <w:tcW w:w="661" w:type="dxa"/>
          </w:tcPr>
          <w:p w14:paraId="3E4F08C9" w14:textId="50BD3BA0" w:rsidR="00A235F2" w:rsidRPr="00A571CC" w:rsidRDefault="00A571CC" w:rsidP="00BF7937">
            <w:pPr>
              <w:spacing w:after="0"/>
              <w:jc w:val="center"/>
              <w:rPr>
                <w:sz w:val="20"/>
                <w:szCs w:val="20"/>
                <w:lang w:bidi="en-US"/>
              </w:rPr>
            </w:pPr>
            <w:r w:rsidRPr="00A571CC">
              <w:rPr>
                <w:sz w:val="20"/>
                <w:szCs w:val="20"/>
                <w:lang w:bidi="en-US"/>
              </w:rPr>
              <w:t>2004</w:t>
            </w:r>
          </w:p>
        </w:tc>
        <w:tc>
          <w:tcPr>
            <w:tcW w:w="661" w:type="dxa"/>
          </w:tcPr>
          <w:p w14:paraId="7910DBFC" w14:textId="10CFCC88" w:rsidR="00A235F2" w:rsidRPr="00A571CC" w:rsidRDefault="00A571CC" w:rsidP="00BF7937">
            <w:pPr>
              <w:spacing w:after="0"/>
              <w:jc w:val="center"/>
              <w:rPr>
                <w:sz w:val="20"/>
                <w:szCs w:val="20"/>
                <w:lang w:bidi="en-US"/>
              </w:rPr>
            </w:pPr>
            <w:r w:rsidRPr="00A571CC">
              <w:rPr>
                <w:sz w:val="20"/>
                <w:szCs w:val="20"/>
                <w:lang w:bidi="en-US"/>
              </w:rPr>
              <w:t>2004</w:t>
            </w:r>
          </w:p>
        </w:tc>
        <w:tc>
          <w:tcPr>
            <w:tcW w:w="661" w:type="dxa"/>
          </w:tcPr>
          <w:p w14:paraId="16D45201" w14:textId="0618F45B" w:rsidR="00A235F2" w:rsidRPr="00A571CC" w:rsidRDefault="00A571CC" w:rsidP="00BF7937">
            <w:pPr>
              <w:spacing w:after="0"/>
              <w:jc w:val="center"/>
              <w:rPr>
                <w:sz w:val="20"/>
                <w:szCs w:val="20"/>
                <w:lang w:bidi="en-US"/>
              </w:rPr>
            </w:pPr>
            <w:r w:rsidRPr="00A571CC">
              <w:rPr>
                <w:sz w:val="20"/>
                <w:szCs w:val="20"/>
                <w:lang w:bidi="en-US"/>
              </w:rPr>
              <w:t>2004</w:t>
            </w:r>
          </w:p>
        </w:tc>
        <w:tc>
          <w:tcPr>
            <w:tcW w:w="661" w:type="dxa"/>
          </w:tcPr>
          <w:p w14:paraId="6A5AA2CA" w14:textId="5A25379E" w:rsidR="00A235F2" w:rsidRPr="00A571CC" w:rsidRDefault="00A571CC" w:rsidP="00BF7937">
            <w:pPr>
              <w:spacing w:after="0"/>
              <w:jc w:val="center"/>
              <w:rPr>
                <w:sz w:val="20"/>
                <w:szCs w:val="20"/>
                <w:lang w:bidi="en-US"/>
              </w:rPr>
            </w:pPr>
            <w:r w:rsidRPr="00A571CC">
              <w:rPr>
                <w:sz w:val="20"/>
                <w:szCs w:val="20"/>
                <w:lang w:bidi="en-US"/>
              </w:rPr>
              <w:t>2004</w:t>
            </w:r>
          </w:p>
        </w:tc>
        <w:tc>
          <w:tcPr>
            <w:tcW w:w="661" w:type="dxa"/>
          </w:tcPr>
          <w:p w14:paraId="32240297" w14:textId="7AEB8325" w:rsidR="00A235F2" w:rsidRPr="00A571CC" w:rsidRDefault="00A571CC" w:rsidP="00BF7937">
            <w:pPr>
              <w:spacing w:after="0"/>
              <w:jc w:val="center"/>
              <w:rPr>
                <w:sz w:val="20"/>
                <w:szCs w:val="20"/>
                <w:lang w:bidi="en-US"/>
              </w:rPr>
            </w:pPr>
            <w:r w:rsidRPr="00A571CC">
              <w:rPr>
                <w:sz w:val="20"/>
                <w:szCs w:val="20"/>
                <w:lang w:bidi="en-US"/>
              </w:rPr>
              <w:t>2003</w:t>
            </w:r>
          </w:p>
        </w:tc>
        <w:tc>
          <w:tcPr>
            <w:tcW w:w="661" w:type="dxa"/>
          </w:tcPr>
          <w:p w14:paraId="2A842137" w14:textId="5F8CD6A5" w:rsidR="00A235F2" w:rsidRPr="00A571CC" w:rsidRDefault="00A571CC" w:rsidP="00BF7937">
            <w:pPr>
              <w:spacing w:after="0"/>
              <w:jc w:val="center"/>
              <w:rPr>
                <w:sz w:val="20"/>
                <w:szCs w:val="20"/>
                <w:lang w:bidi="en-US"/>
              </w:rPr>
            </w:pPr>
            <w:r w:rsidRPr="00A571CC">
              <w:rPr>
                <w:sz w:val="20"/>
                <w:szCs w:val="20"/>
                <w:lang w:bidi="en-US"/>
              </w:rPr>
              <w:t>2015</w:t>
            </w:r>
          </w:p>
        </w:tc>
        <w:tc>
          <w:tcPr>
            <w:tcW w:w="717" w:type="dxa"/>
          </w:tcPr>
          <w:p w14:paraId="29FB03F6" w14:textId="66E65F58" w:rsidR="00A235F2" w:rsidRPr="00A571CC" w:rsidRDefault="00A571CC" w:rsidP="00BF7937">
            <w:pPr>
              <w:spacing w:after="0"/>
              <w:jc w:val="center"/>
              <w:rPr>
                <w:sz w:val="20"/>
                <w:szCs w:val="20"/>
                <w:lang w:bidi="en-US"/>
              </w:rPr>
            </w:pPr>
            <w:r w:rsidRPr="00A571CC">
              <w:rPr>
                <w:sz w:val="20"/>
                <w:szCs w:val="20"/>
                <w:lang w:bidi="en-US"/>
              </w:rPr>
              <w:t>2014</w:t>
            </w:r>
          </w:p>
        </w:tc>
      </w:tr>
      <w:tr w:rsidR="00A235F2" w:rsidRPr="00A571CC" w14:paraId="0C1EE7A2" w14:textId="77777777" w:rsidTr="00A235F2">
        <w:tc>
          <w:tcPr>
            <w:tcW w:w="717" w:type="dxa"/>
            <w:shd w:val="clear" w:color="auto" w:fill="EAF1DD" w:themeFill="accent3" w:themeFillTint="33"/>
          </w:tcPr>
          <w:p w14:paraId="6121DE5B" w14:textId="77777777" w:rsidR="00A235F2" w:rsidRPr="00A571CC" w:rsidRDefault="00A235F2" w:rsidP="00BF7937">
            <w:pPr>
              <w:spacing w:after="0"/>
              <w:jc w:val="center"/>
              <w:rPr>
                <w:b/>
                <w:sz w:val="20"/>
                <w:szCs w:val="20"/>
                <w:lang w:bidi="en-US"/>
              </w:rPr>
            </w:pPr>
            <w:proofErr w:type="spellStart"/>
            <w:r w:rsidRPr="00A571CC">
              <w:rPr>
                <w:b/>
                <w:sz w:val="20"/>
                <w:szCs w:val="20"/>
                <w:lang w:bidi="en-US"/>
              </w:rPr>
              <w:t>Ampl</w:t>
            </w:r>
            <w:proofErr w:type="spellEnd"/>
            <w:r w:rsidRPr="00A571CC">
              <w:rPr>
                <w:b/>
                <w:sz w:val="20"/>
                <w:szCs w:val="20"/>
                <w:lang w:bidi="en-US"/>
              </w:rPr>
              <w:t xml:space="preserve"> </w:t>
            </w:r>
          </w:p>
        </w:tc>
        <w:tc>
          <w:tcPr>
            <w:tcW w:w="661" w:type="dxa"/>
          </w:tcPr>
          <w:p w14:paraId="6B5C3614" w14:textId="6039C0E7" w:rsidR="00A235F2" w:rsidRPr="00A571CC" w:rsidRDefault="00A571CC" w:rsidP="00BF7937">
            <w:pPr>
              <w:spacing w:after="0"/>
              <w:jc w:val="center"/>
              <w:rPr>
                <w:sz w:val="20"/>
                <w:szCs w:val="20"/>
                <w:lang w:bidi="en-US"/>
              </w:rPr>
            </w:pPr>
            <w:r w:rsidRPr="00A571CC">
              <w:rPr>
                <w:sz w:val="20"/>
                <w:szCs w:val="20"/>
                <w:lang w:bidi="en-US"/>
              </w:rPr>
              <w:t>13</w:t>
            </w:r>
          </w:p>
        </w:tc>
        <w:tc>
          <w:tcPr>
            <w:tcW w:w="795" w:type="dxa"/>
          </w:tcPr>
          <w:p w14:paraId="4B93821E" w14:textId="16316D94" w:rsidR="00A235F2" w:rsidRPr="00A571CC" w:rsidRDefault="00A571CC" w:rsidP="00BF7937">
            <w:pPr>
              <w:spacing w:after="0"/>
              <w:jc w:val="center"/>
              <w:rPr>
                <w:sz w:val="20"/>
                <w:szCs w:val="20"/>
                <w:lang w:bidi="en-US"/>
              </w:rPr>
            </w:pPr>
            <w:r w:rsidRPr="00A571CC">
              <w:rPr>
                <w:sz w:val="20"/>
                <w:szCs w:val="20"/>
                <w:lang w:bidi="en-US"/>
              </w:rPr>
              <w:t>18</w:t>
            </w:r>
          </w:p>
        </w:tc>
        <w:tc>
          <w:tcPr>
            <w:tcW w:w="717" w:type="dxa"/>
          </w:tcPr>
          <w:p w14:paraId="74F3A59E" w14:textId="08BE2F48" w:rsidR="00A235F2" w:rsidRPr="00A571CC" w:rsidRDefault="00A571CC" w:rsidP="00BF7937">
            <w:pPr>
              <w:spacing w:after="0"/>
              <w:jc w:val="center"/>
              <w:rPr>
                <w:sz w:val="20"/>
                <w:szCs w:val="20"/>
                <w:lang w:bidi="en-US"/>
              </w:rPr>
            </w:pPr>
            <w:r w:rsidRPr="00A571CC">
              <w:rPr>
                <w:sz w:val="20"/>
                <w:szCs w:val="20"/>
                <w:lang w:bidi="en-US"/>
              </w:rPr>
              <w:t>11</w:t>
            </w:r>
          </w:p>
        </w:tc>
        <w:tc>
          <w:tcPr>
            <w:tcW w:w="661" w:type="dxa"/>
          </w:tcPr>
          <w:p w14:paraId="42258DBE" w14:textId="45C2EE37" w:rsidR="00A235F2" w:rsidRPr="00A571CC" w:rsidRDefault="00A571CC" w:rsidP="00BF7937">
            <w:pPr>
              <w:spacing w:after="0"/>
              <w:jc w:val="center"/>
              <w:rPr>
                <w:sz w:val="20"/>
                <w:szCs w:val="20"/>
                <w:lang w:bidi="en-US"/>
              </w:rPr>
            </w:pPr>
            <w:r w:rsidRPr="00A571CC">
              <w:rPr>
                <w:sz w:val="20"/>
                <w:szCs w:val="20"/>
                <w:lang w:bidi="en-US"/>
              </w:rPr>
              <w:t>5</w:t>
            </w:r>
          </w:p>
        </w:tc>
        <w:tc>
          <w:tcPr>
            <w:tcW w:w="661" w:type="dxa"/>
          </w:tcPr>
          <w:p w14:paraId="35BB88DE" w14:textId="535EECD8" w:rsidR="00A235F2" w:rsidRPr="00A571CC" w:rsidRDefault="00A571CC" w:rsidP="00BF7937">
            <w:pPr>
              <w:spacing w:after="0"/>
              <w:jc w:val="center"/>
              <w:rPr>
                <w:sz w:val="20"/>
                <w:szCs w:val="20"/>
                <w:lang w:bidi="en-US"/>
              </w:rPr>
            </w:pPr>
            <w:r w:rsidRPr="00A571CC">
              <w:rPr>
                <w:sz w:val="20"/>
                <w:szCs w:val="20"/>
                <w:lang w:bidi="en-US"/>
              </w:rPr>
              <w:t>3</w:t>
            </w:r>
          </w:p>
        </w:tc>
        <w:tc>
          <w:tcPr>
            <w:tcW w:w="661" w:type="dxa"/>
          </w:tcPr>
          <w:p w14:paraId="767E7421" w14:textId="77777777" w:rsidR="00A235F2" w:rsidRPr="00A571CC" w:rsidRDefault="00A235F2" w:rsidP="00BF7937">
            <w:pPr>
              <w:spacing w:after="0"/>
              <w:jc w:val="center"/>
              <w:rPr>
                <w:sz w:val="20"/>
                <w:szCs w:val="20"/>
                <w:lang w:bidi="en-US"/>
              </w:rPr>
            </w:pPr>
            <w:r w:rsidRPr="00A571CC">
              <w:rPr>
                <w:sz w:val="20"/>
                <w:szCs w:val="20"/>
                <w:lang w:bidi="en-US"/>
              </w:rPr>
              <w:t>0</w:t>
            </w:r>
          </w:p>
        </w:tc>
        <w:tc>
          <w:tcPr>
            <w:tcW w:w="661" w:type="dxa"/>
          </w:tcPr>
          <w:p w14:paraId="6C39FAC4" w14:textId="77777777" w:rsidR="00A235F2" w:rsidRPr="00A571CC" w:rsidRDefault="00A235F2" w:rsidP="00BF7937">
            <w:pPr>
              <w:spacing w:after="0"/>
              <w:jc w:val="center"/>
              <w:rPr>
                <w:sz w:val="20"/>
                <w:szCs w:val="20"/>
                <w:lang w:bidi="en-US"/>
              </w:rPr>
            </w:pPr>
            <w:r w:rsidRPr="00A571CC">
              <w:rPr>
                <w:sz w:val="20"/>
                <w:szCs w:val="20"/>
                <w:lang w:bidi="en-US"/>
              </w:rPr>
              <w:t>0</w:t>
            </w:r>
          </w:p>
        </w:tc>
        <w:tc>
          <w:tcPr>
            <w:tcW w:w="661" w:type="dxa"/>
          </w:tcPr>
          <w:p w14:paraId="075616E2" w14:textId="77777777" w:rsidR="00A235F2" w:rsidRPr="00A571CC" w:rsidRDefault="00A235F2" w:rsidP="00BF7937">
            <w:pPr>
              <w:spacing w:after="0"/>
              <w:jc w:val="center"/>
              <w:rPr>
                <w:sz w:val="20"/>
                <w:szCs w:val="20"/>
                <w:lang w:bidi="en-US"/>
              </w:rPr>
            </w:pPr>
            <w:r w:rsidRPr="00A571CC">
              <w:rPr>
                <w:sz w:val="20"/>
                <w:szCs w:val="20"/>
                <w:lang w:bidi="en-US"/>
              </w:rPr>
              <w:t>0</w:t>
            </w:r>
          </w:p>
        </w:tc>
        <w:tc>
          <w:tcPr>
            <w:tcW w:w="661" w:type="dxa"/>
          </w:tcPr>
          <w:p w14:paraId="0CB8A250" w14:textId="77777777" w:rsidR="00A235F2" w:rsidRPr="00A571CC" w:rsidRDefault="00A235F2" w:rsidP="00BF7937">
            <w:pPr>
              <w:spacing w:after="0"/>
              <w:jc w:val="center"/>
              <w:rPr>
                <w:sz w:val="20"/>
                <w:szCs w:val="20"/>
                <w:lang w:bidi="en-US"/>
              </w:rPr>
            </w:pPr>
            <w:r w:rsidRPr="00A571CC">
              <w:rPr>
                <w:sz w:val="20"/>
                <w:szCs w:val="20"/>
                <w:lang w:bidi="en-US"/>
              </w:rPr>
              <w:t>0</w:t>
            </w:r>
          </w:p>
        </w:tc>
        <w:tc>
          <w:tcPr>
            <w:tcW w:w="661" w:type="dxa"/>
          </w:tcPr>
          <w:p w14:paraId="2237921C" w14:textId="511A4F88" w:rsidR="00A235F2" w:rsidRPr="00A571CC" w:rsidRDefault="00A571CC" w:rsidP="00BF7937">
            <w:pPr>
              <w:spacing w:after="0"/>
              <w:jc w:val="center"/>
              <w:rPr>
                <w:sz w:val="20"/>
                <w:szCs w:val="20"/>
                <w:lang w:bidi="en-US"/>
              </w:rPr>
            </w:pPr>
            <w:r w:rsidRPr="00A571CC">
              <w:rPr>
                <w:sz w:val="20"/>
                <w:szCs w:val="20"/>
                <w:lang w:bidi="en-US"/>
              </w:rPr>
              <w:t>3</w:t>
            </w:r>
          </w:p>
        </w:tc>
        <w:tc>
          <w:tcPr>
            <w:tcW w:w="661" w:type="dxa"/>
          </w:tcPr>
          <w:p w14:paraId="48ECF4BE" w14:textId="7019763A" w:rsidR="00A235F2" w:rsidRPr="00A571CC" w:rsidRDefault="00A571CC" w:rsidP="00BF7937">
            <w:pPr>
              <w:spacing w:after="0"/>
              <w:jc w:val="center"/>
              <w:rPr>
                <w:sz w:val="20"/>
                <w:szCs w:val="20"/>
                <w:lang w:bidi="en-US"/>
              </w:rPr>
            </w:pPr>
            <w:r w:rsidRPr="00A571CC">
              <w:rPr>
                <w:sz w:val="20"/>
                <w:szCs w:val="20"/>
                <w:lang w:bidi="en-US"/>
              </w:rPr>
              <w:t>8</w:t>
            </w:r>
          </w:p>
        </w:tc>
        <w:tc>
          <w:tcPr>
            <w:tcW w:w="661" w:type="dxa"/>
          </w:tcPr>
          <w:p w14:paraId="4575FC2F" w14:textId="255D2DA5" w:rsidR="00A235F2" w:rsidRPr="00A571CC" w:rsidRDefault="00A571CC" w:rsidP="00BF7937">
            <w:pPr>
              <w:spacing w:after="0"/>
              <w:jc w:val="center"/>
              <w:rPr>
                <w:sz w:val="20"/>
                <w:szCs w:val="20"/>
                <w:lang w:bidi="en-US"/>
              </w:rPr>
            </w:pPr>
            <w:r w:rsidRPr="00A571CC">
              <w:rPr>
                <w:sz w:val="20"/>
                <w:szCs w:val="20"/>
                <w:lang w:bidi="en-US"/>
              </w:rPr>
              <w:t>13</w:t>
            </w:r>
          </w:p>
        </w:tc>
        <w:tc>
          <w:tcPr>
            <w:tcW w:w="717" w:type="dxa"/>
          </w:tcPr>
          <w:p w14:paraId="5A5864C6" w14:textId="04612991" w:rsidR="00A235F2" w:rsidRPr="00A571CC" w:rsidRDefault="00A571CC" w:rsidP="00BF7937">
            <w:pPr>
              <w:spacing w:after="0"/>
              <w:jc w:val="center"/>
              <w:rPr>
                <w:sz w:val="20"/>
                <w:szCs w:val="20"/>
                <w:lang w:bidi="en-US"/>
              </w:rPr>
            </w:pPr>
            <w:r w:rsidRPr="00A571CC">
              <w:rPr>
                <w:sz w:val="20"/>
                <w:szCs w:val="20"/>
                <w:lang w:bidi="en-US"/>
              </w:rPr>
              <w:t>34</w:t>
            </w:r>
          </w:p>
        </w:tc>
      </w:tr>
    </w:tbl>
    <w:p w14:paraId="68894E0E" w14:textId="77777777" w:rsidR="00A235F2" w:rsidRPr="00A571CC" w:rsidRDefault="00A235F2" w:rsidP="00A235F2">
      <w:pPr>
        <w:spacing w:before="120" w:after="120"/>
        <w:rPr>
          <w:i/>
          <w:sz w:val="18"/>
          <w:szCs w:val="18"/>
          <w:lang w:bidi="en-US"/>
        </w:rPr>
      </w:pPr>
      <w:r w:rsidRPr="00A571CC">
        <w:rPr>
          <w:i/>
          <w:sz w:val="18"/>
          <w:szCs w:val="18"/>
          <w:lang w:bidi="en-US"/>
        </w:rPr>
        <w:t>*! – postoji još neka godina s istim brojem dana</w:t>
      </w:r>
    </w:p>
    <w:p w14:paraId="33BE585E" w14:textId="193F2623" w:rsidR="006A7F91" w:rsidRPr="00A571CC" w:rsidRDefault="006A7F91" w:rsidP="006A7F91">
      <w:pPr>
        <w:spacing w:before="120" w:after="120"/>
        <w:jc w:val="center"/>
        <w:rPr>
          <w:i/>
          <w:color w:val="54883D"/>
          <w:sz w:val="20"/>
          <w:szCs w:val="22"/>
        </w:rPr>
      </w:pPr>
      <w:r w:rsidRPr="00A571CC">
        <w:rPr>
          <w:i/>
          <w:color w:val="54883D"/>
          <w:sz w:val="20"/>
          <w:szCs w:val="22"/>
        </w:rPr>
        <w:t>Izvor: DHMZ</w:t>
      </w:r>
    </w:p>
    <w:p w14:paraId="470C3480" w14:textId="77777777" w:rsidR="00582007" w:rsidRPr="006A7F91" w:rsidRDefault="00582007" w:rsidP="006A7F91">
      <w:pPr>
        <w:spacing w:before="120" w:after="120"/>
        <w:jc w:val="center"/>
        <w:rPr>
          <w:i/>
          <w:color w:val="54883D"/>
          <w:sz w:val="20"/>
          <w:szCs w:val="22"/>
          <w:highlight w:val="yellow"/>
        </w:rPr>
      </w:pPr>
    </w:p>
    <w:p w14:paraId="608E30A5" w14:textId="49ED1A2F" w:rsidR="00582007" w:rsidRDefault="00582007" w:rsidP="006A7F91">
      <w:pPr>
        <w:autoSpaceDE w:val="0"/>
        <w:autoSpaceDN w:val="0"/>
        <w:adjustRightInd w:val="0"/>
        <w:spacing w:before="0" w:after="0"/>
        <w:rPr>
          <w:rFonts w:eastAsia="ArialMT"/>
          <w:highlight w:val="yellow"/>
        </w:rPr>
      </w:pPr>
      <w:r w:rsidRPr="00955458">
        <w:rPr>
          <w:rFonts w:eastAsia="Calibri"/>
          <w:color w:val="auto"/>
          <w:szCs w:val="22"/>
        </w:rPr>
        <w:t>U Primorsko-goranskoj županiji snijeg se javlja gotovo svake godine, ali vrlo kratko.</w:t>
      </w:r>
    </w:p>
    <w:p w14:paraId="6B20D8B5" w14:textId="0AC44EC6" w:rsidR="00582007" w:rsidRPr="00955458" w:rsidRDefault="00582007" w:rsidP="00582007">
      <w:pPr>
        <w:spacing w:before="0" w:after="200"/>
        <w:rPr>
          <w:rFonts w:cs="Times New Roman"/>
          <w:color w:val="auto"/>
          <w:szCs w:val="22"/>
          <w:lang w:eastAsia="hr-HR"/>
        </w:rPr>
      </w:pPr>
      <w:r w:rsidRPr="00955458">
        <w:rPr>
          <w:rFonts w:eastAsia="Calibri"/>
          <w:color w:val="auto"/>
          <w:szCs w:val="22"/>
        </w:rPr>
        <w:t xml:space="preserve">Iako se snijeg </w:t>
      </w:r>
      <w:r>
        <w:rPr>
          <w:rFonts w:eastAsia="Calibri"/>
          <w:color w:val="auto"/>
          <w:szCs w:val="22"/>
        </w:rPr>
        <w:t xml:space="preserve">može </w:t>
      </w:r>
      <w:r w:rsidRPr="00955458">
        <w:rPr>
          <w:rFonts w:eastAsia="Calibri"/>
          <w:color w:val="auto"/>
          <w:szCs w:val="22"/>
        </w:rPr>
        <w:t>javlja</w:t>
      </w:r>
      <w:r>
        <w:rPr>
          <w:rFonts w:eastAsia="Calibri"/>
          <w:color w:val="auto"/>
          <w:szCs w:val="22"/>
        </w:rPr>
        <w:t>ti</w:t>
      </w:r>
      <w:r w:rsidRPr="00955458">
        <w:rPr>
          <w:rFonts w:eastAsia="Calibri"/>
          <w:color w:val="auto"/>
          <w:szCs w:val="22"/>
        </w:rPr>
        <w:t xml:space="preserve"> od </w:t>
      </w:r>
      <w:r>
        <w:rPr>
          <w:rFonts w:eastAsia="Calibri"/>
          <w:color w:val="auto"/>
          <w:szCs w:val="22"/>
        </w:rPr>
        <w:t>listopada</w:t>
      </w:r>
      <w:r w:rsidRPr="00955458">
        <w:rPr>
          <w:rFonts w:eastAsia="Calibri"/>
          <w:color w:val="auto"/>
          <w:szCs w:val="22"/>
        </w:rPr>
        <w:t xml:space="preserve"> do </w:t>
      </w:r>
      <w:r>
        <w:rPr>
          <w:rFonts w:eastAsia="Calibri"/>
          <w:color w:val="auto"/>
          <w:szCs w:val="22"/>
        </w:rPr>
        <w:t>travnja</w:t>
      </w:r>
      <w:r w:rsidRPr="00955458">
        <w:rPr>
          <w:rFonts w:eastAsia="Calibri"/>
          <w:color w:val="auto"/>
          <w:szCs w:val="22"/>
        </w:rPr>
        <w:t>, na tlu se zadržava najkasnije u veljači. Maksimalna visina snježnog pokrivača iznosila je 1</w:t>
      </w:r>
      <w:r w:rsidR="00CD1FAF">
        <w:rPr>
          <w:rFonts w:eastAsia="Calibri"/>
          <w:color w:val="auto"/>
          <w:szCs w:val="22"/>
        </w:rPr>
        <w:t>55</w:t>
      </w:r>
      <w:r w:rsidRPr="00955458">
        <w:rPr>
          <w:rFonts w:eastAsia="Calibri"/>
          <w:color w:val="auto"/>
          <w:szCs w:val="22"/>
        </w:rPr>
        <w:t xml:space="preserve"> cm u veljači 201</w:t>
      </w:r>
      <w:r>
        <w:rPr>
          <w:rFonts w:eastAsia="Calibri"/>
          <w:color w:val="auto"/>
          <w:szCs w:val="22"/>
        </w:rPr>
        <w:t>8</w:t>
      </w:r>
      <w:r w:rsidRPr="00955458">
        <w:rPr>
          <w:rFonts w:eastAsia="Calibri"/>
          <w:color w:val="auto"/>
          <w:szCs w:val="22"/>
        </w:rPr>
        <w:t xml:space="preserve">. godine. </w:t>
      </w:r>
      <w:r w:rsidRPr="00955458">
        <w:rPr>
          <w:rFonts w:cs="Times New Roman"/>
          <w:color w:val="auto"/>
          <w:szCs w:val="22"/>
          <w:lang w:eastAsia="hr-HR"/>
        </w:rPr>
        <w:t xml:space="preserve">Na području Općine </w:t>
      </w:r>
      <w:r>
        <w:rPr>
          <w:rFonts w:cs="Times New Roman"/>
          <w:color w:val="auto"/>
          <w:szCs w:val="22"/>
          <w:lang w:eastAsia="hr-HR"/>
        </w:rPr>
        <w:t>Jelenje</w:t>
      </w:r>
      <w:r w:rsidRPr="00955458">
        <w:rPr>
          <w:rFonts w:cs="Times New Roman"/>
          <w:color w:val="auto"/>
          <w:szCs w:val="22"/>
          <w:lang w:eastAsia="hr-HR"/>
        </w:rPr>
        <w:t xml:space="preserve"> padanje snijega može se očekivati svake godine. </w:t>
      </w:r>
    </w:p>
    <w:p w14:paraId="471E2D42" w14:textId="35D1CDB9" w:rsidR="000104F5" w:rsidRPr="00BB3581" w:rsidRDefault="000104F5" w:rsidP="000104F5">
      <w:r w:rsidRPr="00BB3581">
        <w:t xml:space="preserve">U hladno doba godine na području </w:t>
      </w:r>
      <w:r>
        <w:t>Općine</w:t>
      </w:r>
      <w:r w:rsidRPr="00BB3581">
        <w:t xml:space="preserve"> mogu se očekivati pojave ledene kiše, poledice i površinskog leda (zaleđeno i klizavo tlo) koje mogu dovesti do pojave zaleđenih kolnika čime u znatnoj mjeri ugrožavaju promet i ljudske živote. </w:t>
      </w:r>
    </w:p>
    <w:p w14:paraId="058C28E6" w14:textId="4AAF6779" w:rsidR="000104F5" w:rsidRPr="00BB3581" w:rsidRDefault="000104F5" w:rsidP="000104F5">
      <w:r w:rsidRPr="00BB3581">
        <w:t>Iz godišnjeg hoda broja dana s mogućom poledi</w:t>
      </w:r>
      <w:r>
        <w:t xml:space="preserve">com u promatranom periodu na meteorološkoj postaji, </w:t>
      </w:r>
      <w:r w:rsidRPr="00BB3581">
        <w:t xml:space="preserve">može se zaključiti da je rizik od poledice velik u zimskim mjesecima </w:t>
      </w:r>
      <w:r>
        <w:t xml:space="preserve">studenom, </w:t>
      </w:r>
      <w:r w:rsidRPr="00BB3581">
        <w:t xml:space="preserve">prosincu, siječnju i veljači, ali i u ožujku. U prosjeku najviše dana s mogućom poledicom ima u </w:t>
      </w:r>
      <w:r>
        <w:t>siječnju</w:t>
      </w:r>
      <w:r w:rsidRPr="00BB3581">
        <w:t xml:space="preserve">. </w:t>
      </w:r>
    </w:p>
    <w:p w14:paraId="2CEF15B7" w14:textId="77777777" w:rsidR="00582007" w:rsidRDefault="00582007" w:rsidP="006A7F91">
      <w:pPr>
        <w:autoSpaceDE w:val="0"/>
        <w:autoSpaceDN w:val="0"/>
        <w:adjustRightInd w:val="0"/>
        <w:spacing w:before="0" w:after="0"/>
        <w:rPr>
          <w:rFonts w:eastAsia="ArialMT"/>
          <w:highlight w:val="yellow"/>
        </w:rPr>
      </w:pPr>
    </w:p>
    <w:p w14:paraId="725FF372" w14:textId="135AE98F" w:rsidR="000104F5" w:rsidRPr="00CD1FAF" w:rsidRDefault="000104F5" w:rsidP="00C21DBA">
      <w:pPr>
        <w:pStyle w:val="Opisslike"/>
      </w:pPr>
      <w:r w:rsidRPr="00CD1FAF">
        <w:t xml:space="preserve">Tablica </w:t>
      </w:r>
      <w:r w:rsidRPr="00CD1FAF">
        <w:rPr>
          <w:noProof/>
        </w:rPr>
        <w:fldChar w:fldCharType="begin"/>
      </w:r>
      <w:r w:rsidRPr="00CD1FAF">
        <w:rPr>
          <w:noProof/>
        </w:rPr>
        <w:instrText xml:space="preserve"> SEQ Tabela \* ARABIC </w:instrText>
      </w:r>
      <w:r w:rsidRPr="00CD1FAF">
        <w:rPr>
          <w:noProof/>
        </w:rPr>
        <w:fldChar w:fldCharType="separate"/>
      </w:r>
      <w:r w:rsidR="00F21BAB">
        <w:rPr>
          <w:noProof/>
        </w:rPr>
        <w:t>68</w:t>
      </w:r>
      <w:r w:rsidRPr="00CD1FAF">
        <w:rPr>
          <w:noProof/>
        </w:rPr>
        <w:fldChar w:fldCharType="end"/>
      </w:r>
      <w:r w:rsidRPr="00CD1FAF">
        <w:t>. Broj dana sa poledicom za područje Risnjak-Crni lug u periodu od 2003. do 2022. godine</w:t>
      </w:r>
    </w:p>
    <w:tbl>
      <w:tblPr>
        <w:tblW w:w="9353" w:type="dxa"/>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ayout w:type="fixed"/>
        <w:tblCellMar>
          <w:left w:w="0" w:type="dxa"/>
          <w:right w:w="0" w:type="dxa"/>
        </w:tblCellMar>
        <w:tblLook w:val="04A0" w:firstRow="1" w:lastRow="0" w:firstColumn="1" w:lastColumn="0" w:noHBand="0" w:noVBand="1"/>
      </w:tblPr>
      <w:tblGrid>
        <w:gridCol w:w="1032"/>
        <w:gridCol w:w="631"/>
        <w:gridCol w:w="631"/>
        <w:gridCol w:w="631"/>
        <w:gridCol w:w="631"/>
        <w:gridCol w:w="631"/>
        <w:gridCol w:w="631"/>
        <w:gridCol w:w="631"/>
        <w:gridCol w:w="631"/>
        <w:gridCol w:w="631"/>
        <w:gridCol w:w="631"/>
        <w:gridCol w:w="631"/>
        <w:gridCol w:w="631"/>
        <w:gridCol w:w="749"/>
      </w:tblGrid>
      <w:tr w:rsidR="000104F5" w:rsidRPr="00CD1FAF" w14:paraId="0BA22C8C" w14:textId="77777777" w:rsidTr="00BF7937">
        <w:trPr>
          <w:cantSplit/>
          <w:trHeight w:val="286"/>
          <w:jc w:val="center"/>
        </w:trPr>
        <w:tc>
          <w:tcPr>
            <w:tcW w:w="9353" w:type="dxa"/>
            <w:gridSpan w:val="14"/>
            <w:shd w:val="clear" w:color="auto" w:fill="auto"/>
            <w:vAlign w:val="center"/>
            <w:hideMark/>
          </w:tcPr>
          <w:p w14:paraId="026C310B" w14:textId="77777777" w:rsidR="000104F5" w:rsidRPr="00CD1FAF" w:rsidRDefault="000104F5" w:rsidP="00BF7937">
            <w:pPr>
              <w:spacing w:after="0"/>
              <w:jc w:val="center"/>
              <w:rPr>
                <w:color w:val="auto"/>
                <w:sz w:val="20"/>
                <w:szCs w:val="20"/>
                <w:lang w:eastAsia="hr-HR"/>
              </w:rPr>
            </w:pPr>
            <w:r w:rsidRPr="00CD1FAF">
              <w:rPr>
                <w:color w:val="auto"/>
                <w:sz w:val="20"/>
                <w:szCs w:val="20"/>
                <w:lang w:eastAsia="hr-HR"/>
              </w:rPr>
              <w:t>BROJ DANA S POLEDICOM (Rd≥0.1mm i t</w:t>
            </w:r>
            <w:r w:rsidRPr="00CD1FAF">
              <w:rPr>
                <w:color w:val="auto"/>
                <w:sz w:val="20"/>
                <w:szCs w:val="20"/>
                <w:vertAlign w:val="subscript"/>
                <w:lang w:eastAsia="hr-HR"/>
              </w:rPr>
              <w:t>min</w:t>
            </w:r>
            <w:r w:rsidRPr="00CD1FAF">
              <w:rPr>
                <w:color w:val="auto"/>
                <w:sz w:val="20"/>
                <w:szCs w:val="20"/>
                <w:lang w:eastAsia="hr-HR"/>
              </w:rPr>
              <w:t>5cm</w:t>
            </w:r>
            <w:r w:rsidRPr="00CD1FAF">
              <w:rPr>
                <w:color w:val="auto"/>
                <w:sz w:val="20"/>
                <w:szCs w:val="20"/>
                <w:lang w:eastAsia="hr-HR"/>
              </w:rPr>
              <w:sym w:font="Symbol" w:char="F0A3"/>
            </w:r>
            <w:r w:rsidRPr="00CD1FAF">
              <w:rPr>
                <w:color w:val="auto"/>
                <w:sz w:val="20"/>
                <w:szCs w:val="20"/>
                <w:lang w:eastAsia="hr-HR"/>
              </w:rPr>
              <w:t>0.0°C)</w:t>
            </w:r>
          </w:p>
        </w:tc>
      </w:tr>
      <w:tr w:rsidR="000104F5" w:rsidRPr="00CD1FAF" w14:paraId="154DCDFD" w14:textId="77777777" w:rsidTr="00BF7937">
        <w:trPr>
          <w:trHeight w:val="286"/>
          <w:jc w:val="center"/>
        </w:trPr>
        <w:tc>
          <w:tcPr>
            <w:tcW w:w="1032" w:type="dxa"/>
            <w:shd w:val="clear" w:color="auto" w:fill="auto"/>
            <w:vAlign w:val="center"/>
            <w:hideMark/>
          </w:tcPr>
          <w:p w14:paraId="6793AE26" w14:textId="77777777" w:rsidR="000104F5" w:rsidRPr="00CD1FAF" w:rsidRDefault="000104F5" w:rsidP="00BF7937">
            <w:pPr>
              <w:spacing w:after="0"/>
              <w:jc w:val="center"/>
              <w:rPr>
                <w:b/>
                <w:color w:val="auto"/>
                <w:sz w:val="20"/>
                <w:szCs w:val="20"/>
                <w:lang w:eastAsia="hr-HR"/>
              </w:rPr>
            </w:pPr>
            <w:r w:rsidRPr="00CD1FAF">
              <w:rPr>
                <w:b/>
                <w:color w:val="auto"/>
                <w:sz w:val="20"/>
                <w:szCs w:val="20"/>
                <w:lang w:eastAsia="hr-HR"/>
              </w:rPr>
              <w:t>GODINA</w:t>
            </w:r>
          </w:p>
        </w:tc>
        <w:tc>
          <w:tcPr>
            <w:tcW w:w="631" w:type="dxa"/>
            <w:vAlign w:val="center"/>
            <w:hideMark/>
          </w:tcPr>
          <w:p w14:paraId="278CE255" w14:textId="77777777" w:rsidR="000104F5" w:rsidRPr="00CD1FAF" w:rsidRDefault="000104F5" w:rsidP="00BF7937">
            <w:pPr>
              <w:spacing w:after="0"/>
              <w:jc w:val="center"/>
              <w:rPr>
                <w:color w:val="auto"/>
                <w:sz w:val="20"/>
                <w:szCs w:val="20"/>
                <w:lang w:eastAsia="hr-HR"/>
              </w:rPr>
            </w:pPr>
            <w:r w:rsidRPr="00CD1FAF">
              <w:rPr>
                <w:b/>
                <w:color w:val="auto"/>
                <w:sz w:val="20"/>
                <w:szCs w:val="20"/>
              </w:rPr>
              <w:t>I.</w:t>
            </w:r>
          </w:p>
        </w:tc>
        <w:tc>
          <w:tcPr>
            <w:tcW w:w="631" w:type="dxa"/>
            <w:vAlign w:val="center"/>
            <w:hideMark/>
          </w:tcPr>
          <w:p w14:paraId="62D3A82D" w14:textId="77777777" w:rsidR="000104F5" w:rsidRPr="00CD1FAF" w:rsidRDefault="000104F5" w:rsidP="00BF7937">
            <w:pPr>
              <w:spacing w:after="0"/>
              <w:jc w:val="center"/>
              <w:rPr>
                <w:color w:val="auto"/>
                <w:sz w:val="20"/>
                <w:szCs w:val="20"/>
                <w:lang w:eastAsia="hr-HR"/>
              </w:rPr>
            </w:pPr>
            <w:r w:rsidRPr="00CD1FAF">
              <w:rPr>
                <w:b/>
                <w:color w:val="auto"/>
                <w:sz w:val="20"/>
                <w:szCs w:val="20"/>
              </w:rPr>
              <w:t>II.</w:t>
            </w:r>
          </w:p>
        </w:tc>
        <w:tc>
          <w:tcPr>
            <w:tcW w:w="631" w:type="dxa"/>
            <w:vAlign w:val="center"/>
            <w:hideMark/>
          </w:tcPr>
          <w:p w14:paraId="6CE7A342" w14:textId="77777777" w:rsidR="000104F5" w:rsidRPr="00CD1FAF" w:rsidRDefault="000104F5" w:rsidP="00BF7937">
            <w:pPr>
              <w:spacing w:after="0"/>
              <w:jc w:val="center"/>
              <w:rPr>
                <w:color w:val="auto"/>
                <w:sz w:val="20"/>
                <w:szCs w:val="20"/>
                <w:lang w:eastAsia="hr-HR"/>
              </w:rPr>
            </w:pPr>
            <w:r w:rsidRPr="00CD1FAF">
              <w:rPr>
                <w:b/>
                <w:color w:val="auto"/>
                <w:sz w:val="20"/>
                <w:szCs w:val="20"/>
              </w:rPr>
              <w:t>III.</w:t>
            </w:r>
          </w:p>
        </w:tc>
        <w:tc>
          <w:tcPr>
            <w:tcW w:w="631" w:type="dxa"/>
            <w:vAlign w:val="center"/>
            <w:hideMark/>
          </w:tcPr>
          <w:p w14:paraId="0D6EFDCF" w14:textId="77777777" w:rsidR="000104F5" w:rsidRPr="00CD1FAF" w:rsidRDefault="000104F5" w:rsidP="00BF7937">
            <w:pPr>
              <w:spacing w:after="0"/>
              <w:jc w:val="center"/>
              <w:rPr>
                <w:color w:val="auto"/>
                <w:sz w:val="20"/>
                <w:szCs w:val="20"/>
                <w:lang w:eastAsia="hr-HR"/>
              </w:rPr>
            </w:pPr>
            <w:r w:rsidRPr="00CD1FAF">
              <w:rPr>
                <w:b/>
                <w:color w:val="auto"/>
                <w:sz w:val="20"/>
                <w:szCs w:val="20"/>
              </w:rPr>
              <w:t>IV.</w:t>
            </w:r>
          </w:p>
        </w:tc>
        <w:tc>
          <w:tcPr>
            <w:tcW w:w="631" w:type="dxa"/>
            <w:vAlign w:val="center"/>
            <w:hideMark/>
          </w:tcPr>
          <w:p w14:paraId="760BB827" w14:textId="77777777" w:rsidR="000104F5" w:rsidRPr="00CD1FAF" w:rsidRDefault="000104F5" w:rsidP="00BF7937">
            <w:pPr>
              <w:spacing w:after="0"/>
              <w:jc w:val="center"/>
              <w:rPr>
                <w:color w:val="auto"/>
                <w:sz w:val="20"/>
                <w:szCs w:val="20"/>
                <w:lang w:eastAsia="hr-HR"/>
              </w:rPr>
            </w:pPr>
            <w:r w:rsidRPr="00CD1FAF">
              <w:rPr>
                <w:b/>
                <w:color w:val="auto"/>
                <w:sz w:val="20"/>
                <w:szCs w:val="20"/>
              </w:rPr>
              <w:t>V.</w:t>
            </w:r>
          </w:p>
        </w:tc>
        <w:tc>
          <w:tcPr>
            <w:tcW w:w="631" w:type="dxa"/>
            <w:vAlign w:val="center"/>
            <w:hideMark/>
          </w:tcPr>
          <w:p w14:paraId="3AA494B9" w14:textId="77777777" w:rsidR="000104F5" w:rsidRPr="00CD1FAF" w:rsidRDefault="000104F5" w:rsidP="00BF7937">
            <w:pPr>
              <w:spacing w:after="0"/>
              <w:jc w:val="center"/>
              <w:rPr>
                <w:color w:val="auto"/>
                <w:sz w:val="20"/>
                <w:szCs w:val="20"/>
                <w:lang w:eastAsia="hr-HR"/>
              </w:rPr>
            </w:pPr>
            <w:r w:rsidRPr="00CD1FAF">
              <w:rPr>
                <w:b/>
                <w:color w:val="auto"/>
                <w:sz w:val="20"/>
                <w:szCs w:val="20"/>
              </w:rPr>
              <w:t>VI.</w:t>
            </w:r>
          </w:p>
        </w:tc>
        <w:tc>
          <w:tcPr>
            <w:tcW w:w="631" w:type="dxa"/>
            <w:vAlign w:val="center"/>
            <w:hideMark/>
          </w:tcPr>
          <w:p w14:paraId="56EA4E0E" w14:textId="77777777" w:rsidR="000104F5" w:rsidRPr="00CD1FAF" w:rsidRDefault="000104F5" w:rsidP="00BF7937">
            <w:pPr>
              <w:spacing w:after="0"/>
              <w:jc w:val="center"/>
              <w:rPr>
                <w:color w:val="auto"/>
                <w:sz w:val="20"/>
                <w:szCs w:val="20"/>
                <w:lang w:eastAsia="hr-HR"/>
              </w:rPr>
            </w:pPr>
            <w:r w:rsidRPr="00CD1FAF">
              <w:rPr>
                <w:b/>
                <w:color w:val="auto"/>
                <w:sz w:val="20"/>
                <w:szCs w:val="20"/>
              </w:rPr>
              <w:t>VII.</w:t>
            </w:r>
          </w:p>
        </w:tc>
        <w:tc>
          <w:tcPr>
            <w:tcW w:w="631" w:type="dxa"/>
            <w:vAlign w:val="center"/>
            <w:hideMark/>
          </w:tcPr>
          <w:p w14:paraId="75C1488C" w14:textId="77777777" w:rsidR="000104F5" w:rsidRPr="00CD1FAF" w:rsidRDefault="000104F5" w:rsidP="00BF7937">
            <w:pPr>
              <w:spacing w:after="0"/>
              <w:jc w:val="center"/>
              <w:rPr>
                <w:color w:val="auto"/>
                <w:sz w:val="20"/>
                <w:szCs w:val="20"/>
                <w:lang w:eastAsia="hr-HR"/>
              </w:rPr>
            </w:pPr>
            <w:r w:rsidRPr="00CD1FAF">
              <w:rPr>
                <w:b/>
                <w:color w:val="auto"/>
                <w:sz w:val="20"/>
                <w:szCs w:val="20"/>
              </w:rPr>
              <w:t>VIII.</w:t>
            </w:r>
          </w:p>
        </w:tc>
        <w:tc>
          <w:tcPr>
            <w:tcW w:w="631" w:type="dxa"/>
            <w:vAlign w:val="center"/>
            <w:hideMark/>
          </w:tcPr>
          <w:p w14:paraId="13091E6B" w14:textId="77777777" w:rsidR="000104F5" w:rsidRPr="00CD1FAF" w:rsidRDefault="000104F5" w:rsidP="00BF7937">
            <w:pPr>
              <w:spacing w:after="0"/>
              <w:jc w:val="center"/>
              <w:rPr>
                <w:color w:val="auto"/>
                <w:sz w:val="20"/>
                <w:szCs w:val="20"/>
                <w:lang w:eastAsia="hr-HR"/>
              </w:rPr>
            </w:pPr>
            <w:r w:rsidRPr="00CD1FAF">
              <w:rPr>
                <w:b/>
                <w:color w:val="auto"/>
                <w:sz w:val="20"/>
                <w:szCs w:val="20"/>
              </w:rPr>
              <w:t>IX.</w:t>
            </w:r>
          </w:p>
        </w:tc>
        <w:tc>
          <w:tcPr>
            <w:tcW w:w="631" w:type="dxa"/>
            <w:vAlign w:val="center"/>
            <w:hideMark/>
          </w:tcPr>
          <w:p w14:paraId="5FE0B693" w14:textId="77777777" w:rsidR="000104F5" w:rsidRPr="00CD1FAF" w:rsidRDefault="000104F5" w:rsidP="00BF7937">
            <w:pPr>
              <w:spacing w:after="0"/>
              <w:jc w:val="center"/>
              <w:rPr>
                <w:color w:val="auto"/>
                <w:sz w:val="20"/>
                <w:szCs w:val="20"/>
                <w:lang w:eastAsia="hr-HR"/>
              </w:rPr>
            </w:pPr>
            <w:r w:rsidRPr="00CD1FAF">
              <w:rPr>
                <w:b/>
                <w:color w:val="auto"/>
                <w:sz w:val="20"/>
                <w:szCs w:val="20"/>
              </w:rPr>
              <w:t>X.</w:t>
            </w:r>
          </w:p>
        </w:tc>
        <w:tc>
          <w:tcPr>
            <w:tcW w:w="631" w:type="dxa"/>
            <w:vAlign w:val="center"/>
            <w:hideMark/>
          </w:tcPr>
          <w:p w14:paraId="4AC91F16" w14:textId="77777777" w:rsidR="000104F5" w:rsidRPr="00CD1FAF" w:rsidRDefault="000104F5" w:rsidP="00BF7937">
            <w:pPr>
              <w:spacing w:after="0"/>
              <w:jc w:val="center"/>
              <w:rPr>
                <w:color w:val="auto"/>
                <w:sz w:val="20"/>
                <w:szCs w:val="20"/>
                <w:lang w:eastAsia="hr-HR"/>
              </w:rPr>
            </w:pPr>
            <w:r w:rsidRPr="00CD1FAF">
              <w:rPr>
                <w:b/>
                <w:color w:val="auto"/>
                <w:sz w:val="20"/>
                <w:szCs w:val="20"/>
              </w:rPr>
              <w:t>XI.</w:t>
            </w:r>
          </w:p>
        </w:tc>
        <w:tc>
          <w:tcPr>
            <w:tcW w:w="631" w:type="dxa"/>
            <w:vAlign w:val="center"/>
            <w:hideMark/>
          </w:tcPr>
          <w:p w14:paraId="20BA683C" w14:textId="77777777" w:rsidR="000104F5" w:rsidRPr="00CD1FAF" w:rsidRDefault="000104F5" w:rsidP="00BF7937">
            <w:pPr>
              <w:spacing w:after="0"/>
              <w:jc w:val="center"/>
              <w:rPr>
                <w:color w:val="auto"/>
                <w:sz w:val="20"/>
                <w:szCs w:val="20"/>
                <w:lang w:eastAsia="hr-HR"/>
              </w:rPr>
            </w:pPr>
            <w:r w:rsidRPr="00CD1FAF">
              <w:rPr>
                <w:b/>
                <w:color w:val="auto"/>
                <w:sz w:val="20"/>
                <w:szCs w:val="20"/>
              </w:rPr>
              <w:t>XII.</w:t>
            </w:r>
          </w:p>
        </w:tc>
        <w:tc>
          <w:tcPr>
            <w:tcW w:w="749" w:type="dxa"/>
            <w:shd w:val="clear" w:color="auto" w:fill="auto"/>
            <w:vAlign w:val="center"/>
            <w:hideMark/>
          </w:tcPr>
          <w:p w14:paraId="2A3D8616" w14:textId="77777777" w:rsidR="000104F5" w:rsidRPr="00CD1FAF" w:rsidRDefault="000104F5" w:rsidP="00BF7937">
            <w:pPr>
              <w:spacing w:after="0"/>
              <w:jc w:val="center"/>
              <w:rPr>
                <w:color w:val="auto"/>
                <w:sz w:val="20"/>
                <w:szCs w:val="20"/>
                <w:lang w:eastAsia="hr-HR"/>
              </w:rPr>
            </w:pPr>
            <w:r w:rsidRPr="00CD1FAF">
              <w:rPr>
                <w:b/>
                <w:color w:val="auto"/>
                <w:sz w:val="20"/>
                <w:szCs w:val="20"/>
                <w:lang w:eastAsia="hr-HR"/>
              </w:rPr>
              <w:t xml:space="preserve">Zbroj </w:t>
            </w:r>
          </w:p>
        </w:tc>
      </w:tr>
      <w:tr w:rsidR="000104F5" w:rsidRPr="00CD1FAF" w14:paraId="5FE473E5" w14:textId="77777777" w:rsidTr="00BF7937">
        <w:trPr>
          <w:trHeight w:val="100"/>
          <w:jc w:val="center"/>
        </w:trPr>
        <w:tc>
          <w:tcPr>
            <w:tcW w:w="1032" w:type="dxa"/>
            <w:shd w:val="clear" w:color="auto" w:fill="auto"/>
            <w:vAlign w:val="center"/>
            <w:hideMark/>
          </w:tcPr>
          <w:p w14:paraId="64E42E23" w14:textId="77777777" w:rsidR="000104F5" w:rsidRPr="00CD1FAF" w:rsidRDefault="000104F5" w:rsidP="00BF7937">
            <w:pPr>
              <w:spacing w:after="0"/>
              <w:jc w:val="center"/>
              <w:rPr>
                <w:b/>
                <w:color w:val="auto"/>
                <w:sz w:val="20"/>
                <w:szCs w:val="20"/>
                <w:lang w:eastAsia="hr-HR"/>
              </w:rPr>
            </w:pPr>
            <w:r w:rsidRPr="00CD1FAF">
              <w:rPr>
                <w:b/>
                <w:color w:val="auto"/>
                <w:sz w:val="20"/>
                <w:szCs w:val="20"/>
                <w:lang w:eastAsia="hr-HR"/>
              </w:rPr>
              <w:t>SRED.</w:t>
            </w:r>
          </w:p>
        </w:tc>
        <w:tc>
          <w:tcPr>
            <w:tcW w:w="631" w:type="dxa"/>
            <w:shd w:val="clear" w:color="auto" w:fill="auto"/>
          </w:tcPr>
          <w:p w14:paraId="20CADCA5" w14:textId="1D77D088" w:rsidR="000104F5" w:rsidRPr="00CD1FAF" w:rsidRDefault="00CD1FAF" w:rsidP="00BF7937">
            <w:pPr>
              <w:spacing w:after="0"/>
              <w:jc w:val="center"/>
              <w:rPr>
                <w:color w:val="auto"/>
                <w:sz w:val="20"/>
                <w:szCs w:val="20"/>
                <w:lang w:eastAsia="hr-HR"/>
              </w:rPr>
            </w:pPr>
            <w:r w:rsidRPr="00CD1FAF">
              <w:rPr>
                <w:sz w:val="20"/>
                <w:szCs w:val="20"/>
              </w:rPr>
              <w:t>0.5</w:t>
            </w:r>
          </w:p>
        </w:tc>
        <w:tc>
          <w:tcPr>
            <w:tcW w:w="631" w:type="dxa"/>
            <w:shd w:val="clear" w:color="auto" w:fill="auto"/>
          </w:tcPr>
          <w:p w14:paraId="217F56F2" w14:textId="4BAB5376" w:rsidR="000104F5" w:rsidRPr="00CD1FAF" w:rsidRDefault="00CD1FAF" w:rsidP="00BF7937">
            <w:pPr>
              <w:spacing w:after="0"/>
              <w:jc w:val="center"/>
              <w:rPr>
                <w:color w:val="auto"/>
                <w:sz w:val="20"/>
                <w:szCs w:val="20"/>
                <w:lang w:eastAsia="hr-HR"/>
              </w:rPr>
            </w:pPr>
            <w:r w:rsidRPr="00CD1FAF">
              <w:rPr>
                <w:sz w:val="20"/>
                <w:szCs w:val="20"/>
              </w:rPr>
              <w:t>0.3</w:t>
            </w:r>
          </w:p>
        </w:tc>
        <w:tc>
          <w:tcPr>
            <w:tcW w:w="631" w:type="dxa"/>
            <w:shd w:val="clear" w:color="auto" w:fill="auto"/>
          </w:tcPr>
          <w:p w14:paraId="2D3753D0" w14:textId="7EDF225A" w:rsidR="000104F5" w:rsidRPr="00CD1FAF" w:rsidRDefault="00CD1FAF" w:rsidP="00BF7937">
            <w:pPr>
              <w:spacing w:after="0"/>
              <w:jc w:val="center"/>
              <w:rPr>
                <w:color w:val="auto"/>
                <w:sz w:val="20"/>
                <w:szCs w:val="20"/>
                <w:lang w:eastAsia="hr-HR"/>
              </w:rPr>
            </w:pPr>
            <w:r w:rsidRPr="00CD1FAF">
              <w:rPr>
                <w:sz w:val="20"/>
                <w:szCs w:val="20"/>
              </w:rPr>
              <w:t>0.2</w:t>
            </w:r>
          </w:p>
        </w:tc>
        <w:tc>
          <w:tcPr>
            <w:tcW w:w="631" w:type="dxa"/>
            <w:shd w:val="clear" w:color="auto" w:fill="auto"/>
          </w:tcPr>
          <w:p w14:paraId="3E971A7E" w14:textId="77777777" w:rsidR="000104F5" w:rsidRPr="00CD1FAF" w:rsidRDefault="000104F5" w:rsidP="00BF7937">
            <w:pPr>
              <w:spacing w:after="0"/>
              <w:jc w:val="center"/>
              <w:rPr>
                <w:color w:val="auto"/>
                <w:sz w:val="20"/>
                <w:szCs w:val="20"/>
                <w:lang w:eastAsia="hr-HR"/>
              </w:rPr>
            </w:pPr>
            <w:r w:rsidRPr="00CD1FAF">
              <w:rPr>
                <w:color w:val="auto"/>
                <w:sz w:val="20"/>
                <w:szCs w:val="20"/>
                <w:lang w:eastAsia="hr-HR"/>
              </w:rPr>
              <w:t>-</w:t>
            </w:r>
          </w:p>
        </w:tc>
        <w:tc>
          <w:tcPr>
            <w:tcW w:w="631" w:type="dxa"/>
            <w:shd w:val="clear" w:color="auto" w:fill="auto"/>
          </w:tcPr>
          <w:p w14:paraId="45E03C00" w14:textId="77777777" w:rsidR="000104F5" w:rsidRPr="00CD1FAF" w:rsidRDefault="000104F5" w:rsidP="00BF7937">
            <w:pPr>
              <w:spacing w:after="0"/>
              <w:jc w:val="center"/>
              <w:rPr>
                <w:color w:val="auto"/>
                <w:sz w:val="20"/>
                <w:szCs w:val="20"/>
                <w:lang w:eastAsia="hr-HR"/>
              </w:rPr>
            </w:pPr>
            <w:r w:rsidRPr="00CD1FAF">
              <w:rPr>
                <w:color w:val="auto"/>
                <w:sz w:val="20"/>
                <w:szCs w:val="20"/>
                <w:lang w:eastAsia="hr-HR"/>
              </w:rPr>
              <w:t>-</w:t>
            </w:r>
          </w:p>
        </w:tc>
        <w:tc>
          <w:tcPr>
            <w:tcW w:w="631" w:type="dxa"/>
            <w:shd w:val="clear" w:color="auto" w:fill="auto"/>
          </w:tcPr>
          <w:p w14:paraId="466A98E0" w14:textId="77777777" w:rsidR="000104F5" w:rsidRPr="00CD1FAF" w:rsidRDefault="000104F5" w:rsidP="00BF7937">
            <w:pPr>
              <w:spacing w:after="0"/>
              <w:jc w:val="center"/>
              <w:rPr>
                <w:color w:val="auto"/>
                <w:sz w:val="20"/>
                <w:szCs w:val="20"/>
                <w:lang w:eastAsia="hr-HR"/>
              </w:rPr>
            </w:pPr>
            <w:r w:rsidRPr="00CD1FAF">
              <w:rPr>
                <w:color w:val="auto"/>
                <w:sz w:val="20"/>
                <w:szCs w:val="20"/>
                <w:lang w:eastAsia="hr-HR"/>
              </w:rPr>
              <w:t>-</w:t>
            </w:r>
          </w:p>
        </w:tc>
        <w:tc>
          <w:tcPr>
            <w:tcW w:w="631" w:type="dxa"/>
            <w:shd w:val="clear" w:color="auto" w:fill="auto"/>
          </w:tcPr>
          <w:p w14:paraId="0277B128" w14:textId="77777777" w:rsidR="000104F5" w:rsidRPr="00CD1FAF" w:rsidRDefault="000104F5" w:rsidP="00BF7937">
            <w:pPr>
              <w:spacing w:after="0"/>
              <w:jc w:val="center"/>
              <w:rPr>
                <w:color w:val="auto"/>
                <w:sz w:val="20"/>
                <w:szCs w:val="20"/>
                <w:lang w:eastAsia="hr-HR"/>
              </w:rPr>
            </w:pPr>
            <w:r w:rsidRPr="00CD1FAF">
              <w:rPr>
                <w:color w:val="auto"/>
                <w:sz w:val="20"/>
                <w:szCs w:val="20"/>
                <w:lang w:eastAsia="hr-HR"/>
              </w:rPr>
              <w:t>-</w:t>
            </w:r>
          </w:p>
        </w:tc>
        <w:tc>
          <w:tcPr>
            <w:tcW w:w="631" w:type="dxa"/>
            <w:shd w:val="clear" w:color="auto" w:fill="auto"/>
          </w:tcPr>
          <w:p w14:paraId="44D3EE99" w14:textId="77777777" w:rsidR="000104F5" w:rsidRPr="00CD1FAF" w:rsidRDefault="000104F5" w:rsidP="00BF7937">
            <w:pPr>
              <w:spacing w:after="0"/>
              <w:jc w:val="center"/>
              <w:rPr>
                <w:color w:val="auto"/>
                <w:sz w:val="20"/>
                <w:szCs w:val="20"/>
                <w:lang w:eastAsia="hr-HR"/>
              </w:rPr>
            </w:pPr>
            <w:r w:rsidRPr="00CD1FAF">
              <w:rPr>
                <w:color w:val="auto"/>
                <w:sz w:val="20"/>
                <w:szCs w:val="20"/>
                <w:lang w:eastAsia="hr-HR"/>
              </w:rPr>
              <w:t>-</w:t>
            </w:r>
          </w:p>
        </w:tc>
        <w:tc>
          <w:tcPr>
            <w:tcW w:w="631" w:type="dxa"/>
            <w:shd w:val="clear" w:color="auto" w:fill="auto"/>
          </w:tcPr>
          <w:p w14:paraId="11753DBA" w14:textId="77777777" w:rsidR="000104F5" w:rsidRPr="00CD1FAF" w:rsidRDefault="000104F5" w:rsidP="00BF7937">
            <w:pPr>
              <w:spacing w:after="0"/>
              <w:jc w:val="center"/>
              <w:rPr>
                <w:color w:val="auto"/>
                <w:sz w:val="20"/>
                <w:szCs w:val="20"/>
                <w:lang w:eastAsia="hr-HR"/>
              </w:rPr>
            </w:pPr>
            <w:r w:rsidRPr="00CD1FAF">
              <w:rPr>
                <w:color w:val="auto"/>
                <w:sz w:val="20"/>
                <w:szCs w:val="20"/>
                <w:lang w:eastAsia="hr-HR"/>
              </w:rPr>
              <w:t>-</w:t>
            </w:r>
          </w:p>
        </w:tc>
        <w:tc>
          <w:tcPr>
            <w:tcW w:w="631" w:type="dxa"/>
            <w:shd w:val="clear" w:color="auto" w:fill="auto"/>
          </w:tcPr>
          <w:p w14:paraId="59CDC064" w14:textId="77777777" w:rsidR="000104F5" w:rsidRPr="00CD1FAF" w:rsidRDefault="000104F5" w:rsidP="00BF7937">
            <w:pPr>
              <w:spacing w:after="0"/>
              <w:jc w:val="center"/>
              <w:rPr>
                <w:color w:val="auto"/>
                <w:sz w:val="20"/>
                <w:szCs w:val="20"/>
                <w:lang w:eastAsia="hr-HR"/>
              </w:rPr>
            </w:pPr>
            <w:r w:rsidRPr="00CD1FAF">
              <w:rPr>
                <w:color w:val="auto"/>
                <w:sz w:val="20"/>
                <w:szCs w:val="20"/>
                <w:lang w:eastAsia="hr-HR"/>
              </w:rPr>
              <w:t>-</w:t>
            </w:r>
          </w:p>
        </w:tc>
        <w:tc>
          <w:tcPr>
            <w:tcW w:w="631" w:type="dxa"/>
            <w:shd w:val="clear" w:color="auto" w:fill="auto"/>
          </w:tcPr>
          <w:p w14:paraId="455AA288" w14:textId="6E1B3553" w:rsidR="000104F5" w:rsidRPr="00CD1FAF" w:rsidRDefault="00CD1FAF" w:rsidP="00BF7937">
            <w:pPr>
              <w:spacing w:after="0"/>
              <w:jc w:val="center"/>
              <w:rPr>
                <w:color w:val="auto"/>
                <w:sz w:val="20"/>
                <w:szCs w:val="20"/>
                <w:lang w:eastAsia="hr-HR"/>
              </w:rPr>
            </w:pPr>
            <w:r w:rsidRPr="00CD1FAF">
              <w:rPr>
                <w:sz w:val="20"/>
                <w:szCs w:val="20"/>
              </w:rPr>
              <w:t>0.2</w:t>
            </w:r>
          </w:p>
        </w:tc>
        <w:tc>
          <w:tcPr>
            <w:tcW w:w="631" w:type="dxa"/>
            <w:shd w:val="clear" w:color="auto" w:fill="auto"/>
          </w:tcPr>
          <w:p w14:paraId="411A0BF4" w14:textId="757E9BEF" w:rsidR="000104F5" w:rsidRPr="00CD1FAF" w:rsidRDefault="00CD1FAF" w:rsidP="00BF7937">
            <w:pPr>
              <w:spacing w:after="0"/>
              <w:jc w:val="center"/>
              <w:rPr>
                <w:color w:val="auto"/>
                <w:sz w:val="20"/>
                <w:szCs w:val="20"/>
                <w:lang w:eastAsia="hr-HR"/>
              </w:rPr>
            </w:pPr>
            <w:r w:rsidRPr="00CD1FAF">
              <w:rPr>
                <w:sz w:val="20"/>
                <w:szCs w:val="20"/>
              </w:rPr>
              <w:t>0.4</w:t>
            </w:r>
          </w:p>
        </w:tc>
        <w:tc>
          <w:tcPr>
            <w:tcW w:w="749" w:type="dxa"/>
            <w:shd w:val="clear" w:color="auto" w:fill="auto"/>
          </w:tcPr>
          <w:p w14:paraId="1F497399" w14:textId="19C28041" w:rsidR="000104F5" w:rsidRPr="00CD1FAF" w:rsidRDefault="00CD1FAF" w:rsidP="00BF7937">
            <w:pPr>
              <w:spacing w:after="0"/>
              <w:jc w:val="center"/>
              <w:rPr>
                <w:color w:val="auto"/>
                <w:sz w:val="20"/>
                <w:szCs w:val="20"/>
                <w:lang w:eastAsia="hr-HR"/>
              </w:rPr>
            </w:pPr>
            <w:r w:rsidRPr="00CD1FAF">
              <w:rPr>
                <w:sz w:val="20"/>
                <w:szCs w:val="20"/>
              </w:rPr>
              <w:t>1.5</w:t>
            </w:r>
          </w:p>
        </w:tc>
      </w:tr>
      <w:tr w:rsidR="000104F5" w:rsidRPr="00CD1FAF" w14:paraId="41D09E7B" w14:textId="77777777" w:rsidTr="00BF7937">
        <w:trPr>
          <w:trHeight w:val="286"/>
          <w:jc w:val="center"/>
        </w:trPr>
        <w:tc>
          <w:tcPr>
            <w:tcW w:w="1032" w:type="dxa"/>
            <w:shd w:val="clear" w:color="auto" w:fill="auto"/>
            <w:vAlign w:val="center"/>
            <w:hideMark/>
          </w:tcPr>
          <w:p w14:paraId="5A3F04B0" w14:textId="77777777" w:rsidR="000104F5" w:rsidRPr="00CD1FAF" w:rsidRDefault="000104F5" w:rsidP="00BF7937">
            <w:pPr>
              <w:spacing w:after="0"/>
              <w:jc w:val="center"/>
              <w:rPr>
                <w:b/>
                <w:color w:val="auto"/>
                <w:sz w:val="20"/>
                <w:szCs w:val="20"/>
                <w:lang w:eastAsia="hr-HR"/>
              </w:rPr>
            </w:pPr>
            <w:r w:rsidRPr="00CD1FAF">
              <w:rPr>
                <w:b/>
                <w:color w:val="auto"/>
                <w:sz w:val="20"/>
                <w:szCs w:val="20"/>
                <w:lang w:eastAsia="hr-HR"/>
              </w:rPr>
              <w:t>MAKS.</w:t>
            </w:r>
          </w:p>
        </w:tc>
        <w:tc>
          <w:tcPr>
            <w:tcW w:w="631" w:type="dxa"/>
            <w:shd w:val="clear" w:color="auto" w:fill="auto"/>
          </w:tcPr>
          <w:p w14:paraId="3EA3AE60" w14:textId="1D3602DC" w:rsidR="000104F5" w:rsidRPr="00CD1FAF" w:rsidRDefault="00CD1FAF" w:rsidP="00BF7937">
            <w:pPr>
              <w:spacing w:after="0"/>
              <w:jc w:val="center"/>
              <w:rPr>
                <w:color w:val="auto"/>
                <w:sz w:val="20"/>
                <w:szCs w:val="20"/>
                <w:lang w:eastAsia="hr-HR"/>
              </w:rPr>
            </w:pPr>
            <w:r w:rsidRPr="00CD1FAF">
              <w:rPr>
                <w:sz w:val="20"/>
                <w:szCs w:val="20"/>
              </w:rPr>
              <w:t>2</w:t>
            </w:r>
          </w:p>
        </w:tc>
        <w:tc>
          <w:tcPr>
            <w:tcW w:w="631" w:type="dxa"/>
            <w:shd w:val="clear" w:color="auto" w:fill="auto"/>
          </w:tcPr>
          <w:p w14:paraId="28657BEF" w14:textId="12A2C171" w:rsidR="000104F5" w:rsidRPr="00CD1FAF" w:rsidRDefault="00CD1FAF" w:rsidP="00BF7937">
            <w:pPr>
              <w:spacing w:after="0"/>
              <w:jc w:val="center"/>
              <w:rPr>
                <w:color w:val="auto"/>
                <w:sz w:val="20"/>
                <w:szCs w:val="20"/>
                <w:lang w:eastAsia="hr-HR"/>
              </w:rPr>
            </w:pPr>
            <w:r w:rsidRPr="00CD1FAF">
              <w:rPr>
                <w:sz w:val="20"/>
                <w:szCs w:val="20"/>
              </w:rPr>
              <w:t>4</w:t>
            </w:r>
          </w:p>
        </w:tc>
        <w:tc>
          <w:tcPr>
            <w:tcW w:w="631" w:type="dxa"/>
            <w:shd w:val="clear" w:color="auto" w:fill="auto"/>
          </w:tcPr>
          <w:p w14:paraId="5850383E" w14:textId="236B58E6" w:rsidR="000104F5" w:rsidRPr="00CD1FAF" w:rsidRDefault="00CD1FAF" w:rsidP="00BF7937">
            <w:pPr>
              <w:spacing w:after="0"/>
              <w:jc w:val="center"/>
              <w:rPr>
                <w:color w:val="auto"/>
                <w:sz w:val="20"/>
                <w:szCs w:val="20"/>
                <w:lang w:eastAsia="hr-HR"/>
              </w:rPr>
            </w:pPr>
            <w:r w:rsidRPr="00CD1FAF">
              <w:rPr>
                <w:sz w:val="20"/>
                <w:szCs w:val="20"/>
              </w:rPr>
              <w:t>2</w:t>
            </w:r>
          </w:p>
        </w:tc>
        <w:tc>
          <w:tcPr>
            <w:tcW w:w="631" w:type="dxa"/>
            <w:shd w:val="clear" w:color="auto" w:fill="auto"/>
          </w:tcPr>
          <w:p w14:paraId="188A9A1D" w14:textId="77777777" w:rsidR="000104F5" w:rsidRPr="00CD1FAF" w:rsidRDefault="000104F5" w:rsidP="00BF7937">
            <w:pPr>
              <w:spacing w:after="0"/>
              <w:jc w:val="center"/>
              <w:rPr>
                <w:color w:val="auto"/>
                <w:sz w:val="20"/>
                <w:szCs w:val="20"/>
                <w:lang w:eastAsia="hr-HR"/>
              </w:rPr>
            </w:pPr>
            <w:r w:rsidRPr="00CD1FAF">
              <w:rPr>
                <w:color w:val="auto"/>
                <w:sz w:val="20"/>
                <w:szCs w:val="20"/>
                <w:lang w:eastAsia="hr-HR"/>
              </w:rPr>
              <w:t>-</w:t>
            </w:r>
          </w:p>
        </w:tc>
        <w:tc>
          <w:tcPr>
            <w:tcW w:w="631" w:type="dxa"/>
            <w:shd w:val="clear" w:color="auto" w:fill="auto"/>
          </w:tcPr>
          <w:p w14:paraId="1846FA1E" w14:textId="77777777" w:rsidR="000104F5" w:rsidRPr="00CD1FAF" w:rsidRDefault="000104F5" w:rsidP="00BF7937">
            <w:pPr>
              <w:spacing w:after="0"/>
              <w:jc w:val="center"/>
              <w:rPr>
                <w:color w:val="auto"/>
                <w:sz w:val="20"/>
                <w:szCs w:val="20"/>
                <w:lang w:eastAsia="hr-HR"/>
              </w:rPr>
            </w:pPr>
            <w:r w:rsidRPr="00CD1FAF">
              <w:rPr>
                <w:color w:val="auto"/>
                <w:sz w:val="20"/>
                <w:szCs w:val="20"/>
                <w:lang w:eastAsia="hr-HR"/>
              </w:rPr>
              <w:t>-</w:t>
            </w:r>
          </w:p>
        </w:tc>
        <w:tc>
          <w:tcPr>
            <w:tcW w:w="631" w:type="dxa"/>
            <w:shd w:val="clear" w:color="auto" w:fill="auto"/>
          </w:tcPr>
          <w:p w14:paraId="75F6117C" w14:textId="77777777" w:rsidR="000104F5" w:rsidRPr="00CD1FAF" w:rsidRDefault="000104F5" w:rsidP="00BF7937">
            <w:pPr>
              <w:spacing w:after="0"/>
              <w:jc w:val="center"/>
              <w:rPr>
                <w:color w:val="auto"/>
                <w:sz w:val="20"/>
                <w:szCs w:val="20"/>
                <w:lang w:eastAsia="hr-HR"/>
              </w:rPr>
            </w:pPr>
            <w:r w:rsidRPr="00CD1FAF">
              <w:rPr>
                <w:color w:val="auto"/>
                <w:sz w:val="20"/>
                <w:szCs w:val="20"/>
                <w:lang w:eastAsia="hr-HR"/>
              </w:rPr>
              <w:t>-</w:t>
            </w:r>
          </w:p>
        </w:tc>
        <w:tc>
          <w:tcPr>
            <w:tcW w:w="631" w:type="dxa"/>
            <w:shd w:val="clear" w:color="auto" w:fill="auto"/>
          </w:tcPr>
          <w:p w14:paraId="7C09B1E9" w14:textId="77777777" w:rsidR="000104F5" w:rsidRPr="00CD1FAF" w:rsidRDefault="000104F5" w:rsidP="00BF7937">
            <w:pPr>
              <w:spacing w:after="0"/>
              <w:jc w:val="center"/>
              <w:rPr>
                <w:color w:val="auto"/>
                <w:sz w:val="20"/>
                <w:szCs w:val="20"/>
                <w:lang w:eastAsia="hr-HR"/>
              </w:rPr>
            </w:pPr>
            <w:r w:rsidRPr="00CD1FAF">
              <w:rPr>
                <w:color w:val="auto"/>
                <w:sz w:val="20"/>
                <w:szCs w:val="20"/>
                <w:lang w:eastAsia="hr-HR"/>
              </w:rPr>
              <w:t>-</w:t>
            </w:r>
          </w:p>
        </w:tc>
        <w:tc>
          <w:tcPr>
            <w:tcW w:w="631" w:type="dxa"/>
            <w:shd w:val="clear" w:color="auto" w:fill="auto"/>
          </w:tcPr>
          <w:p w14:paraId="1AFB3F31" w14:textId="77777777" w:rsidR="000104F5" w:rsidRPr="00CD1FAF" w:rsidRDefault="000104F5" w:rsidP="00BF7937">
            <w:pPr>
              <w:spacing w:after="0"/>
              <w:jc w:val="center"/>
              <w:rPr>
                <w:color w:val="auto"/>
                <w:sz w:val="20"/>
                <w:szCs w:val="20"/>
                <w:lang w:eastAsia="hr-HR"/>
              </w:rPr>
            </w:pPr>
            <w:r w:rsidRPr="00CD1FAF">
              <w:rPr>
                <w:color w:val="auto"/>
                <w:sz w:val="20"/>
                <w:szCs w:val="20"/>
                <w:lang w:eastAsia="hr-HR"/>
              </w:rPr>
              <w:t>-</w:t>
            </w:r>
          </w:p>
        </w:tc>
        <w:tc>
          <w:tcPr>
            <w:tcW w:w="631" w:type="dxa"/>
            <w:shd w:val="clear" w:color="auto" w:fill="auto"/>
          </w:tcPr>
          <w:p w14:paraId="33B404E8" w14:textId="77777777" w:rsidR="000104F5" w:rsidRPr="00CD1FAF" w:rsidRDefault="000104F5" w:rsidP="00BF7937">
            <w:pPr>
              <w:spacing w:after="0"/>
              <w:jc w:val="center"/>
              <w:rPr>
                <w:color w:val="auto"/>
                <w:sz w:val="20"/>
                <w:szCs w:val="20"/>
                <w:lang w:eastAsia="hr-HR"/>
              </w:rPr>
            </w:pPr>
            <w:r w:rsidRPr="00CD1FAF">
              <w:rPr>
                <w:color w:val="auto"/>
                <w:sz w:val="20"/>
                <w:szCs w:val="20"/>
                <w:lang w:eastAsia="hr-HR"/>
              </w:rPr>
              <w:t>-</w:t>
            </w:r>
          </w:p>
        </w:tc>
        <w:tc>
          <w:tcPr>
            <w:tcW w:w="631" w:type="dxa"/>
            <w:shd w:val="clear" w:color="auto" w:fill="auto"/>
          </w:tcPr>
          <w:p w14:paraId="1C2D0469" w14:textId="77777777" w:rsidR="000104F5" w:rsidRPr="00CD1FAF" w:rsidRDefault="000104F5" w:rsidP="00BF7937">
            <w:pPr>
              <w:spacing w:after="0"/>
              <w:jc w:val="center"/>
              <w:rPr>
                <w:color w:val="auto"/>
                <w:sz w:val="20"/>
                <w:szCs w:val="20"/>
                <w:lang w:eastAsia="hr-HR"/>
              </w:rPr>
            </w:pPr>
            <w:r w:rsidRPr="00CD1FAF">
              <w:rPr>
                <w:color w:val="auto"/>
                <w:sz w:val="20"/>
                <w:szCs w:val="20"/>
                <w:lang w:eastAsia="hr-HR"/>
              </w:rPr>
              <w:t>-</w:t>
            </w:r>
          </w:p>
        </w:tc>
        <w:tc>
          <w:tcPr>
            <w:tcW w:w="631" w:type="dxa"/>
            <w:shd w:val="clear" w:color="auto" w:fill="auto"/>
          </w:tcPr>
          <w:p w14:paraId="060EF89B" w14:textId="365C32D7" w:rsidR="000104F5" w:rsidRPr="00CD1FAF" w:rsidRDefault="00CD1FAF" w:rsidP="00BF7937">
            <w:pPr>
              <w:spacing w:after="0"/>
              <w:jc w:val="center"/>
              <w:rPr>
                <w:color w:val="auto"/>
                <w:sz w:val="20"/>
                <w:szCs w:val="20"/>
                <w:lang w:eastAsia="hr-HR"/>
              </w:rPr>
            </w:pPr>
            <w:r w:rsidRPr="00CD1FAF">
              <w:rPr>
                <w:sz w:val="20"/>
                <w:szCs w:val="20"/>
              </w:rPr>
              <w:t>2</w:t>
            </w:r>
          </w:p>
        </w:tc>
        <w:tc>
          <w:tcPr>
            <w:tcW w:w="631" w:type="dxa"/>
            <w:shd w:val="clear" w:color="auto" w:fill="auto"/>
          </w:tcPr>
          <w:p w14:paraId="0763F83A" w14:textId="3940DAA1" w:rsidR="000104F5" w:rsidRPr="00CD1FAF" w:rsidRDefault="00CD1FAF" w:rsidP="00BF7937">
            <w:pPr>
              <w:spacing w:after="0"/>
              <w:jc w:val="center"/>
              <w:rPr>
                <w:color w:val="auto"/>
                <w:sz w:val="20"/>
                <w:szCs w:val="20"/>
                <w:lang w:eastAsia="hr-HR"/>
              </w:rPr>
            </w:pPr>
            <w:r w:rsidRPr="00CD1FAF">
              <w:rPr>
                <w:sz w:val="20"/>
                <w:szCs w:val="20"/>
              </w:rPr>
              <w:t>2</w:t>
            </w:r>
          </w:p>
        </w:tc>
        <w:tc>
          <w:tcPr>
            <w:tcW w:w="749" w:type="dxa"/>
            <w:shd w:val="clear" w:color="auto" w:fill="auto"/>
          </w:tcPr>
          <w:p w14:paraId="2136791A" w14:textId="6DE096F0" w:rsidR="000104F5" w:rsidRPr="00CD1FAF" w:rsidRDefault="00CD1FAF" w:rsidP="00BF7937">
            <w:pPr>
              <w:spacing w:after="0"/>
              <w:jc w:val="center"/>
              <w:rPr>
                <w:color w:val="auto"/>
                <w:sz w:val="20"/>
                <w:szCs w:val="20"/>
                <w:lang w:eastAsia="hr-HR"/>
              </w:rPr>
            </w:pPr>
            <w:r w:rsidRPr="00CD1FAF">
              <w:rPr>
                <w:sz w:val="20"/>
                <w:szCs w:val="20"/>
              </w:rPr>
              <w:t>8</w:t>
            </w:r>
          </w:p>
        </w:tc>
      </w:tr>
      <w:tr w:rsidR="000104F5" w:rsidRPr="00E829DA" w14:paraId="50C07B75" w14:textId="77777777" w:rsidTr="00BF7937">
        <w:trPr>
          <w:trHeight w:val="286"/>
          <w:jc w:val="center"/>
        </w:trPr>
        <w:tc>
          <w:tcPr>
            <w:tcW w:w="1032" w:type="dxa"/>
            <w:shd w:val="clear" w:color="auto" w:fill="auto"/>
            <w:vAlign w:val="center"/>
            <w:hideMark/>
          </w:tcPr>
          <w:p w14:paraId="7B5CABD2" w14:textId="77777777" w:rsidR="000104F5" w:rsidRPr="00CD1FAF" w:rsidRDefault="000104F5" w:rsidP="00BF7937">
            <w:pPr>
              <w:spacing w:after="0"/>
              <w:jc w:val="center"/>
              <w:rPr>
                <w:b/>
                <w:color w:val="auto"/>
                <w:sz w:val="20"/>
                <w:szCs w:val="20"/>
                <w:lang w:eastAsia="hr-HR"/>
              </w:rPr>
            </w:pPr>
            <w:r w:rsidRPr="00CD1FAF">
              <w:rPr>
                <w:b/>
                <w:color w:val="auto"/>
                <w:sz w:val="20"/>
                <w:szCs w:val="20"/>
                <w:lang w:eastAsia="hr-HR"/>
              </w:rPr>
              <w:t>MIN.</w:t>
            </w:r>
          </w:p>
        </w:tc>
        <w:tc>
          <w:tcPr>
            <w:tcW w:w="631" w:type="dxa"/>
            <w:shd w:val="clear" w:color="auto" w:fill="auto"/>
          </w:tcPr>
          <w:p w14:paraId="2D38A102" w14:textId="77777777" w:rsidR="000104F5" w:rsidRPr="00CD1FAF" w:rsidRDefault="000104F5" w:rsidP="00BF7937">
            <w:pPr>
              <w:spacing w:after="0"/>
              <w:jc w:val="center"/>
              <w:rPr>
                <w:color w:val="auto"/>
                <w:sz w:val="20"/>
                <w:szCs w:val="20"/>
                <w:lang w:eastAsia="hr-HR"/>
              </w:rPr>
            </w:pPr>
            <w:r w:rsidRPr="00CD1FAF">
              <w:rPr>
                <w:color w:val="auto"/>
                <w:sz w:val="20"/>
                <w:szCs w:val="20"/>
                <w:lang w:eastAsia="hr-HR"/>
              </w:rPr>
              <w:t>-</w:t>
            </w:r>
          </w:p>
        </w:tc>
        <w:tc>
          <w:tcPr>
            <w:tcW w:w="631" w:type="dxa"/>
            <w:shd w:val="clear" w:color="auto" w:fill="auto"/>
          </w:tcPr>
          <w:p w14:paraId="70859E2B" w14:textId="77777777" w:rsidR="000104F5" w:rsidRPr="00CD1FAF" w:rsidRDefault="000104F5" w:rsidP="00BF7937">
            <w:pPr>
              <w:spacing w:after="0"/>
              <w:jc w:val="center"/>
              <w:rPr>
                <w:color w:val="auto"/>
                <w:sz w:val="20"/>
                <w:szCs w:val="20"/>
                <w:lang w:eastAsia="hr-HR"/>
              </w:rPr>
            </w:pPr>
            <w:r w:rsidRPr="00CD1FAF">
              <w:rPr>
                <w:color w:val="auto"/>
                <w:sz w:val="20"/>
                <w:szCs w:val="20"/>
                <w:lang w:eastAsia="hr-HR"/>
              </w:rPr>
              <w:t>-</w:t>
            </w:r>
          </w:p>
        </w:tc>
        <w:tc>
          <w:tcPr>
            <w:tcW w:w="631" w:type="dxa"/>
            <w:shd w:val="clear" w:color="auto" w:fill="auto"/>
          </w:tcPr>
          <w:p w14:paraId="5111CCA9" w14:textId="77777777" w:rsidR="000104F5" w:rsidRPr="00CD1FAF" w:rsidRDefault="000104F5" w:rsidP="00BF7937">
            <w:pPr>
              <w:spacing w:after="0"/>
              <w:jc w:val="center"/>
              <w:rPr>
                <w:color w:val="auto"/>
                <w:sz w:val="20"/>
                <w:szCs w:val="20"/>
                <w:lang w:eastAsia="hr-HR"/>
              </w:rPr>
            </w:pPr>
            <w:r w:rsidRPr="00CD1FAF">
              <w:rPr>
                <w:color w:val="auto"/>
                <w:sz w:val="20"/>
                <w:szCs w:val="20"/>
                <w:lang w:eastAsia="hr-HR"/>
              </w:rPr>
              <w:t>-</w:t>
            </w:r>
          </w:p>
        </w:tc>
        <w:tc>
          <w:tcPr>
            <w:tcW w:w="631" w:type="dxa"/>
            <w:shd w:val="clear" w:color="auto" w:fill="auto"/>
          </w:tcPr>
          <w:p w14:paraId="32E53EBF" w14:textId="77777777" w:rsidR="000104F5" w:rsidRPr="00CD1FAF" w:rsidRDefault="000104F5" w:rsidP="00BF7937">
            <w:pPr>
              <w:spacing w:after="0"/>
              <w:jc w:val="center"/>
              <w:rPr>
                <w:color w:val="auto"/>
                <w:sz w:val="20"/>
                <w:szCs w:val="20"/>
                <w:lang w:eastAsia="hr-HR"/>
              </w:rPr>
            </w:pPr>
            <w:r w:rsidRPr="00CD1FAF">
              <w:rPr>
                <w:color w:val="auto"/>
                <w:sz w:val="20"/>
                <w:szCs w:val="20"/>
                <w:lang w:eastAsia="hr-HR"/>
              </w:rPr>
              <w:t>-</w:t>
            </w:r>
          </w:p>
        </w:tc>
        <w:tc>
          <w:tcPr>
            <w:tcW w:w="631" w:type="dxa"/>
            <w:shd w:val="clear" w:color="auto" w:fill="auto"/>
          </w:tcPr>
          <w:p w14:paraId="1FA4E694" w14:textId="77777777" w:rsidR="000104F5" w:rsidRPr="00CD1FAF" w:rsidRDefault="000104F5" w:rsidP="00BF7937">
            <w:pPr>
              <w:spacing w:after="0"/>
              <w:jc w:val="center"/>
              <w:rPr>
                <w:color w:val="auto"/>
                <w:sz w:val="20"/>
                <w:szCs w:val="20"/>
                <w:lang w:eastAsia="hr-HR"/>
              </w:rPr>
            </w:pPr>
            <w:r w:rsidRPr="00CD1FAF">
              <w:rPr>
                <w:color w:val="auto"/>
                <w:sz w:val="20"/>
                <w:szCs w:val="20"/>
                <w:lang w:eastAsia="hr-HR"/>
              </w:rPr>
              <w:t>-</w:t>
            </w:r>
          </w:p>
        </w:tc>
        <w:tc>
          <w:tcPr>
            <w:tcW w:w="631" w:type="dxa"/>
            <w:shd w:val="clear" w:color="auto" w:fill="auto"/>
          </w:tcPr>
          <w:p w14:paraId="142E704B" w14:textId="77777777" w:rsidR="000104F5" w:rsidRPr="00CD1FAF" w:rsidRDefault="000104F5" w:rsidP="00BF7937">
            <w:pPr>
              <w:spacing w:after="0"/>
              <w:jc w:val="center"/>
              <w:rPr>
                <w:color w:val="auto"/>
                <w:sz w:val="20"/>
                <w:szCs w:val="20"/>
                <w:lang w:eastAsia="hr-HR"/>
              </w:rPr>
            </w:pPr>
            <w:r w:rsidRPr="00CD1FAF">
              <w:rPr>
                <w:color w:val="auto"/>
                <w:sz w:val="20"/>
                <w:szCs w:val="20"/>
                <w:lang w:eastAsia="hr-HR"/>
              </w:rPr>
              <w:t>-</w:t>
            </w:r>
          </w:p>
        </w:tc>
        <w:tc>
          <w:tcPr>
            <w:tcW w:w="631" w:type="dxa"/>
            <w:shd w:val="clear" w:color="auto" w:fill="auto"/>
          </w:tcPr>
          <w:p w14:paraId="5496AD62" w14:textId="77777777" w:rsidR="000104F5" w:rsidRPr="00CD1FAF" w:rsidRDefault="000104F5" w:rsidP="00BF7937">
            <w:pPr>
              <w:spacing w:after="0"/>
              <w:jc w:val="center"/>
              <w:rPr>
                <w:color w:val="auto"/>
                <w:sz w:val="20"/>
                <w:szCs w:val="20"/>
                <w:lang w:eastAsia="hr-HR"/>
              </w:rPr>
            </w:pPr>
            <w:r w:rsidRPr="00CD1FAF">
              <w:rPr>
                <w:color w:val="auto"/>
                <w:sz w:val="20"/>
                <w:szCs w:val="20"/>
                <w:lang w:eastAsia="hr-HR"/>
              </w:rPr>
              <w:t>-</w:t>
            </w:r>
          </w:p>
        </w:tc>
        <w:tc>
          <w:tcPr>
            <w:tcW w:w="631" w:type="dxa"/>
            <w:shd w:val="clear" w:color="auto" w:fill="auto"/>
          </w:tcPr>
          <w:p w14:paraId="33867506" w14:textId="77777777" w:rsidR="000104F5" w:rsidRPr="00CD1FAF" w:rsidRDefault="000104F5" w:rsidP="00BF7937">
            <w:pPr>
              <w:spacing w:after="0"/>
              <w:jc w:val="center"/>
              <w:rPr>
                <w:color w:val="auto"/>
                <w:sz w:val="20"/>
                <w:szCs w:val="20"/>
                <w:lang w:eastAsia="hr-HR"/>
              </w:rPr>
            </w:pPr>
            <w:r w:rsidRPr="00CD1FAF">
              <w:rPr>
                <w:color w:val="auto"/>
                <w:sz w:val="20"/>
                <w:szCs w:val="20"/>
                <w:lang w:eastAsia="hr-HR"/>
              </w:rPr>
              <w:t>-</w:t>
            </w:r>
          </w:p>
        </w:tc>
        <w:tc>
          <w:tcPr>
            <w:tcW w:w="631" w:type="dxa"/>
            <w:shd w:val="clear" w:color="auto" w:fill="auto"/>
          </w:tcPr>
          <w:p w14:paraId="48443AA6" w14:textId="77777777" w:rsidR="000104F5" w:rsidRPr="00CD1FAF" w:rsidRDefault="000104F5" w:rsidP="00BF7937">
            <w:pPr>
              <w:spacing w:after="0"/>
              <w:jc w:val="center"/>
              <w:rPr>
                <w:color w:val="auto"/>
                <w:sz w:val="20"/>
                <w:szCs w:val="20"/>
                <w:lang w:eastAsia="hr-HR"/>
              </w:rPr>
            </w:pPr>
            <w:r w:rsidRPr="00CD1FAF">
              <w:rPr>
                <w:color w:val="auto"/>
                <w:sz w:val="20"/>
                <w:szCs w:val="20"/>
                <w:lang w:eastAsia="hr-HR"/>
              </w:rPr>
              <w:t>-</w:t>
            </w:r>
          </w:p>
        </w:tc>
        <w:tc>
          <w:tcPr>
            <w:tcW w:w="631" w:type="dxa"/>
            <w:shd w:val="clear" w:color="auto" w:fill="auto"/>
          </w:tcPr>
          <w:p w14:paraId="7C8AD97A" w14:textId="77777777" w:rsidR="000104F5" w:rsidRPr="00CD1FAF" w:rsidRDefault="000104F5" w:rsidP="00BF7937">
            <w:pPr>
              <w:spacing w:after="0"/>
              <w:jc w:val="center"/>
              <w:rPr>
                <w:color w:val="auto"/>
                <w:sz w:val="20"/>
                <w:szCs w:val="20"/>
                <w:lang w:eastAsia="hr-HR"/>
              </w:rPr>
            </w:pPr>
            <w:r w:rsidRPr="00CD1FAF">
              <w:rPr>
                <w:color w:val="auto"/>
                <w:sz w:val="20"/>
                <w:szCs w:val="20"/>
                <w:lang w:eastAsia="hr-HR"/>
              </w:rPr>
              <w:t>-</w:t>
            </w:r>
          </w:p>
        </w:tc>
        <w:tc>
          <w:tcPr>
            <w:tcW w:w="631" w:type="dxa"/>
            <w:shd w:val="clear" w:color="auto" w:fill="auto"/>
          </w:tcPr>
          <w:p w14:paraId="75C62217" w14:textId="77777777" w:rsidR="000104F5" w:rsidRPr="00CD1FAF" w:rsidRDefault="000104F5" w:rsidP="00BF7937">
            <w:pPr>
              <w:spacing w:after="0"/>
              <w:jc w:val="center"/>
              <w:rPr>
                <w:color w:val="auto"/>
                <w:sz w:val="20"/>
                <w:szCs w:val="20"/>
                <w:lang w:eastAsia="hr-HR"/>
              </w:rPr>
            </w:pPr>
            <w:r w:rsidRPr="00CD1FAF">
              <w:rPr>
                <w:color w:val="auto"/>
                <w:sz w:val="20"/>
                <w:szCs w:val="20"/>
                <w:lang w:eastAsia="hr-HR"/>
              </w:rPr>
              <w:t>-</w:t>
            </w:r>
          </w:p>
        </w:tc>
        <w:tc>
          <w:tcPr>
            <w:tcW w:w="631" w:type="dxa"/>
            <w:shd w:val="clear" w:color="auto" w:fill="auto"/>
          </w:tcPr>
          <w:p w14:paraId="4D16C776" w14:textId="77777777" w:rsidR="000104F5" w:rsidRPr="00CD1FAF" w:rsidRDefault="000104F5" w:rsidP="00BF7937">
            <w:pPr>
              <w:spacing w:after="0"/>
              <w:jc w:val="center"/>
              <w:rPr>
                <w:color w:val="auto"/>
                <w:sz w:val="20"/>
                <w:szCs w:val="20"/>
                <w:lang w:eastAsia="hr-HR"/>
              </w:rPr>
            </w:pPr>
            <w:r w:rsidRPr="00CD1FAF">
              <w:rPr>
                <w:color w:val="auto"/>
                <w:sz w:val="20"/>
                <w:szCs w:val="20"/>
                <w:lang w:eastAsia="hr-HR"/>
              </w:rPr>
              <w:t>-</w:t>
            </w:r>
          </w:p>
        </w:tc>
        <w:tc>
          <w:tcPr>
            <w:tcW w:w="749" w:type="dxa"/>
            <w:shd w:val="clear" w:color="auto" w:fill="auto"/>
          </w:tcPr>
          <w:p w14:paraId="7DEEE47D" w14:textId="77777777" w:rsidR="000104F5" w:rsidRPr="00E829DA" w:rsidRDefault="000104F5" w:rsidP="00BF7937">
            <w:pPr>
              <w:spacing w:after="0"/>
              <w:jc w:val="center"/>
              <w:rPr>
                <w:color w:val="auto"/>
                <w:sz w:val="20"/>
                <w:szCs w:val="20"/>
                <w:lang w:eastAsia="hr-HR"/>
              </w:rPr>
            </w:pPr>
            <w:r w:rsidRPr="00CD1FAF">
              <w:rPr>
                <w:color w:val="auto"/>
                <w:sz w:val="20"/>
                <w:szCs w:val="20"/>
                <w:lang w:eastAsia="hr-HR"/>
              </w:rPr>
              <w:t>-</w:t>
            </w:r>
          </w:p>
        </w:tc>
      </w:tr>
    </w:tbl>
    <w:p w14:paraId="6DA0AF7A" w14:textId="77777777" w:rsidR="004D7DBD" w:rsidRPr="00C51AA1" w:rsidRDefault="004D7DBD" w:rsidP="004D7DBD">
      <w:pPr>
        <w:spacing w:before="120" w:after="120"/>
        <w:jc w:val="center"/>
        <w:rPr>
          <w:i/>
          <w:color w:val="54883D"/>
          <w:sz w:val="20"/>
          <w:lang w:eastAsia="hr-HR"/>
        </w:rPr>
      </w:pPr>
      <w:r w:rsidRPr="00C51AA1">
        <w:rPr>
          <w:i/>
          <w:color w:val="54883D"/>
          <w:sz w:val="20"/>
          <w:lang w:eastAsia="hr-HR"/>
        </w:rPr>
        <w:t>Izvor podataka: Državni  hidrometeorološki zavod Republike Hrvatske</w:t>
      </w:r>
    </w:p>
    <w:p w14:paraId="45986F4B" w14:textId="4621630D" w:rsidR="006A7F91" w:rsidRPr="006A7F91" w:rsidRDefault="006A7F91" w:rsidP="006A7F91">
      <w:pPr>
        <w:jc w:val="center"/>
        <w:rPr>
          <w:color w:val="auto"/>
          <w:highlight w:val="yellow"/>
        </w:rPr>
      </w:pPr>
      <w:r w:rsidRPr="006A7F91">
        <w:rPr>
          <w:highlight w:val="yellow"/>
        </w:rPr>
        <w:t xml:space="preserve"> </w:t>
      </w:r>
    </w:p>
    <w:p w14:paraId="718BD190" w14:textId="77777777" w:rsidR="006A7F91" w:rsidRPr="004D7DBD" w:rsidRDefault="006A7F91" w:rsidP="006A7F91">
      <w:pPr>
        <w:pStyle w:val="Naslov30"/>
      </w:pPr>
      <w:bookmarkStart w:id="220" w:name="_Toc136604402"/>
      <w:r w:rsidRPr="004D7DBD">
        <w:t>Uzrok</w:t>
      </w:r>
      <w:bookmarkEnd w:id="220"/>
    </w:p>
    <w:p w14:paraId="76E6F09D" w14:textId="77777777" w:rsidR="004D7DBD" w:rsidRPr="00955458" w:rsidRDefault="004D7DBD" w:rsidP="004D7DBD">
      <w:pPr>
        <w:spacing w:before="120" w:after="120"/>
      </w:pPr>
      <w:r w:rsidRPr="004D7DBD">
        <w:t xml:space="preserve">Uzrok je padanje snijega na području Općine i smrzavanje oborine uslijed niske temperature. Povoljni, odnosno potencijalni meteorološki uvjeti za stvaranje poledice pri tlu pojavljuju se u onim danima kada se javlja oborina (oborinski dani s dnevnom količinom oborine </w:t>
      </w:r>
      <w:proofErr w:type="spellStart"/>
      <w:r w:rsidRPr="004D7DBD">
        <w:t>Rd</w:t>
      </w:r>
      <w:proofErr w:type="spellEnd"/>
      <w:r w:rsidRPr="004D7DBD">
        <w:t xml:space="preserve"> ≥ 0.1 mm) i kada je temperatura zraka pri tlu </w:t>
      </w:r>
      <w:r w:rsidRPr="004D7DBD">
        <w:sym w:font="Symbol" w:char="F0A3"/>
      </w:r>
      <w:r w:rsidRPr="004D7DBD">
        <w:t xml:space="preserve"> 0 ºC odnosno na 2 m </w:t>
      </w:r>
      <w:r w:rsidRPr="004D7DBD">
        <w:sym w:font="Symbol" w:char="F0A3"/>
      </w:r>
      <w:r w:rsidRPr="004D7DBD">
        <w:t xml:space="preserve"> 3 ºC.</w:t>
      </w:r>
      <w:r w:rsidRPr="00955458">
        <w:t xml:space="preserve"> </w:t>
      </w:r>
    </w:p>
    <w:p w14:paraId="7CFDE05E" w14:textId="77777777" w:rsidR="006A7F91" w:rsidRPr="006A7F91" w:rsidRDefault="006A7F91" w:rsidP="006A7F91">
      <w:pPr>
        <w:rPr>
          <w:rFonts w:eastAsiaTheme="majorEastAsia"/>
          <w:highlight w:val="yellow"/>
          <w:u w:val="single"/>
        </w:rPr>
      </w:pPr>
    </w:p>
    <w:p w14:paraId="32956438" w14:textId="77777777" w:rsidR="006A7F91" w:rsidRPr="004D7DBD" w:rsidRDefault="006A7F91" w:rsidP="006A7F91">
      <w:pPr>
        <w:rPr>
          <w:rFonts w:eastAsiaTheme="majorEastAsia"/>
          <w:u w:val="single"/>
        </w:rPr>
      </w:pPr>
      <w:r w:rsidRPr="004D7DBD">
        <w:rPr>
          <w:rFonts w:eastAsiaTheme="majorEastAsia"/>
          <w:u w:val="single"/>
        </w:rPr>
        <w:t>RAZVOJ DOGAĐAJA KOJI JE PRETHODIO VELIKOJ NESREĆI</w:t>
      </w:r>
    </w:p>
    <w:p w14:paraId="28328BBE" w14:textId="507CF945" w:rsidR="006A7F91" w:rsidRPr="004D7DBD" w:rsidRDefault="004D7DBD" w:rsidP="006A7F91">
      <w:r w:rsidRPr="004D7DBD">
        <w:t xml:space="preserve">Sa zapada se području Hrvatske u višim slojevima atmosfere približava duboka dolina u polju tlaka i temperature, s kojom stiže hladan zrak. Nailaskom doline nad Alpe ona se dodatno produbljuje i u višim se slojevima zatvara, odnosno odsijeca, visinska ciklona, a u prizemnom polju tlaka dolazi do stvaranja ciklone iznad </w:t>
      </w:r>
      <w:proofErr w:type="spellStart"/>
      <w:r w:rsidRPr="004D7DBD">
        <w:t>Genovskog</w:t>
      </w:r>
      <w:proofErr w:type="spellEnd"/>
      <w:r w:rsidRPr="004D7DBD">
        <w:t xml:space="preserve"> zaljeva ili sjeverne Italije. Potom ciklona premješta preko Jadrana, postupno slabi te po visini ponovno poprima oblik dugovalne doline koja odlazi dalje na istok kontinenta. Na svojoj stražnjoj strani povlači sa sjeveroistoka još malo hladniji zrak. S obzirom da ciklona postoji i u nižim i višim slojevima atmosfere ona je dobro razvijena i zbog toga na području </w:t>
      </w:r>
      <w:r w:rsidR="00F11BB5">
        <w:t>Primorsko-goranske</w:t>
      </w:r>
      <w:r w:rsidRPr="004D7DBD">
        <w:t xml:space="preserve"> županije padaju obilne oborine, većinom snijeg.</w:t>
      </w:r>
      <w:r w:rsidR="006A7F91" w:rsidRPr="004D7DBD">
        <w:t xml:space="preserve"> </w:t>
      </w:r>
    </w:p>
    <w:p w14:paraId="3627B1DE" w14:textId="77777777" w:rsidR="006A7F91" w:rsidRPr="004D7DBD" w:rsidRDefault="006A7F91" w:rsidP="006A7F91">
      <w:pPr>
        <w:rPr>
          <w:rFonts w:eastAsiaTheme="majorEastAsia"/>
          <w:u w:val="single"/>
        </w:rPr>
      </w:pPr>
      <w:r w:rsidRPr="004D7DBD">
        <w:rPr>
          <w:rFonts w:eastAsiaTheme="majorEastAsia"/>
          <w:u w:val="single"/>
        </w:rPr>
        <w:t>OKIDAČ KOJI JE UZROKOVAO VELIKU NESREĆU</w:t>
      </w:r>
    </w:p>
    <w:p w14:paraId="3678DD15" w14:textId="77940AA9" w:rsidR="006A7F91" w:rsidRDefault="004D7DBD" w:rsidP="006A7F91">
      <w:r w:rsidRPr="004D7DBD">
        <w:t>Pošto je temperatura zraka pri tlu jednaka ili manja od 0 ºC i dolazi do smrzavanja oborine i zadržavanja snijega na tlu te stvaranja značajnog snježnog pokrivača.</w:t>
      </w:r>
    </w:p>
    <w:p w14:paraId="7D49459B" w14:textId="77777777" w:rsidR="004D7DBD" w:rsidRPr="006A7F91" w:rsidRDefault="004D7DBD" w:rsidP="006A7F91">
      <w:pPr>
        <w:rPr>
          <w:sz w:val="23"/>
          <w:szCs w:val="23"/>
          <w:highlight w:val="yellow"/>
        </w:rPr>
      </w:pPr>
    </w:p>
    <w:p w14:paraId="55C63656" w14:textId="77777777" w:rsidR="006A7F91" w:rsidRPr="004D7DBD" w:rsidRDefault="006A7F91" w:rsidP="006A7F91">
      <w:pPr>
        <w:pStyle w:val="Naslov30"/>
      </w:pPr>
      <w:bookmarkStart w:id="221" w:name="_Toc136604403"/>
      <w:r w:rsidRPr="004D7DBD">
        <w:t>Događaj s najgorim mogućim posljedicama</w:t>
      </w:r>
      <w:bookmarkEnd w:id="221"/>
    </w:p>
    <w:p w14:paraId="4749EA56" w14:textId="77777777" w:rsidR="004D7DBD" w:rsidRPr="004D7DBD" w:rsidRDefault="004D7DBD" w:rsidP="004D7DBD">
      <w:r w:rsidRPr="004D7DBD">
        <w:t xml:space="preserve">Jake oborine u obliku snijega stvaraju značajan snježni pokrivač na području Općine, odnosno brdskim predjelima Općine, a niske temperature (temperatura zraka pri tlu </w:t>
      </w:r>
      <w:r w:rsidRPr="004D7DBD">
        <w:sym w:font="Symbol" w:char="F0A3"/>
      </w:r>
      <w:r w:rsidRPr="004D7DBD">
        <w:t xml:space="preserve"> 0 ºC) dovode do poledice i izazivaju prometni i energetski kolaps u Općini.</w:t>
      </w:r>
    </w:p>
    <w:p w14:paraId="3CFBF18D" w14:textId="77777777" w:rsidR="006A7F91" w:rsidRPr="004D7DBD" w:rsidRDefault="006A7F91" w:rsidP="006A7F91">
      <w:pPr>
        <w:spacing w:before="120" w:after="120"/>
        <w:rPr>
          <w:color w:val="auto"/>
          <w:lang w:bidi="en-US"/>
        </w:rPr>
      </w:pPr>
    </w:p>
    <w:p w14:paraId="286E94E0" w14:textId="77777777" w:rsidR="006A7F91" w:rsidRPr="004D7DBD" w:rsidRDefault="006A7F91" w:rsidP="006A7F91">
      <w:pPr>
        <w:rPr>
          <w:rStyle w:val="Jakoisticanje"/>
          <w:color w:val="54883D"/>
        </w:rPr>
      </w:pPr>
      <w:r w:rsidRPr="004D7DBD">
        <w:rPr>
          <w:rStyle w:val="Jakoisticanje"/>
          <w:color w:val="54883D"/>
        </w:rPr>
        <w:t>Posljedice</w:t>
      </w:r>
    </w:p>
    <w:p w14:paraId="3552295F" w14:textId="77777777" w:rsidR="006A7F91" w:rsidRPr="004D7DBD" w:rsidRDefault="006A7F91" w:rsidP="006A7F91">
      <w:pPr>
        <w:spacing w:before="120" w:after="120"/>
        <w:rPr>
          <w:u w:val="single"/>
        </w:rPr>
      </w:pPr>
      <w:r w:rsidRPr="004D7DBD">
        <w:rPr>
          <w:u w:val="single"/>
        </w:rPr>
        <w:t>Život i zdravlje ljudi</w:t>
      </w:r>
    </w:p>
    <w:p w14:paraId="6AA89E16" w14:textId="1F270C89" w:rsidR="004D7DBD" w:rsidRPr="00955458" w:rsidRDefault="004D7DBD" w:rsidP="004D7DBD">
      <w:r w:rsidRPr="00955458">
        <w:t xml:space="preserve">Zbog položaja i veličine područja Općine </w:t>
      </w:r>
      <w:r>
        <w:t>Jelenje</w:t>
      </w:r>
      <w:r w:rsidRPr="00955458">
        <w:t>, snježne oborine zahvatile bi brdske predjele Općine. U slučaju većih snježnih oborina područje će biti izolirano te će predstavljati problem za normalan rad i život stanovnika u naseljima obzirom da lokalne prometnice nisu na prioritetima čišćenja, pa se može dogoditi da pojedina naselja budu određeno vrijeme sa problemima u odvijanju prometa u zimskim mjesecima. Veće količine snijega i poledica mogu bitno poremetiti svakodnevno funkcioniranje zajednice (nemogućnost opskrbe vitalnim proizvodima, prekid opskrbe električnom energijom, prekid prometa, onemogućavanje dolaska hitne medicinske pomoći i sl.).</w:t>
      </w:r>
    </w:p>
    <w:p w14:paraId="24AE03B2" w14:textId="6CE8A48B" w:rsidR="004D7DBD" w:rsidRPr="000F3455" w:rsidRDefault="004D7DBD" w:rsidP="004D7DBD">
      <w:r w:rsidRPr="000F3455">
        <w:t xml:space="preserve">Procjenjujemo da </w:t>
      </w:r>
      <w:r>
        <w:t xml:space="preserve">će </w:t>
      </w:r>
      <w:r w:rsidRPr="000F3455">
        <w:t>poslje</w:t>
      </w:r>
      <w:r>
        <w:t>dice na život i zdravlje ljudi</w:t>
      </w:r>
      <w:r w:rsidRPr="000F3455">
        <w:t xml:space="preserve"> </w:t>
      </w:r>
      <w:r>
        <w:t xml:space="preserve">biti </w:t>
      </w:r>
      <w:r w:rsidR="002054A6">
        <w:t>malen</w:t>
      </w:r>
      <w:r>
        <w:t>e zbog</w:t>
      </w:r>
      <w:r w:rsidRPr="000F3455">
        <w:t xml:space="preserve"> ljudi koji nisu mogli zatražiti liječničku pomoć zbog neprohodnih prometnica </w:t>
      </w:r>
      <w:r>
        <w:t>te zbog prometnih nesreća i ozljeda nastalih padovima</w:t>
      </w:r>
      <w:r w:rsidRPr="000F3455">
        <w:t xml:space="preserve"> na ledu</w:t>
      </w:r>
      <w:r>
        <w:t xml:space="preserve"> i snijegu</w:t>
      </w:r>
      <w:r w:rsidRPr="000F3455">
        <w:t>.</w:t>
      </w:r>
    </w:p>
    <w:p w14:paraId="12BFAFDD" w14:textId="18A131ED" w:rsidR="006A7F91" w:rsidRPr="004D7DBD" w:rsidRDefault="006A7F91" w:rsidP="00C21DBA">
      <w:pPr>
        <w:pStyle w:val="Opisslike"/>
      </w:pPr>
      <w:r w:rsidRPr="004D7DBD">
        <w:t xml:space="preserve">Tablica </w:t>
      </w:r>
      <w:r w:rsidRPr="004D7DBD">
        <w:rPr>
          <w:noProof/>
        </w:rPr>
        <w:fldChar w:fldCharType="begin"/>
      </w:r>
      <w:r w:rsidRPr="004D7DBD">
        <w:rPr>
          <w:noProof/>
        </w:rPr>
        <w:instrText xml:space="preserve"> SEQ Tabela \* ARABIC </w:instrText>
      </w:r>
      <w:r w:rsidRPr="004D7DBD">
        <w:rPr>
          <w:noProof/>
        </w:rPr>
        <w:fldChar w:fldCharType="separate"/>
      </w:r>
      <w:r w:rsidR="00F21BAB">
        <w:rPr>
          <w:noProof/>
        </w:rPr>
        <w:t>69</w:t>
      </w:r>
      <w:r w:rsidRPr="004D7DBD">
        <w:rPr>
          <w:noProof/>
        </w:rPr>
        <w:fldChar w:fldCharType="end"/>
      </w:r>
      <w:r w:rsidRPr="004D7DBD">
        <w:t xml:space="preserve">. Vrijednost kriterija za posljedice na život i zdravlje ljudi po kategorijama – </w:t>
      </w:r>
      <w:r w:rsidR="004D7DBD" w:rsidRPr="004D7DBD">
        <w:t>snijeg i led</w:t>
      </w:r>
    </w:p>
    <w:tbl>
      <w:tblPr>
        <w:tblStyle w:val="ivopisnatablicareetke6-isticanje3"/>
        <w:tblW w:w="8332" w:type="dxa"/>
        <w:jc w:val="center"/>
        <w:tblLook w:val="04A0" w:firstRow="1" w:lastRow="0" w:firstColumn="1" w:lastColumn="0" w:noHBand="0" w:noVBand="1"/>
      </w:tblPr>
      <w:tblGrid>
        <w:gridCol w:w="1528"/>
        <w:gridCol w:w="2567"/>
        <w:gridCol w:w="2253"/>
        <w:gridCol w:w="1984"/>
      </w:tblGrid>
      <w:tr w:rsidR="006A7F91" w:rsidRPr="004D7DBD" w14:paraId="7561D9C8" w14:textId="77777777" w:rsidTr="00BF7937">
        <w:trPr>
          <w:cnfStyle w:val="100000000000" w:firstRow="1" w:lastRow="0" w:firstColumn="0" w:lastColumn="0" w:oddVBand="0" w:evenVBand="0" w:oddHBand="0" w:evenHBand="0" w:firstRowFirstColumn="0" w:firstRowLastColumn="0" w:lastRowFirstColumn="0" w:lastRowLastColumn="0"/>
          <w:trHeight w:val="231"/>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5ECA5CD1" w14:textId="77777777" w:rsidR="006A7F91" w:rsidRPr="004D7DBD" w:rsidRDefault="006A7F91" w:rsidP="00BF7937">
            <w:pPr>
              <w:spacing w:after="0"/>
              <w:jc w:val="center"/>
              <w:rPr>
                <w:sz w:val="20"/>
                <w:szCs w:val="20"/>
              </w:rPr>
            </w:pPr>
            <w:r w:rsidRPr="004D7DBD">
              <w:rPr>
                <w:sz w:val="20"/>
                <w:szCs w:val="20"/>
              </w:rPr>
              <w:t>KATEGORIJA</w:t>
            </w:r>
          </w:p>
        </w:tc>
        <w:tc>
          <w:tcPr>
            <w:tcW w:w="2567" w:type="dxa"/>
            <w:shd w:val="clear" w:color="auto" w:fill="auto"/>
          </w:tcPr>
          <w:p w14:paraId="1457AC39" w14:textId="77777777" w:rsidR="006A7F91" w:rsidRPr="004D7DBD" w:rsidRDefault="006A7F91" w:rsidP="00BF7937">
            <w:pPr>
              <w:spacing w:after="0"/>
              <w:jc w:val="center"/>
              <w:cnfStyle w:val="100000000000" w:firstRow="1" w:lastRow="0" w:firstColumn="0" w:lastColumn="0" w:oddVBand="0" w:evenVBand="0" w:oddHBand="0" w:evenHBand="0" w:firstRowFirstColumn="0" w:firstRowLastColumn="0" w:lastRowFirstColumn="0" w:lastRowLastColumn="0"/>
              <w:rPr>
                <w:sz w:val="20"/>
                <w:szCs w:val="20"/>
              </w:rPr>
            </w:pPr>
            <w:r w:rsidRPr="004D7DBD">
              <w:rPr>
                <w:sz w:val="20"/>
                <w:szCs w:val="20"/>
              </w:rPr>
              <w:t>POSLJEDICE</w:t>
            </w:r>
          </w:p>
        </w:tc>
        <w:tc>
          <w:tcPr>
            <w:tcW w:w="2253" w:type="dxa"/>
            <w:shd w:val="clear" w:color="auto" w:fill="auto"/>
          </w:tcPr>
          <w:p w14:paraId="0276C893" w14:textId="77777777" w:rsidR="006A7F91" w:rsidRPr="004D7DBD" w:rsidRDefault="006A7F91" w:rsidP="00BF7937">
            <w:pPr>
              <w:spacing w:after="0"/>
              <w:jc w:val="center"/>
              <w:cnfStyle w:val="100000000000" w:firstRow="1" w:lastRow="0" w:firstColumn="0" w:lastColumn="0" w:oddVBand="0" w:evenVBand="0" w:oddHBand="0" w:evenHBand="0" w:firstRowFirstColumn="0" w:firstRowLastColumn="0" w:lastRowFirstColumn="0" w:lastRowLastColumn="0"/>
              <w:rPr>
                <w:sz w:val="20"/>
                <w:szCs w:val="20"/>
              </w:rPr>
            </w:pPr>
            <w:r w:rsidRPr="004D7DBD">
              <w:rPr>
                <w:sz w:val="20"/>
                <w:szCs w:val="20"/>
              </w:rPr>
              <w:t xml:space="preserve"> % OSOBA JLP(R)S </w:t>
            </w:r>
          </w:p>
        </w:tc>
        <w:tc>
          <w:tcPr>
            <w:tcW w:w="1984" w:type="dxa"/>
            <w:shd w:val="clear" w:color="auto" w:fill="auto"/>
          </w:tcPr>
          <w:p w14:paraId="21F955EB" w14:textId="77777777" w:rsidR="006A7F91" w:rsidRPr="004D7DBD" w:rsidRDefault="006A7F91" w:rsidP="00BF7937">
            <w:pPr>
              <w:spacing w:after="0"/>
              <w:jc w:val="center"/>
              <w:cnfStyle w:val="100000000000" w:firstRow="1" w:lastRow="0" w:firstColumn="0" w:lastColumn="0" w:oddVBand="0" w:evenVBand="0" w:oddHBand="0" w:evenHBand="0" w:firstRowFirstColumn="0" w:firstRowLastColumn="0" w:lastRowFirstColumn="0" w:lastRowLastColumn="0"/>
              <w:rPr>
                <w:sz w:val="20"/>
                <w:szCs w:val="20"/>
              </w:rPr>
            </w:pPr>
            <w:r w:rsidRPr="004D7DBD">
              <w:rPr>
                <w:sz w:val="20"/>
                <w:szCs w:val="20"/>
              </w:rPr>
              <w:t>ODABRANO</w:t>
            </w:r>
          </w:p>
        </w:tc>
      </w:tr>
      <w:tr w:rsidR="006A7F91" w:rsidRPr="004D7DBD" w14:paraId="11923BFC" w14:textId="77777777" w:rsidTr="00BF7937">
        <w:trPr>
          <w:cnfStyle w:val="000000100000" w:firstRow="0" w:lastRow="0" w:firstColumn="0" w:lastColumn="0" w:oddVBand="0" w:evenVBand="0" w:oddHBand="1" w:evenHBand="0" w:firstRowFirstColumn="0" w:firstRowLastColumn="0" w:lastRowFirstColumn="0" w:lastRowLastColumn="0"/>
          <w:trHeight w:val="231"/>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45ECD474" w14:textId="77777777" w:rsidR="006A7F91" w:rsidRPr="004D7DBD" w:rsidRDefault="006A7F91" w:rsidP="00BF7937">
            <w:pPr>
              <w:spacing w:after="0"/>
              <w:jc w:val="center"/>
              <w:rPr>
                <w:sz w:val="20"/>
                <w:szCs w:val="20"/>
              </w:rPr>
            </w:pPr>
            <w:r w:rsidRPr="004D7DBD">
              <w:rPr>
                <w:sz w:val="20"/>
                <w:szCs w:val="20"/>
              </w:rPr>
              <w:t>1.</w:t>
            </w:r>
          </w:p>
        </w:tc>
        <w:tc>
          <w:tcPr>
            <w:tcW w:w="2567" w:type="dxa"/>
            <w:shd w:val="clear" w:color="auto" w:fill="auto"/>
          </w:tcPr>
          <w:p w14:paraId="299F374A" w14:textId="77777777" w:rsidR="006A7F91" w:rsidRPr="004D7DBD" w:rsidRDefault="006A7F91" w:rsidP="00BF7937">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4D7DBD">
              <w:rPr>
                <w:sz w:val="20"/>
                <w:szCs w:val="20"/>
              </w:rPr>
              <w:t>Neznatne</w:t>
            </w:r>
          </w:p>
        </w:tc>
        <w:tc>
          <w:tcPr>
            <w:tcW w:w="2253" w:type="dxa"/>
            <w:shd w:val="clear" w:color="auto" w:fill="auto"/>
          </w:tcPr>
          <w:p w14:paraId="5C18E0DB" w14:textId="77777777" w:rsidR="006A7F91" w:rsidRPr="004D7DBD" w:rsidRDefault="006A7F91" w:rsidP="00BF7937">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4D7DBD">
              <w:rPr>
                <w:sz w:val="20"/>
                <w:szCs w:val="20"/>
              </w:rPr>
              <w:t>&lt; 0,001</w:t>
            </w:r>
          </w:p>
        </w:tc>
        <w:tc>
          <w:tcPr>
            <w:tcW w:w="1984" w:type="dxa"/>
            <w:shd w:val="clear" w:color="auto" w:fill="auto"/>
          </w:tcPr>
          <w:p w14:paraId="41771CA2" w14:textId="37D78464" w:rsidR="006A7F91" w:rsidRPr="004D7DBD" w:rsidRDefault="006A7F91" w:rsidP="00BF7937">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p>
        </w:tc>
      </w:tr>
      <w:tr w:rsidR="006A7F91" w:rsidRPr="004D7DBD" w14:paraId="1258A8BC" w14:textId="77777777" w:rsidTr="00BF7937">
        <w:trPr>
          <w:trHeight w:val="243"/>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3213F0D0" w14:textId="77777777" w:rsidR="006A7F91" w:rsidRPr="004D7DBD" w:rsidRDefault="006A7F91" w:rsidP="00BF7937">
            <w:pPr>
              <w:spacing w:after="0"/>
              <w:jc w:val="center"/>
              <w:rPr>
                <w:sz w:val="20"/>
                <w:szCs w:val="20"/>
              </w:rPr>
            </w:pPr>
            <w:r w:rsidRPr="004D7DBD">
              <w:rPr>
                <w:sz w:val="20"/>
                <w:szCs w:val="20"/>
              </w:rPr>
              <w:t>2.</w:t>
            </w:r>
          </w:p>
        </w:tc>
        <w:tc>
          <w:tcPr>
            <w:tcW w:w="2567" w:type="dxa"/>
            <w:shd w:val="clear" w:color="auto" w:fill="auto"/>
          </w:tcPr>
          <w:p w14:paraId="420A333B" w14:textId="77777777" w:rsidR="006A7F91" w:rsidRPr="004D7DBD" w:rsidRDefault="006A7F91" w:rsidP="00BF7937">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4D7DBD">
              <w:rPr>
                <w:sz w:val="20"/>
                <w:szCs w:val="20"/>
              </w:rPr>
              <w:t>Malene</w:t>
            </w:r>
          </w:p>
        </w:tc>
        <w:tc>
          <w:tcPr>
            <w:tcW w:w="2253" w:type="dxa"/>
            <w:shd w:val="clear" w:color="auto" w:fill="auto"/>
          </w:tcPr>
          <w:p w14:paraId="1C5C25D8" w14:textId="77777777" w:rsidR="006A7F91" w:rsidRPr="004D7DBD" w:rsidRDefault="006A7F91" w:rsidP="00BF7937">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4D7DBD">
              <w:rPr>
                <w:sz w:val="20"/>
                <w:szCs w:val="20"/>
              </w:rPr>
              <w:t>0,001 – 0,0046</w:t>
            </w:r>
          </w:p>
        </w:tc>
        <w:tc>
          <w:tcPr>
            <w:tcW w:w="1984" w:type="dxa"/>
            <w:shd w:val="clear" w:color="auto" w:fill="auto"/>
          </w:tcPr>
          <w:p w14:paraId="162486EB" w14:textId="1C87922C" w:rsidR="006A7F91" w:rsidRPr="004D7DBD" w:rsidRDefault="002054A6" w:rsidP="00BF7937">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x</w:t>
            </w:r>
          </w:p>
        </w:tc>
      </w:tr>
      <w:tr w:rsidR="006A7F91" w:rsidRPr="004D7DBD" w14:paraId="4914A3F4" w14:textId="77777777" w:rsidTr="00BF7937">
        <w:trPr>
          <w:cnfStyle w:val="000000100000" w:firstRow="0" w:lastRow="0" w:firstColumn="0" w:lastColumn="0" w:oddVBand="0" w:evenVBand="0" w:oddHBand="1" w:evenHBand="0" w:firstRowFirstColumn="0" w:firstRowLastColumn="0" w:lastRowFirstColumn="0" w:lastRowLastColumn="0"/>
          <w:trHeight w:val="231"/>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6E4DF316" w14:textId="77777777" w:rsidR="006A7F91" w:rsidRPr="004D7DBD" w:rsidRDefault="006A7F91" w:rsidP="00BF7937">
            <w:pPr>
              <w:spacing w:after="0"/>
              <w:jc w:val="center"/>
              <w:rPr>
                <w:sz w:val="20"/>
                <w:szCs w:val="20"/>
              </w:rPr>
            </w:pPr>
            <w:r w:rsidRPr="004D7DBD">
              <w:rPr>
                <w:sz w:val="20"/>
                <w:szCs w:val="20"/>
              </w:rPr>
              <w:t>3.</w:t>
            </w:r>
          </w:p>
        </w:tc>
        <w:tc>
          <w:tcPr>
            <w:tcW w:w="2567" w:type="dxa"/>
            <w:shd w:val="clear" w:color="auto" w:fill="auto"/>
          </w:tcPr>
          <w:p w14:paraId="3F737513" w14:textId="77777777" w:rsidR="006A7F91" w:rsidRPr="004D7DBD" w:rsidRDefault="006A7F91" w:rsidP="00BF7937">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4D7DBD">
              <w:rPr>
                <w:sz w:val="20"/>
                <w:szCs w:val="20"/>
              </w:rPr>
              <w:t>Umjerene</w:t>
            </w:r>
          </w:p>
        </w:tc>
        <w:tc>
          <w:tcPr>
            <w:tcW w:w="2253" w:type="dxa"/>
            <w:shd w:val="clear" w:color="auto" w:fill="auto"/>
          </w:tcPr>
          <w:p w14:paraId="4B5F2AE6" w14:textId="77777777" w:rsidR="006A7F91" w:rsidRPr="004D7DBD" w:rsidRDefault="006A7F91" w:rsidP="00BF7937">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4D7DBD">
              <w:rPr>
                <w:sz w:val="20"/>
                <w:szCs w:val="20"/>
              </w:rPr>
              <w:t>0,0046 – 0,011</w:t>
            </w:r>
          </w:p>
        </w:tc>
        <w:tc>
          <w:tcPr>
            <w:tcW w:w="1984" w:type="dxa"/>
            <w:shd w:val="clear" w:color="auto" w:fill="auto"/>
          </w:tcPr>
          <w:p w14:paraId="1CFDA0F5" w14:textId="17FF5025" w:rsidR="006A7F91" w:rsidRPr="004D7DBD" w:rsidRDefault="006A7F91" w:rsidP="00BF7937">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p>
        </w:tc>
      </w:tr>
      <w:tr w:rsidR="006A7F91" w:rsidRPr="004D7DBD" w14:paraId="1D7D5911" w14:textId="77777777" w:rsidTr="00BF7937">
        <w:trPr>
          <w:trHeight w:val="231"/>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37E2B663" w14:textId="77777777" w:rsidR="006A7F91" w:rsidRPr="004D7DBD" w:rsidRDefault="006A7F91" w:rsidP="00BF7937">
            <w:pPr>
              <w:spacing w:after="0"/>
              <w:jc w:val="center"/>
              <w:rPr>
                <w:sz w:val="20"/>
                <w:szCs w:val="20"/>
              </w:rPr>
            </w:pPr>
            <w:r w:rsidRPr="004D7DBD">
              <w:rPr>
                <w:sz w:val="20"/>
                <w:szCs w:val="20"/>
              </w:rPr>
              <w:t>4.</w:t>
            </w:r>
          </w:p>
        </w:tc>
        <w:tc>
          <w:tcPr>
            <w:tcW w:w="2567" w:type="dxa"/>
            <w:shd w:val="clear" w:color="auto" w:fill="auto"/>
          </w:tcPr>
          <w:p w14:paraId="0F7BB947" w14:textId="77777777" w:rsidR="006A7F91" w:rsidRPr="004D7DBD" w:rsidRDefault="006A7F91" w:rsidP="00BF7937">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4D7DBD">
              <w:rPr>
                <w:sz w:val="20"/>
                <w:szCs w:val="20"/>
              </w:rPr>
              <w:t>Značajne</w:t>
            </w:r>
          </w:p>
        </w:tc>
        <w:tc>
          <w:tcPr>
            <w:tcW w:w="2253" w:type="dxa"/>
            <w:shd w:val="clear" w:color="auto" w:fill="auto"/>
          </w:tcPr>
          <w:p w14:paraId="187F8CF2" w14:textId="77777777" w:rsidR="006A7F91" w:rsidRPr="004D7DBD" w:rsidRDefault="006A7F91" w:rsidP="00BF7937">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4D7DBD">
              <w:rPr>
                <w:sz w:val="20"/>
                <w:szCs w:val="20"/>
              </w:rPr>
              <w:t>0,012 – 0,035</w:t>
            </w:r>
          </w:p>
        </w:tc>
        <w:tc>
          <w:tcPr>
            <w:tcW w:w="1984" w:type="dxa"/>
            <w:shd w:val="clear" w:color="auto" w:fill="auto"/>
          </w:tcPr>
          <w:p w14:paraId="704EE392" w14:textId="77777777" w:rsidR="006A7F91" w:rsidRPr="004D7DBD" w:rsidRDefault="006A7F91" w:rsidP="00BF7937">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p>
        </w:tc>
      </w:tr>
      <w:tr w:rsidR="006A7F91" w:rsidRPr="004D7DBD" w14:paraId="758B910A" w14:textId="77777777" w:rsidTr="00BF7937">
        <w:trPr>
          <w:cnfStyle w:val="000000100000" w:firstRow="0" w:lastRow="0" w:firstColumn="0" w:lastColumn="0" w:oddVBand="0" w:evenVBand="0" w:oddHBand="1" w:evenHBand="0" w:firstRowFirstColumn="0" w:firstRowLastColumn="0" w:lastRowFirstColumn="0" w:lastRowLastColumn="0"/>
          <w:trHeight w:val="64"/>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6CCEB2EC" w14:textId="77777777" w:rsidR="006A7F91" w:rsidRPr="004D7DBD" w:rsidRDefault="006A7F91" w:rsidP="00BF7937">
            <w:pPr>
              <w:spacing w:after="0"/>
              <w:jc w:val="center"/>
              <w:rPr>
                <w:sz w:val="20"/>
                <w:szCs w:val="20"/>
              </w:rPr>
            </w:pPr>
            <w:r w:rsidRPr="004D7DBD">
              <w:rPr>
                <w:sz w:val="20"/>
                <w:szCs w:val="20"/>
              </w:rPr>
              <w:t>5.</w:t>
            </w:r>
          </w:p>
        </w:tc>
        <w:tc>
          <w:tcPr>
            <w:tcW w:w="2567" w:type="dxa"/>
            <w:shd w:val="clear" w:color="auto" w:fill="auto"/>
          </w:tcPr>
          <w:p w14:paraId="50B2E817" w14:textId="77777777" w:rsidR="006A7F91" w:rsidRPr="004D7DBD" w:rsidRDefault="006A7F91" w:rsidP="00BF7937">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4D7DBD">
              <w:rPr>
                <w:sz w:val="20"/>
                <w:szCs w:val="20"/>
              </w:rPr>
              <w:t>Katastrofalne</w:t>
            </w:r>
          </w:p>
        </w:tc>
        <w:tc>
          <w:tcPr>
            <w:tcW w:w="2253" w:type="dxa"/>
            <w:shd w:val="clear" w:color="auto" w:fill="auto"/>
          </w:tcPr>
          <w:p w14:paraId="7A7EAAF8" w14:textId="77777777" w:rsidR="006A7F91" w:rsidRPr="004D7DBD" w:rsidRDefault="006A7F91" w:rsidP="00BF7937">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4D7DBD">
              <w:rPr>
                <w:sz w:val="20"/>
                <w:szCs w:val="20"/>
              </w:rPr>
              <w:t>&gt; 0,036</w:t>
            </w:r>
          </w:p>
        </w:tc>
        <w:tc>
          <w:tcPr>
            <w:tcW w:w="1984" w:type="dxa"/>
            <w:shd w:val="clear" w:color="auto" w:fill="auto"/>
          </w:tcPr>
          <w:p w14:paraId="6871EC85" w14:textId="77777777" w:rsidR="006A7F91" w:rsidRPr="004D7DBD" w:rsidRDefault="006A7F91" w:rsidP="00BF7937">
            <w:pPr>
              <w:spacing w:after="0"/>
              <w:jc w:val="center"/>
              <w:cnfStyle w:val="000000100000" w:firstRow="0" w:lastRow="0" w:firstColumn="0" w:lastColumn="0" w:oddVBand="0" w:evenVBand="0" w:oddHBand="1" w:evenHBand="0" w:firstRowFirstColumn="0" w:firstRowLastColumn="0" w:lastRowFirstColumn="0" w:lastRowLastColumn="0"/>
              <w:rPr>
                <w:b/>
                <w:sz w:val="20"/>
                <w:szCs w:val="20"/>
              </w:rPr>
            </w:pPr>
          </w:p>
        </w:tc>
      </w:tr>
    </w:tbl>
    <w:p w14:paraId="06482DF7" w14:textId="77777777" w:rsidR="006A7F91" w:rsidRPr="006A7F91" w:rsidRDefault="006A7F91" w:rsidP="006A7F91">
      <w:pPr>
        <w:rPr>
          <w:highlight w:val="yellow"/>
          <w:u w:val="single"/>
        </w:rPr>
      </w:pPr>
    </w:p>
    <w:p w14:paraId="1A17FDA0" w14:textId="77777777" w:rsidR="006A7F91" w:rsidRPr="00C21DBA" w:rsidRDefault="006A7F91" w:rsidP="006A7F91">
      <w:pPr>
        <w:rPr>
          <w:u w:val="single"/>
        </w:rPr>
      </w:pPr>
      <w:r w:rsidRPr="00C21DBA">
        <w:rPr>
          <w:u w:val="single"/>
        </w:rPr>
        <w:t>Gospodarstvo</w:t>
      </w:r>
    </w:p>
    <w:p w14:paraId="085F62AB" w14:textId="77777777" w:rsidR="00C21DBA" w:rsidRDefault="00C21DBA" w:rsidP="00C21DBA">
      <w:r w:rsidRPr="005E78F4">
        <w:t xml:space="preserve">Utjecaj na gospodarstvo očituje se u troškovima </w:t>
      </w:r>
      <w:r>
        <w:t>nastalim od direktnih i indirektnih šteta.  Najveći troškovi nastali su uslijed čišćenja snijega i leda sa prometnica. Zbog loših vremenskih uvjeta radnici ne mogu na posao.</w:t>
      </w:r>
    </w:p>
    <w:p w14:paraId="4F90076F" w14:textId="4ED54E1E" w:rsidR="004D7DBD" w:rsidRPr="00C21DBA" w:rsidRDefault="006A7F91" w:rsidP="00C21DBA">
      <w:pPr>
        <w:pStyle w:val="Opisslike"/>
      </w:pPr>
      <w:r w:rsidRPr="00C21DBA">
        <w:t xml:space="preserve">Tablica </w:t>
      </w:r>
      <w:r w:rsidRPr="00C21DBA">
        <w:rPr>
          <w:noProof/>
        </w:rPr>
        <w:fldChar w:fldCharType="begin"/>
      </w:r>
      <w:r w:rsidRPr="00C21DBA">
        <w:rPr>
          <w:noProof/>
        </w:rPr>
        <w:instrText xml:space="preserve"> SEQ Tabela \* ARABIC </w:instrText>
      </w:r>
      <w:r w:rsidRPr="00C21DBA">
        <w:rPr>
          <w:noProof/>
        </w:rPr>
        <w:fldChar w:fldCharType="separate"/>
      </w:r>
      <w:r w:rsidR="00F21BAB">
        <w:rPr>
          <w:noProof/>
        </w:rPr>
        <w:t>70</w:t>
      </w:r>
      <w:r w:rsidRPr="00C21DBA">
        <w:rPr>
          <w:noProof/>
        </w:rPr>
        <w:fldChar w:fldCharType="end"/>
      </w:r>
      <w:r w:rsidRPr="00C21DBA">
        <w:t>.</w:t>
      </w:r>
      <w:r w:rsidRPr="00C21DBA">
        <w:rPr>
          <w:rStyle w:val="Jakoisticanje"/>
          <w:i w:val="0"/>
          <w:iCs w:val="0"/>
          <w:color w:val="54883D"/>
        </w:rPr>
        <w:t xml:space="preserve"> Vrijednost kriterija za posljedice na gospodarstvo po kategorijama – </w:t>
      </w:r>
      <w:r w:rsidR="004D7DBD" w:rsidRPr="00C21DBA">
        <w:t>snijeg i led</w:t>
      </w:r>
    </w:p>
    <w:tbl>
      <w:tblPr>
        <w:tblStyle w:val="ivopisnatablicareetke6-isticanje3"/>
        <w:tblW w:w="0" w:type="auto"/>
        <w:jc w:val="center"/>
        <w:tblLook w:val="04A0" w:firstRow="1" w:lastRow="0" w:firstColumn="1" w:lastColumn="0" w:noHBand="0" w:noVBand="1"/>
      </w:tblPr>
      <w:tblGrid>
        <w:gridCol w:w="1528"/>
        <w:gridCol w:w="2153"/>
        <w:gridCol w:w="3092"/>
        <w:gridCol w:w="1666"/>
      </w:tblGrid>
      <w:tr w:rsidR="006A7F91" w:rsidRPr="00C21DBA" w14:paraId="18480FE6" w14:textId="77777777" w:rsidTr="00BF7937">
        <w:trPr>
          <w:cnfStyle w:val="100000000000" w:firstRow="1" w:lastRow="0" w:firstColumn="0" w:lastColumn="0" w:oddVBand="0" w:evenVBand="0" w:oddHBand="0" w:evenHBand="0" w:firstRowFirstColumn="0" w:firstRowLastColumn="0" w:lastRowFirstColumn="0" w:lastRowLastColumn="0"/>
          <w:trHeight w:val="358"/>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49CE3975" w14:textId="77777777" w:rsidR="006A7F91" w:rsidRPr="00C21DBA" w:rsidRDefault="006A7F91" w:rsidP="00BF7937">
            <w:pPr>
              <w:spacing w:after="0"/>
              <w:jc w:val="center"/>
              <w:rPr>
                <w:sz w:val="20"/>
                <w:szCs w:val="20"/>
              </w:rPr>
            </w:pPr>
            <w:r w:rsidRPr="00C21DBA">
              <w:rPr>
                <w:sz w:val="20"/>
                <w:szCs w:val="20"/>
              </w:rPr>
              <w:t>KATEGORIJA</w:t>
            </w:r>
          </w:p>
        </w:tc>
        <w:tc>
          <w:tcPr>
            <w:tcW w:w="2153" w:type="dxa"/>
            <w:shd w:val="clear" w:color="auto" w:fill="auto"/>
          </w:tcPr>
          <w:p w14:paraId="077F1147" w14:textId="77777777" w:rsidR="006A7F91" w:rsidRPr="00C21DBA" w:rsidRDefault="006A7F91" w:rsidP="00BF7937">
            <w:pPr>
              <w:spacing w:after="0"/>
              <w:jc w:val="center"/>
              <w:cnfStyle w:val="100000000000" w:firstRow="1" w:lastRow="0" w:firstColumn="0" w:lastColumn="0" w:oddVBand="0" w:evenVBand="0" w:oddHBand="0" w:evenHBand="0" w:firstRowFirstColumn="0" w:firstRowLastColumn="0" w:lastRowFirstColumn="0" w:lastRowLastColumn="0"/>
              <w:rPr>
                <w:sz w:val="20"/>
                <w:szCs w:val="20"/>
              </w:rPr>
            </w:pPr>
            <w:r w:rsidRPr="00C21DBA">
              <w:rPr>
                <w:sz w:val="20"/>
                <w:szCs w:val="20"/>
              </w:rPr>
              <w:t>POSLJEDICE</w:t>
            </w:r>
          </w:p>
        </w:tc>
        <w:tc>
          <w:tcPr>
            <w:tcW w:w="3092" w:type="dxa"/>
            <w:shd w:val="clear" w:color="auto" w:fill="auto"/>
          </w:tcPr>
          <w:p w14:paraId="30C6871E" w14:textId="77777777" w:rsidR="006A7F91" w:rsidRPr="00C21DBA" w:rsidRDefault="006A7F91" w:rsidP="00BF7937">
            <w:pPr>
              <w:spacing w:after="0"/>
              <w:jc w:val="center"/>
              <w:cnfStyle w:val="100000000000" w:firstRow="1" w:lastRow="0" w:firstColumn="0" w:lastColumn="0" w:oddVBand="0" w:evenVBand="0" w:oddHBand="0" w:evenHBand="0" w:firstRowFirstColumn="0" w:firstRowLastColumn="0" w:lastRowFirstColumn="0" w:lastRowLastColumn="0"/>
              <w:rPr>
                <w:sz w:val="20"/>
                <w:szCs w:val="20"/>
              </w:rPr>
            </w:pPr>
            <w:r w:rsidRPr="00C21DBA">
              <w:rPr>
                <w:sz w:val="20"/>
                <w:szCs w:val="20"/>
              </w:rPr>
              <w:t>KRITERIJ (€)</w:t>
            </w:r>
          </w:p>
        </w:tc>
        <w:tc>
          <w:tcPr>
            <w:tcW w:w="1666" w:type="dxa"/>
            <w:shd w:val="clear" w:color="auto" w:fill="auto"/>
          </w:tcPr>
          <w:p w14:paraId="4B3A57D3" w14:textId="77777777" w:rsidR="006A7F91" w:rsidRPr="00C21DBA" w:rsidRDefault="006A7F91" w:rsidP="00BF7937">
            <w:pPr>
              <w:spacing w:after="0"/>
              <w:jc w:val="center"/>
              <w:cnfStyle w:val="100000000000" w:firstRow="1" w:lastRow="0" w:firstColumn="0" w:lastColumn="0" w:oddVBand="0" w:evenVBand="0" w:oddHBand="0" w:evenHBand="0" w:firstRowFirstColumn="0" w:firstRowLastColumn="0" w:lastRowFirstColumn="0" w:lastRowLastColumn="0"/>
              <w:rPr>
                <w:sz w:val="20"/>
                <w:szCs w:val="20"/>
              </w:rPr>
            </w:pPr>
            <w:r w:rsidRPr="00C21DBA">
              <w:rPr>
                <w:sz w:val="20"/>
                <w:szCs w:val="20"/>
              </w:rPr>
              <w:t>ODABRANO</w:t>
            </w:r>
          </w:p>
        </w:tc>
      </w:tr>
      <w:tr w:rsidR="006A7F91" w:rsidRPr="00C21DBA" w14:paraId="70DDFD37" w14:textId="77777777" w:rsidTr="00BF7937">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1F96A0A8" w14:textId="77777777" w:rsidR="006A7F91" w:rsidRPr="00C21DBA" w:rsidRDefault="006A7F91" w:rsidP="00BF7937">
            <w:pPr>
              <w:spacing w:after="0"/>
              <w:jc w:val="center"/>
              <w:rPr>
                <w:sz w:val="20"/>
                <w:szCs w:val="20"/>
              </w:rPr>
            </w:pPr>
            <w:r w:rsidRPr="00C21DBA">
              <w:rPr>
                <w:sz w:val="20"/>
                <w:szCs w:val="20"/>
              </w:rPr>
              <w:t>1.</w:t>
            </w:r>
          </w:p>
        </w:tc>
        <w:tc>
          <w:tcPr>
            <w:tcW w:w="2153" w:type="dxa"/>
            <w:shd w:val="clear" w:color="auto" w:fill="auto"/>
          </w:tcPr>
          <w:p w14:paraId="709E060D" w14:textId="77777777" w:rsidR="006A7F91" w:rsidRPr="00C21DBA" w:rsidRDefault="006A7F91" w:rsidP="00BF7937">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C21DBA">
              <w:rPr>
                <w:sz w:val="20"/>
                <w:szCs w:val="20"/>
              </w:rPr>
              <w:t>Neznatne</w:t>
            </w:r>
          </w:p>
        </w:tc>
        <w:tc>
          <w:tcPr>
            <w:tcW w:w="3092" w:type="dxa"/>
            <w:shd w:val="clear" w:color="auto" w:fill="auto"/>
          </w:tcPr>
          <w:p w14:paraId="795B0353" w14:textId="77777777" w:rsidR="006A7F91" w:rsidRPr="00C21DBA" w:rsidRDefault="006A7F91" w:rsidP="00BF7937">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C21DBA">
              <w:rPr>
                <w:sz w:val="20"/>
                <w:szCs w:val="20"/>
              </w:rPr>
              <w:t>29.477,11 – 58.954,22</w:t>
            </w:r>
          </w:p>
        </w:tc>
        <w:tc>
          <w:tcPr>
            <w:tcW w:w="1666" w:type="dxa"/>
            <w:shd w:val="clear" w:color="auto" w:fill="auto"/>
            <w:vAlign w:val="center"/>
          </w:tcPr>
          <w:p w14:paraId="339B88DB" w14:textId="77777777" w:rsidR="006A7F91" w:rsidRPr="00C21DBA" w:rsidRDefault="006A7F91" w:rsidP="00BF7937">
            <w:pPr>
              <w:spacing w:after="0"/>
              <w:jc w:val="center"/>
              <w:cnfStyle w:val="000000100000" w:firstRow="0" w:lastRow="0" w:firstColumn="0" w:lastColumn="0" w:oddVBand="0" w:evenVBand="0" w:oddHBand="1" w:evenHBand="0" w:firstRowFirstColumn="0" w:firstRowLastColumn="0" w:lastRowFirstColumn="0" w:lastRowLastColumn="0"/>
              <w:rPr>
                <w:b/>
                <w:sz w:val="20"/>
                <w:szCs w:val="20"/>
              </w:rPr>
            </w:pPr>
          </w:p>
        </w:tc>
      </w:tr>
      <w:tr w:rsidR="006A7F91" w:rsidRPr="00C21DBA" w14:paraId="56E2169B" w14:textId="77777777" w:rsidTr="00BF7937">
        <w:trPr>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0F482803" w14:textId="77777777" w:rsidR="006A7F91" w:rsidRPr="00C21DBA" w:rsidRDefault="006A7F91" w:rsidP="00BF7937">
            <w:pPr>
              <w:spacing w:after="0"/>
              <w:jc w:val="center"/>
              <w:rPr>
                <w:sz w:val="20"/>
                <w:szCs w:val="20"/>
              </w:rPr>
            </w:pPr>
            <w:r w:rsidRPr="00C21DBA">
              <w:rPr>
                <w:sz w:val="20"/>
                <w:szCs w:val="20"/>
              </w:rPr>
              <w:t>2.</w:t>
            </w:r>
          </w:p>
        </w:tc>
        <w:tc>
          <w:tcPr>
            <w:tcW w:w="2153" w:type="dxa"/>
            <w:shd w:val="clear" w:color="auto" w:fill="auto"/>
          </w:tcPr>
          <w:p w14:paraId="5E33A679" w14:textId="77777777" w:rsidR="006A7F91" w:rsidRPr="00C21DBA" w:rsidRDefault="006A7F91" w:rsidP="00BF7937">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C21DBA">
              <w:rPr>
                <w:sz w:val="20"/>
                <w:szCs w:val="20"/>
              </w:rPr>
              <w:t>Male</w:t>
            </w:r>
          </w:p>
        </w:tc>
        <w:tc>
          <w:tcPr>
            <w:tcW w:w="3092" w:type="dxa"/>
            <w:shd w:val="clear" w:color="auto" w:fill="auto"/>
          </w:tcPr>
          <w:p w14:paraId="7E865050" w14:textId="77777777" w:rsidR="006A7F91" w:rsidRPr="00C21DBA" w:rsidRDefault="006A7F91" w:rsidP="00BF7937">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C21DBA">
              <w:rPr>
                <w:sz w:val="20"/>
                <w:szCs w:val="20"/>
              </w:rPr>
              <w:t>58.954,22 – 294.771,10</w:t>
            </w:r>
          </w:p>
        </w:tc>
        <w:tc>
          <w:tcPr>
            <w:tcW w:w="1666" w:type="dxa"/>
            <w:shd w:val="clear" w:color="auto" w:fill="auto"/>
          </w:tcPr>
          <w:p w14:paraId="01C3FD89" w14:textId="25302C88" w:rsidR="006A7F91" w:rsidRPr="00C21DBA" w:rsidRDefault="006A7F91" w:rsidP="00BF7937">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p>
        </w:tc>
      </w:tr>
      <w:tr w:rsidR="006A7F91" w:rsidRPr="00C21DBA" w14:paraId="7CF8649A" w14:textId="77777777" w:rsidTr="00BF7937">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3A8A2E19" w14:textId="77777777" w:rsidR="006A7F91" w:rsidRPr="00C21DBA" w:rsidRDefault="006A7F91" w:rsidP="00BF7937">
            <w:pPr>
              <w:spacing w:after="0"/>
              <w:jc w:val="center"/>
              <w:rPr>
                <w:sz w:val="20"/>
                <w:szCs w:val="20"/>
              </w:rPr>
            </w:pPr>
            <w:r w:rsidRPr="00C21DBA">
              <w:rPr>
                <w:sz w:val="20"/>
                <w:szCs w:val="20"/>
              </w:rPr>
              <w:t>3.</w:t>
            </w:r>
          </w:p>
        </w:tc>
        <w:tc>
          <w:tcPr>
            <w:tcW w:w="2153" w:type="dxa"/>
            <w:shd w:val="clear" w:color="auto" w:fill="auto"/>
          </w:tcPr>
          <w:p w14:paraId="6217543D" w14:textId="77777777" w:rsidR="006A7F91" w:rsidRPr="00C21DBA" w:rsidRDefault="006A7F91" w:rsidP="00BF7937">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C21DBA">
              <w:rPr>
                <w:sz w:val="20"/>
                <w:szCs w:val="20"/>
              </w:rPr>
              <w:t>Umjerene</w:t>
            </w:r>
          </w:p>
        </w:tc>
        <w:tc>
          <w:tcPr>
            <w:tcW w:w="3092" w:type="dxa"/>
            <w:shd w:val="clear" w:color="auto" w:fill="auto"/>
          </w:tcPr>
          <w:p w14:paraId="34079C3A" w14:textId="77777777" w:rsidR="006A7F91" w:rsidRPr="00C21DBA" w:rsidRDefault="006A7F91" w:rsidP="00BF7937">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C21DBA">
              <w:rPr>
                <w:sz w:val="20"/>
                <w:szCs w:val="20"/>
              </w:rPr>
              <w:t>294.771,10 – 884.313,30</w:t>
            </w:r>
          </w:p>
        </w:tc>
        <w:tc>
          <w:tcPr>
            <w:tcW w:w="1666" w:type="dxa"/>
            <w:shd w:val="clear" w:color="auto" w:fill="auto"/>
          </w:tcPr>
          <w:p w14:paraId="23011E69" w14:textId="44292421" w:rsidR="006A7F91" w:rsidRPr="00C21DBA" w:rsidRDefault="00C21DBA" w:rsidP="00BF7937">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C21DBA">
              <w:rPr>
                <w:sz w:val="20"/>
                <w:szCs w:val="20"/>
              </w:rPr>
              <w:t>x</w:t>
            </w:r>
          </w:p>
        </w:tc>
      </w:tr>
      <w:tr w:rsidR="006A7F91" w:rsidRPr="00C21DBA" w14:paraId="15B8A2A4" w14:textId="77777777" w:rsidTr="00BF7937">
        <w:trPr>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60386C91" w14:textId="77777777" w:rsidR="006A7F91" w:rsidRPr="00C21DBA" w:rsidRDefault="006A7F91" w:rsidP="00BF7937">
            <w:pPr>
              <w:spacing w:after="0"/>
              <w:jc w:val="center"/>
              <w:rPr>
                <w:sz w:val="20"/>
                <w:szCs w:val="20"/>
              </w:rPr>
            </w:pPr>
            <w:r w:rsidRPr="00C21DBA">
              <w:rPr>
                <w:sz w:val="20"/>
                <w:szCs w:val="20"/>
              </w:rPr>
              <w:t>4.</w:t>
            </w:r>
          </w:p>
        </w:tc>
        <w:tc>
          <w:tcPr>
            <w:tcW w:w="2153" w:type="dxa"/>
            <w:shd w:val="clear" w:color="auto" w:fill="auto"/>
          </w:tcPr>
          <w:p w14:paraId="6FA9E3FE" w14:textId="77777777" w:rsidR="006A7F91" w:rsidRPr="00C21DBA" w:rsidRDefault="006A7F91" w:rsidP="00BF7937">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C21DBA">
              <w:rPr>
                <w:sz w:val="20"/>
                <w:szCs w:val="20"/>
              </w:rPr>
              <w:t>Značajne</w:t>
            </w:r>
          </w:p>
        </w:tc>
        <w:tc>
          <w:tcPr>
            <w:tcW w:w="3092" w:type="dxa"/>
            <w:shd w:val="clear" w:color="auto" w:fill="auto"/>
          </w:tcPr>
          <w:p w14:paraId="639C8800" w14:textId="77777777" w:rsidR="006A7F91" w:rsidRPr="00C21DBA" w:rsidRDefault="006A7F91" w:rsidP="00BF7937">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C21DBA">
              <w:rPr>
                <w:sz w:val="20"/>
                <w:szCs w:val="20"/>
              </w:rPr>
              <w:t xml:space="preserve">884.313,30 – 1.473.855,50 </w:t>
            </w:r>
          </w:p>
        </w:tc>
        <w:tc>
          <w:tcPr>
            <w:tcW w:w="1666" w:type="dxa"/>
            <w:shd w:val="clear" w:color="auto" w:fill="auto"/>
          </w:tcPr>
          <w:p w14:paraId="071A443E" w14:textId="77777777" w:rsidR="006A7F91" w:rsidRPr="00C21DBA" w:rsidRDefault="006A7F91" w:rsidP="00BF7937">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p>
        </w:tc>
      </w:tr>
      <w:tr w:rsidR="006A7F91" w:rsidRPr="00C21DBA" w14:paraId="1E2D2B30" w14:textId="77777777" w:rsidTr="00BF7937">
        <w:trPr>
          <w:cnfStyle w:val="000000100000" w:firstRow="0" w:lastRow="0" w:firstColumn="0" w:lastColumn="0" w:oddVBand="0" w:evenVBand="0" w:oddHBand="1" w:evenHBand="0" w:firstRowFirstColumn="0" w:firstRowLastColumn="0" w:lastRowFirstColumn="0" w:lastRowLastColumn="0"/>
          <w:trHeight w:val="305"/>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6744362E" w14:textId="77777777" w:rsidR="006A7F91" w:rsidRPr="00C21DBA" w:rsidRDefault="006A7F91" w:rsidP="00BF7937">
            <w:pPr>
              <w:spacing w:after="0"/>
              <w:jc w:val="center"/>
              <w:rPr>
                <w:sz w:val="20"/>
                <w:szCs w:val="20"/>
              </w:rPr>
            </w:pPr>
            <w:r w:rsidRPr="00C21DBA">
              <w:rPr>
                <w:sz w:val="20"/>
                <w:szCs w:val="20"/>
              </w:rPr>
              <w:t>5.</w:t>
            </w:r>
          </w:p>
        </w:tc>
        <w:tc>
          <w:tcPr>
            <w:tcW w:w="2153" w:type="dxa"/>
            <w:shd w:val="clear" w:color="auto" w:fill="auto"/>
          </w:tcPr>
          <w:p w14:paraId="3EDF834A" w14:textId="77777777" w:rsidR="006A7F91" w:rsidRPr="00C21DBA" w:rsidRDefault="006A7F91" w:rsidP="00BF7937">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C21DBA">
              <w:rPr>
                <w:sz w:val="20"/>
                <w:szCs w:val="20"/>
              </w:rPr>
              <w:t>Katastrofalne</w:t>
            </w:r>
          </w:p>
        </w:tc>
        <w:tc>
          <w:tcPr>
            <w:tcW w:w="3092" w:type="dxa"/>
            <w:shd w:val="clear" w:color="auto" w:fill="auto"/>
          </w:tcPr>
          <w:p w14:paraId="1FBC7C09" w14:textId="77777777" w:rsidR="006A7F91" w:rsidRPr="00C21DBA" w:rsidRDefault="006A7F91" w:rsidP="00BF7937">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C21DBA">
              <w:rPr>
                <w:sz w:val="20"/>
                <w:szCs w:val="20"/>
              </w:rPr>
              <w:t>&gt; 1.473.855,50</w:t>
            </w:r>
          </w:p>
        </w:tc>
        <w:tc>
          <w:tcPr>
            <w:tcW w:w="1666" w:type="dxa"/>
            <w:shd w:val="clear" w:color="auto" w:fill="auto"/>
          </w:tcPr>
          <w:p w14:paraId="1CEF2A0E" w14:textId="77777777" w:rsidR="006A7F91" w:rsidRPr="00C21DBA" w:rsidRDefault="006A7F91" w:rsidP="00BF7937">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p>
        </w:tc>
      </w:tr>
    </w:tbl>
    <w:p w14:paraId="45DE8A95" w14:textId="77777777" w:rsidR="006A7F91" w:rsidRPr="00C21DBA" w:rsidRDefault="006A7F91" w:rsidP="006A7F91">
      <w:pPr>
        <w:rPr>
          <w:u w:val="single"/>
        </w:rPr>
      </w:pPr>
    </w:p>
    <w:p w14:paraId="05774E2C" w14:textId="77777777" w:rsidR="006A7F91" w:rsidRPr="004C55C3" w:rsidRDefault="006A7F91" w:rsidP="006A7F91">
      <w:pPr>
        <w:rPr>
          <w:u w:val="single"/>
        </w:rPr>
      </w:pPr>
      <w:r w:rsidRPr="004C55C3">
        <w:rPr>
          <w:u w:val="single"/>
        </w:rPr>
        <w:t>Društvena stabilnost i politika</w:t>
      </w:r>
    </w:p>
    <w:p w14:paraId="4CFEB1DE" w14:textId="77777777" w:rsidR="006A7F91" w:rsidRPr="004C55C3" w:rsidRDefault="006A7F91" w:rsidP="006A7F91">
      <w:pPr>
        <w:rPr>
          <w:rFonts w:eastAsiaTheme="minorHAnsi"/>
          <w:b/>
          <w:u w:val="single"/>
        </w:rPr>
      </w:pPr>
      <w:r w:rsidRPr="004C55C3">
        <w:rPr>
          <w:rFonts w:eastAsiaTheme="minorHAnsi"/>
          <w:b/>
          <w:u w:val="single"/>
        </w:rPr>
        <w:t>Posljedice po kritičnu infrastrukturu:</w:t>
      </w:r>
    </w:p>
    <w:p w14:paraId="30A80DD4" w14:textId="77777777" w:rsidR="00C21DBA" w:rsidRPr="00607D74" w:rsidRDefault="00C21DBA" w:rsidP="00C21DBA">
      <w:pPr>
        <w:rPr>
          <w:i/>
          <w:iCs/>
          <w:color w:val="54883D"/>
        </w:rPr>
      </w:pPr>
      <w:r w:rsidRPr="00607D74">
        <w:rPr>
          <w:i/>
          <w:iCs/>
          <w:color w:val="54883D"/>
        </w:rPr>
        <w:t>Energetika</w:t>
      </w:r>
    </w:p>
    <w:p w14:paraId="3A274B0B" w14:textId="77777777" w:rsidR="00C21DBA" w:rsidRDefault="00C21DBA" w:rsidP="00C21DBA">
      <w:r w:rsidRPr="00B95209">
        <w:t xml:space="preserve">Za vrijeme zimskih perioda s niskim temperaturama i nanosima snijega i leda mogu se javiti poteškoće u opskrbi električnom energijom radi eventualnog pucanja žica i ne mogućnosti pristupu u otklanjanju kvarova. </w:t>
      </w:r>
    </w:p>
    <w:p w14:paraId="1076B459" w14:textId="77777777" w:rsidR="00C21DBA" w:rsidRPr="00280D81" w:rsidRDefault="00C21DBA" w:rsidP="00C21DBA">
      <w:pPr>
        <w:rPr>
          <w:i/>
          <w:iCs/>
          <w:color w:val="54883D"/>
        </w:rPr>
      </w:pPr>
      <w:r w:rsidRPr="00280D81">
        <w:rPr>
          <w:i/>
          <w:iCs/>
          <w:color w:val="54883D"/>
        </w:rPr>
        <w:t xml:space="preserve">Komunikacijska i informacijska tehnologija </w:t>
      </w:r>
    </w:p>
    <w:p w14:paraId="34F17B85" w14:textId="77777777" w:rsidR="00C21DBA" w:rsidRPr="00607D74" w:rsidRDefault="00C21DBA" w:rsidP="00C21DBA">
      <w:r w:rsidRPr="00490446">
        <w:t>Snježne padaline, posebice u kombinaciji s poledicom</w:t>
      </w:r>
      <w:r>
        <w:t xml:space="preserve"> i vjetrom</w:t>
      </w:r>
      <w:r w:rsidRPr="00490446">
        <w:t xml:space="preserve">, </w:t>
      </w:r>
      <w:r>
        <w:t>nanijeli bi</w:t>
      </w:r>
      <w:r w:rsidRPr="00490446">
        <w:t xml:space="preserve"> štetu TK infrastrukturi (antene, stupovi, kabelska nadzemna mreža)</w:t>
      </w:r>
      <w:r>
        <w:t xml:space="preserve"> što bi dovelo do prekida</w:t>
      </w:r>
      <w:r w:rsidRPr="00490446">
        <w:t xml:space="preserve"> </w:t>
      </w:r>
      <w:r>
        <w:t>t</w:t>
      </w:r>
      <w:r w:rsidRPr="00490446">
        <w:t>elekomunikacije, telefon</w:t>
      </w:r>
      <w:r>
        <w:t>a</w:t>
      </w:r>
      <w:r w:rsidRPr="00490446">
        <w:t xml:space="preserve"> i internet</w:t>
      </w:r>
      <w:r>
        <w:t xml:space="preserve">a. </w:t>
      </w:r>
    </w:p>
    <w:p w14:paraId="2F1C7835" w14:textId="77777777" w:rsidR="00C21DBA" w:rsidRPr="00607D74" w:rsidRDefault="00C21DBA" w:rsidP="00C21DBA">
      <w:pPr>
        <w:rPr>
          <w:i/>
          <w:iCs/>
          <w:color w:val="54883D"/>
        </w:rPr>
      </w:pPr>
      <w:r w:rsidRPr="00607D74">
        <w:rPr>
          <w:i/>
          <w:iCs/>
          <w:color w:val="54883D"/>
        </w:rPr>
        <w:t>Promet</w:t>
      </w:r>
    </w:p>
    <w:p w14:paraId="723C4964" w14:textId="33CD5DDF" w:rsidR="00C21DBA" w:rsidRDefault="00C21DBA" w:rsidP="00C21DBA">
      <w:r w:rsidRPr="00B95209">
        <w:t xml:space="preserve">Snijeg i led može izazvati poremećaje u opskrbi, cestovnom prometu, osobito u radu </w:t>
      </w:r>
      <w:r>
        <w:t>interventnih</w:t>
      </w:r>
      <w:r w:rsidRPr="00B95209">
        <w:t xml:space="preserve"> službi (hitna medicinska pomoć, vatrogasci, ekipe HEP-a). U slučaju većeg snijega i neprohodnosti prometnica moguća je izolacija stanovnika </w:t>
      </w:r>
      <w:r>
        <w:t>u zabačenijim</w:t>
      </w:r>
      <w:r w:rsidRPr="00B95209">
        <w:t xml:space="preserve"> naseljima </w:t>
      </w:r>
      <w:r w:rsidR="004C55C3">
        <w:t>Općine.</w:t>
      </w:r>
    </w:p>
    <w:p w14:paraId="303B4D26" w14:textId="77777777" w:rsidR="004C55C3" w:rsidRDefault="004C55C3" w:rsidP="00C21DBA"/>
    <w:p w14:paraId="0DD86DC1" w14:textId="77777777" w:rsidR="00C21DBA" w:rsidRPr="00607D74" w:rsidRDefault="00C21DBA" w:rsidP="00C21DBA">
      <w:pPr>
        <w:rPr>
          <w:i/>
          <w:iCs/>
          <w:color w:val="54883D"/>
        </w:rPr>
      </w:pPr>
      <w:r w:rsidRPr="00607D74">
        <w:rPr>
          <w:i/>
          <w:iCs/>
          <w:color w:val="54883D"/>
        </w:rPr>
        <w:t>Vodno gospodarstvo</w:t>
      </w:r>
    </w:p>
    <w:p w14:paraId="42F7324C" w14:textId="77777777" w:rsidR="00C21DBA" w:rsidRPr="00607D74" w:rsidRDefault="00C21DBA" w:rsidP="00C21DBA">
      <w:r w:rsidRPr="00607D74">
        <w:t>Otežan pristup pojedinim lokacijama, otežani uvjeti u otklanjaju kvarova uslijed visokih nanosa snijega</w:t>
      </w:r>
      <w:r>
        <w:t>, leda</w:t>
      </w:r>
      <w:r w:rsidRPr="00607D74">
        <w:t xml:space="preserve"> i niskih temperatura.</w:t>
      </w:r>
      <w:r>
        <w:t xml:space="preserve"> Led i n</w:t>
      </w:r>
      <w:r w:rsidRPr="00607D74">
        <w:t xml:space="preserve">iske temperature </w:t>
      </w:r>
      <w:r>
        <w:t>dovode</w:t>
      </w:r>
      <w:r w:rsidRPr="00607D74">
        <w:t xml:space="preserve"> do pucanja instalacija koje nisu zaštićene</w:t>
      </w:r>
      <w:r>
        <w:t xml:space="preserve"> od utjecaja niskih temperatura što naposljetku dovodi do prekida vodoopskrbe.</w:t>
      </w:r>
    </w:p>
    <w:p w14:paraId="20515565" w14:textId="77777777" w:rsidR="00C21DBA" w:rsidRPr="00607D74" w:rsidRDefault="00C21DBA" w:rsidP="00C21DBA">
      <w:pPr>
        <w:rPr>
          <w:i/>
          <w:iCs/>
          <w:color w:val="54883D"/>
        </w:rPr>
      </w:pPr>
      <w:r w:rsidRPr="00607D74">
        <w:rPr>
          <w:i/>
          <w:iCs/>
          <w:color w:val="54883D"/>
        </w:rPr>
        <w:t>Hrana</w:t>
      </w:r>
    </w:p>
    <w:p w14:paraId="6B45B79D" w14:textId="77777777" w:rsidR="00C21DBA" w:rsidRPr="00607D74" w:rsidRDefault="00C21DBA" w:rsidP="00C21DBA">
      <w:pPr>
        <w:rPr>
          <w:color w:val="FF0000"/>
        </w:rPr>
      </w:pPr>
      <w:r w:rsidRPr="00607D74">
        <w:t>Snijeg u većem obimu (obilan u kratkom vremenu ili u ukupnoj količini)</w:t>
      </w:r>
      <w:r>
        <w:t xml:space="preserve"> i poledica</w:t>
      </w:r>
      <w:r w:rsidRPr="00607D74">
        <w:t xml:space="preserve"> otežava odvijanje prometa u smislu distribucije hrane i proizvoda. Velika količina snijega</w:t>
      </w:r>
      <w:r>
        <w:t xml:space="preserve"> i leda</w:t>
      </w:r>
      <w:r w:rsidRPr="00607D74">
        <w:t xml:space="preserve"> </w:t>
      </w:r>
      <w:r>
        <w:t>uzrokovala bi</w:t>
      </w:r>
      <w:r w:rsidRPr="00607D74">
        <w:t xml:space="preserve"> štete na poljoprivrednim površinama.</w:t>
      </w:r>
    </w:p>
    <w:p w14:paraId="160FC43F" w14:textId="77777777" w:rsidR="006A7F91" w:rsidRDefault="006A7F91" w:rsidP="006A7F91">
      <w:pPr>
        <w:spacing w:before="120" w:after="120"/>
        <w:rPr>
          <w:color w:val="auto"/>
          <w:highlight w:val="yellow"/>
        </w:rPr>
      </w:pPr>
    </w:p>
    <w:p w14:paraId="3AC2FCE0" w14:textId="77777777" w:rsidR="000864C7" w:rsidRDefault="000864C7" w:rsidP="006A7F91">
      <w:pPr>
        <w:spacing w:before="120" w:after="120"/>
        <w:rPr>
          <w:color w:val="auto"/>
          <w:highlight w:val="yellow"/>
        </w:rPr>
      </w:pPr>
    </w:p>
    <w:p w14:paraId="7968111E" w14:textId="77777777" w:rsidR="000864C7" w:rsidRPr="006A7F91" w:rsidRDefault="000864C7" w:rsidP="006A7F91">
      <w:pPr>
        <w:spacing w:before="120" w:after="120"/>
        <w:rPr>
          <w:color w:val="auto"/>
          <w:highlight w:val="yellow"/>
        </w:rPr>
      </w:pPr>
    </w:p>
    <w:p w14:paraId="75E8755B" w14:textId="57E4DD7A" w:rsidR="006A7F91" w:rsidRPr="00C21DBA" w:rsidRDefault="006A7F91" w:rsidP="00C21DBA">
      <w:pPr>
        <w:pStyle w:val="Opisslike"/>
      </w:pPr>
      <w:r w:rsidRPr="00C21DBA">
        <w:t xml:space="preserve">Tablica </w:t>
      </w:r>
      <w:r w:rsidRPr="00C21DBA">
        <w:rPr>
          <w:noProof/>
        </w:rPr>
        <w:fldChar w:fldCharType="begin"/>
      </w:r>
      <w:r w:rsidRPr="00C21DBA">
        <w:rPr>
          <w:noProof/>
        </w:rPr>
        <w:instrText xml:space="preserve"> SEQ Tabela \* ARABIC </w:instrText>
      </w:r>
      <w:r w:rsidRPr="00C21DBA">
        <w:rPr>
          <w:noProof/>
        </w:rPr>
        <w:fldChar w:fldCharType="separate"/>
      </w:r>
      <w:r w:rsidR="00F21BAB">
        <w:rPr>
          <w:noProof/>
        </w:rPr>
        <w:t>71</w:t>
      </w:r>
      <w:r w:rsidRPr="00C21DBA">
        <w:rPr>
          <w:noProof/>
        </w:rPr>
        <w:fldChar w:fldCharType="end"/>
      </w:r>
      <w:r w:rsidRPr="00C21DBA">
        <w:t>. Vrijednost kriterija za posljedice na društvenu stabilnost i politiku</w:t>
      </w:r>
    </w:p>
    <w:p w14:paraId="71EB2768" w14:textId="77777777" w:rsidR="006A7F91" w:rsidRPr="00C21DBA" w:rsidRDefault="006A7F91" w:rsidP="00C21DBA">
      <w:pPr>
        <w:pStyle w:val="Opisslike"/>
      </w:pPr>
      <w:r w:rsidRPr="00C21DBA">
        <w:t>- oštećena kritična infrastruktura</w:t>
      </w:r>
    </w:p>
    <w:tbl>
      <w:tblPr>
        <w:tblStyle w:val="ivopisnatablicareetke6-isticanje3"/>
        <w:tblW w:w="0" w:type="auto"/>
        <w:jc w:val="center"/>
        <w:tblLook w:val="04A0" w:firstRow="1" w:lastRow="0" w:firstColumn="1" w:lastColumn="0" w:noHBand="0" w:noVBand="1"/>
      </w:tblPr>
      <w:tblGrid>
        <w:gridCol w:w="1528"/>
        <w:gridCol w:w="2153"/>
        <w:gridCol w:w="3092"/>
        <w:gridCol w:w="1666"/>
      </w:tblGrid>
      <w:tr w:rsidR="006A7F91" w:rsidRPr="00C21DBA" w14:paraId="15EBDCAD" w14:textId="77777777" w:rsidTr="00BF7937">
        <w:trPr>
          <w:cnfStyle w:val="100000000000" w:firstRow="1" w:lastRow="0" w:firstColumn="0" w:lastColumn="0" w:oddVBand="0" w:evenVBand="0" w:oddHBand="0" w:evenHBand="0" w:firstRowFirstColumn="0" w:firstRowLastColumn="0" w:lastRowFirstColumn="0" w:lastRowLastColumn="0"/>
          <w:trHeight w:val="358"/>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6553AAA7" w14:textId="77777777" w:rsidR="006A7F91" w:rsidRPr="00C21DBA" w:rsidRDefault="006A7F91" w:rsidP="00BF7937">
            <w:pPr>
              <w:spacing w:after="0"/>
              <w:jc w:val="center"/>
              <w:rPr>
                <w:sz w:val="20"/>
                <w:szCs w:val="20"/>
              </w:rPr>
            </w:pPr>
            <w:r w:rsidRPr="00C21DBA">
              <w:rPr>
                <w:sz w:val="20"/>
                <w:szCs w:val="20"/>
              </w:rPr>
              <w:t>KATEGORIJA</w:t>
            </w:r>
          </w:p>
        </w:tc>
        <w:tc>
          <w:tcPr>
            <w:tcW w:w="2153" w:type="dxa"/>
            <w:shd w:val="clear" w:color="auto" w:fill="auto"/>
          </w:tcPr>
          <w:p w14:paraId="55C6BBD5" w14:textId="77777777" w:rsidR="006A7F91" w:rsidRPr="00C21DBA" w:rsidRDefault="006A7F91" w:rsidP="00BF7937">
            <w:pPr>
              <w:spacing w:after="0"/>
              <w:jc w:val="center"/>
              <w:cnfStyle w:val="100000000000" w:firstRow="1" w:lastRow="0" w:firstColumn="0" w:lastColumn="0" w:oddVBand="0" w:evenVBand="0" w:oddHBand="0" w:evenHBand="0" w:firstRowFirstColumn="0" w:firstRowLastColumn="0" w:lastRowFirstColumn="0" w:lastRowLastColumn="0"/>
              <w:rPr>
                <w:sz w:val="20"/>
                <w:szCs w:val="20"/>
              </w:rPr>
            </w:pPr>
            <w:r w:rsidRPr="00C21DBA">
              <w:rPr>
                <w:sz w:val="20"/>
                <w:szCs w:val="20"/>
              </w:rPr>
              <w:t>POSLJEDICE</w:t>
            </w:r>
          </w:p>
        </w:tc>
        <w:tc>
          <w:tcPr>
            <w:tcW w:w="3092" w:type="dxa"/>
            <w:shd w:val="clear" w:color="auto" w:fill="auto"/>
          </w:tcPr>
          <w:p w14:paraId="4420BB30" w14:textId="77777777" w:rsidR="006A7F91" w:rsidRPr="00C21DBA" w:rsidRDefault="006A7F91" w:rsidP="00BF7937">
            <w:pPr>
              <w:spacing w:after="0"/>
              <w:jc w:val="center"/>
              <w:cnfStyle w:val="100000000000" w:firstRow="1" w:lastRow="0" w:firstColumn="0" w:lastColumn="0" w:oddVBand="0" w:evenVBand="0" w:oddHBand="0" w:evenHBand="0" w:firstRowFirstColumn="0" w:firstRowLastColumn="0" w:lastRowFirstColumn="0" w:lastRowLastColumn="0"/>
              <w:rPr>
                <w:sz w:val="20"/>
                <w:szCs w:val="20"/>
              </w:rPr>
            </w:pPr>
            <w:r w:rsidRPr="00C21DBA">
              <w:rPr>
                <w:sz w:val="20"/>
                <w:szCs w:val="20"/>
              </w:rPr>
              <w:t>KRITERIJ (€)</w:t>
            </w:r>
          </w:p>
        </w:tc>
        <w:tc>
          <w:tcPr>
            <w:tcW w:w="1666" w:type="dxa"/>
            <w:shd w:val="clear" w:color="auto" w:fill="auto"/>
          </w:tcPr>
          <w:p w14:paraId="36B9EDFD" w14:textId="77777777" w:rsidR="006A7F91" w:rsidRPr="00C21DBA" w:rsidRDefault="006A7F91" w:rsidP="00BF7937">
            <w:pPr>
              <w:spacing w:after="0"/>
              <w:jc w:val="center"/>
              <w:cnfStyle w:val="100000000000" w:firstRow="1" w:lastRow="0" w:firstColumn="0" w:lastColumn="0" w:oddVBand="0" w:evenVBand="0" w:oddHBand="0" w:evenHBand="0" w:firstRowFirstColumn="0" w:firstRowLastColumn="0" w:lastRowFirstColumn="0" w:lastRowLastColumn="0"/>
              <w:rPr>
                <w:sz w:val="20"/>
                <w:szCs w:val="20"/>
              </w:rPr>
            </w:pPr>
            <w:r w:rsidRPr="00C21DBA">
              <w:rPr>
                <w:sz w:val="20"/>
                <w:szCs w:val="20"/>
              </w:rPr>
              <w:t>ODABRANO</w:t>
            </w:r>
          </w:p>
        </w:tc>
      </w:tr>
      <w:tr w:rsidR="006A7F91" w:rsidRPr="00C21DBA" w14:paraId="60EE0FFF" w14:textId="77777777" w:rsidTr="00BF7937">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147DA38E" w14:textId="77777777" w:rsidR="006A7F91" w:rsidRPr="00C21DBA" w:rsidRDefault="006A7F91" w:rsidP="00BF7937">
            <w:pPr>
              <w:spacing w:after="0"/>
              <w:jc w:val="center"/>
              <w:rPr>
                <w:sz w:val="20"/>
                <w:szCs w:val="20"/>
              </w:rPr>
            </w:pPr>
            <w:r w:rsidRPr="00C21DBA">
              <w:rPr>
                <w:sz w:val="20"/>
                <w:szCs w:val="20"/>
              </w:rPr>
              <w:t>1.</w:t>
            </w:r>
          </w:p>
        </w:tc>
        <w:tc>
          <w:tcPr>
            <w:tcW w:w="2153" w:type="dxa"/>
            <w:shd w:val="clear" w:color="auto" w:fill="auto"/>
          </w:tcPr>
          <w:p w14:paraId="32F835BC" w14:textId="77777777" w:rsidR="006A7F91" w:rsidRPr="00C21DBA" w:rsidRDefault="006A7F91" w:rsidP="00BF7937">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C21DBA">
              <w:rPr>
                <w:sz w:val="20"/>
                <w:szCs w:val="20"/>
              </w:rPr>
              <w:t>Neznatne</w:t>
            </w:r>
          </w:p>
        </w:tc>
        <w:tc>
          <w:tcPr>
            <w:tcW w:w="3092" w:type="dxa"/>
            <w:shd w:val="clear" w:color="auto" w:fill="auto"/>
          </w:tcPr>
          <w:p w14:paraId="77323B25" w14:textId="77777777" w:rsidR="006A7F91" w:rsidRPr="00C21DBA" w:rsidRDefault="006A7F91" w:rsidP="00BF7937">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C21DBA">
              <w:rPr>
                <w:sz w:val="20"/>
                <w:szCs w:val="20"/>
              </w:rPr>
              <w:t>29.477,11 – 58.954,22</w:t>
            </w:r>
          </w:p>
        </w:tc>
        <w:tc>
          <w:tcPr>
            <w:tcW w:w="1666" w:type="dxa"/>
            <w:shd w:val="clear" w:color="auto" w:fill="auto"/>
          </w:tcPr>
          <w:p w14:paraId="5D13F014" w14:textId="77777777" w:rsidR="006A7F91" w:rsidRPr="00C21DBA" w:rsidRDefault="006A7F91" w:rsidP="00BF7937">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p>
        </w:tc>
      </w:tr>
      <w:tr w:rsidR="006A7F91" w:rsidRPr="00C21DBA" w14:paraId="78844264" w14:textId="77777777" w:rsidTr="00BF7937">
        <w:trPr>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27E89696" w14:textId="77777777" w:rsidR="006A7F91" w:rsidRPr="00C21DBA" w:rsidRDefault="006A7F91" w:rsidP="00BF7937">
            <w:pPr>
              <w:spacing w:after="0"/>
              <w:jc w:val="center"/>
              <w:rPr>
                <w:sz w:val="20"/>
                <w:szCs w:val="20"/>
              </w:rPr>
            </w:pPr>
            <w:r w:rsidRPr="00C21DBA">
              <w:rPr>
                <w:sz w:val="20"/>
                <w:szCs w:val="20"/>
              </w:rPr>
              <w:t>2.</w:t>
            </w:r>
          </w:p>
        </w:tc>
        <w:tc>
          <w:tcPr>
            <w:tcW w:w="2153" w:type="dxa"/>
            <w:shd w:val="clear" w:color="auto" w:fill="auto"/>
          </w:tcPr>
          <w:p w14:paraId="20E5B004" w14:textId="77777777" w:rsidR="006A7F91" w:rsidRPr="00C21DBA" w:rsidRDefault="006A7F91" w:rsidP="00BF7937">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C21DBA">
              <w:rPr>
                <w:sz w:val="20"/>
                <w:szCs w:val="20"/>
              </w:rPr>
              <w:t>Male</w:t>
            </w:r>
          </w:p>
        </w:tc>
        <w:tc>
          <w:tcPr>
            <w:tcW w:w="3092" w:type="dxa"/>
            <w:shd w:val="clear" w:color="auto" w:fill="auto"/>
          </w:tcPr>
          <w:p w14:paraId="269E53C9" w14:textId="77777777" w:rsidR="006A7F91" w:rsidRPr="00C21DBA" w:rsidRDefault="006A7F91" w:rsidP="00BF7937">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C21DBA">
              <w:rPr>
                <w:sz w:val="20"/>
                <w:szCs w:val="20"/>
              </w:rPr>
              <w:t>58.954,22 – 294.771,10</w:t>
            </w:r>
          </w:p>
        </w:tc>
        <w:tc>
          <w:tcPr>
            <w:tcW w:w="1666" w:type="dxa"/>
            <w:shd w:val="clear" w:color="auto" w:fill="auto"/>
          </w:tcPr>
          <w:p w14:paraId="230100B1" w14:textId="77777777" w:rsidR="006A7F91" w:rsidRPr="00C21DBA" w:rsidRDefault="006A7F91" w:rsidP="00BF7937">
            <w:pPr>
              <w:spacing w:after="0"/>
              <w:jc w:val="center"/>
              <w:cnfStyle w:val="000000000000" w:firstRow="0" w:lastRow="0" w:firstColumn="0" w:lastColumn="0" w:oddVBand="0" w:evenVBand="0" w:oddHBand="0" w:evenHBand="0" w:firstRowFirstColumn="0" w:firstRowLastColumn="0" w:lastRowFirstColumn="0" w:lastRowLastColumn="0"/>
              <w:rPr>
                <w:b/>
                <w:sz w:val="20"/>
                <w:szCs w:val="20"/>
              </w:rPr>
            </w:pPr>
            <w:r w:rsidRPr="00C21DBA">
              <w:rPr>
                <w:sz w:val="20"/>
                <w:szCs w:val="20"/>
              </w:rPr>
              <w:t>x</w:t>
            </w:r>
          </w:p>
        </w:tc>
      </w:tr>
      <w:tr w:rsidR="006A7F91" w:rsidRPr="00C21DBA" w14:paraId="5FB1F4C0" w14:textId="77777777" w:rsidTr="00BF7937">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04F3EA19" w14:textId="77777777" w:rsidR="006A7F91" w:rsidRPr="00C21DBA" w:rsidRDefault="006A7F91" w:rsidP="00BF7937">
            <w:pPr>
              <w:spacing w:after="0"/>
              <w:jc w:val="center"/>
              <w:rPr>
                <w:sz w:val="20"/>
                <w:szCs w:val="20"/>
              </w:rPr>
            </w:pPr>
            <w:r w:rsidRPr="00C21DBA">
              <w:rPr>
                <w:sz w:val="20"/>
                <w:szCs w:val="20"/>
              </w:rPr>
              <w:t>3.</w:t>
            </w:r>
          </w:p>
        </w:tc>
        <w:tc>
          <w:tcPr>
            <w:tcW w:w="2153" w:type="dxa"/>
            <w:shd w:val="clear" w:color="auto" w:fill="auto"/>
          </w:tcPr>
          <w:p w14:paraId="1C6866A0" w14:textId="77777777" w:rsidR="006A7F91" w:rsidRPr="00C21DBA" w:rsidRDefault="006A7F91" w:rsidP="00BF7937">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C21DBA">
              <w:rPr>
                <w:sz w:val="20"/>
                <w:szCs w:val="20"/>
              </w:rPr>
              <w:t>Umjerene</w:t>
            </w:r>
          </w:p>
        </w:tc>
        <w:tc>
          <w:tcPr>
            <w:tcW w:w="3092" w:type="dxa"/>
            <w:shd w:val="clear" w:color="auto" w:fill="auto"/>
          </w:tcPr>
          <w:p w14:paraId="6C35BBAC" w14:textId="77777777" w:rsidR="006A7F91" w:rsidRPr="00C21DBA" w:rsidRDefault="006A7F91" w:rsidP="00BF7937">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C21DBA">
              <w:rPr>
                <w:sz w:val="20"/>
                <w:szCs w:val="20"/>
              </w:rPr>
              <w:t>294.771,10 – 884.313,30</w:t>
            </w:r>
          </w:p>
        </w:tc>
        <w:tc>
          <w:tcPr>
            <w:tcW w:w="1666" w:type="dxa"/>
            <w:shd w:val="clear" w:color="auto" w:fill="auto"/>
          </w:tcPr>
          <w:p w14:paraId="646DB47C" w14:textId="77777777" w:rsidR="006A7F91" w:rsidRPr="00C21DBA" w:rsidRDefault="006A7F91" w:rsidP="00BF7937">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p>
        </w:tc>
      </w:tr>
      <w:tr w:rsidR="006A7F91" w:rsidRPr="00C21DBA" w14:paraId="59B306DE" w14:textId="77777777" w:rsidTr="00BF7937">
        <w:trPr>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490765AE" w14:textId="77777777" w:rsidR="006A7F91" w:rsidRPr="00C21DBA" w:rsidRDefault="006A7F91" w:rsidP="00BF7937">
            <w:pPr>
              <w:spacing w:after="0"/>
              <w:jc w:val="center"/>
              <w:rPr>
                <w:sz w:val="20"/>
                <w:szCs w:val="20"/>
              </w:rPr>
            </w:pPr>
            <w:r w:rsidRPr="00C21DBA">
              <w:rPr>
                <w:sz w:val="20"/>
                <w:szCs w:val="20"/>
              </w:rPr>
              <w:t>4.</w:t>
            </w:r>
          </w:p>
        </w:tc>
        <w:tc>
          <w:tcPr>
            <w:tcW w:w="2153" w:type="dxa"/>
            <w:shd w:val="clear" w:color="auto" w:fill="auto"/>
          </w:tcPr>
          <w:p w14:paraId="3BD4AEAF" w14:textId="77777777" w:rsidR="006A7F91" w:rsidRPr="00C21DBA" w:rsidRDefault="006A7F91" w:rsidP="00BF7937">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C21DBA">
              <w:rPr>
                <w:sz w:val="20"/>
                <w:szCs w:val="20"/>
              </w:rPr>
              <w:t>Značajne</w:t>
            </w:r>
          </w:p>
        </w:tc>
        <w:tc>
          <w:tcPr>
            <w:tcW w:w="3092" w:type="dxa"/>
            <w:shd w:val="clear" w:color="auto" w:fill="auto"/>
          </w:tcPr>
          <w:p w14:paraId="693E4DAF" w14:textId="77777777" w:rsidR="006A7F91" w:rsidRPr="00C21DBA" w:rsidRDefault="006A7F91" w:rsidP="00BF7937">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C21DBA">
              <w:rPr>
                <w:sz w:val="20"/>
                <w:szCs w:val="20"/>
              </w:rPr>
              <w:t xml:space="preserve">884.313,30 – 1.473.855,50 </w:t>
            </w:r>
          </w:p>
        </w:tc>
        <w:tc>
          <w:tcPr>
            <w:tcW w:w="1666" w:type="dxa"/>
            <w:shd w:val="clear" w:color="auto" w:fill="auto"/>
          </w:tcPr>
          <w:p w14:paraId="163711D0" w14:textId="77777777" w:rsidR="006A7F91" w:rsidRPr="00C21DBA" w:rsidRDefault="006A7F91" w:rsidP="00BF7937">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p>
        </w:tc>
      </w:tr>
      <w:tr w:rsidR="006A7F91" w:rsidRPr="00C21DBA" w14:paraId="1A3169DF" w14:textId="77777777" w:rsidTr="00BF7937">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441B563A" w14:textId="77777777" w:rsidR="006A7F91" w:rsidRPr="00C21DBA" w:rsidRDefault="006A7F91" w:rsidP="00BF7937">
            <w:pPr>
              <w:spacing w:after="0"/>
              <w:jc w:val="center"/>
              <w:rPr>
                <w:sz w:val="20"/>
                <w:szCs w:val="20"/>
              </w:rPr>
            </w:pPr>
            <w:r w:rsidRPr="00C21DBA">
              <w:rPr>
                <w:sz w:val="20"/>
                <w:szCs w:val="20"/>
              </w:rPr>
              <w:t>5.</w:t>
            </w:r>
          </w:p>
        </w:tc>
        <w:tc>
          <w:tcPr>
            <w:tcW w:w="2153" w:type="dxa"/>
            <w:shd w:val="clear" w:color="auto" w:fill="auto"/>
          </w:tcPr>
          <w:p w14:paraId="67C7D844" w14:textId="77777777" w:rsidR="006A7F91" w:rsidRPr="00C21DBA" w:rsidRDefault="006A7F91" w:rsidP="00BF7937">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C21DBA">
              <w:rPr>
                <w:sz w:val="20"/>
                <w:szCs w:val="20"/>
              </w:rPr>
              <w:t>Katastrofalne</w:t>
            </w:r>
          </w:p>
        </w:tc>
        <w:tc>
          <w:tcPr>
            <w:tcW w:w="3092" w:type="dxa"/>
            <w:shd w:val="clear" w:color="auto" w:fill="auto"/>
          </w:tcPr>
          <w:p w14:paraId="78C0A9CD" w14:textId="77777777" w:rsidR="006A7F91" w:rsidRPr="00C21DBA" w:rsidRDefault="006A7F91" w:rsidP="00BF7937">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C21DBA">
              <w:rPr>
                <w:sz w:val="20"/>
                <w:szCs w:val="20"/>
              </w:rPr>
              <w:t>&gt; 1.473.855,50</w:t>
            </w:r>
          </w:p>
        </w:tc>
        <w:tc>
          <w:tcPr>
            <w:tcW w:w="1666" w:type="dxa"/>
            <w:shd w:val="clear" w:color="auto" w:fill="auto"/>
          </w:tcPr>
          <w:p w14:paraId="123F1C68" w14:textId="77777777" w:rsidR="006A7F91" w:rsidRPr="00C21DBA" w:rsidRDefault="006A7F91" w:rsidP="00BF7937">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p>
        </w:tc>
      </w:tr>
    </w:tbl>
    <w:p w14:paraId="74B74A4E" w14:textId="77777777" w:rsidR="006A7F91" w:rsidRPr="006A7F91" w:rsidRDefault="006A7F91" w:rsidP="006A7F91">
      <w:pPr>
        <w:rPr>
          <w:rFonts w:eastAsiaTheme="minorHAnsi"/>
          <w:b/>
          <w:highlight w:val="yellow"/>
          <w:u w:val="single"/>
        </w:rPr>
      </w:pPr>
    </w:p>
    <w:p w14:paraId="36AA7850" w14:textId="77777777" w:rsidR="006A7F91" w:rsidRPr="00C21DBA" w:rsidRDefault="006A7F91" w:rsidP="006A7F91">
      <w:pPr>
        <w:rPr>
          <w:rFonts w:eastAsiaTheme="minorHAnsi"/>
          <w:b/>
          <w:u w:val="single"/>
        </w:rPr>
      </w:pPr>
      <w:r w:rsidRPr="00C21DBA">
        <w:rPr>
          <w:rFonts w:eastAsiaTheme="minorHAnsi"/>
          <w:b/>
          <w:u w:val="single"/>
        </w:rPr>
        <w:t>Posljedice po građevine javnog društvenog značaja:</w:t>
      </w:r>
    </w:p>
    <w:p w14:paraId="02A567CE" w14:textId="77777777" w:rsidR="00C21DBA" w:rsidRDefault="00C21DBA" w:rsidP="00C21DBA">
      <w:pPr>
        <w:pStyle w:val="Opisslike"/>
        <w:jc w:val="both"/>
        <w:rPr>
          <w:rStyle w:val="Jakoisticanje"/>
          <w:b w:val="0"/>
          <w:bCs w:val="0"/>
          <w:i w:val="0"/>
          <w:color w:val="auto"/>
          <w:sz w:val="22"/>
          <w:szCs w:val="24"/>
        </w:rPr>
      </w:pPr>
      <w:r w:rsidRPr="00C21DBA">
        <w:rPr>
          <w:rStyle w:val="Jakoisticanje"/>
          <w:b w:val="0"/>
          <w:bCs w:val="0"/>
          <w:i w:val="0"/>
          <w:color w:val="auto"/>
          <w:sz w:val="22"/>
          <w:szCs w:val="24"/>
        </w:rPr>
        <w:t>Na ustanovama od javnog i društvenog značaja moglo bi doći do oštećenje na objektima. Radnici neće biti u mogućnosti doći na posao kao ni đaci u škole zbog prometnog kolapsa. Škole i vrtići biti će zatvoreni zbog eventualnog  prekida struje i velikih količina snijega na prometnicama.</w:t>
      </w:r>
    </w:p>
    <w:p w14:paraId="1A6D5717" w14:textId="77777777" w:rsidR="00C21DBA" w:rsidRPr="00C21DBA" w:rsidRDefault="00C21DBA" w:rsidP="00C21DBA"/>
    <w:p w14:paraId="7112829A" w14:textId="5D6E3CE9" w:rsidR="004D7DBD" w:rsidRPr="00C21DBA" w:rsidRDefault="006A7F91" w:rsidP="00C21DBA">
      <w:pPr>
        <w:pStyle w:val="Opisslike"/>
      </w:pPr>
      <w:r w:rsidRPr="00C21DBA">
        <w:t xml:space="preserve">Tablica </w:t>
      </w:r>
      <w:r w:rsidRPr="00C21DBA">
        <w:rPr>
          <w:noProof/>
        </w:rPr>
        <w:fldChar w:fldCharType="begin"/>
      </w:r>
      <w:r w:rsidRPr="00C21DBA">
        <w:rPr>
          <w:noProof/>
        </w:rPr>
        <w:instrText xml:space="preserve"> SEQ Tabela \* ARABIC </w:instrText>
      </w:r>
      <w:r w:rsidRPr="00C21DBA">
        <w:rPr>
          <w:noProof/>
        </w:rPr>
        <w:fldChar w:fldCharType="separate"/>
      </w:r>
      <w:r w:rsidR="00F21BAB">
        <w:rPr>
          <w:noProof/>
        </w:rPr>
        <w:t>72</w:t>
      </w:r>
      <w:r w:rsidRPr="00C21DBA">
        <w:rPr>
          <w:noProof/>
        </w:rPr>
        <w:fldChar w:fldCharType="end"/>
      </w:r>
      <w:r w:rsidRPr="00C21DBA">
        <w:t xml:space="preserve">. Vrijednost kriterija za posljedice na društvenu stabilnost i politiku - štete/gubitci na ustanovama/građevinama javnog društvenog značaja – </w:t>
      </w:r>
      <w:r w:rsidR="004D7DBD" w:rsidRPr="00C21DBA">
        <w:t>snijeg i led</w:t>
      </w:r>
    </w:p>
    <w:tbl>
      <w:tblPr>
        <w:tblStyle w:val="ivopisnatablicareetke6-isticanje3"/>
        <w:tblW w:w="0" w:type="auto"/>
        <w:jc w:val="center"/>
        <w:tblLook w:val="04A0" w:firstRow="1" w:lastRow="0" w:firstColumn="1" w:lastColumn="0" w:noHBand="0" w:noVBand="1"/>
      </w:tblPr>
      <w:tblGrid>
        <w:gridCol w:w="1528"/>
        <w:gridCol w:w="2268"/>
        <w:gridCol w:w="3119"/>
        <w:gridCol w:w="1524"/>
      </w:tblGrid>
      <w:tr w:rsidR="006A7F91" w:rsidRPr="00C21DBA" w14:paraId="37196E13" w14:textId="77777777" w:rsidTr="00BF7937">
        <w:trPr>
          <w:cnfStyle w:val="100000000000" w:firstRow="1" w:lastRow="0" w:firstColumn="0" w:lastColumn="0" w:oddVBand="0" w:evenVBand="0" w:oddHBand="0" w:evenHBand="0" w:firstRowFirstColumn="0" w:firstRowLastColumn="0" w:lastRowFirstColumn="0" w:lastRowLastColumn="0"/>
          <w:trHeight w:val="358"/>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55ACAB38" w14:textId="77777777" w:rsidR="006A7F91" w:rsidRPr="00C21DBA" w:rsidRDefault="006A7F91" w:rsidP="00BF7937">
            <w:pPr>
              <w:spacing w:after="0"/>
              <w:jc w:val="center"/>
              <w:rPr>
                <w:sz w:val="20"/>
                <w:szCs w:val="20"/>
              </w:rPr>
            </w:pPr>
            <w:r w:rsidRPr="00C21DBA">
              <w:rPr>
                <w:sz w:val="20"/>
                <w:szCs w:val="20"/>
              </w:rPr>
              <w:t>KATEGORIJA</w:t>
            </w:r>
          </w:p>
        </w:tc>
        <w:tc>
          <w:tcPr>
            <w:tcW w:w="2268" w:type="dxa"/>
            <w:shd w:val="clear" w:color="auto" w:fill="auto"/>
          </w:tcPr>
          <w:p w14:paraId="5C31547D" w14:textId="77777777" w:rsidR="006A7F91" w:rsidRPr="00C21DBA" w:rsidRDefault="006A7F91" w:rsidP="00BF7937">
            <w:pPr>
              <w:spacing w:after="0"/>
              <w:jc w:val="center"/>
              <w:cnfStyle w:val="100000000000" w:firstRow="1" w:lastRow="0" w:firstColumn="0" w:lastColumn="0" w:oddVBand="0" w:evenVBand="0" w:oddHBand="0" w:evenHBand="0" w:firstRowFirstColumn="0" w:firstRowLastColumn="0" w:lastRowFirstColumn="0" w:lastRowLastColumn="0"/>
              <w:rPr>
                <w:sz w:val="20"/>
                <w:szCs w:val="20"/>
              </w:rPr>
            </w:pPr>
            <w:r w:rsidRPr="00C21DBA">
              <w:rPr>
                <w:sz w:val="20"/>
                <w:szCs w:val="20"/>
              </w:rPr>
              <w:t>POSLJEDICE</w:t>
            </w:r>
          </w:p>
        </w:tc>
        <w:tc>
          <w:tcPr>
            <w:tcW w:w="3119" w:type="dxa"/>
            <w:shd w:val="clear" w:color="auto" w:fill="auto"/>
          </w:tcPr>
          <w:p w14:paraId="6B8334BF" w14:textId="77777777" w:rsidR="006A7F91" w:rsidRPr="00C21DBA" w:rsidRDefault="006A7F91" w:rsidP="00BF7937">
            <w:pPr>
              <w:spacing w:after="0"/>
              <w:jc w:val="center"/>
              <w:cnfStyle w:val="100000000000" w:firstRow="1" w:lastRow="0" w:firstColumn="0" w:lastColumn="0" w:oddVBand="0" w:evenVBand="0" w:oddHBand="0" w:evenHBand="0" w:firstRowFirstColumn="0" w:firstRowLastColumn="0" w:lastRowFirstColumn="0" w:lastRowLastColumn="0"/>
              <w:rPr>
                <w:sz w:val="20"/>
                <w:szCs w:val="20"/>
              </w:rPr>
            </w:pPr>
            <w:r w:rsidRPr="00C21DBA">
              <w:rPr>
                <w:sz w:val="20"/>
                <w:szCs w:val="20"/>
              </w:rPr>
              <w:t>KRITERIJ (€)</w:t>
            </w:r>
          </w:p>
        </w:tc>
        <w:tc>
          <w:tcPr>
            <w:tcW w:w="1524" w:type="dxa"/>
            <w:shd w:val="clear" w:color="auto" w:fill="auto"/>
          </w:tcPr>
          <w:p w14:paraId="238B6E76" w14:textId="77777777" w:rsidR="006A7F91" w:rsidRPr="00C21DBA" w:rsidRDefault="006A7F91" w:rsidP="00BF7937">
            <w:pPr>
              <w:spacing w:after="0"/>
              <w:jc w:val="center"/>
              <w:cnfStyle w:val="100000000000" w:firstRow="1" w:lastRow="0" w:firstColumn="0" w:lastColumn="0" w:oddVBand="0" w:evenVBand="0" w:oddHBand="0" w:evenHBand="0" w:firstRowFirstColumn="0" w:firstRowLastColumn="0" w:lastRowFirstColumn="0" w:lastRowLastColumn="0"/>
              <w:rPr>
                <w:sz w:val="20"/>
                <w:szCs w:val="20"/>
              </w:rPr>
            </w:pPr>
            <w:r w:rsidRPr="00C21DBA">
              <w:rPr>
                <w:sz w:val="20"/>
                <w:szCs w:val="20"/>
              </w:rPr>
              <w:t>ODABRANO</w:t>
            </w:r>
          </w:p>
        </w:tc>
      </w:tr>
      <w:tr w:rsidR="006A7F91" w:rsidRPr="00C21DBA" w14:paraId="645B2957" w14:textId="77777777" w:rsidTr="00BF7937">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65A09422" w14:textId="77777777" w:rsidR="006A7F91" w:rsidRPr="00C21DBA" w:rsidRDefault="006A7F91" w:rsidP="00BF7937">
            <w:pPr>
              <w:spacing w:after="0"/>
              <w:jc w:val="center"/>
              <w:rPr>
                <w:sz w:val="20"/>
                <w:szCs w:val="20"/>
              </w:rPr>
            </w:pPr>
            <w:r w:rsidRPr="00C21DBA">
              <w:rPr>
                <w:sz w:val="20"/>
                <w:szCs w:val="20"/>
              </w:rPr>
              <w:t>1.</w:t>
            </w:r>
          </w:p>
        </w:tc>
        <w:tc>
          <w:tcPr>
            <w:tcW w:w="2268" w:type="dxa"/>
            <w:shd w:val="clear" w:color="auto" w:fill="auto"/>
          </w:tcPr>
          <w:p w14:paraId="5C5FD642" w14:textId="77777777" w:rsidR="006A7F91" w:rsidRPr="00C21DBA" w:rsidRDefault="006A7F91" w:rsidP="00BF7937">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C21DBA">
              <w:rPr>
                <w:sz w:val="20"/>
                <w:szCs w:val="20"/>
              </w:rPr>
              <w:t>Neznatne</w:t>
            </w:r>
          </w:p>
        </w:tc>
        <w:tc>
          <w:tcPr>
            <w:tcW w:w="3119" w:type="dxa"/>
            <w:shd w:val="clear" w:color="auto" w:fill="auto"/>
          </w:tcPr>
          <w:p w14:paraId="63AB901F" w14:textId="77777777" w:rsidR="006A7F91" w:rsidRPr="00C21DBA" w:rsidRDefault="006A7F91" w:rsidP="00BF7937">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C21DBA">
              <w:rPr>
                <w:sz w:val="20"/>
                <w:szCs w:val="20"/>
              </w:rPr>
              <w:t>29.477,11 – 58.954,22</w:t>
            </w:r>
          </w:p>
        </w:tc>
        <w:tc>
          <w:tcPr>
            <w:tcW w:w="1524" w:type="dxa"/>
            <w:shd w:val="clear" w:color="auto" w:fill="auto"/>
          </w:tcPr>
          <w:p w14:paraId="47C4CF8D" w14:textId="77777777" w:rsidR="006A7F91" w:rsidRPr="00C21DBA" w:rsidRDefault="006A7F91" w:rsidP="00BF7937">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C21DBA">
              <w:rPr>
                <w:sz w:val="20"/>
                <w:szCs w:val="20"/>
              </w:rPr>
              <w:t>x</w:t>
            </w:r>
          </w:p>
        </w:tc>
      </w:tr>
      <w:tr w:rsidR="006A7F91" w:rsidRPr="00C21DBA" w14:paraId="4951C2A8" w14:textId="77777777" w:rsidTr="00BF7937">
        <w:trPr>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184DD5A2" w14:textId="77777777" w:rsidR="006A7F91" w:rsidRPr="00C21DBA" w:rsidRDefault="006A7F91" w:rsidP="00BF7937">
            <w:pPr>
              <w:spacing w:after="0"/>
              <w:jc w:val="center"/>
              <w:rPr>
                <w:sz w:val="20"/>
                <w:szCs w:val="20"/>
              </w:rPr>
            </w:pPr>
            <w:r w:rsidRPr="00C21DBA">
              <w:rPr>
                <w:sz w:val="20"/>
                <w:szCs w:val="20"/>
              </w:rPr>
              <w:t>2.</w:t>
            </w:r>
          </w:p>
        </w:tc>
        <w:tc>
          <w:tcPr>
            <w:tcW w:w="2268" w:type="dxa"/>
            <w:shd w:val="clear" w:color="auto" w:fill="auto"/>
          </w:tcPr>
          <w:p w14:paraId="7D097852" w14:textId="77777777" w:rsidR="006A7F91" w:rsidRPr="00C21DBA" w:rsidRDefault="006A7F91" w:rsidP="00BF7937">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C21DBA">
              <w:rPr>
                <w:sz w:val="20"/>
                <w:szCs w:val="20"/>
              </w:rPr>
              <w:t>Male</w:t>
            </w:r>
          </w:p>
        </w:tc>
        <w:tc>
          <w:tcPr>
            <w:tcW w:w="3119" w:type="dxa"/>
            <w:shd w:val="clear" w:color="auto" w:fill="auto"/>
          </w:tcPr>
          <w:p w14:paraId="6F59E523" w14:textId="77777777" w:rsidR="006A7F91" w:rsidRPr="00C21DBA" w:rsidRDefault="006A7F91" w:rsidP="00BF7937">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C21DBA">
              <w:rPr>
                <w:sz w:val="20"/>
                <w:szCs w:val="20"/>
              </w:rPr>
              <w:t>58.954,22 – 294.771,10</w:t>
            </w:r>
          </w:p>
        </w:tc>
        <w:tc>
          <w:tcPr>
            <w:tcW w:w="1524" w:type="dxa"/>
            <w:shd w:val="clear" w:color="auto" w:fill="auto"/>
            <w:vAlign w:val="center"/>
          </w:tcPr>
          <w:p w14:paraId="66B85996" w14:textId="77777777" w:rsidR="006A7F91" w:rsidRPr="00C21DBA" w:rsidRDefault="006A7F91" w:rsidP="00BF7937">
            <w:pPr>
              <w:spacing w:after="0"/>
              <w:jc w:val="center"/>
              <w:cnfStyle w:val="000000000000" w:firstRow="0" w:lastRow="0" w:firstColumn="0" w:lastColumn="0" w:oddVBand="0" w:evenVBand="0" w:oddHBand="0" w:evenHBand="0" w:firstRowFirstColumn="0" w:firstRowLastColumn="0" w:lastRowFirstColumn="0" w:lastRowLastColumn="0"/>
              <w:rPr>
                <w:b/>
                <w:sz w:val="20"/>
                <w:szCs w:val="20"/>
              </w:rPr>
            </w:pPr>
          </w:p>
        </w:tc>
      </w:tr>
      <w:tr w:rsidR="006A7F91" w:rsidRPr="00C21DBA" w14:paraId="7A1A7B25" w14:textId="77777777" w:rsidTr="00BF7937">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60A587D6" w14:textId="77777777" w:rsidR="006A7F91" w:rsidRPr="00C21DBA" w:rsidRDefault="006A7F91" w:rsidP="00BF7937">
            <w:pPr>
              <w:spacing w:after="0"/>
              <w:jc w:val="center"/>
              <w:rPr>
                <w:sz w:val="20"/>
                <w:szCs w:val="20"/>
              </w:rPr>
            </w:pPr>
            <w:r w:rsidRPr="00C21DBA">
              <w:rPr>
                <w:sz w:val="20"/>
                <w:szCs w:val="20"/>
              </w:rPr>
              <w:t>3.</w:t>
            </w:r>
          </w:p>
        </w:tc>
        <w:tc>
          <w:tcPr>
            <w:tcW w:w="2268" w:type="dxa"/>
            <w:shd w:val="clear" w:color="auto" w:fill="auto"/>
          </w:tcPr>
          <w:p w14:paraId="495910A8" w14:textId="77777777" w:rsidR="006A7F91" w:rsidRPr="00C21DBA" w:rsidRDefault="006A7F91" w:rsidP="00BF7937">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C21DBA">
              <w:rPr>
                <w:sz w:val="20"/>
                <w:szCs w:val="20"/>
              </w:rPr>
              <w:t>Umjerene</w:t>
            </w:r>
          </w:p>
        </w:tc>
        <w:tc>
          <w:tcPr>
            <w:tcW w:w="3119" w:type="dxa"/>
            <w:shd w:val="clear" w:color="auto" w:fill="auto"/>
          </w:tcPr>
          <w:p w14:paraId="78E0D6CB" w14:textId="77777777" w:rsidR="006A7F91" w:rsidRPr="00C21DBA" w:rsidRDefault="006A7F91" w:rsidP="00BF7937">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C21DBA">
              <w:rPr>
                <w:sz w:val="20"/>
                <w:szCs w:val="20"/>
              </w:rPr>
              <w:t>294.771,10 – 884.313,30</w:t>
            </w:r>
          </w:p>
        </w:tc>
        <w:tc>
          <w:tcPr>
            <w:tcW w:w="1524" w:type="dxa"/>
            <w:shd w:val="clear" w:color="auto" w:fill="auto"/>
          </w:tcPr>
          <w:p w14:paraId="649D1AD0" w14:textId="77777777" w:rsidR="006A7F91" w:rsidRPr="00C21DBA" w:rsidRDefault="006A7F91" w:rsidP="00BF7937">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p>
        </w:tc>
      </w:tr>
      <w:tr w:rsidR="006A7F91" w:rsidRPr="00C21DBA" w14:paraId="4A8734AF" w14:textId="77777777" w:rsidTr="00BF7937">
        <w:trPr>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64F3359F" w14:textId="77777777" w:rsidR="006A7F91" w:rsidRPr="00C21DBA" w:rsidRDefault="006A7F91" w:rsidP="00BF7937">
            <w:pPr>
              <w:spacing w:after="0"/>
              <w:jc w:val="center"/>
              <w:rPr>
                <w:sz w:val="20"/>
                <w:szCs w:val="20"/>
              </w:rPr>
            </w:pPr>
            <w:r w:rsidRPr="00C21DBA">
              <w:rPr>
                <w:sz w:val="20"/>
                <w:szCs w:val="20"/>
              </w:rPr>
              <w:t>4.</w:t>
            </w:r>
          </w:p>
        </w:tc>
        <w:tc>
          <w:tcPr>
            <w:tcW w:w="2268" w:type="dxa"/>
            <w:shd w:val="clear" w:color="auto" w:fill="auto"/>
          </w:tcPr>
          <w:p w14:paraId="615D0647" w14:textId="77777777" w:rsidR="006A7F91" w:rsidRPr="00C21DBA" w:rsidRDefault="006A7F91" w:rsidP="00BF7937">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C21DBA">
              <w:rPr>
                <w:sz w:val="20"/>
                <w:szCs w:val="20"/>
              </w:rPr>
              <w:t>Značajne</w:t>
            </w:r>
          </w:p>
        </w:tc>
        <w:tc>
          <w:tcPr>
            <w:tcW w:w="3119" w:type="dxa"/>
            <w:shd w:val="clear" w:color="auto" w:fill="auto"/>
          </w:tcPr>
          <w:p w14:paraId="48C6B2C0" w14:textId="77777777" w:rsidR="006A7F91" w:rsidRPr="00C21DBA" w:rsidRDefault="006A7F91" w:rsidP="00BF7937">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C21DBA">
              <w:rPr>
                <w:sz w:val="20"/>
                <w:szCs w:val="20"/>
              </w:rPr>
              <w:t xml:space="preserve">884.313,30 – 1.473.855,50 </w:t>
            </w:r>
          </w:p>
        </w:tc>
        <w:tc>
          <w:tcPr>
            <w:tcW w:w="1524" w:type="dxa"/>
            <w:shd w:val="clear" w:color="auto" w:fill="auto"/>
          </w:tcPr>
          <w:p w14:paraId="09C44B3E" w14:textId="77777777" w:rsidR="006A7F91" w:rsidRPr="00C21DBA" w:rsidRDefault="006A7F91" w:rsidP="00BF7937">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p>
        </w:tc>
      </w:tr>
      <w:tr w:rsidR="006A7F91" w:rsidRPr="00C21DBA" w14:paraId="3F046B64" w14:textId="77777777" w:rsidTr="00BF7937">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3FFCE907" w14:textId="77777777" w:rsidR="006A7F91" w:rsidRPr="00C21DBA" w:rsidRDefault="006A7F91" w:rsidP="00BF7937">
            <w:pPr>
              <w:spacing w:after="0"/>
              <w:jc w:val="center"/>
              <w:rPr>
                <w:sz w:val="20"/>
                <w:szCs w:val="20"/>
              </w:rPr>
            </w:pPr>
            <w:r w:rsidRPr="00C21DBA">
              <w:rPr>
                <w:sz w:val="20"/>
                <w:szCs w:val="20"/>
              </w:rPr>
              <w:t>5.</w:t>
            </w:r>
          </w:p>
        </w:tc>
        <w:tc>
          <w:tcPr>
            <w:tcW w:w="2268" w:type="dxa"/>
            <w:shd w:val="clear" w:color="auto" w:fill="auto"/>
          </w:tcPr>
          <w:p w14:paraId="64848802" w14:textId="77777777" w:rsidR="006A7F91" w:rsidRPr="00C21DBA" w:rsidRDefault="006A7F91" w:rsidP="00BF7937">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C21DBA">
              <w:rPr>
                <w:sz w:val="20"/>
                <w:szCs w:val="20"/>
              </w:rPr>
              <w:t>Katastrofalne</w:t>
            </w:r>
          </w:p>
        </w:tc>
        <w:tc>
          <w:tcPr>
            <w:tcW w:w="3119" w:type="dxa"/>
            <w:shd w:val="clear" w:color="auto" w:fill="auto"/>
          </w:tcPr>
          <w:p w14:paraId="4B62A618" w14:textId="77777777" w:rsidR="006A7F91" w:rsidRPr="00C21DBA" w:rsidRDefault="006A7F91" w:rsidP="00BF7937">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C21DBA">
              <w:rPr>
                <w:sz w:val="20"/>
                <w:szCs w:val="20"/>
              </w:rPr>
              <w:t>&gt; 1.473.855,50</w:t>
            </w:r>
          </w:p>
        </w:tc>
        <w:tc>
          <w:tcPr>
            <w:tcW w:w="1524" w:type="dxa"/>
            <w:shd w:val="clear" w:color="auto" w:fill="auto"/>
          </w:tcPr>
          <w:p w14:paraId="228AB9BE" w14:textId="77777777" w:rsidR="006A7F91" w:rsidRPr="00C21DBA" w:rsidRDefault="006A7F91" w:rsidP="00BF7937">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p>
        </w:tc>
      </w:tr>
    </w:tbl>
    <w:p w14:paraId="2798AC1A" w14:textId="77777777" w:rsidR="006A7F91" w:rsidRPr="006A7F91" w:rsidRDefault="006A7F91" w:rsidP="006A7F91">
      <w:pPr>
        <w:spacing w:after="0"/>
        <w:rPr>
          <w:rStyle w:val="Jakoisticanje"/>
          <w:i w:val="0"/>
          <w:color w:val="auto"/>
          <w:highlight w:val="yellow"/>
        </w:rPr>
      </w:pPr>
    </w:p>
    <w:p w14:paraId="3776933D" w14:textId="69544B33" w:rsidR="006A7F91" w:rsidRPr="004C55C3" w:rsidRDefault="006A7F91" w:rsidP="00C21DBA">
      <w:pPr>
        <w:pStyle w:val="Opisslike"/>
      </w:pPr>
      <w:r w:rsidRPr="004C55C3">
        <w:t xml:space="preserve">Tablica </w:t>
      </w:r>
      <w:r w:rsidRPr="004C55C3">
        <w:rPr>
          <w:noProof/>
        </w:rPr>
        <w:fldChar w:fldCharType="begin"/>
      </w:r>
      <w:r w:rsidRPr="004C55C3">
        <w:rPr>
          <w:noProof/>
        </w:rPr>
        <w:instrText xml:space="preserve"> SEQ Tabela \* ARABIC </w:instrText>
      </w:r>
      <w:r w:rsidRPr="004C55C3">
        <w:rPr>
          <w:noProof/>
        </w:rPr>
        <w:fldChar w:fldCharType="separate"/>
      </w:r>
      <w:r w:rsidR="00F21BAB">
        <w:rPr>
          <w:noProof/>
        </w:rPr>
        <w:t>73</w:t>
      </w:r>
      <w:r w:rsidRPr="004C55C3">
        <w:rPr>
          <w:noProof/>
        </w:rPr>
        <w:fldChar w:fldCharType="end"/>
      </w:r>
      <w:r w:rsidRPr="004C55C3">
        <w:t>. Vrijednost kriterija za društvenu stabilnost i politiku</w:t>
      </w:r>
    </w:p>
    <w:p w14:paraId="47E0B47C" w14:textId="77777777" w:rsidR="004D7DBD" w:rsidRPr="004C55C3" w:rsidRDefault="006A7F91" w:rsidP="00C21DBA">
      <w:pPr>
        <w:pStyle w:val="Opisslike"/>
      </w:pPr>
      <w:r w:rsidRPr="004C55C3">
        <w:t xml:space="preserve">- zbirno – </w:t>
      </w:r>
      <w:r w:rsidR="004D7DBD" w:rsidRPr="004C55C3">
        <w:t>snijeg i led</w:t>
      </w:r>
    </w:p>
    <w:tbl>
      <w:tblPr>
        <w:tblStyle w:val="ivopisnatablicareetke6-isticanje3"/>
        <w:tblW w:w="0" w:type="auto"/>
        <w:jc w:val="center"/>
        <w:tblLook w:val="04A0" w:firstRow="1" w:lastRow="0" w:firstColumn="1" w:lastColumn="0" w:noHBand="0" w:noVBand="1"/>
      </w:tblPr>
      <w:tblGrid>
        <w:gridCol w:w="1557"/>
        <w:gridCol w:w="2109"/>
        <w:gridCol w:w="2834"/>
        <w:gridCol w:w="1423"/>
      </w:tblGrid>
      <w:tr w:rsidR="006A7F91" w:rsidRPr="004C55C3" w14:paraId="274DB129" w14:textId="77777777" w:rsidTr="00BF7937">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57" w:type="dxa"/>
            <w:shd w:val="clear" w:color="auto" w:fill="auto"/>
          </w:tcPr>
          <w:p w14:paraId="7A2D795B" w14:textId="77777777" w:rsidR="006A7F91" w:rsidRPr="004C55C3" w:rsidRDefault="006A7F91" w:rsidP="00BF7937">
            <w:pPr>
              <w:spacing w:after="0"/>
              <w:ind w:left="29"/>
              <w:jc w:val="center"/>
              <w:rPr>
                <w:sz w:val="20"/>
              </w:rPr>
            </w:pPr>
            <w:r w:rsidRPr="004C55C3">
              <w:rPr>
                <w:sz w:val="20"/>
              </w:rPr>
              <w:t>KATEGORIJA</w:t>
            </w:r>
          </w:p>
        </w:tc>
        <w:tc>
          <w:tcPr>
            <w:tcW w:w="2109" w:type="dxa"/>
            <w:shd w:val="clear" w:color="auto" w:fill="auto"/>
          </w:tcPr>
          <w:p w14:paraId="3D95A201" w14:textId="77777777" w:rsidR="006A7F91" w:rsidRPr="004C55C3" w:rsidRDefault="006A7F91" w:rsidP="00BF7937">
            <w:pPr>
              <w:spacing w:after="0"/>
              <w:ind w:left="29"/>
              <w:jc w:val="center"/>
              <w:cnfStyle w:val="100000000000" w:firstRow="1" w:lastRow="0" w:firstColumn="0" w:lastColumn="0" w:oddVBand="0" w:evenVBand="0" w:oddHBand="0" w:evenHBand="0" w:firstRowFirstColumn="0" w:firstRowLastColumn="0" w:lastRowFirstColumn="0" w:lastRowLastColumn="0"/>
              <w:rPr>
                <w:sz w:val="20"/>
              </w:rPr>
            </w:pPr>
            <w:r w:rsidRPr="004C55C3">
              <w:rPr>
                <w:sz w:val="20"/>
              </w:rPr>
              <w:t>KRITIČNA INFRASTRUKTURA</w:t>
            </w:r>
          </w:p>
        </w:tc>
        <w:tc>
          <w:tcPr>
            <w:tcW w:w="2834" w:type="dxa"/>
            <w:shd w:val="clear" w:color="auto" w:fill="auto"/>
          </w:tcPr>
          <w:p w14:paraId="3074C347" w14:textId="77777777" w:rsidR="006A7F91" w:rsidRPr="004C55C3" w:rsidRDefault="006A7F91" w:rsidP="00BF7937">
            <w:pPr>
              <w:spacing w:after="0"/>
              <w:ind w:left="29"/>
              <w:jc w:val="center"/>
              <w:cnfStyle w:val="100000000000" w:firstRow="1" w:lastRow="0" w:firstColumn="0" w:lastColumn="0" w:oddVBand="0" w:evenVBand="0" w:oddHBand="0" w:evenHBand="0" w:firstRowFirstColumn="0" w:firstRowLastColumn="0" w:lastRowFirstColumn="0" w:lastRowLastColumn="0"/>
              <w:rPr>
                <w:sz w:val="20"/>
              </w:rPr>
            </w:pPr>
            <w:r w:rsidRPr="004C55C3">
              <w:rPr>
                <w:sz w:val="20"/>
              </w:rPr>
              <w:t>USTANOVE/GRAĐEVINE JAVNOG DRUŠTVENOG ZNAČAJA</w:t>
            </w:r>
          </w:p>
        </w:tc>
        <w:tc>
          <w:tcPr>
            <w:tcW w:w="1423" w:type="dxa"/>
            <w:shd w:val="clear" w:color="auto" w:fill="auto"/>
          </w:tcPr>
          <w:p w14:paraId="0A743624" w14:textId="77777777" w:rsidR="006A7F91" w:rsidRPr="004C55C3" w:rsidRDefault="006A7F91" w:rsidP="00BF7937">
            <w:pPr>
              <w:spacing w:after="0"/>
              <w:ind w:left="29"/>
              <w:jc w:val="center"/>
              <w:cnfStyle w:val="100000000000" w:firstRow="1" w:lastRow="0" w:firstColumn="0" w:lastColumn="0" w:oddVBand="0" w:evenVBand="0" w:oddHBand="0" w:evenHBand="0" w:firstRowFirstColumn="0" w:firstRowLastColumn="0" w:lastRowFirstColumn="0" w:lastRowLastColumn="0"/>
              <w:rPr>
                <w:sz w:val="20"/>
              </w:rPr>
            </w:pPr>
            <w:r w:rsidRPr="004C55C3">
              <w:rPr>
                <w:sz w:val="20"/>
              </w:rPr>
              <w:t>ODABRANO</w:t>
            </w:r>
          </w:p>
        </w:tc>
      </w:tr>
      <w:tr w:rsidR="006A7F91" w:rsidRPr="004C55C3" w14:paraId="181F6D35" w14:textId="77777777" w:rsidTr="00BF7937">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57" w:type="dxa"/>
            <w:shd w:val="clear" w:color="auto" w:fill="auto"/>
          </w:tcPr>
          <w:p w14:paraId="6A924091" w14:textId="77777777" w:rsidR="006A7F91" w:rsidRPr="004C55C3" w:rsidRDefault="006A7F91" w:rsidP="00BF7937">
            <w:pPr>
              <w:spacing w:after="0"/>
              <w:ind w:left="29" w:hanging="29"/>
              <w:jc w:val="center"/>
              <w:rPr>
                <w:sz w:val="20"/>
              </w:rPr>
            </w:pPr>
            <w:r w:rsidRPr="004C55C3">
              <w:rPr>
                <w:sz w:val="20"/>
              </w:rPr>
              <w:t>1.</w:t>
            </w:r>
          </w:p>
        </w:tc>
        <w:tc>
          <w:tcPr>
            <w:tcW w:w="2109" w:type="dxa"/>
            <w:shd w:val="clear" w:color="auto" w:fill="auto"/>
          </w:tcPr>
          <w:p w14:paraId="07C3F03E" w14:textId="77777777" w:rsidR="006A7F91" w:rsidRPr="004C55C3" w:rsidRDefault="006A7F91" w:rsidP="00BF7937">
            <w:pPr>
              <w:spacing w:after="0"/>
              <w:ind w:left="29" w:hanging="29"/>
              <w:jc w:val="center"/>
              <w:cnfStyle w:val="000000100000" w:firstRow="0" w:lastRow="0" w:firstColumn="0" w:lastColumn="0" w:oddVBand="0" w:evenVBand="0" w:oddHBand="1" w:evenHBand="0" w:firstRowFirstColumn="0" w:firstRowLastColumn="0" w:lastRowFirstColumn="0" w:lastRowLastColumn="0"/>
              <w:rPr>
                <w:sz w:val="20"/>
              </w:rPr>
            </w:pPr>
          </w:p>
        </w:tc>
        <w:tc>
          <w:tcPr>
            <w:tcW w:w="2834" w:type="dxa"/>
            <w:shd w:val="clear" w:color="auto" w:fill="auto"/>
          </w:tcPr>
          <w:p w14:paraId="02E42DC7" w14:textId="77777777" w:rsidR="006A7F91" w:rsidRPr="004C55C3" w:rsidRDefault="006A7F91" w:rsidP="00BF7937">
            <w:pPr>
              <w:spacing w:after="0"/>
              <w:ind w:left="29" w:hanging="29"/>
              <w:jc w:val="center"/>
              <w:cnfStyle w:val="000000100000" w:firstRow="0" w:lastRow="0" w:firstColumn="0" w:lastColumn="0" w:oddVBand="0" w:evenVBand="0" w:oddHBand="1" w:evenHBand="0" w:firstRowFirstColumn="0" w:firstRowLastColumn="0" w:lastRowFirstColumn="0" w:lastRowLastColumn="0"/>
              <w:rPr>
                <w:sz w:val="20"/>
              </w:rPr>
            </w:pPr>
            <w:r w:rsidRPr="004C55C3">
              <w:rPr>
                <w:sz w:val="20"/>
              </w:rPr>
              <w:t>x</w:t>
            </w:r>
          </w:p>
        </w:tc>
        <w:tc>
          <w:tcPr>
            <w:tcW w:w="1423" w:type="dxa"/>
            <w:shd w:val="clear" w:color="auto" w:fill="auto"/>
          </w:tcPr>
          <w:p w14:paraId="06BCE810" w14:textId="77777777" w:rsidR="006A7F91" w:rsidRPr="004C55C3" w:rsidRDefault="006A7F91" w:rsidP="00BF7937">
            <w:pPr>
              <w:spacing w:after="0"/>
              <w:ind w:left="29" w:hanging="29"/>
              <w:jc w:val="center"/>
              <w:cnfStyle w:val="000000100000" w:firstRow="0" w:lastRow="0" w:firstColumn="0" w:lastColumn="0" w:oddVBand="0" w:evenVBand="0" w:oddHBand="1" w:evenHBand="0" w:firstRowFirstColumn="0" w:firstRowLastColumn="0" w:lastRowFirstColumn="0" w:lastRowLastColumn="0"/>
              <w:rPr>
                <w:sz w:val="20"/>
              </w:rPr>
            </w:pPr>
          </w:p>
        </w:tc>
      </w:tr>
      <w:tr w:rsidR="006A7F91" w:rsidRPr="004C55C3" w14:paraId="0226F1D5" w14:textId="77777777" w:rsidTr="00BF7937">
        <w:trPr>
          <w:jc w:val="center"/>
        </w:trPr>
        <w:tc>
          <w:tcPr>
            <w:cnfStyle w:val="001000000000" w:firstRow="0" w:lastRow="0" w:firstColumn="1" w:lastColumn="0" w:oddVBand="0" w:evenVBand="0" w:oddHBand="0" w:evenHBand="0" w:firstRowFirstColumn="0" w:firstRowLastColumn="0" w:lastRowFirstColumn="0" w:lastRowLastColumn="0"/>
            <w:tcW w:w="1557" w:type="dxa"/>
            <w:shd w:val="clear" w:color="auto" w:fill="auto"/>
          </w:tcPr>
          <w:p w14:paraId="08AD47FD" w14:textId="77777777" w:rsidR="006A7F91" w:rsidRPr="004C55C3" w:rsidRDefault="006A7F91" w:rsidP="00BF7937">
            <w:pPr>
              <w:spacing w:after="0"/>
              <w:ind w:left="29" w:hanging="29"/>
              <w:jc w:val="center"/>
              <w:rPr>
                <w:sz w:val="20"/>
              </w:rPr>
            </w:pPr>
            <w:r w:rsidRPr="004C55C3">
              <w:rPr>
                <w:sz w:val="20"/>
              </w:rPr>
              <w:t>2.</w:t>
            </w:r>
          </w:p>
        </w:tc>
        <w:tc>
          <w:tcPr>
            <w:tcW w:w="2109" w:type="dxa"/>
            <w:shd w:val="clear" w:color="auto" w:fill="auto"/>
            <w:vAlign w:val="center"/>
          </w:tcPr>
          <w:p w14:paraId="7AAF72E9" w14:textId="77777777" w:rsidR="006A7F91" w:rsidRPr="004C55C3" w:rsidRDefault="006A7F91" w:rsidP="00BF7937">
            <w:pPr>
              <w:spacing w:after="0"/>
              <w:ind w:left="29" w:hanging="29"/>
              <w:jc w:val="center"/>
              <w:cnfStyle w:val="000000000000" w:firstRow="0" w:lastRow="0" w:firstColumn="0" w:lastColumn="0" w:oddVBand="0" w:evenVBand="0" w:oddHBand="0" w:evenHBand="0" w:firstRowFirstColumn="0" w:firstRowLastColumn="0" w:lastRowFirstColumn="0" w:lastRowLastColumn="0"/>
              <w:rPr>
                <w:b/>
                <w:sz w:val="20"/>
              </w:rPr>
            </w:pPr>
            <w:r w:rsidRPr="004C55C3">
              <w:rPr>
                <w:sz w:val="20"/>
              </w:rPr>
              <w:t>x</w:t>
            </w:r>
          </w:p>
        </w:tc>
        <w:tc>
          <w:tcPr>
            <w:tcW w:w="2834" w:type="dxa"/>
            <w:shd w:val="clear" w:color="auto" w:fill="auto"/>
            <w:vAlign w:val="center"/>
          </w:tcPr>
          <w:p w14:paraId="37D84D78" w14:textId="77777777" w:rsidR="006A7F91" w:rsidRPr="004C55C3" w:rsidRDefault="006A7F91" w:rsidP="00BF7937">
            <w:pPr>
              <w:spacing w:after="0"/>
              <w:ind w:left="29" w:hanging="29"/>
              <w:jc w:val="center"/>
              <w:cnfStyle w:val="000000000000" w:firstRow="0" w:lastRow="0" w:firstColumn="0" w:lastColumn="0" w:oddVBand="0" w:evenVBand="0" w:oddHBand="0" w:evenHBand="0" w:firstRowFirstColumn="0" w:firstRowLastColumn="0" w:lastRowFirstColumn="0" w:lastRowLastColumn="0"/>
              <w:rPr>
                <w:b/>
                <w:sz w:val="20"/>
              </w:rPr>
            </w:pPr>
          </w:p>
        </w:tc>
        <w:tc>
          <w:tcPr>
            <w:tcW w:w="1423" w:type="dxa"/>
            <w:shd w:val="clear" w:color="auto" w:fill="auto"/>
            <w:vAlign w:val="center"/>
          </w:tcPr>
          <w:p w14:paraId="0020B75C" w14:textId="77777777" w:rsidR="006A7F91" w:rsidRPr="004C55C3" w:rsidRDefault="006A7F91" w:rsidP="00BF7937">
            <w:pPr>
              <w:spacing w:after="0"/>
              <w:ind w:left="29" w:hanging="29"/>
              <w:jc w:val="center"/>
              <w:cnfStyle w:val="000000000000" w:firstRow="0" w:lastRow="0" w:firstColumn="0" w:lastColumn="0" w:oddVBand="0" w:evenVBand="0" w:oddHBand="0" w:evenHBand="0" w:firstRowFirstColumn="0" w:firstRowLastColumn="0" w:lastRowFirstColumn="0" w:lastRowLastColumn="0"/>
              <w:rPr>
                <w:b/>
                <w:sz w:val="20"/>
              </w:rPr>
            </w:pPr>
            <w:r w:rsidRPr="004C55C3">
              <w:rPr>
                <w:sz w:val="20"/>
              </w:rPr>
              <w:t>x</w:t>
            </w:r>
          </w:p>
        </w:tc>
      </w:tr>
      <w:tr w:rsidR="006A7F91" w:rsidRPr="004C55C3" w14:paraId="6DA10F27" w14:textId="77777777" w:rsidTr="00BF7937">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57" w:type="dxa"/>
            <w:shd w:val="clear" w:color="auto" w:fill="auto"/>
          </w:tcPr>
          <w:p w14:paraId="2B182EB4" w14:textId="77777777" w:rsidR="006A7F91" w:rsidRPr="004C55C3" w:rsidRDefault="006A7F91" w:rsidP="00BF7937">
            <w:pPr>
              <w:spacing w:after="0"/>
              <w:ind w:left="29" w:hanging="29"/>
              <w:jc w:val="center"/>
              <w:rPr>
                <w:sz w:val="20"/>
              </w:rPr>
            </w:pPr>
            <w:r w:rsidRPr="004C55C3">
              <w:rPr>
                <w:sz w:val="20"/>
              </w:rPr>
              <w:t>3.</w:t>
            </w:r>
          </w:p>
        </w:tc>
        <w:tc>
          <w:tcPr>
            <w:tcW w:w="2109" w:type="dxa"/>
            <w:shd w:val="clear" w:color="auto" w:fill="auto"/>
          </w:tcPr>
          <w:p w14:paraId="59C48BB0" w14:textId="77777777" w:rsidR="006A7F91" w:rsidRPr="004C55C3" w:rsidRDefault="006A7F91" w:rsidP="00BF7937">
            <w:pPr>
              <w:spacing w:after="0"/>
              <w:ind w:left="29" w:hanging="29"/>
              <w:jc w:val="center"/>
              <w:cnfStyle w:val="000000100000" w:firstRow="0" w:lastRow="0" w:firstColumn="0" w:lastColumn="0" w:oddVBand="0" w:evenVBand="0" w:oddHBand="1" w:evenHBand="0" w:firstRowFirstColumn="0" w:firstRowLastColumn="0" w:lastRowFirstColumn="0" w:lastRowLastColumn="0"/>
              <w:rPr>
                <w:sz w:val="20"/>
              </w:rPr>
            </w:pPr>
          </w:p>
        </w:tc>
        <w:tc>
          <w:tcPr>
            <w:tcW w:w="2834" w:type="dxa"/>
            <w:shd w:val="clear" w:color="auto" w:fill="auto"/>
          </w:tcPr>
          <w:p w14:paraId="642FD6DC" w14:textId="77777777" w:rsidR="006A7F91" w:rsidRPr="004C55C3" w:rsidRDefault="006A7F91" w:rsidP="00BF7937">
            <w:pPr>
              <w:spacing w:after="0"/>
              <w:ind w:left="29" w:hanging="29"/>
              <w:jc w:val="center"/>
              <w:cnfStyle w:val="000000100000" w:firstRow="0" w:lastRow="0" w:firstColumn="0" w:lastColumn="0" w:oddVBand="0" w:evenVBand="0" w:oddHBand="1" w:evenHBand="0" w:firstRowFirstColumn="0" w:firstRowLastColumn="0" w:lastRowFirstColumn="0" w:lastRowLastColumn="0"/>
              <w:rPr>
                <w:sz w:val="20"/>
              </w:rPr>
            </w:pPr>
          </w:p>
        </w:tc>
        <w:tc>
          <w:tcPr>
            <w:tcW w:w="1423" w:type="dxa"/>
            <w:shd w:val="clear" w:color="auto" w:fill="auto"/>
          </w:tcPr>
          <w:p w14:paraId="1A529815" w14:textId="77777777" w:rsidR="006A7F91" w:rsidRPr="004C55C3" w:rsidRDefault="006A7F91" w:rsidP="00BF7937">
            <w:pPr>
              <w:spacing w:after="0"/>
              <w:ind w:left="29" w:hanging="29"/>
              <w:jc w:val="center"/>
              <w:cnfStyle w:val="000000100000" w:firstRow="0" w:lastRow="0" w:firstColumn="0" w:lastColumn="0" w:oddVBand="0" w:evenVBand="0" w:oddHBand="1" w:evenHBand="0" w:firstRowFirstColumn="0" w:firstRowLastColumn="0" w:lastRowFirstColumn="0" w:lastRowLastColumn="0"/>
              <w:rPr>
                <w:sz w:val="20"/>
              </w:rPr>
            </w:pPr>
          </w:p>
        </w:tc>
      </w:tr>
      <w:tr w:rsidR="006A7F91" w:rsidRPr="004C55C3" w14:paraId="44FFD36F" w14:textId="77777777" w:rsidTr="00BF7937">
        <w:trPr>
          <w:jc w:val="center"/>
        </w:trPr>
        <w:tc>
          <w:tcPr>
            <w:cnfStyle w:val="001000000000" w:firstRow="0" w:lastRow="0" w:firstColumn="1" w:lastColumn="0" w:oddVBand="0" w:evenVBand="0" w:oddHBand="0" w:evenHBand="0" w:firstRowFirstColumn="0" w:firstRowLastColumn="0" w:lastRowFirstColumn="0" w:lastRowLastColumn="0"/>
            <w:tcW w:w="1557" w:type="dxa"/>
            <w:shd w:val="clear" w:color="auto" w:fill="auto"/>
          </w:tcPr>
          <w:p w14:paraId="56CF4DD8" w14:textId="77777777" w:rsidR="006A7F91" w:rsidRPr="004C55C3" w:rsidRDefault="006A7F91" w:rsidP="00BF7937">
            <w:pPr>
              <w:spacing w:after="0"/>
              <w:ind w:left="29" w:hanging="29"/>
              <w:jc w:val="center"/>
              <w:rPr>
                <w:sz w:val="20"/>
              </w:rPr>
            </w:pPr>
            <w:r w:rsidRPr="004C55C3">
              <w:rPr>
                <w:sz w:val="20"/>
              </w:rPr>
              <w:t>4.</w:t>
            </w:r>
          </w:p>
        </w:tc>
        <w:tc>
          <w:tcPr>
            <w:tcW w:w="2109" w:type="dxa"/>
            <w:shd w:val="clear" w:color="auto" w:fill="auto"/>
          </w:tcPr>
          <w:p w14:paraId="69EA28EA" w14:textId="77777777" w:rsidR="006A7F91" w:rsidRPr="004C55C3" w:rsidRDefault="006A7F91" w:rsidP="00BF7937">
            <w:pPr>
              <w:spacing w:after="0"/>
              <w:ind w:left="29" w:hanging="29"/>
              <w:jc w:val="center"/>
              <w:cnfStyle w:val="000000000000" w:firstRow="0" w:lastRow="0" w:firstColumn="0" w:lastColumn="0" w:oddVBand="0" w:evenVBand="0" w:oddHBand="0" w:evenHBand="0" w:firstRowFirstColumn="0" w:firstRowLastColumn="0" w:lastRowFirstColumn="0" w:lastRowLastColumn="0"/>
              <w:rPr>
                <w:sz w:val="20"/>
              </w:rPr>
            </w:pPr>
          </w:p>
        </w:tc>
        <w:tc>
          <w:tcPr>
            <w:tcW w:w="2834" w:type="dxa"/>
            <w:shd w:val="clear" w:color="auto" w:fill="auto"/>
          </w:tcPr>
          <w:p w14:paraId="573083DB" w14:textId="77777777" w:rsidR="006A7F91" w:rsidRPr="004C55C3" w:rsidRDefault="006A7F91" w:rsidP="00BF7937">
            <w:pPr>
              <w:spacing w:after="0"/>
              <w:ind w:left="29" w:hanging="29"/>
              <w:jc w:val="center"/>
              <w:cnfStyle w:val="000000000000" w:firstRow="0" w:lastRow="0" w:firstColumn="0" w:lastColumn="0" w:oddVBand="0" w:evenVBand="0" w:oddHBand="0" w:evenHBand="0" w:firstRowFirstColumn="0" w:firstRowLastColumn="0" w:lastRowFirstColumn="0" w:lastRowLastColumn="0"/>
              <w:rPr>
                <w:sz w:val="20"/>
              </w:rPr>
            </w:pPr>
          </w:p>
        </w:tc>
        <w:tc>
          <w:tcPr>
            <w:tcW w:w="1423" w:type="dxa"/>
            <w:shd w:val="clear" w:color="auto" w:fill="auto"/>
          </w:tcPr>
          <w:p w14:paraId="7B3F4325" w14:textId="77777777" w:rsidR="006A7F91" w:rsidRPr="004C55C3" w:rsidRDefault="006A7F91" w:rsidP="00BF7937">
            <w:pPr>
              <w:spacing w:after="0"/>
              <w:ind w:left="29" w:hanging="29"/>
              <w:jc w:val="center"/>
              <w:cnfStyle w:val="000000000000" w:firstRow="0" w:lastRow="0" w:firstColumn="0" w:lastColumn="0" w:oddVBand="0" w:evenVBand="0" w:oddHBand="0" w:evenHBand="0" w:firstRowFirstColumn="0" w:firstRowLastColumn="0" w:lastRowFirstColumn="0" w:lastRowLastColumn="0"/>
              <w:rPr>
                <w:sz w:val="20"/>
              </w:rPr>
            </w:pPr>
          </w:p>
        </w:tc>
      </w:tr>
      <w:tr w:rsidR="006A7F91" w:rsidRPr="004C55C3" w14:paraId="30C0E5C1" w14:textId="77777777" w:rsidTr="00BF7937">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57" w:type="dxa"/>
            <w:shd w:val="clear" w:color="auto" w:fill="auto"/>
          </w:tcPr>
          <w:p w14:paraId="255F1FDE" w14:textId="77777777" w:rsidR="006A7F91" w:rsidRPr="004C55C3" w:rsidRDefault="006A7F91" w:rsidP="00BF7937">
            <w:pPr>
              <w:spacing w:after="0"/>
              <w:ind w:left="29" w:hanging="29"/>
              <w:jc w:val="center"/>
              <w:rPr>
                <w:sz w:val="20"/>
              </w:rPr>
            </w:pPr>
            <w:r w:rsidRPr="004C55C3">
              <w:rPr>
                <w:sz w:val="20"/>
              </w:rPr>
              <w:t>5.</w:t>
            </w:r>
          </w:p>
        </w:tc>
        <w:tc>
          <w:tcPr>
            <w:tcW w:w="2109" w:type="dxa"/>
            <w:shd w:val="clear" w:color="auto" w:fill="auto"/>
          </w:tcPr>
          <w:p w14:paraId="4D56599F" w14:textId="77777777" w:rsidR="006A7F91" w:rsidRPr="004C55C3" w:rsidRDefault="006A7F91" w:rsidP="00BF7937">
            <w:pPr>
              <w:spacing w:after="0"/>
              <w:ind w:left="29" w:hanging="29"/>
              <w:jc w:val="center"/>
              <w:cnfStyle w:val="000000100000" w:firstRow="0" w:lastRow="0" w:firstColumn="0" w:lastColumn="0" w:oddVBand="0" w:evenVBand="0" w:oddHBand="1" w:evenHBand="0" w:firstRowFirstColumn="0" w:firstRowLastColumn="0" w:lastRowFirstColumn="0" w:lastRowLastColumn="0"/>
              <w:rPr>
                <w:sz w:val="20"/>
              </w:rPr>
            </w:pPr>
          </w:p>
        </w:tc>
        <w:tc>
          <w:tcPr>
            <w:tcW w:w="2834" w:type="dxa"/>
            <w:shd w:val="clear" w:color="auto" w:fill="auto"/>
          </w:tcPr>
          <w:p w14:paraId="04B8F7AA" w14:textId="77777777" w:rsidR="006A7F91" w:rsidRPr="004C55C3" w:rsidRDefault="006A7F91" w:rsidP="00BF7937">
            <w:pPr>
              <w:spacing w:after="0"/>
              <w:ind w:left="29" w:hanging="29"/>
              <w:jc w:val="center"/>
              <w:cnfStyle w:val="000000100000" w:firstRow="0" w:lastRow="0" w:firstColumn="0" w:lastColumn="0" w:oddVBand="0" w:evenVBand="0" w:oddHBand="1" w:evenHBand="0" w:firstRowFirstColumn="0" w:firstRowLastColumn="0" w:lastRowFirstColumn="0" w:lastRowLastColumn="0"/>
              <w:rPr>
                <w:sz w:val="20"/>
              </w:rPr>
            </w:pPr>
          </w:p>
        </w:tc>
        <w:tc>
          <w:tcPr>
            <w:tcW w:w="1423" w:type="dxa"/>
            <w:shd w:val="clear" w:color="auto" w:fill="auto"/>
          </w:tcPr>
          <w:p w14:paraId="4701F280" w14:textId="77777777" w:rsidR="006A7F91" w:rsidRPr="004C55C3" w:rsidRDefault="006A7F91" w:rsidP="00BF7937">
            <w:pPr>
              <w:spacing w:after="0"/>
              <w:ind w:left="29" w:hanging="29"/>
              <w:jc w:val="center"/>
              <w:cnfStyle w:val="000000100000" w:firstRow="0" w:lastRow="0" w:firstColumn="0" w:lastColumn="0" w:oddVBand="0" w:evenVBand="0" w:oddHBand="1" w:evenHBand="0" w:firstRowFirstColumn="0" w:firstRowLastColumn="0" w:lastRowFirstColumn="0" w:lastRowLastColumn="0"/>
              <w:rPr>
                <w:sz w:val="20"/>
              </w:rPr>
            </w:pPr>
          </w:p>
        </w:tc>
      </w:tr>
    </w:tbl>
    <w:p w14:paraId="733ADB00" w14:textId="77777777" w:rsidR="006A7F91" w:rsidRPr="006A7F91" w:rsidRDefault="006A7F91" w:rsidP="006A7F91">
      <w:pPr>
        <w:rPr>
          <w:rStyle w:val="Jakoisticanje"/>
          <w:color w:val="54883D"/>
          <w:highlight w:val="yellow"/>
        </w:rPr>
      </w:pPr>
    </w:p>
    <w:p w14:paraId="33F0908D" w14:textId="77777777" w:rsidR="006A7F91" w:rsidRPr="004C55C3" w:rsidRDefault="006A7F91" w:rsidP="006A7F91">
      <w:pPr>
        <w:rPr>
          <w:rStyle w:val="Jakoisticanje"/>
          <w:color w:val="54883D"/>
        </w:rPr>
      </w:pPr>
      <w:r w:rsidRPr="004C55C3">
        <w:rPr>
          <w:rStyle w:val="Jakoisticanje"/>
          <w:color w:val="54883D"/>
        </w:rPr>
        <w:t>Vjerojatnost događaja</w:t>
      </w:r>
    </w:p>
    <w:p w14:paraId="2EE64D50" w14:textId="0D73DAAB" w:rsidR="006A7F91" w:rsidRPr="004C55C3" w:rsidRDefault="006A7F91" w:rsidP="006A7F91">
      <w:r w:rsidRPr="004C55C3">
        <w:t xml:space="preserve">Frekvencija događaja temelji se na podacima o pojavi </w:t>
      </w:r>
      <w:r w:rsidR="004C55C3" w:rsidRPr="004C55C3">
        <w:t xml:space="preserve">snijega i leda </w:t>
      </w:r>
      <w:r w:rsidRPr="004C55C3">
        <w:t>na području Općine.</w:t>
      </w:r>
    </w:p>
    <w:p w14:paraId="5430B29B" w14:textId="77777777" w:rsidR="006A7F91" w:rsidRPr="004C55C3" w:rsidRDefault="006A7F91" w:rsidP="006A7F91">
      <w:pPr>
        <w:spacing w:before="120" w:after="120"/>
        <w:rPr>
          <w:szCs w:val="22"/>
        </w:rPr>
      </w:pPr>
    </w:p>
    <w:p w14:paraId="6B40B527" w14:textId="1C6C3395" w:rsidR="006A7F91" w:rsidRPr="004C55C3" w:rsidRDefault="006A7F91" w:rsidP="00C21DBA">
      <w:pPr>
        <w:pStyle w:val="Opisslike"/>
      </w:pPr>
      <w:r w:rsidRPr="004C55C3">
        <w:t xml:space="preserve">Tablica </w:t>
      </w:r>
      <w:r w:rsidRPr="004C55C3">
        <w:rPr>
          <w:noProof/>
        </w:rPr>
        <w:fldChar w:fldCharType="begin"/>
      </w:r>
      <w:r w:rsidRPr="004C55C3">
        <w:rPr>
          <w:noProof/>
        </w:rPr>
        <w:instrText xml:space="preserve"> SEQ Tabela \* ARABIC </w:instrText>
      </w:r>
      <w:r w:rsidRPr="004C55C3">
        <w:rPr>
          <w:noProof/>
        </w:rPr>
        <w:fldChar w:fldCharType="separate"/>
      </w:r>
      <w:r w:rsidR="00F21BAB">
        <w:rPr>
          <w:noProof/>
        </w:rPr>
        <w:t>74</w:t>
      </w:r>
      <w:r w:rsidRPr="004C55C3">
        <w:rPr>
          <w:noProof/>
        </w:rPr>
        <w:fldChar w:fldCharType="end"/>
      </w:r>
      <w:r w:rsidRPr="004C55C3">
        <w:t xml:space="preserve">. Vjerojatnost / frekvencija – </w:t>
      </w:r>
      <w:r w:rsidR="004D7DBD" w:rsidRPr="004C55C3">
        <w:t>snijeg i led</w:t>
      </w:r>
    </w:p>
    <w:tbl>
      <w:tblPr>
        <w:tblStyle w:val="ivopisnatablicareetke6-isticanje3"/>
        <w:tblW w:w="9634" w:type="dxa"/>
        <w:tblLayout w:type="fixed"/>
        <w:tblLook w:val="04A0" w:firstRow="1" w:lastRow="0" w:firstColumn="1" w:lastColumn="0" w:noHBand="0" w:noVBand="1"/>
      </w:tblPr>
      <w:tblGrid>
        <w:gridCol w:w="1555"/>
        <w:gridCol w:w="1701"/>
        <w:gridCol w:w="1842"/>
        <w:gridCol w:w="2977"/>
        <w:gridCol w:w="1559"/>
      </w:tblGrid>
      <w:tr w:rsidR="006A7F91" w:rsidRPr="004C55C3" w14:paraId="7890C9C0" w14:textId="77777777" w:rsidTr="00BF7937">
        <w:trPr>
          <w:cnfStyle w:val="100000000000" w:firstRow="1" w:lastRow="0" w:firstColumn="0" w:lastColumn="0" w:oddVBand="0" w:evenVBand="0" w:oddHBand="0" w:evenHBand="0" w:firstRowFirstColumn="0" w:firstRowLastColumn="0" w:lastRowFirstColumn="0" w:lastRowLastColumn="0"/>
          <w:trHeight w:val="254"/>
        </w:trPr>
        <w:tc>
          <w:tcPr>
            <w:cnfStyle w:val="001000000000" w:firstRow="0" w:lastRow="0" w:firstColumn="1" w:lastColumn="0" w:oddVBand="0" w:evenVBand="0" w:oddHBand="0" w:evenHBand="0" w:firstRowFirstColumn="0" w:firstRowLastColumn="0" w:lastRowFirstColumn="0" w:lastRowLastColumn="0"/>
            <w:tcW w:w="1555" w:type="dxa"/>
            <w:vMerge w:val="restart"/>
            <w:shd w:val="clear" w:color="auto" w:fill="auto"/>
            <w:vAlign w:val="center"/>
          </w:tcPr>
          <w:p w14:paraId="2C7298FF" w14:textId="77777777" w:rsidR="006A7F91" w:rsidRPr="004C55C3" w:rsidRDefault="006A7F91" w:rsidP="00BF7937">
            <w:pPr>
              <w:spacing w:after="0"/>
              <w:jc w:val="center"/>
              <w:rPr>
                <w:sz w:val="20"/>
                <w:szCs w:val="20"/>
              </w:rPr>
            </w:pPr>
            <w:r w:rsidRPr="004C55C3">
              <w:rPr>
                <w:sz w:val="20"/>
                <w:szCs w:val="20"/>
              </w:rPr>
              <w:t>KATEGORIJA</w:t>
            </w:r>
          </w:p>
        </w:tc>
        <w:tc>
          <w:tcPr>
            <w:tcW w:w="8079" w:type="dxa"/>
            <w:gridSpan w:val="4"/>
            <w:shd w:val="clear" w:color="auto" w:fill="auto"/>
          </w:tcPr>
          <w:p w14:paraId="436443FB" w14:textId="77777777" w:rsidR="006A7F91" w:rsidRPr="004C55C3" w:rsidRDefault="006A7F91" w:rsidP="00BF7937">
            <w:pPr>
              <w:spacing w:after="0"/>
              <w:jc w:val="center"/>
              <w:cnfStyle w:val="100000000000" w:firstRow="1" w:lastRow="0" w:firstColumn="0" w:lastColumn="0" w:oddVBand="0" w:evenVBand="0" w:oddHBand="0" w:evenHBand="0" w:firstRowFirstColumn="0" w:firstRowLastColumn="0" w:lastRowFirstColumn="0" w:lastRowLastColumn="0"/>
              <w:rPr>
                <w:sz w:val="20"/>
                <w:szCs w:val="20"/>
              </w:rPr>
            </w:pPr>
            <w:r w:rsidRPr="004C55C3">
              <w:rPr>
                <w:sz w:val="20"/>
                <w:szCs w:val="20"/>
              </w:rPr>
              <w:t>VJEROJATNOST / FREKVENCIJA</w:t>
            </w:r>
          </w:p>
        </w:tc>
      </w:tr>
      <w:tr w:rsidR="006A7F91" w:rsidRPr="004C55C3" w14:paraId="097C1566" w14:textId="77777777" w:rsidTr="00BF7937">
        <w:trPr>
          <w:cnfStyle w:val="000000100000" w:firstRow="0" w:lastRow="0" w:firstColumn="0" w:lastColumn="0" w:oddVBand="0" w:evenVBand="0" w:oddHBand="1" w:evenHBand="0" w:firstRowFirstColumn="0" w:firstRowLastColumn="0" w:lastRowFirstColumn="0" w:lastRowLastColumn="0"/>
          <w:trHeight w:val="152"/>
        </w:trPr>
        <w:tc>
          <w:tcPr>
            <w:cnfStyle w:val="001000000000" w:firstRow="0" w:lastRow="0" w:firstColumn="1" w:lastColumn="0" w:oddVBand="0" w:evenVBand="0" w:oddHBand="0" w:evenHBand="0" w:firstRowFirstColumn="0" w:firstRowLastColumn="0" w:lastRowFirstColumn="0" w:lastRowLastColumn="0"/>
            <w:tcW w:w="1555" w:type="dxa"/>
            <w:vMerge/>
            <w:shd w:val="clear" w:color="auto" w:fill="auto"/>
          </w:tcPr>
          <w:p w14:paraId="6598B539" w14:textId="77777777" w:rsidR="006A7F91" w:rsidRPr="004C55C3" w:rsidRDefault="006A7F91" w:rsidP="00BF7937">
            <w:pPr>
              <w:spacing w:after="0"/>
              <w:rPr>
                <w:b w:val="0"/>
                <w:sz w:val="20"/>
                <w:szCs w:val="20"/>
              </w:rPr>
            </w:pPr>
          </w:p>
        </w:tc>
        <w:tc>
          <w:tcPr>
            <w:tcW w:w="1701" w:type="dxa"/>
            <w:shd w:val="clear" w:color="auto" w:fill="auto"/>
          </w:tcPr>
          <w:p w14:paraId="2E6D29E5" w14:textId="77777777" w:rsidR="006A7F91" w:rsidRPr="004C55C3" w:rsidRDefault="006A7F91" w:rsidP="00BF7937">
            <w:pPr>
              <w:spacing w:after="0"/>
              <w:jc w:val="center"/>
              <w:cnfStyle w:val="000000100000" w:firstRow="0" w:lastRow="0" w:firstColumn="0" w:lastColumn="0" w:oddVBand="0" w:evenVBand="0" w:oddHBand="1" w:evenHBand="0" w:firstRowFirstColumn="0" w:firstRowLastColumn="0" w:lastRowFirstColumn="0" w:lastRowLastColumn="0"/>
              <w:rPr>
                <w:b/>
                <w:sz w:val="20"/>
                <w:szCs w:val="20"/>
              </w:rPr>
            </w:pPr>
            <w:r w:rsidRPr="004C55C3">
              <w:rPr>
                <w:b/>
                <w:sz w:val="20"/>
                <w:szCs w:val="20"/>
              </w:rPr>
              <w:t>KVALITATIVNO</w:t>
            </w:r>
          </w:p>
        </w:tc>
        <w:tc>
          <w:tcPr>
            <w:tcW w:w="1842" w:type="dxa"/>
            <w:shd w:val="clear" w:color="auto" w:fill="auto"/>
          </w:tcPr>
          <w:p w14:paraId="2CECF608" w14:textId="77777777" w:rsidR="006A7F91" w:rsidRPr="004C55C3" w:rsidRDefault="006A7F91" w:rsidP="00BF7937">
            <w:pPr>
              <w:spacing w:after="0"/>
              <w:jc w:val="center"/>
              <w:cnfStyle w:val="000000100000" w:firstRow="0" w:lastRow="0" w:firstColumn="0" w:lastColumn="0" w:oddVBand="0" w:evenVBand="0" w:oddHBand="1" w:evenHBand="0" w:firstRowFirstColumn="0" w:firstRowLastColumn="0" w:lastRowFirstColumn="0" w:lastRowLastColumn="0"/>
              <w:rPr>
                <w:b/>
                <w:sz w:val="20"/>
                <w:szCs w:val="20"/>
              </w:rPr>
            </w:pPr>
            <w:r w:rsidRPr="004C55C3">
              <w:rPr>
                <w:b/>
                <w:sz w:val="20"/>
                <w:szCs w:val="20"/>
              </w:rPr>
              <w:t>VJEROJATNOST</w:t>
            </w:r>
          </w:p>
        </w:tc>
        <w:tc>
          <w:tcPr>
            <w:tcW w:w="2977" w:type="dxa"/>
            <w:shd w:val="clear" w:color="auto" w:fill="auto"/>
          </w:tcPr>
          <w:p w14:paraId="19A76175" w14:textId="77777777" w:rsidR="006A7F91" w:rsidRPr="004C55C3" w:rsidRDefault="006A7F91" w:rsidP="00BF7937">
            <w:pPr>
              <w:spacing w:after="0"/>
              <w:jc w:val="center"/>
              <w:cnfStyle w:val="000000100000" w:firstRow="0" w:lastRow="0" w:firstColumn="0" w:lastColumn="0" w:oddVBand="0" w:evenVBand="0" w:oddHBand="1" w:evenHBand="0" w:firstRowFirstColumn="0" w:firstRowLastColumn="0" w:lastRowFirstColumn="0" w:lastRowLastColumn="0"/>
              <w:rPr>
                <w:b/>
                <w:sz w:val="20"/>
                <w:szCs w:val="20"/>
              </w:rPr>
            </w:pPr>
            <w:r w:rsidRPr="004C55C3">
              <w:rPr>
                <w:b/>
                <w:sz w:val="20"/>
                <w:szCs w:val="20"/>
              </w:rPr>
              <w:t>FREKVENCIJA</w:t>
            </w:r>
          </w:p>
        </w:tc>
        <w:tc>
          <w:tcPr>
            <w:tcW w:w="1559" w:type="dxa"/>
            <w:shd w:val="clear" w:color="auto" w:fill="auto"/>
          </w:tcPr>
          <w:p w14:paraId="45528318" w14:textId="77777777" w:rsidR="006A7F91" w:rsidRPr="004C55C3" w:rsidRDefault="006A7F91" w:rsidP="00BF7937">
            <w:pPr>
              <w:spacing w:after="0"/>
              <w:jc w:val="center"/>
              <w:cnfStyle w:val="000000100000" w:firstRow="0" w:lastRow="0" w:firstColumn="0" w:lastColumn="0" w:oddVBand="0" w:evenVBand="0" w:oddHBand="1" w:evenHBand="0" w:firstRowFirstColumn="0" w:firstRowLastColumn="0" w:lastRowFirstColumn="0" w:lastRowLastColumn="0"/>
              <w:rPr>
                <w:b/>
                <w:sz w:val="20"/>
                <w:szCs w:val="20"/>
              </w:rPr>
            </w:pPr>
            <w:r w:rsidRPr="004C55C3">
              <w:rPr>
                <w:b/>
                <w:sz w:val="20"/>
                <w:szCs w:val="20"/>
              </w:rPr>
              <w:t>ODABRANO</w:t>
            </w:r>
          </w:p>
        </w:tc>
      </w:tr>
      <w:tr w:rsidR="006A7F91" w:rsidRPr="004C55C3" w14:paraId="461A0FD1" w14:textId="77777777" w:rsidTr="00BF7937">
        <w:trPr>
          <w:trHeight w:val="254"/>
        </w:trPr>
        <w:tc>
          <w:tcPr>
            <w:cnfStyle w:val="001000000000" w:firstRow="0" w:lastRow="0" w:firstColumn="1" w:lastColumn="0" w:oddVBand="0" w:evenVBand="0" w:oddHBand="0" w:evenHBand="0" w:firstRowFirstColumn="0" w:firstRowLastColumn="0" w:lastRowFirstColumn="0" w:lastRowLastColumn="0"/>
            <w:tcW w:w="1555" w:type="dxa"/>
            <w:shd w:val="clear" w:color="auto" w:fill="auto"/>
          </w:tcPr>
          <w:p w14:paraId="784DB02F" w14:textId="77777777" w:rsidR="006A7F91" w:rsidRPr="004C55C3" w:rsidRDefault="006A7F91" w:rsidP="00BF7937">
            <w:pPr>
              <w:spacing w:after="0"/>
              <w:jc w:val="center"/>
              <w:rPr>
                <w:sz w:val="20"/>
                <w:szCs w:val="20"/>
              </w:rPr>
            </w:pPr>
            <w:r w:rsidRPr="004C55C3">
              <w:rPr>
                <w:sz w:val="20"/>
                <w:szCs w:val="20"/>
              </w:rPr>
              <w:t>1</w:t>
            </w:r>
          </w:p>
        </w:tc>
        <w:tc>
          <w:tcPr>
            <w:tcW w:w="1701" w:type="dxa"/>
            <w:shd w:val="clear" w:color="auto" w:fill="auto"/>
          </w:tcPr>
          <w:p w14:paraId="576CFBE0" w14:textId="77777777" w:rsidR="006A7F91" w:rsidRPr="004C55C3" w:rsidRDefault="006A7F91" w:rsidP="00BF7937">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4C55C3">
              <w:rPr>
                <w:sz w:val="20"/>
                <w:szCs w:val="20"/>
              </w:rPr>
              <w:t>Iznimno mala</w:t>
            </w:r>
          </w:p>
        </w:tc>
        <w:tc>
          <w:tcPr>
            <w:tcW w:w="1842" w:type="dxa"/>
            <w:shd w:val="clear" w:color="auto" w:fill="auto"/>
          </w:tcPr>
          <w:p w14:paraId="0B07A382" w14:textId="77777777" w:rsidR="006A7F91" w:rsidRPr="004C55C3" w:rsidRDefault="006A7F91" w:rsidP="00BF7937">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4C55C3">
              <w:rPr>
                <w:sz w:val="20"/>
                <w:szCs w:val="20"/>
              </w:rPr>
              <w:t>&lt;1 %</w:t>
            </w:r>
          </w:p>
        </w:tc>
        <w:tc>
          <w:tcPr>
            <w:tcW w:w="2977" w:type="dxa"/>
            <w:shd w:val="clear" w:color="auto" w:fill="auto"/>
          </w:tcPr>
          <w:p w14:paraId="3F18719E" w14:textId="77777777" w:rsidR="006A7F91" w:rsidRPr="004C55C3" w:rsidRDefault="006A7F91" w:rsidP="00BF7937">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4C55C3">
              <w:rPr>
                <w:sz w:val="20"/>
                <w:szCs w:val="20"/>
              </w:rPr>
              <w:t>1 događaj u 100 godina i rjeđe</w:t>
            </w:r>
          </w:p>
        </w:tc>
        <w:tc>
          <w:tcPr>
            <w:tcW w:w="1559" w:type="dxa"/>
            <w:shd w:val="clear" w:color="auto" w:fill="auto"/>
          </w:tcPr>
          <w:p w14:paraId="27CB8780" w14:textId="77777777" w:rsidR="006A7F91" w:rsidRPr="004C55C3" w:rsidRDefault="006A7F91" w:rsidP="00BF7937">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p>
        </w:tc>
      </w:tr>
      <w:tr w:rsidR="006A7F91" w:rsidRPr="004C55C3" w14:paraId="05874D0F" w14:textId="77777777" w:rsidTr="00BF7937">
        <w:trPr>
          <w:cnfStyle w:val="000000100000" w:firstRow="0" w:lastRow="0" w:firstColumn="0" w:lastColumn="0" w:oddVBand="0" w:evenVBand="0" w:oddHBand="1" w:evenHBand="0" w:firstRowFirstColumn="0" w:firstRowLastColumn="0" w:lastRowFirstColumn="0" w:lastRowLastColumn="0"/>
          <w:trHeight w:val="254"/>
        </w:trPr>
        <w:tc>
          <w:tcPr>
            <w:cnfStyle w:val="001000000000" w:firstRow="0" w:lastRow="0" w:firstColumn="1" w:lastColumn="0" w:oddVBand="0" w:evenVBand="0" w:oddHBand="0" w:evenHBand="0" w:firstRowFirstColumn="0" w:firstRowLastColumn="0" w:lastRowFirstColumn="0" w:lastRowLastColumn="0"/>
            <w:tcW w:w="1555" w:type="dxa"/>
            <w:shd w:val="clear" w:color="auto" w:fill="auto"/>
          </w:tcPr>
          <w:p w14:paraId="70DDA85A" w14:textId="77777777" w:rsidR="006A7F91" w:rsidRPr="004C55C3" w:rsidRDefault="006A7F91" w:rsidP="00BF7937">
            <w:pPr>
              <w:spacing w:after="0"/>
              <w:jc w:val="center"/>
              <w:rPr>
                <w:sz w:val="20"/>
                <w:szCs w:val="20"/>
              </w:rPr>
            </w:pPr>
            <w:r w:rsidRPr="004C55C3">
              <w:rPr>
                <w:sz w:val="20"/>
                <w:szCs w:val="20"/>
              </w:rPr>
              <w:t>2</w:t>
            </w:r>
          </w:p>
        </w:tc>
        <w:tc>
          <w:tcPr>
            <w:tcW w:w="1701" w:type="dxa"/>
            <w:shd w:val="clear" w:color="auto" w:fill="auto"/>
          </w:tcPr>
          <w:p w14:paraId="02908653" w14:textId="77777777" w:rsidR="006A7F91" w:rsidRPr="004C55C3" w:rsidRDefault="006A7F91" w:rsidP="00BF7937">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4C55C3">
              <w:rPr>
                <w:sz w:val="20"/>
                <w:szCs w:val="20"/>
              </w:rPr>
              <w:t>Mala</w:t>
            </w:r>
          </w:p>
        </w:tc>
        <w:tc>
          <w:tcPr>
            <w:tcW w:w="1842" w:type="dxa"/>
            <w:shd w:val="clear" w:color="auto" w:fill="auto"/>
          </w:tcPr>
          <w:p w14:paraId="7D7DDAEA" w14:textId="77777777" w:rsidR="006A7F91" w:rsidRPr="004C55C3" w:rsidRDefault="006A7F91" w:rsidP="00BF7937">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4C55C3">
              <w:rPr>
                <w:sz w:val="20"/>
                <w:szCs w:val="20"/>
              </w:rPr>
              <w:t>1 – 5 %</w:t>
            </w:r>
          </w:p>
        </w:tc>
        <w:tc>
          <w:tcPr>
            <w:tcW w:w="2977" w:type="dxa"/>
            <w:shd w:val="clear" w:color="auto" w:fill="auto"/>
          </w:tcPr>
          <w:p w14:paraId="60444F20" w14:textId="77777777" w:rsidR="006A7F91" w:rsidRPr="004C55C3" w:rsidRDefault="006A7F91" w:rsidP="00BF7937">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4C55C3">
              <w:rPr>
                <w:sz w:val="20"/>
                <w:szCs w:val="20"/>
              </w:rPr>
              <w:t>1 događaj u 20 do 100 godina</w:t>
            </w:r>
          </w:p>
        </w:tc>
        <w:tc>
          <w:tcPr>
            <w:tcW w:w="1559" w:type="dxa"/>
            <w:shd w:val="clear" w:color="auto" w:fill="auto"/>
          </w:tcPr>
          <w:p w14:paraId="379C62CE" w14:textId="77777777" w:rsidR="006A7F91" w:rsidRPr="004C55C3" w:rsidRDefault="006A7F91" w:rsidP="00BF7937">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p>
        </w:tc>
      </w:tr>
      <w:tr w:rsidR="006A7F91" w:rsidRPr="004C55C3" w14:paraId="6A035F8E" w14:textId="77777777" w:rsidTr="00BF7937">
        <w:trPr>
          <w:trHeight w:val="254"/>
        </w:trPr>
        <w:tc>
          <w:tcPr>
            <w:cnfStyle w:val="001000000000" w:firstRow="0" w:lastRow="0" w:firstColumn="1" w:lastColumn="0" w:oddVBand="0" w:evenVBand="0" w:oddHBand="0" w:evenHBand="0" w:firstRowFirstColumn="0" w:firstRowLastColumn="0" w:lastRowFirstColumn="0" w:lastRowLastColumn="0"/>
            <w:tcW w:w="1555" w:type="dxa"/>
            <w:shd w:val="clear" w:color="auto" w:fill="auto"/>
          </w:tcPr>
          <w:p w14:paraId="32A3F238" w14:textId="77777777" w:rsidR="006A7F91" w:rsidRPr="004C55C3" w:rsidRDefault="006A7F91" w:rsidP="00BF7937">
            <w:pPr>
              <w:spacing w:after="0"/>
              <w:jc w:val="center"/>
              <w:rPr>
                <w:sz w:val="20"/>
                <w:szCs w:val="20"/>
              </w:rPr>
            </w:pPr>
            <w:r w:rsidRPr="004C55C3">
              <w:rPr>
                <w:sz w:val="20"/>
                <w:szCs w:val="20"/>
              </w:rPr>
              <w:t>3</w:t>
            </w:r>
          </w:p>
        </w:tc>
        <w:tc>
          <w:tcPr>
            <w:tcW w:w="1701" w:type="dxa"/>
            <w:shd w:val="clear" w:color="auto" w:fill="auto"/>
          </w:tcPr>
          <w:p w14:paraId="569029E8" w14:textId="77777777" w:rsidR="006A7F91" w:rsidRPr="004C55C3" w:rsidRDefault="006A7F91" w:rsidP="00BF7937">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4C55C3">
              <w:rPr>
                <w:sz w:val="20"/>
                <w:szCs w:val="20"/>
              </w:rPr>
              <w:t>Umjerena</w:t>
            </w:r>
          </w:p>
        </w:tc>
        <w:tc>
          <w:tcPr>
            <w:tcW w:w="1842" w:type="dxa"/>
            <w:shd w:val="clear" w:color="auto" w:fill="auto"/>
          </w:tcPr>
          <w:p w14:paraId="73A481C5" w14:textId="77777777" w:rsidR="006A7F91" w:rsidRPr="004C55C3" w:rsidRDefault="006A7F91" w:rsidP="00BF7937">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4C55C3">
              <w:rPr>
                <w:sz w:val="20"/>
                <w:szCs w:val="20"/>
              </w:rPr>
              <w:t>5 – 50 %</w:t>
            </w:r>
          </w:p>
        </w:tc>
        <w:tc>
          <w:tcPr>
            <w:tcW w:w="2977" w:type="dxa"/>
            <w:shd w:val="clear" w:color="auto" w:fill="auto"/>
          </w:tcPr>
          <w:p w14:paraId="09135044" w14:textId="77777777" w:rsidR="006A7F91" w:rsidRPr="004C55C3" w:rsidRDefault="006A7F91" w:rsidP="00BF7937">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4C55C3">
              <w:rPr>
                <w:sz w:val="20"/>
                <w:szCs w:val="20"/>
              </w:rPr>
              <w:t>1 događaj u 2 do 20 godina</w:t>
            </w:r>
          </w:p>
        </w:tc>
        <w:tc>
          <w:tcPr>
            <w:tcW w:w="1559" w:type="dxa"/>
            <w:shd w:val="clear" w:color="auto" w:fill="auto"/>
          </w:tcPr>
          <w:p w14:paraId="44FAF12F" w14:textId="77777777" w:rsidR="006A7F91" w:rsidRPr="004C55C3" w:rsidRDefault="006A7F91" w:rsidP="00BF7937">
            <w:pPr>
              <w:spacing w:after="0"/>
              <w:jc w:val="center"/>
              <w:cnfStyle w:val="000000000000" w:firstRow="0" w:lastRow="0" w:firstColumn="0" w:lastColumn="0" w:oddVBand="0" w:evenVBand="0" w:oddHBand="0" w:evenHBand="0" w:firstRowFirstColumn="0" w:firstRowLastColumn="0" w:lastRowFirstColumn="0" w:lastRowLastColumn="0"/>
              <w:rPr>
                <w:b/>
                <w:sz w:val="20"/>
                <w:szCs w:val="20"/>
              </w:rPr>
            </w:pPr>
            <w:r w:rsidRPr="004C55C3">
              <w:rPr>
                <w:sz w:val="20"/>
                <w:szCs w:val="20"/>
              </w:rPr>
              <w:t>x</w:t>
            </w:r>
          </w:p>
        </w:tc>
      </w:tr>
      <w:tr w:rsidR="006A7F91" w:rsidRPr="004C55C3" w14:paraId="2E6D6242" w14:textId="77777777" w:rsidTr="00BF7937">
        <w:trPr>
          <w:cnfStyle w:val="000000100000" w:firstRow="0" w:lastRow="0" w:firstColumn="0" w:lastColumn="0" w:oddVBand="0" w:evenVBand="0" w:oddHBand="1" w:evenHBand="0" w:firstRowFirstColumn="0" w:firstRowLastColumn="0" w:lastRowFirstColumn="0" w:lastRowLastColumn="0"/>
          <w:trHeight w:val="254"/>
        </w:trPr>
        <w:tc>
          <w:tcPr>
            <w:cnfStyle w:val="001000000000" w:firstRow="0" w:lastRow="0" w:firstColumn="1" w:lastColumn="0" w:oddVBand="0" w:evenVBand="0" w:oddHBand="0" w:evenHBand="0" w:firstRowFirstColumn="0" w:firstRowLastColumn="0" w:lastRowFirstColumn="0" w:lastRowLastColumn="0"/>
            <w:tcW w:w="1555" w:type="dxa"/>
            <w:shd w:val="clear" w:color="auto" w:fill="auto"/>
          </w:tcPr>
          <w:p w14:paraId="1E75AF5E" w14:textId="77777777" w:rsidR="006A7F91" w:rsidRPr="004C55C3" w:rsidRDefault="006A7F91" w:rsidP="00BF7937">
            <w:pPr>
              <w:spacing w:after="0"/>
              <w:jc w:val="center"/>
              <w:rPr>
                <w:sz w:val="20"/>
                <w:szCs w:val="20"/>
              </w:rPr>
            </w:pPr>
            <w:r w:rsidRPr="004C55C3">
              <w:rPr>
                <w:sz w:val="20"/>
                <w:szCs w:val="20"/>
              </w:rPr>
              <w:t>4</w:t>
            </w:r>
          </w:p>
        </w:tc>
        <w:tc>
          <w:tcPr>
            <w:tcW w:w="1701" w:type="dxa"/>
            <w:shd w:val="clear" w:color="auto" w:fill="auto"/>
          </w:tcPr>
          <w:p w14:paraId="23D56864" w14:textId="77777777" w:rsidR="006A7F91" w:rsidRPr="004C55C3" w:rsidRDefault="006A7F91" w:rsidP="00BF7937">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4C55C3">
              <w:rPr>
                <w:sz w:val="20"/>
                <w:szCs w:val="20"/>
              </w:rPr>
              <w:t>Velika</w:t>
            </w:r>
          </w:p>
        </w:tc>
        <w:tc>
          <w:tcPr>
            <w:tcW w:w="1842" w:type="dxa"/>
            <w:shd w:val="clear" w:color="auto" w:fill="auto"/>
          </w:tcPr>
          <w:p w14:paraId="4D12837E" w14:textId="77777777" w:rsidR="006A7F91" w:rsidRPr="004C55C3" w:rsidRDefault="006A7F91" w:rsidP="00BF7937">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4C55C3">
              <w:rPr>
                <w:sz w:val="20"/>
                <w:szCs w:val="20"/>
              </w:rPr>
              <w:t>51 – 98 %</w:t>
            </w:r>
          </w:p>
        </w:tc>
        <w:tc>
          <w:tcPr>
            <w:tcW w:w="2977" w:type="dxa"/>
            <w:shd w:val="clear" w:color="auto" w:fill="auto"/>
          </w:tcPr>
          <w:p w14:paraId="5A4B5755" w14:textId="77777777" w:rsidR="006A7F91" w:rsidRPr="004C55C3" w:rsidRDefault="006A7F91" w:rsidP="00BF7937">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4C55C3">
              <w:rPr>
                <w:sz w:val="20"/>
                <w:szCs w:val="20"/>
              </w:rPr>
              <w:t>1 događaj 1 do 2 godine</w:t>
            </w:r>
          </w:p>
        </w:tc>
        <w:tc>
          <w:tcPr>
            <w:tcW w:w="1559" w:type="dxa"/>
            <w:shd w:val="clear" w:color="auto" w:fill="auto"/>
          </w:tcPr>
          <w:p w14:paraId="17623A90" w14:textId="77777777" w:rsidR="006A7F91" w:rsidRPr="004C55C3" w:rsidRDefault="006A7F91" w:rsidP="00BF7937">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p>
        </w:tc>
      </w:tr>
      <w:tr w:rsidR="006A7F91" w:rsidRPr="004C55C3" w14:paraId="7F8FBE6D" w14:textId="77777777" w:rsidTr="00BF7937">
        <w:trPr>
          <w:trHeight w:val="270"/>
        </w:trPr>
        <w:tc>
          <w:tcPr>
            <w:cnfStyle w:val="001000000000" w:firstRow="0" w:lastRow="0" w:firstColumn="1" w:lastColumn="0" w:oddVBand="0" w:evenVBand="0" w:oddHBand="0" w:evenHBand="0" w:firstRowFirstColumn="0" w:firstRowLastColumn="0" w:lastRowFirstColumn="0" w:lastRowLastColumn="0"/>
            <w:tcW w:w="1555" w:type="dxa"/>
            <w:shd w:val="clear" w:color="auto" w:fill="auto"/>
          </w:tcPr>
          <w:p w14:paraId="355F3D71" w14:textId="77777777" w:rsidR="006A7F91" w:rsidRPr="004C55C3" w:rsidRDefault="006A7F91" w:rsidP="00BF7937">
            <w:pPr>
              <w:spacing w:after="0"/>
              <w:jc w:val="center"/>
              <w:rPr>
                <w:sz w:val="20"/>
                <w:szCs w:val="20"/>
              </w:rPr>
            </w:pPr>
            <w:r w:rsidRPr="004C55C3">
              <w:rPr>
                <w:sz w:val="20"/>
                <w:szCs w:val="20"/>
              </w:rPr>
              <w:t>5</w:t>
            </w:r>
          </w:p>
        </w:tc>
        <w:tc>
          <w:tcPr>
            <w:tcW w:w="1701" w:type="dxa"/>
            <w:shd w:val="clear" w:color="auto" w:fill="auto"/>
          </w:tcPr>
          <w:p w14:paraId="21C4EC1F" w14:textId="77777777" w:rsidR="006A7F91" w:rsidRPr="004C55C3" w:rsidRDefault="006A7F91" w:rsidP="00BF7937">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4C55C3">
              <w:rPr>
                <w:sz w:val="20"/>
                <w:szCs w:val="20"/>
              </w:rPr>
              <w:t>Iznimno velika</w:t>
            </w:r>
          </w:p>
        </w:tc>
        <w:tc>
          <w:tcPr>
            <w:tcW w:w="1842" w:type="dxa"/>
            <w:shd w:val="clear" w:color="auto" w:fill="auto"/>
          </w:tcPr>
          <w:p w14:paraId="1AA33376" w14:textId="77777777" w:rsidR="006A7F91" w:rsidRPr="004C55C3" w:rsidRDefault="006A7F91" w:rsidP="00BF7937">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4C55C3">
              <w:rPr>
                <w:sz w:val="20"/>
                <w:szCs w:val="20"/>
              </w:rPr>
              <w:t>&gt; 98 %</w:t>
            </w:r>
          </w:p>
        </w:tc>
        <w:tc>
          <w:tcPr>
            <w:tcW w:w="2977" w:type="dxa"/>
            <w:shd w:val="clear" w:color="auto" w:fill="auto"/>
          </w:tcPr>
          <w:p w14:paraId="01F9F350" w14:textId="77777777" w:rsidR="006A7F91" w:rsidRPr="004C55C3" w:rsidRDefault="006A7F91" w:rsidP="00BF7937">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4C55C3">
              <w:rPr>
                <w:sz w:val="20"/>
                <w:szCs w:val="20"/>
              </w:rPr>
              <w:t>1 događaj godišnje ili češće</w:t>
            </w:r>
          </w:p>
        </w:tc>
        <w:tc>
          <w:tcPr>
            <w:tcW w:w="1559" w:type="dxa"/>
            <w:shd w:val="clear" w:color="auto" w:fill="auto"/>
          </w:tcPr>
          <w:p w14:paraId="6CF7F570" w14:textId="77777777" w:rsidR="006A7F91" w:rsidRPr="004C55C3" w:rsidRDefault="006A7F91" w:rsidP="00BF7937">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p>
        </w:tc>
      </w:tr>
    </w:tbl>
    <w:p w14:paraId="48894C5D" w14:textId="77777777" w:rsidR="006A7F91" w:rsidRPr="006A7F91" w:rsidRDefault="006A7F91" w:rsidP="006A7F91">
      <w:pPr>
        <w:rPr>
          <w:highlight w:val="yellow"/>
        </w:rPr>
      </w:pPr>
    </w:p>
    <w:p w14:paraId="564373DC" w14:textId="77777777" w:rsidR="006A7F91" w:rsidRPr="004C55C3" w:rsidRDefault="006A7F91" w:rsidP="006A7F91">
      <w:pPr>
        <w:pStyle w:val="Naslov30"/>
      </w:pPr>
      <w:bookmarkStart w:id="222" w:name="_Toc136604404"/>
      <w:r w:rsidRPr="004C55C3">
        <w:t>Podaci, izvori i metode proračuna</w:t>
      </w:r>
      <w:bookmarkEnd w:id="222"/>
    </w:p>
    <w:p w14:paraId="74C0A439" w14:textId="77777777" w:rsidR="006A7F91" w:rsidRPr="004C55C3" w:rsidRDefault="006A7F91" w:rsidP="006A7F91">
      <w:r w:rsidRPr="004C55C3">
        <w:t>Prilikom izračuna zona ugroženosti i procjene rizika korišteni su podaci iz:</w:t>
      </w:r>
    </w:p>
    <w:p w14:paraId="1D690EBA" w14:textId="77777777" w:rsidR="006A7F91" w:rsidRPr="004C55C3" w:rsidRDefault="006A7F91" w:rsidP="006A7F91">
      <w:pPr>
        <w:pStyle w:val="Odlomakpopisa"/>
        <w:numPr>
          <w:ilvl w:val="0"/>
          <w:numId w:val="4"/>
        </w:numPr>
      </w:pPr>
      <w:r w:rsidRPr="004C55C3">
        <w:t>Procjena ugroženosti stanovništva, materijalnih i kulturnih dobara te okoliša od katastrofa i velikih nesreća Općine Jelenje (Travanj 2016.).,</w:t>
      </w:r>
    </w:p>
    <w:p w14:paraId="6266BE53" w14:textId="77777777" w:rsidR="006A7F91" w:rsidRPr="004C55C3" w:rsidRDefault="006A7F91" w:rsidP="006A7F91">
      <w:pPr>
        <w:pStyle w:val="Odlomakpopisa"/>
        <w:numPr>
          <w:ilvl w:val="0"/>
          <w:numId w:val="4"/>
        </w:numPr>
      </w:pPr>
      <w:r w:rsidRPr="004C55C3">
        <w:t xml:space="preserve">Procjene rizika od katastrofa za Republiku Hrvatsku, </w:t>
      </w:r>
    </w:p>
    <w:p w14:paraId="1AA05E4E" w14:textId="77777777" w:rsidR="006A7F91" w:rsidRPr="004C55C3" w:rsidRDefault="006A7F91" w:rsidP="006A7F91">
      <w:pPr>
        <w:pStyle w:val="Odlomakpopisa"/>
        <w:numPr>
          <w:ilvl w:val="0"/>
          <w:numId w:val="4"/>
        </w:numPr>
      </w:pPr>
      <w:r w:rsidRPr="004C55C3">
        <w:t xml:space="preserve">Državni </w:t>
      </w:r>
      <w:proofErr w:type="spellStart"/>
      <w:r w:rsidRPr="004C55C3">
        <w:t>hidrometorološki</w:t>
      </w:r>
      <w:proofErr w:type="spellEnd"/>
      <w:r w:rsidRPr="004C55C3">
        <w:t xml:space="preserve"> zavod,</w:t>
      </w:r>
    </w:p>
    <w:p w14:paraId="03CCE26D" w14:textId="77777777" w:rsidR="006A7F91" w:rsidRPr="004C55C3" w:rsidRDefault="006A7F91" w:rsidP="006A7F91">
      <w:pPr>
        <w:pStyle w:val="Odlomakpopisa"/>
        <w:numPr>
          <w:ilvl w:val="0"/>
          <w:numId w:val="4"/>
        </w:numPr>
      </w:pPr>
      <w:r w:rsidRPr="004C55C3">
        <w:t>Općina Jelenje</w:t>
      </w:r>
    </w:p>
    <w:p w14:paraId="6617124A" w14:textId="77777777" w:rsidR="006A7F91" w:rsidRPr="006A7F91" w:rsidRDefault="006A7F91" w:rsidP="006A7F91">
      <w:pPr>
        <w:rPr>
          <w:highlight w:val="yellow"/>
        </w:rPr>
      </w:pPr>
    </w:p>
    <w:p w14:paraId="1E257E8C" w14:textId="77777777" w:rsidR="006A7F91" w:rsidRPr="006A7F91" w:rsidRDefault="006A7F91" w:rsidP="006A7F91">
      <w:pPr>
        <w:rPr>
          <w:highlight w:val="yellow"/>
        </w:rPr>
      </w:pPr>
    </w:p>
    <w:p w14:paraId="1F747649" w14:textId="77777777" w:rsidR="006A7F91" w:rsidRDefault="006A7F91" w:rsidP="006A7F91">
      <w:pPr>
        <w:rPr>
          <w:highlight w:val="yellow"/>
        </w:rPr>
      </w:pPr>
    </w:p>
    <w:p w14:paraId="320B0309" w14:textId="77777777" w:rsidR="005301D6" w:rsidRDefault="005301D6" w:rsidP="006A7F91">
      <w:pPr>
        <w:rPr>
          <w:highlight w:val="yellow"/>
        </w:rPr>
      </w:pPr>
    </w:p>
    <w:p w14:paraId="30830A0E" w14:textId="77777777" w:rsidR="005301D6" w:rsidRDefault="005301D6" w:rsidP="006A7F91">
      <w:pPr>
        <w:rPr>
          <w:highlight w:val="yellow"/>
        </w:rPr>
      </w:pPr>
    </w:p>
    <w:p w14:paraId="7336951C" w14:textId="77777777" w:rsidR="005301D6" w:rsidRDefault="005301D6" w:rsidP="006A7F91">
      <w:pPr>
        <w:rPr>
          <w:highlight w:val="yellow"/>
        </w:rPr>
      </w:pPr>
    </w:p>
    <w:p w14:paraId="6B54939A" w14:textId="77777777" w:rsidR="005301D6" w:rsidRDefault="005301D6" w:rsidP="006A7F91">
      <w:pPr>
        <w:rPr>
          <w:highlight w:val="yellow"/>
        </w:rPr>
      </w:pPr>
    </w:p>
    <w:p w14:paraId="3242B2F0" w14:textId="77777777" w:rsidR="005301D6" w:rsidRDefault="005301D6" w:rsidP="006A7F91">
      <w:pPr>
        <w:rPr>
          <w:highlight w:val="yellow"/>
        </w:rPr>
      </w:pPr>
    </w:p>
    <w:p w14:paraId="3C4FB073" w14:textId="77777777" w:rsidR="005301D6" w:rsidRDefault="005301D6" w:rsidP="006A7F91">
      <w:pPr>
        <w:rPr>
          <w:highlight w:val="yellow"/>
        </w:rPr>
      </w:pPr>
    </w:p>
    <w:p w14:paraId="69D145AA" w14:textId="77777777" w:rsidR="005301D6" w:rsidRDefault="005301D6" w:rsidP="006A7F91">
      <w:pPr>
        <w:rPr>
          <w:highlight w:val="yellow"/>
        </w:rPr>
      </w:pPr>
    </w:p>
    <w:p w14:paraId="3DF775D3" w14:textId="77777777" w:rsidR="005301D6" w:rsidRDefault="005301D6" w:rsidP="006A7F91">
      <w:pPr>
        <w:rPr>
          <w:highlight w:val="yellow"/>
        </w:rPr>
      </w:pPr>
    </w:p>
    <w:p w14:paraId="378C8AE7" w14:textId="77777777" w:rsidR="005301D6" w:rsidRDefault="005301D6" w:rsidP="006A7F91">
      <w:pPr>
        <w:rPr>
          <w:highlight w:val="yellow"/>
        </w:rPr>
      </w:pPr>
    </w:p>
    <w:p w14:paraId="5C779735" w14:textId="77777777" w:rsidR="005301D6" w:rsidRDefault="005301D6" w:rsidP="006A7F91">
      <w:pPr>
        <w:rPr>
          <w:highlight w:val="yellow"/>
        </w:rPr>
      </w:pPr>
    </w:p>
    <w:p w14:paraId="174B7F6F" w14:textId="77777777" w:rsidR="005301D6" w:rsidRDefault="005301D6" w:rsidP="006A7F91">
      <w:pPr>
        <w:rPr>
          <w:highlight w:val="yellow"/>
        </w:rPr>
      </w:pPr>
    </w:p>
    <w:p w14:paraId="18F69114" w14:textId="77777777" w:rsidR="005301D6" w:rsidRDefault="005301D6" w:rsidP="006A7F91">
      <w:pPr>
        <w:rPr>
          <w:highlight w:val="yellow"/>
        </w:rPr>
      </w:pPr>
    </w:p>
    <w:p w14:paraId="14D41A5F" w14:textId="77777777" w:rsidR="005301D6" w:rsidRPr="006A7F91" w:rsidRDefault="005301D6" w:rsidP="006A7F91">
      <w:pPr>
        <w:rPr>
          <w:highlight w:val="yellow"/>
        </w:rPr>
      </w:pPr>
    </w:p>
    <w:p w14:paraId="51EA958D" w14:textId="77777777" w:rsidR="006A7F91" w:rsidRPr="006A7F91" w:rsidRDefault="006A7F91" w:rsidP="006A7F91">
      <w:pPr>
        <w:rPr>
          <w:highlight w:val="yellow"/>
        </w:rPr>
      </w:pPr>
    </w:p>
    <w:p w14:paraId="2F78238E" w14:textId="77777777" w:rsidR="006A7F91" w:rsidRPr="006A7F91" w:rsidRDefault="006A7F91" w:rsidP="006A7F91">
      <w:pPr>
        <w:rPr>
          <w:highlight w:val="yellow"/>
        </w:rPr>
      </w:pPr>
    </w:p>
    <w:p w14:paraId="1B4BC281" w14:textId="77777777" w:rsidR="006A7F91" w:rsidRPr="00F06F04" w:rsidRDefault="006A7F91" w:rsidP="006A7F91">
      <w:pPr>
        <w:pStyle w:val="Naslov30"/>
      </w:pPr>
      <w:bookmarkStart w:id="223" w:name="_Toc136604405"/>
      <w:r w:rsidRPr="00F06F04">
        <w:t>Matrice rizika</w:t>
      </w:r>
      <w:bookmarkEnd w:id="223"/>
    </w:p>
    <w:p w14:paraId="44719C30" w14:textId="31F98FB9" w:rsidR="006A7F91" w:rsidRPr="00F06F04" w:rsidRDefault="006A7F91" w:rsidP="006A7F91">
      <w:r w:rsidRPr="00F06F04">
        <w:rPr>
          <w:b/>
          <w:bCs/>
        </w:rPr>
        <w:t>Rizik:</w:t>
      </w:r>
      <w:r w:rsidRPr="00F06F04">
        <w:t xml:space="preserve"> Padaline (</w:t>
      </w:r>
      <w:r w:rsidR="004C55C3" w:rsidRPr="00F06F04">
        <w:t>Snijeg i led</w:t>
      </w:r>
      <w:r w:rsidRPr="00F06F04">
        <w:t>)</w:t>
      </w:r>
    </w:p>
    <w:p w14:paraId="5581C8A9" w14:textId="175E8F01" w:rsidR="006A7F91" w:rsidRPr="00F06F04" w:rsidRDefault="006A7F91" w:rsidP="006A7F91">
      <w:pPr>
        <w:rPr>
          <w:szCs w:val="22"/>
        </w:rPr>
      </w:pPr>
      <w:r w:rsidRPr="00F06F04">
        <w:rPr>
          <w:b/>
          <w:bCs/>
          <w:szCs w:val="22"/>
        </w:rPr>
        <w:t>Naziv scenarija:</w:t>
      </w:r>
      <w:r w:rsidRPr="00F06F04">
        <w:rPr>
          <w:szCs w:val="22"/>
        </w:rPr>
        <w:t xml:space="preserve"> </w:t>
      </w:r>
      <w:r w:rsidRPr="00F06F04">
        <w:t xml:space="preserve">Pojava </w:t>
      </w:r>
      <w:r w:rsidR="004C55C3" w:rsidRPr="00F06F04">
        <w:t xml:space="preserve">Snijega i leda </w:t>
      </w:r>
      <w:r w:rsidRPr="00F06F04">
        <w:t>na području Općine</w:t>
      </w:r>
      <w:r w:rsidRPr="00F06F04">
        <w:rPr>
          <w:szCs w:val="22"/>
        </w:rPr>
        <w:t xml:space="preserve"> Jelenje</w:t>
      </w:r>
    </w:p>
    <w:p w14:paraId="6EFBD275" w14:textId="77777777" w:rsidR="006A7F91" w:rsidRPr="00F06F04" w:rsidRDefault="006A7F91" w:rsidP="006A7F91"/>
    <w:p w14:paraId="4DC5D541" w14:textId="77777777" w:rsidR="006A7F91" w:rsidRPr="00F06F04" w:rsidRDefault="006A7F91" w:rsidP="006A7F91">
      <w:pPr>
        <w:jc w:val="center"/>
      </w:pPr>
      <w:r w:rsidRPr="00F06F04">
        <w:rPr>
          <w:noProof/>
        </w:rPr>
        <mc:AlternateContent>
          <mc:Choice Requires="wps">
            <w:drawing>
              <wp:anchor distT="0" distB="0" distL="114300" distR="114300" simplePos="0" relativeHeight="251723776" behindDoc="0" locked="0" layoutInCell="1" allowOverlap="1" wp14:anchorId="22D5B295" wp14:editId="7B30B041">
                <wp:simplePos x="0" y="0"/>
                <wp:positionH relativeFrom="margin">
                  <wp:align>center</wp:align>
                </wp:positionH>
                <wp:positionV relativeFrom="paragraph">
                  <wp:posOffset>2367280</wp:posOffset>
                </wp:positionV>
                <wp:extent cx="314325" cy="252730"/>
                <wp:effectExtent l="19050" t="0" r="28575" b="13970"/>
                <wp:wrapNone/>
                <wp:docPr id="1400880277" name="Hexagon 2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4325" cy="252730"/>
                        </a:xfrm>
                        <a:prstGeom prst="hexagon">
                          <a:avLst>
                            <a:gd name="adj" fmla="val 30594"/>
                            <a:gd name="vf" fmla="val 115470"/>
                          </a:avLst>
                        </a:prstGeom>
                        <a:solidFill>
                          <a:schemeClr val="accent1"/>
                        </a:solidFill>
                        <a:ln w="9525">
                          <a:solidFill>
                            <a:schemeClr val="accent1"/>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552138C" id="Hexagon 231" o:spid="_x0000_s1026" type="#_x0000_t9" style="position:absolute;margin-left:0;margin-top:186.4pt;width:24.75pt;height:19.9pt;z-index:25172377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" adj="5313" fillcolor="#4f81bd [3204]" strokecolor="#4f81bd [3204]">
                <w10:wrap anchorx="margin"/>
              </v:shape>
            </w:pict>
          </mc:Fallback>
        </mc:AlternateContent>
      </w:r>
      <w:r w:rsidRPr="00F06F04">
        <w:rPr>
          <w:rFonts w:ascii="Courier New" w:eastAsia="Courier New" w:hAnsi="Courier New" w:cs="Courier New"/>
          <w:noProof/>
          <w:color w:val="000000"/>
          <w:lang w:eastAsia="hr-HR"/>
        </w:rPr>
        <w:drawing>
          <wp:inline distT="0" distB="0" distL="0" distR="0" wp14:anchorId="15E69B50" wp14:editId="4AE0FC8A">
            <wp:extent cx="5210175" cy="4443973"/>
            <wp:effectExtent l="0" t="0" r="0" b="0"/>
            <wp:docPr id="16680797" name="Picture 166807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1"/>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213294" cy="4446633"/>
                    </a:xfrm>
                    <a:prstGeom prst="rect">
                      <a:avLst/>
                    </a:prstGeom>
                    <a:noFill/>
                    <a:ln>
                      <a:noFill/>
                    </a:ln>
                  </pic:spPr>
                </pic:pic>
              </a:graphicData>
            </a:graphic>
          </wp:inline>
        </w:drawing>
      </w:r>
    </w:p>
    <w:p w14:paraId="3992F71B" w14:textId="77777777" w:rsidR="006A7F91" w:rsidRPr="00F06F04" w:rsidRDefault="006A7F91" w:rsidP="006A7F91">
      <w:pPr>
        <w:jc w:val="center"/>
        <w:rPr>
          <w:b/>
          <w:sz w:val="20"/>
        </w:rPr>
      </w:pPr>
      <w:r w:rsidRPr="00F06F04">
        <w:rPr>
          <w:b/>
          <w:sz w:val="20"/>
        </w:rPr>
        <w:t>Život i zdravlje ljudi</w:t>
      </w:r>
      <w:r w:rsidRPr="00F06F04">
        <w:rPr>
          <w:b/>
          <w:sz w:val="20"/>
        </w:rPr>
        <w:tab/>
      </w:r>
      <w:r w:rsidRPr="00F06F04">
        <w:rPr>
          <w:b/>
          <w:sz w:val="20"/>
        </w:rPr>
        <w:tab/>
        <w:t xml:space="preserve">       Gospodarstvo</w:t>
      </w:r>
      <w:r w:rsidRPr="00F06F04">
        <w:rPr>
          <w:b/>
          <w:sz w:val="20"/>
        </w:rPr>
        <w:tab/>
        <w:t xml:space="preserve">          Društvena stabilnost i politika</w:t>
      </w:r>
    </w:p>
    <w:p w14:paraId="561E8E24" w14:textId="7AC2D819" w:rsidR="006A7F91" w:rsidRPr="006A7F91" w:rsidRDefault="002054A6" w:rsidP="006A7F91">
      <w:pPr>
        <w:jc w:val="center"/>
        <w:rPr>
          <w:highlight w:val="yellow"/>
        </w:rPr>
      </w:pPr>
      <w:r w:rsidRPr="00F06F04">
        <w:rPr>
          <w:noProof/>
        </w:rPr>
        <mc:AlternateContent>
          <mc:Choice Requires="wps">
            <w:drawing>
              <wp:anchor distT="0" distB="0" distL="114300" distR="114300" simplePos="0" relativeHeight="251722752" behindDoc="0" locked="0" layoutInCell="1" allowOverlap="1" wp14:anchorId="55236B81" wp14:editId="51A0AFDD">
                <wp:simplePos x="0" y="0"/>
                <wp:positionH relativeFrom="column">
                  <wp:posOffset>899160</wp:posOffset>
                </wp:positionH>
                <wp:positionV relativeFrom="paragraph">
                  <wp:posOffset>866775</wp:posOffset>
                </wp:positionV>
                <wp:extent cx="111125" cy="90805"/>
                <wp:effectExtent l="19050" t="0" r="22225" b="4445"/>
                <wp:wrapNone/>
                <wp:docPr id="245383525" name="Hexagon 2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1125" cy="90805"/>
                        </a:xfrm>
                        <a:prstGeom prst="hexagon">
                          <a:avLst>
                            <a:gd name="adj" fmla="val 30594"/>
                            <a:gd name="vf" fmla="val 115470"/>
                          </a:avLst>
                        </a:prstGeom>
                        <a:solidFill>
                          <a:schemeClr val="accent1"/>
                        </a:solidFill>
                        <a:ln w="9525">
                          <a:solidFill>
                            <a:schemeClr val="accent1"/>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BE774FB" id="Hexagon 233" o:spid="_x0000_s1026" type="#_x0000_t9" style="position:absolute;margin-left:70.8pt;margin-top:68.25pt;width:8.75pt;height:7.15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" fillcolor="#4f81bd [3204]" strokecolor="#4f81bd [3204]"/>
            </w:pict>
          </mc:Fallback>
        </mc:AlternateContent>
      </w:r>
      <w:r w:rsidRPr="00F06F04">
        <w:rPr>
          <w:noProof/>
        </w:rPr>
        <mc:AlternateContent>
          <mc:Choice Requires="wps">
            <w:drawing>
              <wp:anchor distT="0" distB="0" distL="114300" distR="114300" simplePos="0" relativeHeight="251724800" behindDoc="0" locked="0" layoutInCell="1" allowOverlap="1" wp14:anchorId="27078130" wp14:editId="0BD6348F">
                <wp:simplePos x="0" y="0"/>
                <wp:positionH relativeFrom="margin">
                  <wp:align>center</wp:align>
                </wp:positionH>
                <wp:positionV relativeFrom="paragraph">
                  <wp:posOffset>634365</wp:posOffset>
                </wp:positionV>
                <wp:extent cx="111125" cy="90805"/>
                <wp:effectExtent l="19050" t="0" r="41275" b="23495"/>
                <wp:wrapNone/>
                <wp:docPr id="188757022" name="Hexagon 2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1125" cy="90805"/>
                        </a:xfrm>
                        <a:prstGeom prst="hexagon">
                          <a:avLst>
                            <a:gd name="adj" fmla="val 30594"/>
                            <a:gd name="vf" fmla="val 115470"/>
                          </a:avLst>
                        </a:prstGeom>
                        <a:solidFill>
                          <a:schemeClr val="accent1"/>
                        </a:solidFill>
                        <a:ln w="9525">
                          <a:solidFill>
                            <a:schemeClr val="accent1"/>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8C9A22F" id="Hexagon 232" o:spid="_x0000_s1026" type="#_x0000_t9" style="position:absolute;margin-left:0;margin-top:49.95pt;width:8.75pt;height:7.15pt;z-index:25172480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" fillcolor="#4f81bd [3204]" strokecolor="#4f81bd [3204]">
                <w10:wrap anchorx="margin"/>
              </v:shape>
            </w:pict>
          </mc:Fallback>
        </mc:AlternateContent>
      </w:r>
      <w:r w:rsidR="006A7F91" w:rsidRPr="00F06F04">
        <w:rPr>
          <w:noProof/>
        </w:rPr>
        <mc:AlternateContent>
          <mc:Choice Requires="wps">
            <w:drawing>
              <wp:anchor distT="0" distB="0" distL="114300" distR="114300" simplePos="0" relativeHeight="251725824" behindDoc="0" locked="0" layoutInCell="1" allowOverlap="1" wp14:anchorId="344527FB" wp14:editId="1A42F9FF">
                <wp:simplePos x="0" y="0"/>
                <wp:positionH relativeFrom="column">
                  <wp:posOffset>4688840</wp:posOffset>
                </wp:positionH>
                <wp:positionV relativeFrom="paragraph">
                  <wp:posOffset>852170</wp:posOffset>
                </wp:positionV>
                <wp:extent cx="111125" cy="90805"/>
                <wp:effectExtent l="19050" t="0" r="22225" b="4445"/>
                <wp:wrapNone/>
                <wp:docPr id="865764089" name="Hexagon 2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1125" cy="90805"/>
                        </a:xfrm>
                        <a:prstGeom prst="hexagon">
                          <a:avLst>
                            <a:gd name="adj" fmla="val 30594"/>
                            <a:gd name="vf" fmla="val 115470"/>
                          </a:avLst>
                        </a:prstGeom>
                        <a:solidFill>
                          <a:schemeClr val="accent1"/>
                        </a:solidFill>
                        <a:ln w="9525">
                          <a:solidFill>
                            <a:schemeClr val="accent1"/>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00DDE39" id="Hexagon 234" o:spid="_x0000_s1026" type="#_x0000_t9" style="position:absolute;margin-left:369.2pt;margin-top:67.1pt;width:8.75pt;height:7.15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" fillcolor="#4f81bd [3204]" strokecolor="#4f81bd [3204]"/>
            </w:pict>
          </mc:Fallback>
        </mc:AlternateContent>
      </w:r>
      <w:r w:rsidR="006A7F91" w:rsidRPr="00F06F04">
        <w:rPr>
          <w:rFonts w:ascii="Courier New" w:eastAsia="Courier New" w:hAnsi="Courier New" w:cs="Courier New"/>
          <w:noProof/>
          <w:color w:val="000000"/>
          <w:lang w:eastAsia="hr-HR"/>
        </w:rPr>
        <w:drawing>
          <wp:inline distT="0" distB="0" distL="0" distR="0" wp14:anchorId="11CDB4CE" wp14:editId="1B9E024E">
            <wp:extent cx="1828800" cy="1554480"/>
            <wp:effectExtent l="0" t="0" r="0" b="7620"/>
            <wp:docPr id="528545753" name="Picture 5285457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1832085" cy="1557272"/>
                    </a:xfrm>
                    <a:prstGeom prst="rect">
                      <a:avLst/>
                    </a:prstGeom>
                    <a:noFill/>
                    <a:ln>
                      <a:noFill/>
                    </a:ln>
                  </pic:spPr>
                </pic:pic>
              </a:graphicData>
            </a:graphic>
          </wp:inline>
        </w:drawing>
      </w:r>
      <w:r w:rsidR="006A7F91" w:rsidRPr="00F06F04">
        <w:rPr>
          <w:rFonts w:ascii="Courier New" w:eastAsia="Courier New" w:hAnsi="Courier New" w:cs="Courier New"/>
          <w:noProof/>
          <w:color w:val="000000"/>
          <w:lang w:eastAsia="hr-HR"/>
        </w:rPr>
        <w:drawing>
          <wp:inline distT="0" distB="0" distL="0" distR="0" wp14:anchorId="17CB180C" wp14:editId="65663031">
            <wp:extent cx="1905000" cy="1619250"/>
            <wp:effectExtent l="0" t="0" r="0" b="0"/>
            <wp:docPr id="1400216727" name="Picture 14002167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1905000" cy="1619250"/>
                    </a:xfrm>
                    <a:prstGeom prst="rect">
                      <a:avLst/>
                    </a:prstGeom>
                    <a:noFill/>
                    <a:ln>
                      <a:noFill/>
                    </a:ln>
                  </pic:spPr>
                </pic:pic>
              </a:graphicData>
            </a:graphic>
          </wp:inline>
        </w:drawing>
      </w:r>
      <w:r w:rsidR="006A7F91" w:rsidRPr="00F06F04">
        <w:rPr>
          <w:rFonts w:ascii="Courier New" w:eastAsia="Courier New" w:hAnsi="Courier New" w:cs="Courier New"/>
          <w:noProof/>
          <w:color w:val="000000"/>
          <w:lang w:eastAsia="hr-HR"/>
        </w:rPr>
        <w:drawing>
          <wp:inline distT="0" distB="0" distL="0" distR="0" wp14:anchorId="1C53AB9C" wp14:editId="50EB310D">
            <wp:extent cx="1906270" cy="1620329"/>
            <wp:effectExtent l="0" t="0" r="0" b="0"/>
            <wp:docPr id="147604063" name="Picture 147604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1911285" cy="1624592"/>
                    </a:xfrm>
                    <a:prstGeom prst="rect">
                      <a:avLst/>
                    </a:prstGeom>
                    <a:noFill/>
                    <a:ln>
                      <a:noFill/>
                    </a:ln>
                  </pic:spPr>
                </pic:pic>
              </a:graphicData>
            </a:graphic>
          </wp:inline>
        </w:drawing>
      </w:r>
    </w:p>
    <w:p w14:paraId="6D3FD1EB" w14:textId="77777777" w:rsidR="006A7F91" w:rsidRPr="006A7F91" w:rsidRDefault="006A7F91" w:rsidP="006A7F91">
      <w:pPr>
        <w:rPr>
          <w:highlight w:val="yellow"/>
        </w:rPr>
      </w:pPr>
    </w:p>
    <w:p w14:paraId="44651237" w14:textId="77777777" w:rsidR="006A7F91" w:rsidRPr="006A7F91" w:rsidRDefault="006A7F91" w:rsidP="006A7F91">
      <w:pPr>
        <w:rPr>
          <w:highlight w:val="yellow"/>
        </w:rPr>
      </w:pPr>
    </w:p>
    <w:p w14:paraId="7478ACE8" w14:textId="77777777" w:rsidR="006A7F91" w:rsidRPr="006A7F91" w:rsidRDefault="006A7F91" w:rsidP="006A7F91">
      <w:pPr>
        <w:rPr>
          <w:highlight w:val="yellow"/>
        </w:rPr>
      </w:pPr>
    </w:p>
    <w:p w14:paraId="548E33D2" w14:textId="77777777" w:rsidR="006A7F91" w:rsidRPr="006A7F91" w:rsidRDefault="006A7F91" w:rsidP="006A7F91">
      <w:pPr>
        <w:rPr>
          <w:highlight w:val="yellow"/>
        </w:rPr>
      </w:pPr>
    </w:p>
    <w:p w14:paraId="6E66DCB9" w14:textId="77777777" w:rsidR="006A7F91" w:rsidRPr="00F06F04" w:rsidRDefault="006A7F91" w:rsidP="006A7F91">
      <w:pPr>
        <w:rPr>
          <w:u w:val="single"/>
        </w:rPr>
      </w:pPr>
      <w:r w:rsidRPr="00F06F04">
        <w:rPr>
          <w:u w:val="single"/>
        </w:rPr>
        <w:t>METODOLOGIJA I NEPOUZDANOST</w:t>
      </w:r>
    </w:p>
    <w:tbl>
      <w:tblPr>
        <w:tblStyle w:val="Reetkatablice"/>
        <w:tblW w:w="0" w:type="auto"/>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2263"/>
        <w:gridCol w:w="993"/>
        <w:gridCol w:w="5804"/>
      </w:tblGrid>
      <w:tr w:rsidR="006A7F91" w:rsidRPr="00F06F04" w14:paraId="78590ACA" w14:textId="77777777" w:rsidTr="00BF7937">
        <w:tc>
          <w:tcPr>
            <w:tcW w:w="2263" w:type="dxa"/>
            <w:vAlign w:val="center"/>
          </w:tcPr>
          <w:p w14:paraId="7B2E9273" w14:textId="77777777" w:rsidR="006A7F91" w:rsidRPr="00F06F04" w:rsidRDefault="006A7F91" w:rsidP="00BF7937">
            <w:pPr>
              <w:rPr>
                <w:sz w:val="20"/>
              </w:rPr>
            </w:pPr>
          </w:p>
        </w:tc>
        <w:tc>
          <w:tcPr>
            <w:tcW w:w="6797" w:type="dxa"/>
            <w:gridSpan w:val="2"/>
            <w:vAlign w:val="center"/>
          </w:tcPr>
          <w:p w14:paraId="44B53FB0" w14:textId="77777777" w:rsidR="006A7F91" w:rsidRPr="00F06F04" w:rsidRDefault="006A7F91" w:rsidP="00BF7937">
            <w:pPr>
              <w:jc w:val="left"/>
              <w:rPr>
                <w:sz w:val="20"/>
              </w:rPr>
            </w:pPr>
            <w:r w:rsidRPr="00F06F04">
              <w:rPr>
                <w:sz w:val="20"/>
              </w:rPr>
              <w:t>Ne postoji dovoljna količina statističkih, iskustva stručnjaka i ostalih podataka te pouzdana metodologija procjene posljedica zbog čega se očekuju značajnije greške</w:t>
            </w:r>
          </w:p>
        </w:tc>
      </w:tr>
      <w:tr w:rsidR="006A7F91" w:rsidRPr="00F06F04" w14:paraId="05CBC964" w14:textId="77777777" w:rsidTr="00BF7937">
        <w:tc>
          <w:tcPr>
            <w:tcW w:w="2263" w:type="dxa"/>
            <w:vAlign w:val="center"/>
          </w:tcPr>
          <w:p w14:paraId="0AFFEF02" w14:textId="77777777" w:rsidR="006A7F91" w:rsidRPr="00F06F04" w:rsidRDefault="006A7F91" w:rsidP="00BF7937">
            <w:pPr>
              <w:jc w:val="center"/>
              <w:rPr>
                <w:b/>
                <w:sz w:val="20"/>
              </w:rPr>
            </w:pPr>
            <w:r w:rsidRPr="00F06F04">
              <w:rPr>
                <w:b/>
                <w:sz w:val="20"/>
              </w:rPr>
              <w:t>Vrlo visoka nepouzdanost</w:t>
            </w:r>
          </w:p>
        </w:tc>
        <w:tc>
          <w:tcPr>
            <w:tcW w:w="993" w:type="dxa"/>
            <w:shd w:val="clear" w:color="auto" w:fill="FF0000"/>
            <w:vAlign w:val="center"/>
          </w:tcPr>
          <w:p w14:paraId="1780CA83" w14:textId="77777777" w:rsidR="006A7F91" w:rsidRPr="00F06F04" w:rsidRDefault="006A7F91" w:rsidP="00BF7937">
            <w:pPr>
              <w:jc w:val="center"/>
              <w:rPr>
                <w:sz w:val="20"/>
              </w:rPr>
            </w:pPr>
            <w:r w:rsidRPr="00F06F04">
              <w:rPr>
                <w:sz w:val="20"/>
              </w:rPr>
              <w:t>4</w:t>
            </w:r>
          </w:p>
        </w:tc>
        <w:tc>
          <w:tcPr>
            <w:tcW w:w="5804" w:type="dxa"/>
            <w:vAlign w:val="center"/>
          </w:tcPr>
          <w:p w14:paraId="42E5D290" w14:textId="77777777" w:rsidR="006A7F91" w:rsidRPr="00F06F04" w:rsidRDefault="006A7F91" w:rsidP="00BF7937">
            <w:pPr>
              <w:jc w:val="center"/>
              <w:rPr>
                <w:b/>
                <w:sz w:val="20"/>
              </w:rPr>
            </w:pPr>
          </w:p>
        </w:tc>
      </w:tr>
      <w:tr w:rsidR="006A7F91" w:rsidRPr="00F06F04" w14:paraId="07A1B648" w14:textId="77777777" w:rsidTr="00BF7937">
        <w:tc>
          <w:tcPr>
            <w:tcW w:w="2263" w:type="dxa"/>
            <w:vAlign w:val="center"/>
          </w:tcPr>
          <w:p w14:paraId="75F9A418" w14:textId="77777777" w:rsidR="006A7F91" w:rsidRPr="00F06F04" w:rsidRDefault="006A7F91" w:rsidP="00BF7937">
            <w:pPr>
              <w:jc w:val="center"/>
              <w:rPr>
                <w:b/>
                <w:sz w:val="20"/>
              </w:rPr>
            </w:pPr>
            <w:r w:rsidRPr="00F06F04">
              <w:rPr>
                <w:b/>
                <w:sz w:val="20"/>
              </w:rPr>
              <w:t>Visoka nepouzdanost</w:t>
            </w:r>
          </w:p>
        </w:tc>
        <w:tc>
          <w:tcPr>
            <w:tcW w:w="993" w:type="dxa"/>
            <w:shd w:val="clear" w:color="auto" w:fill="FFC000"/>
            <w:vAlign w:val="center"/>
          </w:tcPr>
          <w:p w14:paraId="0519115A" w14:textId="77777777" w:rsidR="006A7F91" w:rsidRPr="00F06F04" w:rsidRDefault="006A7F91" w:rsidP="00BF7937">
            <w:pPr>
              <w:jc w:val="center"/>
              <w:rPr>
                <w:sz w:val="20"/>
              </w:rPr>
            </w:pPr>
            <w:r w:rsidRPr="00F06F04">
              <w:rPr>
                <w:sz w:val="20"/>
              </w:rPr>
              <w:t>3</w:t>
            </w:r>
          </w:p>
        </w:tc>
        <w:tc>
          <w:tcPr>
            <w:tcW w:w="5804" w:type="dxa"/>
            <w:vAlign w:val="center"/>
          </w:tcPr>
          <w:p w14:paraId="2DBB5B13" w14:textId="15776720" w:rsidR="006A7F91" w:rsidRPr="00F06F04" w:rsidRDefault="00F06F04" w:rsidP="00BF7937">
            <w:pPr>
              <w:jc w:val="center"/>
              <w:rPr>
                <w:b/>
                <w:sz w:val="20"/>
              </w:rPr>
            </w:pPr>
            <w:r w:rsidRPr="00F06F04">
              <w:rPr>
                <w:b/>
                <w:sz w:val="20"/>
              </w:rPr>
              <w:t>X</w:t>
            </w:r>
          </w:p>
        </w:tc>
      </w:tr>
      <w:tr w:rsidR="006A7F91" w:rsidRPr="00F06F04" w14:paraId="0A5F3642" w14:textId="77777777" w:rsidTr="00BF7937">
        <w:tc>
          <w:tcPr>
            <w:tcW w:w="2263" w:type="dxa"/>
            <w:vAlign w:val="center"/>
          </w:tcPr>
          <w:p w14:paraId="7AB08549" w14:textId="77777777" w:rsidR="006A7F91" w:rsidRPr="00F06F04" w:rsidRDefault="006A7F91" w:rsidP="00BF7937">
            <w:pPr>
              <w:jc w:val="center"/>
              <w:rPr>
                <w:b/>
                <w:sz w:val="20"/>
              </w:rPr>
            </w:pPr>
            <w:r w:rsidRPr="00F06F04">
              <w:rPr>
                <w:b/>
                <w:sz w:val="20"/>
              </w:rPr>
              <w:t>Niska nepouzdanost</w:t>
            </w:r>
          </w:p>
        </w:tc>
        <w:tc>
          <w:tcPr>
            <w:tcW w:w="993" w:type="dxa"/>
            <w:shd w:val="clear" w:color="auto" w:fill="FFFF00"/>
            <w:vAlign w:val="center"/>
          </w:tcPr>
          <w:p w14:paraId="585E3BE9" w14:textId="77777777" w:rsidR="006A7F91" w:rsidRPr="00F06F04" w:rsidRDefault="006A7F91" w:rsidP="00BF7937">
            <w:pPr>
              <w:jc w:val="center"/>
              <w:rPr>
                <w:sz w:val="20"/>
              </w:rPr>
            </w:pPr>
            <w:r w:rsidRPr="00F06F04">
              <w:rPr>
                <w:sz w:val="20"/>
              </w:rPr>
              <w:t>2</w:t>
            </w:r>
          </w:p>
        </w:tc>
        <w:tc>
          <w:tcPr>
            <w:tcW w:w="5804" w:type="dxa"/>
            <w:vAlign w:val="center"/>
          </w:tcPr>
          <w:p w14:paraId="322D2E8A" w14:textId="7285E38C" w:rsidR="006A7F91" w:rsidRPr="00F06F04" w:rsidRDefault="006A7F91" w:rsidP="00BF7937">
            <w:pPr>
              <w:jc w:val="center"/>
              <w:rPr>
                <w:sz w:val="20"/>
              </w:rPr>
            </w:pPr>
          </w:p>
        </w:tc>
      </w:tr>
      <w:tr w:rsidR="006A7F91" w:rsidRPr="00F06F04" w14:paraId="52EE85F8" w14:textId="77777777" w:rsidTr="00BF7937">
        <w:tc>
          <w:tcPr>
            <w:tcW w:w="2263" w:type="dxa"/>
            <w:vAlign w:val="center"/>
          </w:tcPr>
          <w:p w14:paraId="01B13874" w14:textId="77777777" w:rsidR="006A7F91" w:rsidRPr="00F06F04" w:rsidRDefault="006A7F91" w:rsidP="00BF7937">
            <w:pPr>
              <w:jc w:val="center"/>
              <w:rPr>
                <w:b/>
                <w:sz w:val="20"/>
              </w:rPr>
            </w:pPr>
            <w:r w:rsidRPr="00F06F04">
              <w:rPr>
                <w:b/>
                <w:sz w:val="20"/>
              </w:rPr>
              <w:t>Vrlo niska nepouzdanost</w:t>
            </w:r>
          </w:p>
        </w:tc>
        <w:tc>
          <w:tcPr>
            <w:tcW w:w="993" w:type="dxa"/>
            <w:shd w:val="clear" w:color="auto" w:fill="92D050"/>
            <w:vAlign w:val="center"/>
          </w:tcPr>
          <w:p w14:paraId="06CF6FA5" w14:textId="77777777" w:rsidR="006A7F91" w:rsidRPr="00F06F04" w:rsidRDefault="006A7F91" w:rsidP="00BF7937">
            <w:pPr>
              <w:jc w:val="center"/>
              <w:rPr>
                <w:sz w:val="20"/>
              </w:rPr>
            </w:pPr>
            <w:r w:rsidRPr="00F06F04">
              <w:rPr>
                <w:sz w:val="20"/>
              </w:rPr>
              <w:t>1</w:t>
            </w:r>
          </w:p>
        </w:tc>
        <w:tc>
          <w:tcPr>
            <w:tcW w:w="5804" w:type="dxa"/>
            <w:vAlign w:val="center"/>
          </w:tcPr>
          <w:p w14:paraId="5EFAB494" w14:textId="77777777" w:rsidR="006A7F91" w:rsidRPr="00F06F04" w:rsidRDefault="006A7F91" w:rsidP="00BF7937">
            <w:pPr>
              <w:jc w:val="center"/>
              <w:rPr>
                <w:sz w:val="20"/>
              </w:rPr>
            </w:pPr>
          </w:p>
        </w:tc>
      </w:tr>
      <w:tr w:rsidR="006A7F91" w:rsidRPr="00F06F04" w14:paraId="3CD1C344" w14:textId="77777777" w:rsidTr="00BF7937">
        <w:tc>
          <w:tcPr>
            <w:tcW w:w="2263" w:type="dxa"/>
            <w:vAlign w:val="center"/>
          </w:tcPr>
          <w:p w14:paraId="23966173" w14:textId="77777777" w:rsidR="006A7F91" w:rsidRPr="00F06F04" w:rsidRDefault="006A7F91" w:rsidP="00BF7937">
            <w:pPr>
              <w:rPr>
                <w:sz w:val="20"/>
              </w:rPr>
            </w:pPr>
          </w:p>
        </w:tc>
        <w:tc>
          <w:tcPr>
            <w:tcW w:w="6797" w:type="dxa"/>
            <w:gridSpan w:val="2"/>
            <w:vAlign w:val="center"/>
          </w:tcPr>
          <w:p w14:paraId="5B2530E6" w14:textId="77777777" w:rsidR="006A7F91" w:rsidRPr="00F06F04" w:rsidRDefault="006A7F91" w:rsidP="00BF7937">
            <w:pPr>
              <w:jc w:val="left"/>
              <w:rPr>
                <w:sz w:val="20"/>
              </w:rPr>
            </w:pPr>
            <w:r w:rsidRPr="00F06F04">
              <w:rPr>
                <w:sz w:val="20"/>
              </w:rPr>
              <w:t>Postoji dovoljna količina statističkih podataka, iskustva stručnjaka i pouzdana metodologija procjene zbog čega je pojavljivanje grešaka vrlo malo vjerojatno</w:t>
            </w:r>
          </w:p>
        </w:tc>
      </w:tr>
    </w:tbl>
    <w:p w14:paraId="563CEE21" w14:textId="77777777" w:rsidR="006A7F91" w:rsidRPr="00F06F04" w:rsidRDefault="006A7F91" w:rsidP="006A7F91"/>
    <w:p w14:paraId="7A884D70" w14:textId="77777777" w:rsidR="006A7F91" w:rsidRPr="006A7F91" w:rsidRDefault="006A7F91" w:rsidP="006A7F91">
      <w:pPr>
        <w:rPr>
          <w:highlight w:val="yellow"/>
        </w:rPr>
      </w:pPr>
    </w:p>
    <w:p w14:paraId="5A0FBFA4" w14:textId="77777777" w:rsidR="006A7F91" w:rsidRPr="006A7F91" w:rsidRDefault="006A7F91" w:rsidP="006A7F91">
      <w:pPr>
        <w:rPr>
          <w:highlight w:val="yellow"/>
        </w:rPr>
      </w:pPr>
    </w:p>
    <w:p w14:paraId="723728DC" w14:textId="77777777" w:rsidR="006A7F91" w:rsidRPr="006A7F91" w:rsidRDefault="006A7F91" w:rsidP="006A7F91">
      <w:pPr>
        <w:rPr>
          <w:highlight w:val="yellow"/>
        </w:rPr>
      </w:pPr>
    </w:p>
    <w:p w14:paraId="0C57B587" w14:textId="77777777" w:rsidR="006A7F91" w:rsidRPr="006A7F91" w:rsidRDefault="006A7F91" w:rsidP="006A7F91">
      <w:pPr>
        <w:rPr>
          <w:highlight w:val="yellow"/>
        </w:rPr>
      </w:pPr>
    </w:p>
    <w:p w14:paraId="1BDBC15B" w14:textId="77777777" w:rsidR="006A7F91" w:rsidRPr="006A7F91" w:rsidRDefault="006A7F91" w:rsidP="006A7F91">
      <w:pPr>
        <w:rPr>
          <w:highlight w:val="yellow"/>
        </w:rPr>
      </w:pPr>
    </w:p>
    <w:p w14:paraId="58957435" w14:textId="77777777" w:rsidR="006A7F91" w:rsidRPr="006A7F91" w:rsidRDefault="006A7F91" w:rsidP="006A7F91">
      <w:pPr>
        <w:rPr>
          <w:highlight w:val="yellow"/>
        </w:rPr>
      </w:pPr>
    </w:p>
    <w:p w14:paraId="7897FF46" w14:textId="77777777" w:rsidR="006A7F91" w:rsidRPr="006A7F91" w:rsidRDefault="006A7F91" w:rsidP="006A7F91">
      <w:pPr>
        <w:rPr>
          <w:highlight w:val="yellow"/>
        </w:rPr>
      </w:pPr>
    </w:p>
    <w:p w14:paraId="7A292174" w14:textId="77777777" w:rsidR="006A7F91" w:rsidRPr="006A7F91" w:rsidRDefault="006A7F91" w:rsidP="006A7F91">
      <w:pPr>
        <w:rPr>
          <w:highlight w:val="yellow"/>
        </w:rPr>
      </w:pPr>
    </w:p>
    <w:p w14:paraId="16F55741" w14:textId="77777777" w:rsidR="006A7F91" w:rsidRPr="00F06F04" w:rsidRDefault="006A7F91" w:rsidP="006A7F91">
      <w:pPr>
        <w:pStyle w:val="Naslov4"/>
      </w:pPr>
      <w:r w:rsidRPr="00F06F04">
        <w:t xml:space="preserve">Karta rizika </w:t>
      </w:r>
    </w:p>
    <w:p w14:paraId="5D2112AE" w14:textId="77777777" w:rsidR="006A7F91" w:rsidRPr="00F06F04" w:rsidRDefault="006A7F91" w:rsidP="006A7F91">
      <w:pPr>
        <w:jc w:val="center"/>
        <w:rPr>
          <w:noProof/>
        </w:rPr>
      </w:pPr>
      <w:r w:rsidRPr="00F06F04">
        <w:rPr>
          <w:noProof/>
        </w:rPr>
        <w:drawing>
          <wp:inline distT="0" distB="0" distL="0" distR="0" wp14:anchorId="69C58E18" wp14:editId="5AE92EC5">
            <wp:extent cx="3848100" cy="5095247"/>
            <wp:effectExtent l="0" t="0" r="0" b="0"/>
            <wp:docPr id="1743804926" name="Picture 17438049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7025516" name=""/>
                    <pic:cNvPicPr/>
                  </pic:nvPicPr>
                  <pic:blipFill>
                    <a:blip r:embed="rId63"/>
                    <a:stretch>
                      <a:fillRect/>
                    </a:stretch>
                  </pic:blipFill>
                  <pic:spPr>
                    <a:xfrm>
                      <a:off x="0" y="0"/>
                      <a:ext cx="3871780" cy="5126601"/>
                    </a:xfrm>
                    <a:prstGeom prst="rect">
                      <a:avLst/>
                    </a:prstGeom>
                  </pic:spPr>
                </pic:pic>
              </a:graphicData>
            </a:graphic>
          </wp:inline>
        </w:drawing>
      </w:r>
    </w:p>
    <w:p w14:paraId="58D694A5" w14:textId="77777777" w:rsidR="006A7F91" w:rsidRPr="00F06F04" w:rsidRDefault="006A7F91" w:rsidP="006A7F91">
      <w:pPr>
        <w:jc w:val="right"/>
      </w:pPr>
      <w:r w:rsidRPr="00F06F04">
        <w:rPr>
          <w:noProof/>
        </w:rPr>
        <w:t xml:space="preserve"> </w:t>
      </w:r>
      <w:r w:rsidRPr="00F06F04">
        <w:t xml:space="preserve"> </w:t>
      </w:r>
    </w:p>
    <w:p w14:paraId="3B116C50" w14:textId="77777777" w:rsidR="006A7F91" w:rsidRPr="00F06F04" w:rsidRDefault="006A7F91" w:rsidP="00C21DBA">
      <w:pPr>
        <w:pStyle w:val="Opisslike"/>
      </w:pPr>
      <w:r w:rsidRPr="00F06F04">
        <w:rPr>
          <w:noProof/>
          <w:lang w:eastAsia="hr-HR"/>
        </w:rPr>
        <w:drawing>
          <wp:anchor distT="0" distB="0" distL="114300" distR="114300" simplePos="0" relativeHeight="251721728" behindDoc="0" locked="0" layoutInCell="1" allowOverlap="1" wp14:anchorId="3EB425AA" wp14:editId="2015CC64">
            <wp:simplePos x="0" y="0"/>
            <wp:positionH relativeFrom="column">
              <wp:posOffset>4491355</wp:posOffset>
            </wp:positionH>
            <wp:positionV relativeFrom="paragraph">
              <wp:posOffset>8255</wp:posOffset>
            </wp:positionV>
            <wp:extent cx="1320165" cy="1200150"/>
            <wp:effectExtent l="0" t="0" r="0" b="0"/>
            <wp:wrapNone/>
            <wp:docPr id="15431297" name="Picture 15431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extLst>
                        <a:ext uri="{28A0092B-C50C-407E-A947-70E740481C1C}">
                          <a14:useLocalDpi xmlns:a14="http://schemas.microsoft.com/office/drawing/2010/main" val="0"/>
                        </a:ext>
                      </a:extLst>
                    </a:blip>
                    <a:stretch>
                      <a:fillRect/>
                    </a:stretch>
                  </pic:blipFill>
                  <pic:spPr>
                    <a:xfrm>
                      <a:off x="0" y="0"/>
                      <a:ext cx="1320165" cy="1200150"/>
                    </a:xfrm>
                    <a:prstGeom prst="rect">
                      <a:avLst/>
                    </a:prstGeom>
                  </pic:spPr>
                </pic:pic>
              </a:graphicData>
            </a:graphic>
          </wp:anchor>
        </w:drawing>
      </w:r>
      <w:r w:rsidRPr="00F06F04">
        <w:t xml:space="preserve">                             </w:t>
      </w:r>
    </w:p>
    <w:p w14:paraId="267501E5" w14:textId="77777777" w:rsidR="006A7F91" w:rsidRPr="00F06F04" w:rsidRDefault="006A7F91" w:rsidP="006A7F91"/>
    <w:p w14:paraId="71D676F2" w14:textId="77777777" w:rsidR="006A7F91" w:rsidRPr="00F06F04" w:rsidRDefault="006A7F91" w:rsidP="006A7F91"/>
    <w:p w14:paraId="4B9E0A10" w14:textId="77777777" w:rsidR="006A7F91" w:rsidRPr="00F06F04" w:rsidRDefault="006A7F91" w:rsidP="006A7F91">
      <w:pPr>
        <w:spacing w:before="0" w:after="200"/>
        <w:jc w:val="left"/>
      </w:pPr>
      <w:r w:rsidRPr="00F06F04">
        <w:br w:type="page"/>
      </w:r>
    </w:p>
    <w:p w14:paraId="08F4F43D" w14:textId="77777777" w:rsidR="006A7F91" w:rsidRPr="00F06F04" w:rsidRDefault="006A7F91" w:rsidP="006A7F91">
      <w:pPr>
        <w:pStyle w:val="Naslov4"/>
      </w:pPr>
      <w:r w:rsidRPr="00F06F04">
        <w:t xml:space="preserve">Karta posljedica </w:t>
      </w:r>
    </w:p>
    <w:p w14:paraId="55D2CE26" w14:textId="77777777" w:rsidR="006A7F91" w:rsidRPr="003E4AC6" w:rsidRDefault="006A7F91" w:rsidP="006A7F91">
      <w:pPr>
        <w:jc w:val="center"/>
      </w:pPr>
      <w:r w:rsidRPr="00F06F04">
        <w:rPr>
          <w:noProof/>
          <w:lang w:eastAsia="hr-HR"/>
        </w:rPr>
        <w:drawing>
          <wp:anchor distT="0" distB="0" distL="114300" distR="114300" simplePos="0" relativeHeight="251720704" behindDoc="0" locked="0" layoutInCell="1" allowOverlap="1" wp14:anchorId="7F4EE5CD" wp14:editId="10D2E2A3">
            <wp:simplePos x="0" y="0"/>
            <wp:positionH relativeFrom="column">
              <wp:posOffset>4636135</wp:posOffset>
            </wp:positionH>
            <wp:positionV relativeFrom="paragraph">
              <wp:posOffset>4598670</wp:posOffset>
            </wp:positionV>
            <wp:extent cx="1295400" cy="1278890"/>
            <wp:effectExtent l="0" t="0" r="0" b="0"/>
            <wp:wrapNone/>
            <wp:docPr id="1787450128" name="Picture 1787450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extLst>
                        <a:ext uri="{28A0092B-C50C-407E-A947-70E740481C1C}">
                          <a14:useLocalDpi xmlns:a14="http://schemas.microsoft.com/office/drawing/2010/main" val="0"/>
                        </a:ext>
                      </a:extLst>
                    </a:blip>
                    <a:stretch>
                      <a:fillRect/>
                    </a:stretch>
                  </pic:blipFill>
                  <pic:spPr>
                    <a:xfrm>
                      <a:off x="0" y="0"/>
                      <a:ext cx="1295400" cy="1278890"/>
                    </a:xfrm>
                    <a:prstGeom prst="rect">
                      <a:avLst/>
                    </a:prstGeom>
                  </pic:spPr>
                </pic:pic>
              </a:graphicData>
            </a:graphic>
          </wp:anchor>
        </w:drawing>
      </w:r>
      <w:r w:rsidRPr="00F06F04">
        <w:rPr>
          <w:noProof/>
        </w:rPr>
        <w:t xml:space="preserve"> </w:t>
      </w:r>
      <w:r w:rsidRPr="00F06F04">
        <w:rPr>
          <w:noProof/>
        </w:rPr>
        <w:drawing>
          <wp:inline distT="0" distB="0" distL="0" distR="0" wp14:anchorId="054D2FC1" wp14:editId="7D2DBCDA">
            <wp:extent cx="3794760" cy="5065040"/>
            <wp:effectExtent l="0" t="0" r="0" b="2540"/>
            <wp:docPr id="471717661" name="Picture 4717176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67584" name=""/>
                    <pic:cNvPicPr/>
                  </pic:nvPicPr>
                  <pic:blipFill>
                    <a:blip r:embed="rId72"/>
                    <a:stretch>
                      <a:fillRect/>
                    </a:stretch>
                  </pic:blipFill>
                  <pic:spPr>
                    <a:xfrm>
                      <a:off x="0" y="0"/>
                      <a:ext cx="3800135" cy="5072214"/>
                    </a:xfrm>
                    <a:prstGeom prst="rect">
                      <a:avLst/>
                    </a:prstGeom>
                  </pic:spPr>
                </pic:pic>
              </a:graphicData>
            </a:graphic>
          </wp:inline>
        </w:drawing>
      </w:r>
    </w:p>
    <w:p w14:paraId="0EF1E7DD" w14:textId="77777777" w:rsidR="006A7F91" w:rsidRPr="003E4AC6" w:rsidRDefault="006A7F91" w:rsidP="006A7F91">
      <w:pPr>
        <w:jc w:val="right"/>
      </w:pPr>
      <w:r w:rsidRPr="003E4AC6">
        <w:rPr>
          <w:noProof/>
        </w:rPr>
        <w:t xml:space="preserve"> </w:t>
      </w:r>
      <w:r w:rsidRPr="003E4AC6">
        <w:t xml:space="preserve"> </w:t>
      </w:r>
    </w:p>
    <w:p w14:paraId="7158BE08" w14:textId="77777777" w:rsidR="006A7F91" w:rsidRPr="003E4AC6" w:rsidRDefault="006A7F91" w:rsidP="00C21DBA">
      <w:pPr>
        <w:pStyle w:val="Opisslike"/>
      </w:pPr>
      <w:r w:rsidRPr="003E4AC6">
        <w:t xml:space="preserve">                            </w:t>
      </w:r>
    </w:p>
    <w:p w14:paraId="747F344F" w14:textId="77777777" w:rsidR="006A7F91" w:rsidRPr="003E4AC6" w:rsidRDefault="006A7F91" w:rsidP="006A7F91"/>
    <w:p w14:paraId="56EDF327" w14:textId="77777777" w:rsidR="006A7F91" w:rsidRDefault="006A7F91" w:rsidP="00207DB2">
      <w:pPr>
        <w:rPr>
          <w:highlight w:val="yellow"/>
        </w:rPr>
      </w:pPr>
    </w:p>
    <w:p w14:paraId="74E2AC57" w14:textId="77777777" w:rsidR="006A7F91" w:rsidRPr="008F4370" w:rsidRDefault="006A7F91" w:rsidP="00207DB2">
      <w:pPr>
        <w:rPr>
          <w:highlight w:val="yellow"/>
        </w:rPr>
      </w:pPr>
    </w:p>
    <w:p w14:paraId="62AE2DA4" w14:textId="79034326" w:rsidR="008D3056" w:rsidRPr="008F4370" w:rsidRDefault="008D3056" w:rsidP="00207DB2">
      <w:pPr>
        <w:rPr>
          <w:highlight w:val="yellow"/>
        </w:rPr>
      </w:pPr>
    </w:p>
    <w:p w14:paraId="0D3411C7" w14:textId="3BC83DE2" w:rsidR="008D3056" w:rsidRPr="008F4370" w:rsidRDefault="008D3056" w:rsidP="00207DB2">
      <w:pPr>
        <w:rPr>
          <w:highlight w:val="yellow"/>
        </w:rPr>
      </w:pPr>
    </w:p>
    <w:p w14:paraId="0BFAE85D" w14:textId="19A2D96E" w:rsidR="002C2972" w:rsidRDefault="002C2972" w:rsidP="00207DB2">
      <w:pPr>
        <w:rPr>
          <w:highlight w:val="yellow"/>
        </w:rPr>
      </w:pPr>
    </w:p>
    <w:p w14:paraId="25A05DAB" w14:textId="77777777" w:rsidR="00365739" w:rsidRDefault="00365739" w:rsidP="00207DB2">
      <w:pPr>
        <w:rPr>
          <w:highlight w:val="yellow"/>
        </w:rPr>
      </w:pPr>
    </w:p>
    <w:p w14:paraId="70305C78" w14:textId="77777777" w:rsidR="00365739" w:rsidRDefault="00365739" w:rsidP="00207DB2">
      <w:pPr>
        <w:rPr>
          <w:highlight w:val="yellow"/>
        </w:rPr>
      </w:pPr>
    </w:p>
    <w:p w14:paraId="7920567B" w14:textId="77777777" w:rsidR="00365739" w:rsidRDefault="00365739" w:rsidP="00207DB2">
      <w:pPr>
        <w:rPr>
          <w:highlight w:val="yellow"/>
        </w:rPr>
      </w:pPr>
    </w:p>
    <w:p w14:paraId="439E747C" w14:textId="77777777" w:rsidR="00365739" w:rsidRDefault="00365739" w:rsidP="00207DB2">
      <w:pPr>
        <w:rPr>
          <w:highlight w:val="yellow"/>
        </w:rPr>
      </w:pPr>
    </w:p>
    <w:p w14:paraId="6C7D1C27" w14:textId="77777777" w:rsidR="00365739" w:rsidRPr="008D4CE2" w:rsidRDefault="00365739" w:rsidP="00103A5A">
      <w:pPr>
        <w:pStyle w:val="Naslov2"/>
      </w:pPr>
      <w:bookmarkStart w:id="224" w:name="_Toc136604406"/>
      <w:r w:rsidRPr="008D4CE2">
        <w:t>Degradacija tla</w:t>
      </w:r>
      <w:bookmarkEnd w:id="224"/>
    </w:p>
    <w:p w14:paraId="16ADF47D" w14:textId="7978361D" w:rsidR="00365739" w:rsidRPr="008D4CE2" w:rsidRDefault="00365739" w:rsidP="00365739">
      <w:pPr>
        <w:pStyle w:val="Naslov30"/>
      </w:pPr>
      <w:bookmarkStart w:id="225" w:name="_Toc73428497"/>
      <w:bookmarkStart w:id="226" w:name="_Toc73428636"/>
      <w:r w:rsidRPr="008D4CE2">
        <w:t xml:space="preserve"> </w:t>
      </w:r>
      <w:bookmarkStart w:id="227" w:name="_Toc136604407"/>
      <w:r w:rsidRPr="008D4CE2">
        <w:t>Naziv scenarija</w:t>
      </w:r>
      <w:bookmarkEnd w:id="225"/>
      <w:bookmarkEnd w:id="226"/>
      <w:bookmarkEnd w:id="227"/>
    </w:p>
    <w:tbl>
      <w:tblPr>
        <w:tblStyle w:val="ivopisnatablicareetke6-isticanje3"/>
        <w:tblW w:w="0" w:type="auto"/>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9060"/>
      </w:tblGrid>
      <w:tr w:rsidR="00365739" w:rsidRPr="008D4CE2" w14:paraId="69444D83" w14:textId="77777777" w:rsidTr="00BF793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0" w:type="dxa"/>
            <w:tcBorders>
              <w:bottom w:val="none" w:sz="0" w:space="0" w:color="auto"/>
            </w:tcBorders>
            <w:shd w:val="clear" w:color="auto" w:fill="auto"/>
          </w:tcPr>
          <w:p w14:paraId="2A891DAD" w14:textId="77777777" w:rsidR="00365739" w:rsidRPr="008D4CE2" w:rsidRDefault="00365739" w:rsidP="00BF7937">
            <w:pPr>
              <w:spacing w:after="0"/>
              <w:ind w:left="29"/>
            </w:pPr>
            <w:r w:rsidRPr="008D4CE2">
              <w:t>Naziv scenarija</w:t>
            </w:r>
          </w:p>
        </w:tc>
      </w:tr>
      <w:tr w:rsidR="00365739" w:rsidRPr="008D4CE2" w14:paraId="51A20F3B" w14:textId="77777777" w:rsidTr="00BF793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0" w:type="dxa"/>
            <w:shd w:val="clear" w:color="auto" w:fill="auto"/>
          </w:tcPr>
          <w:p w14:paraId="7C5E885B" w14:textId="588922A5" w:rsidR="00365739" w:rsidRPr="008D4CE2" w:rsidRDefault="00365739" w:rsidP="00BF7937">
            <w:pPr>
              <w:spacing w:after="0"/>
              <w:ind w:left="29"/>
              <w:rPr>
                <w:b w:val="0"/>
              </w:rPr>
            </w:pPr>
            <w:r w:rsidRPr="008D4CE2">
              <w:rPr>
                <w:b w:val="0"/>
                <w:szCs w:val="20"/>
              </w:rPr>
              <w:t xml:space="preserve">Klizišta na području </w:t>
            </w:r>
            <w:r w:rsidR="00103A5A" w:rsidRPr="008D4CE2">
              <w:rPr>
                <w:b w:val="0"/>
                <w:szCs w:val="20"/>
              </w:rPr>
              <w:t>Općine Jelenje</w:t>
            </w:r>
          </w:p>
        </w:tc>
      </w:tr>
      <w:tr w:rsidR="00365739" w:rsidRPr="008D4CE2" w14:paraId="1AF0C7B0" w14:textId="77777777" w:rsidTr="00BF7937">
        <w:tc>
          <w:tcPr>
            <w:cnfStyle w:val="001000000000" w:firstRow="0" w:lastRow="0" w:firstColumn="1" w:lastColumn="0" w:oddVBand="0" w:evenVBand="0" w:oddHBand="0" w:evenHBand="0" w:firstRowFirstColumn="0" w:firstRowLastColumn="0" w:lastRowFirstColumn="0" w:lastRowLastColumn="0"/>
            <w:tcW w:w="9060" w:type="dxa"/>
            <w:shd w:val="clear" w:color="auto" w:fill="auto"/>
          </w:tcPr>
          <w:p w14:paraId="512F3428" w14:textId="77777777" w:rsidR="00365739" w:rsidRPr="008D4CE2" w:rsidRDefault="00365739" w:rsidP="00BF7937">
            <w:pPr>
              <w:spacing w:after="0"/>
              <w:ind w:left="29"/>
            </w:pPr>
            <w:r w:rsidRPr="008D4CE2">
              <w:t>Grupa rizika</w:t>
            </w:r>
          </w:p>
        </w:tc>
      </w:tr>
      <w:tr w:rsidR="00365739" w:rsidRPr="008D4CE2" w14:paraId="29540BF5" w14:textId="77777777" w:rsidTr="00BF793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0" w:type="dxa"/>
            <w:shd w:val="clear" w:color="auto" w:fill="auto"/>
          </w:tcPr>
          <w:p w14:paraId="222966A8" w14:textId="77777777" w:rsidR="00365739" w:rsidRPr="008D4CE2" w:rsidRDefault="00365739" w:rsidP="00BF7937">
            <w:pPr>
              <w:spacing w:after="0"/>
              <w:ind w:left="29"/>
              <w:rPr>
                <w:b w:val="0"/>
              </w:rPr>
            </w:pPr>
            <w:r w:rsidRPr="008D4CE2">
              <w:rPr>
                <w:b w:val="0"/>
              </w:rPr>
              <w:t>Degradacija tla</w:t>
            </w:r>
          </w:p>
        </w:tc>
      </w:tr>
      <w:tr w:rsidR="00365739" w:rsidRPr="008D4CE2" w14:paraId="06E759FB" w14:textId="77777777" w:rsidTr="00BF7937">
        <w:tc>
          <w:tcPr>
            <w:cnfStyle w:val="001000000000" w:firstRow="0" w:lastRow="0" w:firstColumn="1" w:lastColumn="0" w:oddVBand="0" w:evenVBand="0" w:oddHBand="0" w:evenHBand="0" w:firstRowFirstColumn="0" w:firstRowLastColumn="0" w:lastRowFirstColumn="0" w:lastRowLastColumn="0"/>
            <w:tcW w:w="9060" w:type="dxa"/>
            <w:shd w:val="clear" w:color="auto" w:fill="auto"/>
          </w:tcPr>
          <w:p w14:paraId="185B7013" w14:textId="77777777" w:rsidR="00365739" w:rsidRPr="008D4CE2" w:rsidRDefault="00365739" w:rsidP="00BF7937">
            <w:pPr>
              <w:spacing w:after="0"/>
              <w:ind w:left="29"/>
            </w:pPr>
            <w:r w:rsidRPr="008D4CE2">
              <w:t>Rizik</w:t>
            </w:r>
          </w:p>
        </w:tc>
      </w:tr>
      <w:tr w:rsidR="00365739" w:rsidRPr="008D4CE2" w14:paraId="10FAF4D9" w14:textId="77777777" w:rsidTr="00BF793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0" w:type="dxa"/>
            <w:shd w:val="clear" w:color="auto" w:fill="auto"/>
          </w:tcPr>
          <w:p w14:paraId="747393D3" w14:textId="77777777" w:rsidR="00365739" w:rsidRPr="008D4CE2" w:rsidRDefault="00365739" w:rsidP="00BF7937">
            <w:pPr>
              <w:spacing w:after="0"/>
              <w:ind w:left="29"/>
              <w:rPr>
                <w:b w:val="0"/>
              </w:rPr>
            </w:pPr>
            <w:r w:rsidRPr="008D4CE2">
              <w:rPr>
                <w:b w:val="0"/>
              </w:rPr>
              <w:t xml:space="preserve">Klizišta </w:t>
            </w:r>
          </w:p>
        </w:tc>
      </w:tr>
      <w:tr w:rsidR="00365739" w:rsidRPr="008D4CE2" w14:paraId="5B33EFA4" w14:textId="77777777" w:rsidTr="00BF7937">
        <w:tc>
          <w:tcPr>
            <w:cnfStyle w:val="001000000000" w:firstRow="0" w:lastRow="0" w:firstColumn="1" w:lastColumn="0" w:oddVBand="0" w:evenVBand="0" w:oddHBand="0" w:evenHBand="0" w:firstRowFirstColumn="0" w:firstRowLastColumn="0" w:lastRowFirstColumn="0" w:lastRowLastColumn="0"/>
            <w:tcW w:w="9060" w:type="dxa"/>
            <w:shd w:val="clear" w:color="auto" w:fill="auto"/>
          </w:tcPr>
          <w:p w14:paraId="068FF197" w14:textId="77777777" w:rsidR="00365739" w:rsidRPr="008D4CE2" w:rsidRDefault="00365739" w:rsidP="00BF7937">
            <w:pPr>
              <w:spacing w:after="0"/>
              <w:ind w:left="29"/>
            </w:pPr>
            <w:r w:rsidRPr="008D4CE2">
              <w:t>Radna skupina</w:t>
            </w:r>
          </w:p>
        </w:tc>
      </w:tr>
      <w:tr w:rsidR="00103A5A" w:rsidRPr="008D4CE2" w14:paraId="4CE03ABA" w14:textId="77777777" w:rsidTr="00BF7937">
        <w:trPr>
          <w:cnfStyle w:val="000000100000" w:firstRow="0" w:lastRow="0" w:firstColumn="0" w:lastColumn="0" w:oddVBand="0" w:evenVBand="0" w:oddHBand="1" w:evenHBand="0" w:firstRowFirstColumn="0" w:firstRowLastColumn="0" w:lastRowFirstColumn="0" w:lastRowLastColumn="0"/>
          <w:trHeight w:val="303"/>
        </w:trPr>
        <w:tc>
          <w:tcPr>
            <w:cnfStyle w:val="001000000000" w:firstRow="0" w:lastRow="0" w:firstColumn="1" w:lastColumn="0" w:oddVBand="0" w:evenVBand="0" w:oddHBand="0" w:evenHBand="0" w:firstRowFirstColumn="0" w:firstRowLastColumn="0" w:lastRowFirstColumn="0" w:lastRowLastColumn="0"/>
            <w:tcW w:w="9060" w:type="dxa"/>
            <w:shd w:val="clear" w:color="auto" w:fill="auto"/>
          </w:tcPr>
          <w:p w14:paraId="727D52D9" w14:textId="235D582A" w:rsidR="00103A5A" w:rsidRPr="008D4CE2" w:rsidRDefault="00103A5A" w:rsidP="00103A5A">
            <w:pPr>
              <w:tabs>
                <w:tab w:val="left" w:pos="1620"/>
              </w:tabs>
              <w:spacing w:after="0"/>
              <w:rPr>
                <w:b w:val="0"/>
                <w:color w:val="auto"/>
              </w:rPr>
            </w:pPr>
            <w:r w:rsidRPr="008D4CE2">
              <w:rPr>
                <w:b w:val="0"/>
                <w:bCs w:val="0"/>
                <w:sz w:val="20"/>
                <w:szCs w:val="20"/>
              </w:rPr>
              <w:t xml:space="preserve">Mark Kovačić </w:t>
            </w:r>
          </w:p>
        </w:tc>
      </w:tr>
      <w:tr w:rsidR="00103A5A" w:rsidRPr="008D4CE2" w14:paraId="34792792" w14:textId="77777777" w:rsidTr="00BF7937">
        <w:tc>
          <w:tcPr>
            <w:cnfStyle w:val="001000000000" w:firstRow="0" w:lastRow="0" w:firstColumn="1" w:lastColumn="0" w:oddVBand="0" w:evenVBand="0" w:oddHBand="0" w:evenHBand="0" w:firstRowFirstColumn="0" w:firstRowLastColumn="0" w:lastRowFirstColumn="0" w:lastRowLastColumn="0"/>
            <w:tcW w:w="9060" w:type="dxa"/>
            <w:shd w:val="clear" w:color="auto" w:fill="auto"/>
          </w:tcPr>
          <w:p w14:paraId="5139E0FD" w14:textId="1C1338CB" w:rsidR="00103A5A" w:rsidRPr="008D4CE2" w:rsidRDefault="00103A5A" w:rsidP="00103A5A">
            <w:pPr>
              <w:spacing w:after="0"/>
              <w:rPr>
                <w:b w:val="0"/>
                <w:color w:val="auto"/>
              </w:rPr>
            </w:pPr>
            <w:r w:rsidRPr="008D4CE2">
              <w:rPr>
                <w:b w:val="0"/>
                <w:bCs w:val="0"/>
                <w:sz w:val="20"/>
                <w:szCs w:val="20"/>
              </w:rPr>
              <w:t xml:space="preserve">Martina </w:t>
            </w:r>
            <w:proofErr w:type="spellStart"/>
            <w:r w:rsidRPr="008D4CE2">
              <w:rPr>
                <w:b w:val="0"/>
                <w:bCs w:val="0"/>
                <w:sz w:val="20"/>
                <w:szCs w:val="20"/>
              </w:rPr>
              <w:t>Perhat</w:t>
            </w:r>
            <w:proofErr w:type="spellEnd"/>
            <w:r w:rsidRPr="008D4CE2">
              <w:rPr>
                <w:b w:val="0"/>
                <w:bCs w:val="0"/>
                <w:sz w:val="20"/>
                <w:szCs w:val="20"/>
              </w:rPr>
              <w:t xml:space="preserve"> </w:t>
            </w:r>
          </w:p>
        </w:tc>
      </w:tr>
      <w:tr w:rsidR="00103A5A" w:rsidRPr="008D4CE2" w14:paraId="5C9D770C" w14:textId="77777777" w:rsidTr="00BF793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0" w:type="dxa"/>
            <w:shd w:val="clear" w:color="auto" w:fill="auto"/>
          </w:tcPr>
          <w:p w14:paraId="26EFE7D4" w14:textId="6835246C" w:rsidR="00103A5A" w:rsidRPr="008D4CE2" w:rsidRDefault="00103A5A" w:rsidP="00103A5A">
            <w:pPr>
              <w:spacing w:after="0"/>
              <w:rPr>
                <w:b w:val="0"/>
                <w:color w:val="auto"/>
              </w:rPr>
            </w:pPr>
            <w:r w:rsidRPr="008D4CE2">
              <w:rPr>
                <w:b w:val="0"/>
                <w:bCs w:val="0"/>
                <w:sz w:val="20"/>
                <w:szCs w:val="20"/>
              </w:rPr>
              <w:t xml:space="preserve">Gordana Tomas </w:t>
            </w:r>
          </w:p>
        </w:tc>
      </w:tr>
      <w:tr w:rsidR="00103A5A" w:rsidRPr="008D4CE2" w14:paraId="5EA7A644" w14:textId="77777777" w:rsidTr="00BF7937">
        <w:tc>
          <w:tcPr>
            <w:cnfStyle w:val="001000000000" w:firstRow="0" w:lastRow="0" w:firstColumn="1" w:lastColumn="0" w:oddVBand="0" w:evenVBand="0" w:oddHBand="0" w:evenHBand="0" w:firstRowFirstColumn="0" w:firstRowLastColumn="0" w:lastRowFirstColumn="0" w:lastRowLastColumn="0"/>
            <w:tcW w:w="9060" w:type="dxa"/>
            <w:shd w:val="clear" w:color="auto" w:fill="auto"/>
          </w:tcPr>
          <w:p w14:paraId="1FECE8B2" w14:textId="3110879B" w:rsidR="00103A5A" w:rsidRPr="008D4CE2" w:rsidRDefault="00103A5A" w:rsidP="00103A5A">
            <w:pPr>
              <w:spacing w:after="0"/>
              <w:rPr>
                <w:b w:val="0"/>
                <w:color w:val="auto"/>
              </w:rPr>
            </w:pPr>
            <w:r w:rsidRPr="008D4CE2">
              <w:rPr>
                <w:b w:val="0"/>
                <w:bCs w:val="0"/>
                <w:sz w:val="20"/>
                <w:szCs w:val="20"/>
              </w:rPr>
              <w:t xml:space="preserve">Boris Kovačić </w:t>
            </w:r>
          </w:p>
        </w:tc>
      </w:tr>
      <w:tr w:rsidR="00103A5A" w:rsidRPr="008D4CE2" w14:paraId="71EA1EB6" w14:textId="77777777" w:rsidTr="00BF793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0" w:type="dxa"/>
            <w:shd w:val="clear" w:color="auto" w:fill="auto"/>
          </w:tcPr>
          <w:p w14:paraId="3E482CC4" w14:textId="622F0A9E" w:rsidR="00103A5A" w:rsidRPr="008D4CE2" w:rsidRDefault="00103A5A" w:rsidP="00103A5A">
            <w:pPr>
              <w:spacing w:after="0"/>
            </w:pPr>
            <w:r w:rsidRPr="008D4CE2">
              <w:rPr>
                <w:b w:val="0"/>
                <w:bCs w:val="0"/>
                <w:sz w:val="20"/>
                <w:szCs w:val="20"/>
              </w:rPr>
              <w:t xml:space="preserve">Željko Šporčić </w:t>
            </w:r>
          </w:p>
        </w:tc>
      </w:tr>
    </w:tbl>
    <w:p w14:paraId="60A261FB" w14:textId="77777777" w:rsidR="00365739" w:rsidRPr="00921133" w:rsidRDefault="00365739" w:rsidP="00365739"/>
    <w:p w14:paraId="5095CDDF" w14:textId="323C16E5" w:rsidR="00365739" w:rsidRPr="00921133" w:rsidRDefault="00365739" w:rsidP="00365739">
      <w:pPr>
        <w:pStyle w:val="Naslov30"/>
      </w:pPr>
      <w:bookmarkStart w:id="228" w:name="_Toc73428498"/>
      <w:bookmarkStart w:id="229" w:name="_Toc73428637"/>
      <w:r w:rsidRPr="00921133">
        <w:t xml:space="preserve"> </w:t>
      </w:r>
      <w:bookmarkStart w:id="230" w:name="_Toc136604408"/>
      <w:r w:rsidRPr="00921133">
        <w:t>Uvod</w:t>
      </w:r>
      <w:bookmarkEnd w:id="228"/>
      <w:bookmarkEnd w:id="229"/>
      <w:bookmarkEnd w:id="230"/>
    </w:p>
    <w:p w14:paraId="1E07CF3D" w14:textId="77777777" w:rsidR="00365739" w:rsidRPr="00921133" w:rsidRDefault="00365739" w:rsidP="00365739">
      <w:pPr>
        <w:rPr>
          <w:lang w:bidi="en-US"/>
        </w:rPr>
      </w:pPr>
      <w:r w:rsidRPr="00921133">
        <w:rPr>
          <w:lang w:bidi="en-US"/>
        </w:rPr>
        <w:t xml:space="preserve">Klizište nastaje kao posljedica klizanja tj. kretanja mase stijena ili tla niz padinu. Klizanje zemljišta je kretanje tla ili stijenskog materijala s padine na kliznoj plohi pod utjecajem gravitacije. Za razvoj klizišta bitno je oblikovanje te klizne plohe koja je povezana sa glinom ili </w:t>
      </w:r>
      <w:proofErr w:type="spellStart"/>
      <w:r w:rsidRPr="00921133">
        <w:rPr>
          <w:lang w:bidi="en-US"/>
        </w:rPr>
        <w:t>glinovitim</w:t>
      </w:r>
      <w:proofErr w:type="spellEnd"/>
      <w:r w:rsidRPr="00921133">
        <w:rPr>
          <w:lang w:bidi="en-US"/>
        </w:rPr>
        <w:t xml:space="preserve"> stijenama. Ta klizna ploha je često složenog oblika upravo zbog nehomogenosti sastava stijena klizišta.</w:t>
      </w:r>
    </w:p>
    <w:p w14:paraId="2CA607DD" w14:textId="77777777" w:rsidR="00365739" w:rsidRPr="00921133" w:rsidRDefault="00365739" w:rsidP="00365739">
      <w:pPr>
        <w:rPr>
          <w:lang w:bidi="en-US"/>
        </w:rPr>
      </w:pPr>
      <w:r w:rsidRPr="00921133">
        <w:rPr>
          <w:lang w:bidi="en-US"/>
        </w:rPr>
        <w:t xml:space="preserve">Jedan od osnovnih preduvjeta za pojavu klizišta su </w:t>
      </w:r>
      <w:proofErr w:type="spellStart"/>
      <w:r w:rsidRPr="00921133">
        <w:rPr>
          <w:lang w:bidi="en-US"/>
        </w:rPr>
        <w:t>glinovite</w:t>
      </w:r>
      <w:proofErr w:type="spellEnd"/>
      <w:r w:rsidRPr="00921133">
        <w:rPr>
          <w:lang w:bidi="en-US"/>
        </w:rPr>
        <w:t xml:space="preserve"> stijene u sastavu terena na kojemu su se oblikovale padine. Što je veći sadržaj gline u tom sloju to su veće i šanse za stvaranje klizišta i to posebno ako je propusni sloj tanji. Drugi preduvjet je izmjena propusnih i nepropusnih slojeva u tlu tj. izmjena pjeskovitih i </w:t>
      </w:r>
      <w:proofErr w:type="spellStart"/>
      <w:r w:rsidRPr="00921133">
        <w:rPr>
          <w:lang w:bidi="en-US"/>
        </w:rPr>
        <w:t>glinovitih</w:t>
      </w:r>
      <w:proofErr w:type="spellEnd"/>
      <w:r w:rsidRPr="00921133">
        <w:rPr>
          <w:lang w:bidi="en-US"/>
        </w:rPr>
        <w:t xml:space="preserve"> slojeva što je posebno važno u slučaju debelih </w:t>
      </w:r>
      <w:proofErr w:type="spellStart"/>
      <w:r w:rsidRPr="00921133">
        <w:rPr>
          <w:lang w:bidi="en-US"/>
        </w:rPr>
        <w:t>lesnih</w:t>
      </w:r>
      <w:proofErr w:type="spellEnd"/>
      <w:r w:rsidRPr="00921133">
        <w:rPr>
          <w:lang w:bidi="en-US"/>
        </w:rPr>
        <w:t xml:space="preserve"> i </w:t>
      </w:r>
      <w:proofErr w:type="spellStart"/>
      <w:r w:rsidRPr="00921133">
        <w:rPr>
          <w:lang w:bidi="en-US"/>
        </w:rPr>
        <w:t>siltovitih</w:t>
      </w:r>
      <w:proofErr w:type="spellEnd"/>
      <w:r w:rsidRPr="00921133">
        <w:rPr>
          <w:lang w:bidi="en-US"/>
        </w:rPr>
        <w:t xml:space="preserve"> površinskih pokrivača.</w:t>
      </w:r>
    </w:p>
    <w:p w14:paraId="788885AB" w14:textId="77777777" w:rsidR="00365739" w:rsidRPr="00921133" w:rsidRDefault="00365739" w:rsidP="00365739">
      <w:pPr>
        <w:rPr>
          <w:lang w:bidi="en-US"/>
        </w:rPr>
      </w:pPr>
      <w:r w:rsidRPr="00921133">
        <w:rPr>
          <w:lang w:bidi="en-US"/>
        </w:rPr>
        <w:t xml:space="preserve">Porast količine vode i </w:t>
      </w:r>
      <w:proofErr w:type="spellStart"/>
      <w:r w:rsidRPr="00921133">
        <w:rPr>
          <w:lang w:bidi="en-US"/>
        </w:rPr>
        <w:t>hidrostatskog</w:t>
      </w:r>
      <w:proofErr w:type="spellEnd"/>
      <w:r w:rsidRPr="00921133">
        <w:rPr>
          <w:lang w:bidi="en-US"/>
        </w:rPr>
        <w:t xml:space="preserve"> tlaka u stijenama je također jedan od bitnijih preduvjeta za pojavu klizišta. To uvelike ovisi o </w:t>
      </w:r>
      <w:proofErr w:type="spellStart"/>
      <w:r w:rsidRPr="00921133">
        <w:rPr>
          <w:lang w:bidi="en-US"/>
        </w:rPr>
        <w:t>mikroslojnoj</w:t>
      </w:r>
      <w:proofErr w:type="spellEnd"/>
      <w:r w:rsidRPr="00921133">
        <w:rPr>
          <w:lang w:bidi="en-US"/>
        </w:rPr>
        <w:t xml:space="preserve"> strukturi gline i njezinom vodnom kapacitetu o čemu ovisi i samo bubrenje tog dijela tla. Od čimbenika koji utječu na formiranje klizišta je i podzemno kretanje vode, promjene nagiba padine, sezonsko oblikovanje leda u tlu, pojava vibracija u tlu uzrokovanih potresima ili miniranjem te uništavanjem vegetacije na površini što smanjuje stabilnost padine. </w:t>
      </w:r>
    </w:p>
    <w:p w14:paraId="287CEFE7" w14:textId="77777777" w:rsidR="00365739" w:rsidRPr="00921133" w:rsidRDefault="00365739" w:rsidP="00365739">
      <w:pPr>
        <w:jc w:val="center"/>
        <w:rPr>
          <w:lang w:bidi="en-US"/>
        </w:rPr>
      </w:pPr>
      <w:r w:rsidRPr="00921133">
        <w:rPr>
          <w:noProof/>
          <w:lang w:eastAsia="hr-HR"/>
        </w:rPr>
        <w:drawing>
          <wp:inline distT="0" distB="0" distL="0" distR="0" wp14:anchorId="1C1860B2" wp14:editId="6E424BFA">
            <wp:extent cx="4477109" cy="2808188"/>
            <wp:effectExtent l="0" t="0" r="0" b="0"/>
            <wp:docPr id="1101327524" name="Picture 1101327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4480108" cy="2810069"/>
                    </a:xfrm>
                    <a:prstGeom prst="rect">
                      <a:avLst/>
                    </a:prstGeom>
                  </pic:spPr>
                </pic:pic>
              </a:graphicData>
            </a:graphic>
          </wp:inline>
        </w:drawing>
      </w:r>
    </w:p>
    <w:p w14:paraId="5C0C3148" w14:textId="12165F2D" w:rsidR="00365739" w:rsidRPr="00921133" w:rsidRDefault="00365739" w:rsidP="00365739">
      <w:pPr>
        <w:spacing w:before="0" w:after="0"/>
        <w:jc w:val="center"/>
        <w:rPr>
          <w:rFonts w:eastAsia="Calibri"/>
          <w:b/>
          <w:color w:val="54883D"/>
          <w:sz w:val="20"/>
          <w:szCs w:val="18"/>
          <w:lang w:bidi="en-US"/>
        </w:rPr>
      </w:pPr>
      <w:r w:rsidRPr="00921133">
        <w:rPr>
          <w:rFonts w:eastAsia="Calibri"/>
          <w:b/>
          <w:color w:val="54883D"/>
          <w:sz w:val="20"/>
          <w:szCs w:val="18"/>
          <w:lang w:bidi="en-US"/>
        </w:rPr>
        <w:t xml:space="preserve">Slika </w:t>
      </w:r>
      <w:r w:rsidRPr="00921133">
        <w:rPr>
          <w:rFonts w:eastAsia="Calibri"/>
          <w:b/>
          <w:color w:val="54883D"/>
          <w:sz w:val="20"/>
          <w:szCs w:val="18"/>
          <w:lang w:bidi="en-US"/>
        </w:rPr>
        <w:fldChar w:fldCharType="begin"/>
      </w:r>
      <w:r w:rsidRPr="00921133">
        <w:rPr>
          <w:rFonts w:eastAsia="Calibri"/>
          <w:b/>
          <w:color w:val="54883D"/>
          <w:sz w:val="20"/>
          <w:szCs w:val="18"/>
          <w:lang w:bidi="en-US"/>
        </w:rPr>
        <w:instrText xml:space="preserve"> SEQ Slika \* ARABIC </w:instrText>
      </w:r>
      <w:r w:rsidRPr="00921133">
        <w:rPr>
          <w:rFonts w:eastAsia="Calibri"/>
          <w:b/>
          <w:color w:val="54883D"/>
          <w:sz w:val="20"/>
          <w:szCs w:val="18"/>
          <w:lang w:bidi="en-US"/>
        </w:rPr>
        <w:fldChar w:fldCharType="separate"/>
      </w:r>
      <w:r w:rsidR="00F21BAB">
        <w:rPr>
          <w:rFonts w:eastAsia="Calibri"/>
          <w:b/>
          <w:noProof/>
          <w:color w:val="54883D"/>
          <w:sz w:val="20"/>
          <w:szCs w:val="18"/>
          <w:lang w:bidi="en-US"/>
        </w:rPr>
        <w:t>33</w:t>
      </w:r>
      <w:r w:rsidRPr="00921133">
        <w:rPr>
          <w:rFonts w:eastAsia="Calibri"/>
          <w:b/>
          <w:noProof/>
          <w:color w:val="54883D"/>
          <w:sz w:val="20"/>
          <w:szCs w:val="18"/>
          <w:lang w:bidi="en-US"/>
        </w:rPr>
        <w:fldChar w:fldCharType="end"/>
      </w:r>
      <w:r w:rsidRPr="00921133">
        <w:rPr>
          <w:rFonts w:eastAsia="Calibri"/>
          <w:b/>
          <w:noProof/>
          <w:color w:val="54883D"/>
          <w:sz w:val="20"/>
          <w:szCs w:val="18"/>
          <w:lang w:bidi="en-US"/>
        </w:rPr>
        <w:t>.</w:t>
      </w:r>
      <w:r w:rsidRPr="00921133">
        <w:rPr>
          <w:rFonts w:eastAsia="Calibri"/>
          <w:b/>
          <w:color w:val="54883D"/>
          <w:sz w:val="20"/>
          <w:szCs w:val="18"/>
          <w:lang w:bidi="en-US"/>
        </w:rPr>
        <w:t xml:space="preserve"> Osnovni dijelovi klizišta</w:t>
      </w:r>
    </w:p>
    <w:p w14:paraId="5ACB721E" w14:textId="77777777" w:rsidR="00365739" w:rsidRPr="00921133" w:rsidRDefault="00365739" w:rsidP="00365739">
      <w:pPr>
        <w:rPr>
          <w:lang w:bidi="en-US"/>
        </w:rPr>
      </w:pPr>
      <w:r w:rsidRPr="00921133">
        <w:rPr>
          <w:lang w:bidi="en-US"/>
        </w:rPr>
        <w:t xml:space="preserve">Uzroci kretanja mogu se podijeliti na uzroke izazvane ljudskim akcijama ili mogu nastati kao geološki fenomen. Ako se klizanje promatra kao geološki uzrokovanim procesom postoje dvije mogućnosti zašto se masa pokrenula. Jedna od tih mogućnosti je tektonske prirode i to se odnosi na dugotrajan i spori proces kojim se mijenja ravnoteža i čvrstoća padine te s vremenom to može uzrokovati klizanje. Druga mogućnost su gravitacijske i </w:t>
      </w:r>
      <w:proofErr w:type="spellStart"/>
      <w:r w:rsidRPr="00921133">
        <w:rPr>
          <w:lang w:bidi="en-US"/>
        </w:rPr>
        <w:t>hidrodinamičke</w:t>
      </w:r>
      <w:proofErr w:type="spellEnd"/>
      <w:r w:rsidRPr="00921133">
        <w:rPr>
          <w:lang w:bidi="en-US"/>
        </w:rPr>
        <w:t xml:space="preserve"> sile.</w:t>
      </w:r>
    </w:p>
    <w:p w14:paraId="49E5D65E" w14:textId="77777777" w:rsidR="00365739" w:rsidRPr="00921133" w:rsidRDefault="00365739" w:rsidP="00365739">
      <w:pPr>
        <w:rPr>
          <w:lang w:bidi="en-US"/>
        </w:rPr>
      </w:pPr>
      <w:r w:rsidRPr="00921133">
        <w:rPr>
          <w:lang w:bidi="en-US"/>
        </w:rPr>
        <w:t xml:space="preserve">U geološke uzroke se također može uvrstiti i </w:t>
      </w:r>
      <w:proofErr w:type="spellStart"/>
      <w:r w:rsidRPr="00921133">
        <w:rPr>
          <w:lang w:bidi="en-US"/>
        </w:rPr>
        <w:t>paleoreljef</w:t>
      </w:r>
      <w:proofErr w:type="spellEnd"/>
      <w:r w:rsidRPr="00921133">
        <w:rPr>
          <w:lang w:bidi="en-US"/>
        </w:rPr>
        <w:t xml:space="preserve"> i </w:t>
      </w:r>
      <w:proofErr w:type="spellStart"/>
      <w:r w:rsidRPr="00921133">
        <w:rPr>
          <w:lang w:bidi="en-US"/>
        </w:rPr>
        <w:t>paleoklizišta</w:t>
      </w:r>
      <w:proofErr w:type="spellEnd"/>
      <w:r w:rsidRPr="00921133">
        <w:rPr>
          <w:lang w:bidi="en-US"/>
        </w:rPr>
        <w:t xml:space="preserve"> koja su nekad bila aktivna u geološkoj prošlosti. Klizište može biti inicirano samo jednim procesom, ali u većini slučajeva radi se o više procesa koji djeluju u isto vrijeme samo se razlikuje intenzitet utjecaja pojedinog proces na iniciranje klizišta. Npr. erozija je jedan od procesa koji može inicirati klizište, a za razliku od erozije koja je dugotrajniji proces potresi su puno kraći proces koji također mogu inicirati klizišta. U slijedećoj tablicu su prikazane vrste uzroka pojave klizišta.</w:t>
      </w:r>
    </w:p>
    <w:p w14:paraId="115DBC74" w14:textId="48C9415D" w:rsidR="00365739" w:rsidRPr="00921133" w:rsidRDefault="00365739" w:rsidP="00365739">
      <w:pPr>
        <w:keepNext/>
        <w:spacing w:before="120"/>
        <w:jc w:val="center"/>
        <w:rPr>
          <w:b/>
          <w:color w:val="54883D"/>
          <w:sz w:val="20"/>
          <w:szCs w:val="18"/>
        </w:rPr>
      </w:pPr>
      <w:r w:rsidRPr="00921133">
        <w:rPr>
          <w:b/>
          <w:color w:val="54883D"/>
          <w:sz w:val="20"/>
          <w:szCs w:val="18"/>
        </w:rPr>
        <w:t xml:space="preserve">Tablica </w:t>
      </w:r>
      <w:r w:rsidRPr="00921133">
        <w:rPr>
          <w:b/>
          <w:color w:val="54883D"/>
          <w:sz w:val="20"/>
          <w:szCs w:val="18"/>
        </w:rPr>
        <w:fldChar w:fldCharType="begin"/>
      </w:r>
      <w:r w:rsidRPr="00921133">
        <w:rPr>
          <w:b/>
          <w:color w:val="54883D"/>
          <w:sz w:val="20"/>
          <w:szCs w:val="18"/>
        </w:rPr>
        <w:instrText xml:space="preserve"> SEQ Tabela \* ARABIC </w:instrText>
      </w:r>
      <w:r w:rsidRPr="00921133">
        <w:rPr>
          <w:b/>
          <w:color w:val="54883D"/>
          <w:sz w:val="20"/>
          <w:szCs w:val="18"/>
        </w:rPr>
        <w:fldChar w:fldCharType="separate"/>
      </w:r>
      <w:r w:rsidR="00F21BAB">
        <w:rPr>
          <w:b/>
          <w:noProof/>
          <w:color w:val="54883D"/>
          <w:sz w:val="20"/>
          <w:szCs w:val="18"/>
        </w:rPr>
        <w:t>75</w:t>
      </w:r>
      <w:r w:rsidRPr="00921133">
        <w:rPr>
          <w:b/>
          <w:color w:val="54883D"/>
          <w:sz w:val="20"/>
          <w:szCs w:val="18"/>
        </w:rPr>
        <w:fldChar w:fldCharType="end"/>
      </w:r>
      <w:r w:rsidRPr="00921133">
        <w:rPr>
          <w:b/>
          <w:i/>
          <w:color w:val="54883D"/>
          <w:sz w:val="20"/>
          <w:szCs w:val="18"/>
          <w:lang w:bidi="en-US"/>
        </w:rPr>
        <w:t xml:space="preserve">. </w:t>
      </w:r>
      <w:r w:rsidRPr="00921133">
        <w:rPr>
          <w:b/>
          <w:color w:val="54883D"/>
          <w:sz w:val="20"/>
          <w:szCs w:val="18"/>
        </w:rPr>
        <w:t>Vrste pojave klizišta</w:t>
      </w:r>
    </w:p>
    <w:tbl>
      <w:tblPr>
        <w:tblStyle w:val="Reetkatablice"/>
        <w:tblW w:w="0" w:type="auto"/>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4156"/>
        <w:gridCol w:w="4156"/>
      </w:tblGrid>
      <w:tr w:rsidR="00365739" w:rsidRPr="00921133" w14:paraId="1CFEC0AE" w14:textId="77777777" w:rsidTr="00BF7937">
        <w:trPr>
          <w:trHeight w:val="252"/>
          <w:jc w:val="center"/>
        </w:trPr>
        <w:tc>
          <w:tcPr>
            <w:tcW w:w="4156" w:type="dxa"/>
            <w:vAlign w:val="center"/>
          </w:tcPr>
          <w:p w14:paraId="54135B9F" w14:textId="77777777" w:rsidR="00365739" w:rsidRPr="00921133" w:rsidRDefault="00365739" w:rsidP="00BF7937">
            <w:pPr>
              <w:spacing w:after="0"/>
              <w:jc w:val="center"/>
              <w:rPr>
                <w:b/>
                <w:lang w:bidi="en-US"/>
              </w:rPr>
            </w:pPr>
            <w:r w:rsidRPr="00921133">
              <w:rPr>
                <w:b/>
                <w:lang w:bidi="en-US"/>
              </w:rPr>
              <w:t>PRIRODNI UZROCI</w:t>
            </w:r>
          </w:p>
        </w:tc>
        <w:tc>
          <w:tcPr>
            <w:tcW w:w="4156" w:type="dxa"/>
            <w:vAlign w:val="center"/>
          </w:tcPr>
          <w:p w14:paraId="05AEC66C" w14:textId="77777777" w:rsidR="00365739" w:rsidRPr="00921133" w:rsidRDefault="00365739" w:rsidP="00BF7937">
            <w:pPr>
              <w:spacing w:after="0"/>
              <w:jc w:val="center"/>
              <w:rPr>
                <w:b/>
                <w:lang w:bidi="en-US"/>
              </w:rPr>
            </w:pPr>
            <w:r w:rsidRPr="00921133">
              <w:rPr>
                <w:b/>
                <w:lang w:bidi="en-US"/>
              </w:rPr>
              <w:t>ANTROPOGENI UZROCI</w:t>
            </w:r>
          </w:p>
        </w:tc>
      </w:tr>
      <w:tr w:rsidR="00365739" w:rsidRPr="00921133" w14:paraId="466C73D6" w14:textId="77777777" w:rsidTr="00BF7937">
        <w:trPr>
          <w:trHeight w:val="252"/>
          <w:jc w:val="center"/>
        </w:trPr>
        <w:tc>
          <w:tcPr>
            <w:tcW w:w="4156" w:type="dxa"/>
            <w:vAlign w:val="center"/>
          </w:tcPr>
          <w:p w14:paraId="74328376" w14:textId="77777777" w:rsidR="00365739" w:rsidRPr="00921133" w:rsidRDefault="00365739" w:rsidP="00BF7937">
            <w:pPr>
              <w:spacing w:after="0"/>
              <w:jc w:val="center"/>
              <w:rPr>
                <w:sz w:val="20"/>
                <w:lang w:bidi="en-US"/>
              </w:rPr>
            </w:pPr>
            <w:r w:rsidRPr="00921133">
              <w:rPr>
                <w:sz w:val="20"/>
                <w:lang w:bidi="en-US"/>
              </w:rPr>
              <w:t>Nevezani materijali</w:t>
            </w:r>
          </w:p>
        </w:tc>
        <w:tc>
          <w:tcPr>
            <w:tcW w:w="4156" w:type="dxa"/>
            <w:vAlign w:val="center"/>
          </w:tcPr>
          <w:p w14:paraId="50EA452B" w14:textId="77777777" w:rsidR="00365739" w:rsidRPr="00921133" w:rsidRDefault="00365739" w:rsidP="00BF7937">
            <w:pPr>
              <w:spacing w:after="0"/>
              <w:jc w:val="center"/>
              <w:rPr>
                <w:sz w:val="20"/>
                <w:lang w:bidi="en-US"/>
              </w:rPr>
            </w:pPr>
            <w:r w:rsidRPr="00921133">
              <w:rPr>
                <w:sz w:val="20"/>
                <w:lang w:bidi="en-US"/>
              </w:rPr>
              <w:t>Potkopavanje padine</w:t>
            </w:r>
          </w:p>
        </w:tc>
      </w:tr>
      <w:tr w:rsidR="00365739" w:rsidRPr="00921133" w14:paraId="20CAF92C" w14:textId="77777777" w:rsidTr="00BF7937">
        <w:trPr>
          <w:trHeight w:val="263"/>
          <w:jc w:val="center"/>
        </w:trPr>
        <w:tc>
          <w:tcPr>
            <w:tcW w:w="4156" w:type="dxa"/>
            <w:vAlign w:val="center"/>
          </w:tcPr>
          <w:p w14:paraId="49A4C430" w14:textId="77777777" w:rsidR="00365739" w:rsidRPr="00921133" w:rsidRDefault="00365739" w:rsidP="00BF7937">
            <w:pPr>
              <w:spacing w:after="0"/>
              <w:jc w:val="center"/>
              <w:rPr>
                <w:sz w:val="20"/>
                <w:lang w:bidi="en-US"/>
              </w:rPr>
            </w:pPr>
            <w:r w:rsidRPr="00921133">
              <w:rPr>
                <w:sz w:val="20"/>
                <w:lang w:bidi="en-US"/>
              </w:rPr>
              <w:t>Trošni materijali</w:t>
            </w:r>
          </w:p>
        </w:tc>
        <w:tc>
          <w:tcPr>
            <w:tcW w:w="4156" w:type="dxa"/>
            <w:vAlign w:val="center"/>
          </w:tcPr>
          <w:p w14:paraId="51075169" w14:textId="77777777" w:rsidR="00365739" w:rsidRPr="00921133" w:rsidRDefault="00365739" w:rsidP="00BF7937">
            <w:pPr>
              <w:spacing w:after="0"/>
              <w:jc w:val="center"/>
              <w:rPr>
                <w:sz w:val="20"/>
                <w:lang w:bidi="en-US"/>
              </w:rPr>
            </w:pPr>
            <w:r w:rsidRPr="00921133">
              <w:rPr>
                <w:sz w:val="20"/>
                <w:lang w:bidi="en-US"/>
              </w:rPr>
              <w:t>Izgradnja na nestabilnom tlu</w:t>
            </w:r>
          </w:p>
        </w:tc>
      </w:tr>
      <w:tr w:rsidR="00365739" w:rsidRPr="00921133" w14:paraId="2A201FF6" w14:textId="77777777" w:rsidTr="00BF7937">
        <w:trPr>
          <w:trHeight w:val="252"/>
          <w:jc w:val="center"/>
        </w:trPr>
        <w:tc>
          <w:tcPr>
            <w:tcW w:w="4156" w:type="dxa"/>
            <w:vAlign w:val="center"/>
          </w:tcPr>
          <w:p w14:paraId="25C5C02A" w14:textId="77777777" w:rsidR="00365739" w:rsidRPr="00921133" w:rsidRDefault="00365739" w:rsidP="00BF7937">
            <w:pPr>
              <w:spacing w:after="0"/>
              <w:jc w:val="center"/>
              <w:rPr>
                <w:sz w:val="20"/>
                <w:lang w:bidi="en-US"/>
              </w:rPr>
            </w:pPr>
            <w:r w:rsidRPr="00921133">
              <w:rPr>
                <w:sz w:val="20"/>
                <w:lang w:bidi="en-US"/>
              </w:rPr>
              <w:t>Tektonski pomaci</w:t>
            </w:r>
          </w:p>
        </w:tc>
        <w:tc>
          <w:tcPr>
            <w:tcW w:w="4156" w:type="dxa"/>
            <w:vAlign w:val="center"/>
          </w:tcPr>
          <w:p w14:paraId="2E69C10F" w14:textId="77777777" w:rsidR="00365739" w:rsidRPr="00921133" w:rsidRDefault="00365739" w:rsidP="00BF7937">
            <w:pPr>
              <w:spacing w:after="0"/>
              <w:jc w:val="center"/>
              <w:rPr>
                <w:sz w:val="20"/>
                <w:lang w:bidi="en-US"/>
              </w:rPr>
            </w:pPr>
            <w:r w:rsidRPr="00921133">
              <w:rPr>
                <w:sz w:val="20"/>
                <w:lang w:bidi="en-US"/>
              </w:rPr>
              <w:t>Punjenje i pražnjenje vodnih rezervoara</w:t>
            </w:r>
          </w:p>
        </w:tc>
      </w:tr>
      <w:tr w:rsidR="00365739" w:rsidRPr="00921133" w14:paraId="3360BE9F" w14:textId="77777777" w:rsidTr="00BF7937">
        <w:trPr>
          <w:trHeight w:val="252"/>
          <w:jc w:val="center"/>
        </w:trPr>
        <w:tc>
          <w:tcPr>
            <w:tcW w:w="4156" w:type="dxa"/>
            <w:vAlign w:val="center"/>
          </w:tcPr>
          <w:p w14:paraId="2D76ED18" w14:textId="77777777" w:rsidR="00365739" w:rsidRPr="00921133" w:rsidRDefault="00365739" w:rsidP="00BF7937">
            <w:pPr>
              <w:spacing w:after="0"/>
              <w:jc w:val="center"/>
              <w:rPr>
                <w:sz w:val="20"/>
                <w:lang w:bidi="en-US"/>
              </w:rPr>
            </w:pPr>
            <w:r w:rsidRPr="00921133">
              <w:rPr>
                <w:sz w:val="20"/>
                <w:lang w:bidi="en-US"/>
              </w:rPr>
              <w:t>Izdizanje kopna nakon topljenja leda</w:t>
            </w:r>
          </w:p>
        </w:tc>
        <w:tc>
          <w:tcPr>
            <w:tcW w:w="4156" w:type="dxa"/>
            <w:vAlign w:val="center"/>
          </w:tcPr>
          <w:p w14:paraId="46728B8F" w14:textId="77777777" w:rsidR="00365739" w:rsidRPr="00921133" w:rsidRDefault="00365739" w:rsidP="00BF7937">
            <w:pPr>
              <w:spacing w:after="0"/>
              <w:jc w:val="center"/>
              <w:rPr>
                <w:sz w:val="20"/>
                <w:lang w:bidi="en-US"/>
              </w:rPr>
            </w:pPr>
            <w:r w:rsidRPr="00921133">
              <w:rPr>
                <w:sz w:val="20"/>
                <w:lang w:bidi="en-US"/>
              </w:rPr>
              <w:t>Nasipavanje vršnog dijela padine</w:t>
            </w:r>
          </w:p>
        </w:tc>
      </w:tr>
      <w:tr w:rsidR="00365739" w:rsidRPr="00921133" w14:paraId="5B5EC771" w14:textId="77777777" w:rsidTr="00BF7937">
        <w:trPr>
          <w:trHeight w:val="252"/>
          <w:jc w:val="center"/>
        </w:trPr>
        <w:tc>
          <w:tcPr>
            <w:tcW w:w="4156" w:type="dxa"/>
            <w:vAlign w:val="center"/>
          </w:tcPr>
          <w:p w14:paraId="217DB327" w14:textId="77777777" w:rsidR="00365739" w:rsidRPr="00921133" w:rsidRDefault="00365739" w:rsidP="00BF7937">
            <w:pPr>
              <w:spacing w:after="0"/>
              <w:jc w:val="center"/>
              <w:rPr>
                <w:sz w:val="20"/>
                <w:lang w:bidi="en-US"/>
              </w:rPr>
            </w:pPr>
            <w:r w:rsidRPr="00921133">
              <w:rPr>
                <w:sz w:val="20"/>
                <w:lang w:bidi="en-US"/>
              </w:rPr>
              <w:t>Fluvijalna erozija</w:t>
            </w:r>
          </w:p>
        </w:tc>
        <w:tc>
          <w:tcPr>
            <w:tcW w:w="4156" w:type="dxa"/>
            <w:vAlign w:val="center"/>
          </w:tcPr>
          <w:p w14:paraId="6E4EAD64" w14:textId="77777777" w:rsidR="00365739" w:rsidRPr="00921133" w:rsidRDefault="00365739" w:rsidP="00BF7937">
            <w:pPr>
              <w:spacing w:after="0"/>
              <w:jc w:val="center"/>
              <w:rPr>
                <w:sz w:val="20"/>
                <w:lang w:bidi="en-US"/>
              </w:rPr>
            </w:pPr>
            <w:r w:rsidRPr="00921133">
              <w:rPr>
                <w:sz w:val="20"/>
                <w:lang w:bidi="en-US"/>
              </w:rPr>
              <w:t>Uklanjanje prirodne vegetacije</w:t>
            </w:r>
          </w:p>
        </w:tc>
      </w:tr>
      <w:tr w:rsidR="00365739" w:rsidRPr="00921133" w14:paraId="172D2B08" w14:textId="77777777" w:rsidTr="00BF7937">
        <w:trPr>
          <w:trHeight w:val="263"/>
          <w:jc w:val="center"/>
        </w:trPr>
        <w:tc>
          <w:tcPr>
            <w:tcW w:w="4156" w:type="dxa"/>
            <w:vAlign w:val="center"/>
          </w:tcPr>
          <w:p w14:paraId="5E162C77" w14:textId="77777777" w:rsidR="00365739" w:rsidRPr="00921133" w:rsidRDefault="00365739" w:rsidP="00BF7937">
            <w:pPr>
              <w:spacing w:after="0"/>
              <w:jc w:val="center"/>
              <w:rPr>
                <w:sz w:val="20"/>
                <w:lang w:bidi="en-US"/>
              </w:rPr>
            </w:pPr>
            <w:r w:rsidRPr="00921133">
              <w:rPr>
                <w:sz w:val="20"/>
                <w:lang w:bidi="en-US"/>
              </w:rPr>
              <w:t xml:space="preserve">Abrazija </w:t>
            </w:r>
          </w:p>
        </w:tc>
        <w:tc>
          <w:tcPr>
            <w:tcW w:w="4156" w:type="dxa"/>
            <w:vAlign w:val="center"/>
          </w:tcPr>
          <w:p w14:paraId="13B4B916" w14:textId="77777777" w:rsidR="00365739" w:rsidRPr="00921133" w:rsidRDefault="00365739" w:rsidP="00BF7937">
            <w:pPr>
              <w:spacing w:after="0"/>
              <w:jc w:val="center"/>
              <w:rPr>
                <w:sz w:val="20"/>
                <w:lang w:bidi="en-US"/>
              </w:rPr>
            </w:pPr>
            <w:r w:rsidRPr="00921133">
              <w:rPr>
                <w:sz w:val="20"/>
                <w:lang w:bidi="en-US"/>
              </w:rPr>
              <w:t>Navodnjavanje</w:t>
            </w:r>
          </w:p>
        </w:tc>
      </w:tr>
      <w:tr w:rsidR="00365739" w:rsidRPr="00921133" w14:paraId="5A658865" w14:textId="77777777" w:rsidTr="00BF7937">
        <w:trPr>
          <w:trHeight w:val="252"/>
          <w:jc w:val="center"/>
        </w:trPr>
        <w:tc>
          <w:tcPr>
            <w:tcW w:w="4156" w:type="dxa"/>
            <w:vAlign w:val="center"/>
          </w:tcPr>
          <w:p w14:paraId="3AD88190" w14:textId="77777777" w:rsidR="00365739" w:rsidRPr="00921133" w:rsidRDefault="00365739" w:rsidP="00BF7937">
            <w:pPr>
              <w:spacing w:after="0"/>
              <w:jc w:val="center"/>
              <w:rPr>
                <w:sz w:val="20"/>
                <w:lang w:bidi="en-US"/>
              </w:rPr>
            </w:pPr>
            <w:r w:rsidRPr="00921133">
              <w:rPr>
                <w:sz w:val="20"/>
                <w:lang w:bidi="en-US"/>
              </w:rPr>
              <w:t>Uklanjanje vegetacije kroz požare i sušu</w:t>
            </w:r>
          </w:p>
        </w:tc>
        <w:tc>
          <w:tcPr>
            <w:tcW w:w="4156" w:type="dxa"/>
            <w:vAlign w:val="center"/>
          </w:tcPr>
          <w:p w14:paraId="1EEF38DF" w14:textId="77777777" w:rsidR="00365739" w:rsidRPr="00921133" w:rsidRDefault="00365739" w:rsidP="00BF7937">
            <w:pPr>
              <w:spacing w:after="0"/>
              <w:jc w:val="center"/>
              <w:rPr>
                <w:sz w:val="20"/>
                <w:lang w:bidi="en-US"/>
              </w:rPr>
            </w:pPr>
            <w:r w:rsidRPr="00921133">
              <w:rPr>
                <w:sz w:val="20"/>
                <w:lang w:bidi="en-US"/>
              </w:rPr>
              <w:t xml:space="preserve">Miniranje </w:t>
            </w:r>
          </w:p>
        </w:tc>
      </w:tr>
      <w:tr w:rsidR="00365739" w:rsidRPr="00921133" w14:paraId="78001480" w14:textId="77777777" w:rsidTr="00BF7937">
        <w:trPr>
          <w:trHeight w:val="252"/>
          <w:jc w:val="center"/>
        </w:trPr>
        <w:tc>
          <w:tcPr>
            <w:tcW w:w="4156" w:type="dxa"/>
            <w:vAlign w:val="center"/>
          </w:tcPr>
          <w:p w14:paraId="042E6C2D" w14:textId="77777777" w:rsidR="00365739" w:rsidRPr="00921133" w:rsidRDefault="00365739" w:rsidP="00BF7937">
            <w:pPr>
              <w:spacing w:after="0"/>
              <w:jc w:val="center"/>
              <w:rPr>
                <w:sz w:val="20"/>
                <w:lang w:bidi="en-US"/>
              </w:rPr>
            </w:pPr>
            <w:r w:rsidRPr="00921133">
              <w:rPr>
                <w:sz w:val="20"/>
                <w:lang w:bidi="en-US"/>
              </w:rPr>
              <w:t>Prirodno nakupljanje materijala na vršnom djelu padine</w:t>
            </w:r>
          </w:p>
        </w:tc>
        <w:tc>
          <w:tcPr>
            <w:tcW w:w="4156" w:type="dxa"/>
            <w:vAlign w:val="center"/>
          </w:tcPr>
          <w:p w14:paraId="03F8B9E4" w14:textId="77777777" w:rsidR="00365739" w:rsidRPr="00921133" w:rsidRDefault="00365739" w:rsidP="00BF7937">
            <w:pPr>
              <w:spacing w:after="0"/>
              <w:jc w:val="center"/>
              <w:rPr>
                <w:sz w:val="20"/>
                <w:lang w:bidi="en-US"/>
              </w:rPr>
            </w:pPr>
            <w:r w:rsidRPr="00921133">
              <w:rPr>
                <w:sz w:val="20"/>
                <w:lang w:bidi="en-US"/>
              </w:rPr>
              <w:t>Vibracije (npr. eksplozije)</w:t>
            </w:r>
          </w:p>
        </w:tc>
      </w:tr>
    </w:tbl>
    <w:p w14:paraId="361F66F1" w14:textId="77777777" w:rsidR="00365739" w:rsidRPr="00921133" w:rsidRDefault="00365739" w:rsidP="00365739">
      <w:pPr>
        <w:rPr>
          <w:lang w:bidi="en-US"/>
        </w:rPr>
      </w:pPr>
    </w:p>
    <w:p w14:paraId="6DBCE984" w14:textId="77777777" w:rsidR="00365739" w:rsidRPr="00921133" w:rsidRDefault="00365739" w:rsidP="00365739">
      <w:pPr>
        <w:rPr>
          <w:lang w:bidi="en-US"/>
        </w:rPr>
      </w:pPr>
      <w:r w:rsidRPr="00921133">
        <w:rPr>
          <w:lang w:bidi="en-US"/>
        </w:rPr>
        <w:t>Pokretači pokretanja klizišta mogu biti:</w:t>
      </w:r>
    </w:p>
    <w:p w14:paraId="03574F1D" w14:textId="77777777" w:rsidR="00365739" w:rsidRPr="00921133" w:rsidRDefault="00365739" w:rsidP="00365739">
      <w:pPr>
        <w:numPr>
          <w:ilvl w:val="0"/>
          <w:numId w:val="84"/>
        </w:numPr>
        <w:spacing w:before="0" w:after="0"/>
        <w:contextualSpacing/>
        <w:jc w:val="left"/>
        <w:rPr>
          <w:rFonts w:eastAsia="Calibri"/>
          <w:szCs w:val="20"/>
          <w:lang w:eastAsia="hr-HR" w:bidi="en-US"/>
        </w:rPr>
      </w:pPr>
      <w:r w:rsidRPr="00921133">
        <w:rPr>
          <w:rFonts w:eastAsia="Calibri"/>
          <w:szCs w:val="20"/>
          <w:lang w:eastAsia="hr-HR" w:bidi="en-US"/>
        </w:rPr>
        <w:t>intenzivne padaline,</w:t>
      </w:r>
    </w:p>
    <w:p w14:paraId="4782BD36" w14:textId="77777777" w:rsidR="00365739" w:rsidRPr="00921133" w:rsidRDefault="00365739" w:rsidP="00365739">
      <w:pPr>
        <w:numPr>
          <w:ilvl w:val="0"/>
          <w:numId w:val="84"/>
        </w:numPr>
        <w:spacing w:before="0" w:after="0"/>
        <w:contextualSpacing/>
        <w:jc w:val="left"/>
        <w:rPr>
          <w:rFonts w:eastAsia="Calibri"/>
          <w:szCs w:val="20"/>
          <w:lang w:eastAsia="hr-HR" w:bidi="en-US"/>
        </w:rPr>
      </w:pPr>
      <w:r w:rsidRPr="00921133">
        <w:rPr>
          <w:rFonts w:eastAsia="Calibri"/>
          <w:szCs w:val="20"/>
          <w:lang w:eastAsia="hr-HR" w:bidi="en-US"/>
        </w:rPr>
        <w:t>brzo topljenje snijega,</w:t>
      </w:r>
    </w:p>
    <w:p w14:paraId="7DA1AADD" w14:textId="77777777" w:rsidR="00365739" w:rsidRPr="00921133" w:rsidRDefault="00365739" w:rsidP="00365739">
      <w:pPr>
        <w:numPr>
          <w:ilvl w:val="0"/>
          <w:numId w:val="84"/>
        </w:numPr>
        <w:spacing w:before="0" w:after="0"/>
        <w:contextualSpacing/>
        <w:jc w:val="left"/>
        <w:rPr>
          <w:rFonts w:eastAsia="Calibri"/>
          <w:szCs w:val="20"/>
          <w:lang w:eastAsia="hr-HR" w:bidi="en-US"/>
        </w:rPr>
      </w:pPr>
      <w:r w:rsidRPr="00921133">
        <w:rPr>
          <w:rFonts w:eastAsia="Calibri"/>
          <w:szCs w:val="20"/>
          <w:lang w:eastAsia="hr-HR" w:bidi="en-US"/>
        </w:rPr>
        <w:t>dugi kišni periodi,</w:t>
      </w:r>
    </w:p>
    <w:p w14:paraId="3E24CFDB" w14:textId="77777777" w:rsidR="00365739" w:rsidRPr="00921133" w:rsidRDefault="00365739" w:rsidP="00365739">
      <w:pPr>
        <w:numPr>
          <w:ilvl w:val="0"/>
          <w:numId w:val="84"/>
        </w:numPr>
        <w:spacing w:before="0" w:after="0"/>
        <w:contextualSpacing/>
        <w:jc w:val="left"/>
        <w:rPr>
          <w:rFonts w:eastAsia="Calibri"/>
          <w:szCs w:val="20"/>
          <w:lang w:eastAsia="hr-HR" w:bidi="en-US"/>
        </w:rPr>
      </w:pPr>
      <w:r w:rsidRPr="00921133">
        <w:rPr>
          <w:rFonts w:eastAsia="Calibri"/>
          <w:szCs w:val="20"/>
          <w:lang w:eastAsia="hr-HR" w:bidi="en-US"/>
        </w:rPr>
        <w:t>potresi,</w:t>
      </w:r>
    </w:p>
    <w:p w14:paraId="2546C9DF" w14:textId="77777777" w:rsidR="00365739" w:rsidRPr="00921133" w:rsidRDefault="00365739" w:rsidP="00365739">
      <w:pPr>
        <w:numPr>
          <w:ilvl w:val="0"/>
          <w:numId w:val="84"/>
        </w:numPr>
        <w:spacing w:before="0" w:after="0"/>
        <w:contextualSpacing/>
        <w:jc w:val="left"/>
        <w:rPr>
          <w:rFonts w:eastAsia="Calibri"/>
          <w:szCs w:val="20"/>
          <w:lang w:eastAsia="hr-HR" w:bidi="en-US"/>
        </w:rPr>
      </w:pPr>
      <w:r w:rsidRPr="00921133">
        <w:rPr>
          <w:rFonts w:eastAsia="Calibri"/>
          <w:szCs w:val="20"/>
          <w:lang w:eastAsia="hr-HR" w:bidi="en-US"/>
        </w:rPr>
        <w:t>vulkanske erupcije,</w:t>
      </w:r>
    </w:p>
    <w:p w14:paraId="27BB242A" w14:textId="77777777" w:rsidR="00365739" w:rsidRPr="00921133" w:rsidRDefault="00365739" w:rsidP="00365739">
      <w:pPr>
        <w:numPr>
          <w:ilvl w:val="0"/>
          <w:numId w:val="84"/>
        </w:numPr>
        <w:spacing w:before="0" w:after="0"/>
        <w:contextualSpacing/>
        <w:jc w:val="left"/>
        <w:rPr>
          <w:rFonts w:eastAsia="Calibri"/>
          <w:szCs w:val="20"/>
          <w:lang w:eastAsia="hr-HR" w:bidi="en-US"/>
        </w:rPr>
      </w:pPr>
      <w:r w:rsidRPr="00921133">
        <w:rPr>
          <w:rFonts w:eastAsia="Calibri"/>
          <w:szCs w:val="20"/>
          <w:lang w:eastAsia="hr-HR" w:bidi="en-US"/>
        </w:rPr>
        <w:t>sezonsko oblikovanje leda u tlu,</w:t>
      </w:r>
    </w:p>
    <w:p w14:paraId="516722EB" w14:textId="77777777" w:rsidR="00365739" w:rsidRPr="00921133" w:rsidRDefault="00365739" w:rsidP="00365739">
      <w:pPr>
        <w:numPr>
          <w:ilvl w:val="0"/>
          <w:numId w:val="84"/>
        </w:numPr>
        <w:spacing w:before="0" w:after="0"/>
        <w:contextualSpacing/>
        <w:jc w:val="left"/>
        <w:rPr>
          <w:rFonts w:eastAsia="Calibri"/>
          <w:szCs w:val="20"/>
          <w:lang w:eastAsia="hr-HR" w:bidi="en-US"/>
        </w:rPr>
      </w:pPr>
      <w:r w:rsidRPr="00921133">
        <w:rPr>
          <w:rFonts w:eastAsia="Calibri"/>
          <w:szCs w:val="20"/>
          <w:lang w:eastAsia="hr-HR" w:bidi="en-US"/>
        </w:rPr>
        <w:t>sušenje i bubrenje gline,</w:t>
      </w:r>
    </w:p>
    <w:p w14:paraId="7CB36C08" w14:textId="77777777" w:rsidR="00365739" w:rsidRPr="00921133" w:rsidRDefault="00365739" w:rsidP="00365739">
      <w:pPr>
        <w:numPr>
          <w:ilvl w:val="0"/>
          <w:numId w:val="84"/>
        </w:numPr>
        <w:spacing w:before="0" w:after="0"/>
        <w:contextualSpacing/>
        <w:jc w:val="left"/>
        <w:rPr>
          <w:rFonts w:eastAsia="Calibri"/>
          <w:szCs w:val="20"/>
          <w:lang w:eastAsia="hr-HR" w:bidi="en-US"/>
        </w:rPr>
      </w:pPr>
      <w:r w:rsidRPr="00921133">
        <w:rPr>
          <w:rFonts w:eastAsia="Calibri"/>
          <w:szCs w:val="20"/>
          <w:lang w:eastAsia="hr-HR" w:bidi="en-US"/>
        </w:rPr>
        <w:t>poplave.</w:t>
      </w:r>
    </w:p>
    <w:p w14:paraId="0A4466DF" w14:textId="77777777" w:rsidR="00365739" w:rsidRDefault="00365739" w:rsidP="00365739">
      <w:pPr>
        <w:jc w:val="left"/>
        <w:rPr>
          <w:highlight w:val="yellow"/>
          <w:lang w:bidi="en-US"/>
        </w:rPr>
      </w:pPr>
    </w:p>
    <w:p w14:paraId="2A415262" w14:textId="380FDDE7" w:rsidR="00A93D5E" w:rsidRDefault="00A93D5E" w:rsidP="00A93D5E">
      <w:pPr>
        <w:rPr>
          <w:lang w:bidi="en-US"/>
        </w:rPr>
      </w:pPr>
      <w:r>
        <w:rPr>
          <w:lang w:bidi="en-US"/>
        </w:rPr>
        <w:t xml:space="preserve">Općina Jelenje sudjeluje u </w:t>
      </w:r>
      <w:r w:rsidRPr="00A93D5E">
        <w:rPr>
          <w:lang w:bidi="en-US"/>
        </w:rPr>
        <w:t>Projekt</w:t>
      </w:r>
      <w:r>
        <w:rPr>
          <w:lang w:bidi="en-US"/>
        </w:rPr>
        <w:t>u</w:t>
      </w:r>
      <w:r w:rsidRPr="00A93D5E">
        <w:rPr>
          <w:lang w:bidi="en-US"/>
        </w:rPr>
        <w:t xml:space="preserve"> PRI-MJER </w:t>
      </w:r>
      <w:r>
        <w:rPr>
          <w:lang w:bidi="en-US"/>
        </w:rPr>
        <w:t xml:space="preserve">koji </w:t>
      </w:r>
      <w:r w:rsidRPr="00A93D5E">
        <w:rPr>
          <w:lang w:bidi="en-US"/>
        </w:rPr>
        <w:t>uvodi koncept mjera prilagodbe klimatskim promjenama za ublažavanje i prevenciju rizika od klizanja te se sustavno bavi istraživanjem načina i elaboriranjem prednosti njihove primjene. Projekt promovira koncept smanjena rizika od klizišta na način da će osigurati alate i znanje neophodno donosiocima odluka svih razina. Projektom će se također podići svijest javnosti o klimatskim promjenama, omogućit će se javna dostupnost rezultata istraživanja te će se ojačati kapaciteti istraživača.</w:t>
      </w:r>
    </w:p>
    <w:p w14:paraId="25E018E0" w14:textId="25C24E44" w:rsidR="00A93D5E" w:rsidRDefault="00A93D5E" w:rsidP="00A93D5E">
      <w:pPr>
        <w:rPr>
          <w:lang w:bidi="en-US"/>
        </w:rPr>
      </w:pPr>
      <w:r>
        <w:rPr>
          <w:lang w:bidi="en-US"/>
        </w:rPr>
        <w:t>Primorsko-goranska županija obuhvaća Grad Rijeku, Hrvatsko primorje, Gorski kotar, Liburniju i kvarnerske otoke. Geografski se razlikuju priobalni (34% površine županije), otočni (29% površine županije) i goranski dio (37% površine županije).</w:t>
      </w:r>
    </w:p>
    <w:p w14:paraId="72656A58" w14:textId="77777777" w:rsidR="00A93D5E" w:rsidRDefault="00A93D5E" w:rsidP="00A93D5E">
      <w:pPr>
        <w:rPr>
          <w:lang w:bidi="en-US"/>
        </w:rPr>
      </w:pPr>
      <w:r>
        <w:rPr>
          <w:lang w:bidi="en-US"/>
        </w:rPr>
        <w:t xml:space="preserve">Geološki i geomorfološki preduvjeti za nastanak klizišta prisutni su u sva tri dijela Primorsko-goranske županije. Klizišta se pretežno pojavljuju u priobalnom i goranskom dijelu županije, na terenima izgrađenima od </w:t>
      </w:r>
      <w:proofErr w:type="spellStart"/>
      <w:r>
        <w:rPr>
          <w:lang w:bidi="en-US"/>
        </w:rPr>
        <w:t>klastičnih</w:t>
      </w:r>
      <w:proofErr w:type="spellEnd"/>
      <w:r>
        <w:rPr>
          <w:lang w:bidi="en-US"/>
        </w:rPr>
        <w:t xml:space="preserve"> stijena paleozoika te </w:t>
      </w:r>
      <w:proofErr w:type="spellStart"/>
      <w:r>
        <w:rPr>
          <w:lang w:bidi="en-US"/>
        </w:rPr>
        <w:t>paleogenskih</w:t>
      </w:r>
      <w:proofErr w:type="spellEnd"/>
      <w:r>
        <w:rPr>
          <w:lang w:bidi="en-US"/>
        </w:rPr>
        <w:t xml:space="preserve"> </w:t>
      </w:r>
      <w:proofErr w:type="spellStart"/>
      <w:r>
        <w:rPr>
          <w:lang w:bidi="en-US"/>
        </w:rPr>
        <w:t>flišolikih</w:t>
      </w:r>
      <w:proofErr w:type="spellEnd"/>
      <w:r>
        <w:rPr>
          <w:lang w:bidi="en-US"/>
        </w:rPr>
        <w:t xml:space="preserve"> naslaga. S obzirom na mehanizam gibanja, pretežno se pojavljuju relativno plitka translacijska klizišta koja uglavnom nastaju na granici pokrivača i matične stijene.</w:t>
      </w:r>
    </w:p>
    <w:p w14:paraId="3E264BB3" w14:textId="1B826BCA" w:rsidR="00A93D5E" w:rsidRDefault="00A93D5E" w:rsidP="00A93D5E">
      <w:pPr>
        <w:rPr>
          <w:highlight w:val="yellow"/>
          <w:lang w:bidi="en-US"/>
        </w:rPr>
      </w:pPr>
      <w:r>
        <w:rPr>
          <w:lang w:bidi="en-US"/>
        </w:rPr>
        <w:t xml:space="preserve">Primorsko-goranska županija odabrana je kao pilot područje brežuljkastog reljefa u Hrvatskom primorju, izgrađenog od </w:t>
      </w:r>
      <w:proofErr w:type="spellStart"/>
      <w:r>
        <w:rPr>
          <w:lang w:bidi="en-US"/>
        </w:rPr>
        <w:t>flišolikih</w:t>
      </w:r>
      <w:proofErr w:type="spellEnd"/>
      <w:r>
        <w:rPr>
          <w:lang w:bidi="en-US"/>
        </w:rPr>
        <w:t xml:space="preserve"> naslaga, te gorskog reljefa u Gorskome kotaru, izgrađenog od </w:t>
      </w:r>
      <w:proofErr w:type="spellStart"/>
      <w:r>
        <w:rPr>
          <w:lang w:bidi="en-US"/>
        </w:rPr>
        <w:t>paleozojskih</w:t>
      </w:r>
      <w:proofErr w:type="spellEnd"/>
      <w:r>
        <w:rPr>
          <w:lang w:bidi="en-US"/>
        </w:rPr>
        <w:t xml:space="preserve"> i </w:t>
      </w:r>
      <w:proofErr w:type="spellStart"/>
      <w:r>
        <w:rPr>
          <w:lang w:bidi="en-US"/>
        </w:rPr>
        <w:t>paleogenskih</w:t>
      </w:r>
      <w:proofErr w:type="spellEnd"/>
      <w:r>
        <w:rPr>
          <w:lang w:bidi="en-US"/>
        </w:rPr>
        <w:t xml:space="preserve"> stijena izrazito podložnih klizanju. Veličina pilot područja Primorsko-goranska županija (PP2) odgovara izradi alata i preporuka za primjenu na regionalnoj razini u sektorima upravljanje rizicima, prostorno planiranje i upravljanje vodama.</w:t>
      </w:r>
    </w:p>
    <w:p w14:paraId="63476D0B" w14:textId="26FE4CF4" w:rsidR="00A93D5E" w:rsidRDefault="002C5496" w:rsidP="002C5496">
      <w:pPr>
        <w:jc w:val="left"/>
        <w:rPr>
          <w:b/>
          <w:bCs/>
          <w:i/>
          <w:iCs/>
          <w:color w:val="54883D"/>
          <w:lang w:bidi="en-US"/>
        </w:rPr>
      </w:pPr>
      <w:r w:rsidRPr="002C5496">
        <w:rPr>
          <w:b/>
          <w:bCs/>
          <w:i/>
          <w:iCs/>
          <w:color w:val="54883D"/>
          <w:lang w:bidi="en-US"/>
        </w:rPr>
        <w:t>PP5 i PP6 Pilot područja u udolini rijeke Rječine</w:t>
      </w:r>
    </w:p>
    <w:p w14:paraId="4F39FD00" w14:textId="77777777" w:rsidR="001D7201" w:rsidRPr="001D7201" w:rsidRDefault="001D7201" w:rsidP="001D7201">
      <w:pPr>
        <w:rPr>
          <w:color w:val="auto"/>
          <w:lang w:bidi="en-US"/>
        </w:rPr>
      </w:pPr>
      <w:r w:rsidRPr="001D7201">
        <w:rPr>
          <w:color w:val="auto"/>
          <w:lang w:bidi="en-US"/>
        </w:rPr>
        <w:t xml:space="preserve">Pilot područje u udolini rijeke Rječine obuhvaća dijelove Općine Jelenje, Općine Čavle (PP5) i dio Grada Rijeke (PP6) u Primorsko-goranskoj županiji. Sva tri pilot područja su smještena u relativno uskoj i morfološki promjenjivoj udolini, na potezu od izvora rijeke Rječine kod naselja </w:t>
      </w:r>
      <w:proofErr w:type="spellStart"/>
      <w:r w:rsidRPr="001D7201">
        <w:rPr>
          <w:color w:val="auto"/>
          <w:lang w:bidi="en-US"/>
        </w:rPr>
        <w:t>Kukuljani</w:t>
      </w:r>
      <w:proofErr w:type="spellEnd"/>
      <w:r w:rsidRPr="001D7201">
        <w:rPr>
          <w:color w:val="auto"/>
          <w:lang w:bidi="en-US"/>
        </w:rPr>
        <w:t xml:space="preserve"> u Općini Jelenje do ušća u Jadransko more u Gradu Rijeci.</w:t>
      </w:r>
    </w:p>
    <w:p w14:paraId="1F44796F" w14:textId="77777777" w:rsidR="001D7201" w:rsidRPr="001D7201" w:rsidRDefault="001D7201" w:rsidP="001D7201">
      <w:pPr>
        <w:rPr>
          <w:color w:val="auto"/>
          <w:lang w:bidi="en-US"/>
        </w:rPr>
      </w:pPr>
      <w:r w:rsidRPr="001D7201">
        <w:rPr>
          <w:color w:val="auto"/>
          <w:lang w:bidi="en-US"/>
        </w:rPr>
        <w:t xml:space="preserve">Riječna erozija i linijska erozija, u kombinaciji s geološkom građom, uvjetovale su pojavljivanje brojnih klizišta na ovom području. Osim fosilnih klizišta, na pilot područjima u udolini rijeke Rječine pojavljuju se i brojna mala do srednje velika klizišta. Klizne plohe formiraju se na granici površinskih naslaga i </w:t>
      </w:r>
      <w:proofErr w:type="spellStart"/>
      <w:r w:rsidRPr="001D7201">
        <w:rPr>
          <w:color w:val="auto"/>
          <w:lang w:bidi="en-US"/>
        </w:rPr>
        <w:t>flišne</w:t>
      </w:r>
      <w:proofErr w:type="spellEnd"/>
      <w:r w:rsidRPr="001D7201">
        <w:rPr>
          <w:color w:val="auto"/>
          <w:lang w:bidi="en-US"/>
        </w:rPr>
        <w:t xml:space="preserve"> stijenske podloge, na dubini od nekoliko metara.</w:t>
      </w:r>
    </w:p>
    <w:p w14:paraId="5DCBB9F0" w14:textId="32D3D1C3" w:rsidR="002C5496" w:rsidRPr="001D7201" w:rsidRDefault="001D7201" w:rsidP="001D7201">
      <w:pPr>
        <w:rPr>
          <w:color w:val="auto"/>
          <w:lang w:bidi="en-US"/>
        </w:rPr>
      </w:pPr>
      <w:r w:rsidRPr="001D7201">
        <w:rPr>
          <w:color w:val="auto"/>
          <w:lang w:bidi="en-US"/>
        </w:rPr>
        <w:t>Dijelovi Općine Jelenje i Općine Čavle te dio Grada Rijeke u udolini rijeke Rječine odabrani su kao pilot područja brežuljkastog reljefa u Hrvatskom primorju izgrađenog od sedimentnih stijena izrazito podložnih klizanju, za koji su karakteristične promjene morfoloških i geoloških uvjeta na relativno maloj površini. Veličine pilot područja dijelovi Općine Jelenje i Općine Čavle (PP5) te dio Grada Rijeke (PP6) odgovaraju izradi alata i preporuka za primjenu na lokalnoj razini u sektorima upravljanje rizicima, prostorno planiranje i upravljanje vodama.</w:t>
      </w:r>
    </w:p>
    <w:p w14:paraId="08E21548" w14:textId="77777777" w:rsidR="002C5496" w:rsidRPr="002C5496" w:rsidRDefault="002C5496" w:rsidP="002C5496">
      <w:pPr>
        <w:jc w:val="left"/>
        <w:rPr>
          <w:b/>
          <w:bCs/>
          <w:i/>
          <w:iCs/>
          <w:color w:val="54883D"/>
          <w:highlight w:val="yellow"/>
          <w:lang w:bidi="en-US"/>
        </w:rPr>
      </w:pPr>
    </w:p>
    <w:p w14:paraId="7D2B2524" w14:textId="5D1CF375" w:rsidR="00365739" w:rsidRPr="00921133" w:rsidRDefault="00365739" w:rsidP="00365739">
      <w:pPr>
        <w:pStyle w:val="Naslov30"/>
      </w:pPr>
      <w:bookmarkStart w:id="231" w:name="_Toc73428499"/>
      <w:bookmarkStart w:id="232" w:name="_Toc73428638"/>
      <w:r w:rsidRPr="00A93D5E">
        <w:t xml:space="preserve"> </w:t>
      </w:r>
      <w:bookmarkStart w:id="233" w:name="_Toc136604409"/>
      <w:r w:rsidRPr="00A93D5E">
        <w:t>Prikaz</w:t>
      </w:r>
      <w:r w:rsidRPr="00921133">
        <w:t xml:space="preserve"> utjecaja na kritičnu infrastrukturu</w:t>
      </w:r>
      <w:bookmarkEnd w:id="231"/>
      <w:bookmarkEnd w:id="232"/>
      <w:bookmarkEnd w:id="233"/>
    </w:p>
    <w:tbl>
      <w:tblPr>
        <w:tblStyle w:val="ivopisnatablicareetke6-isticanje3"/>
        <w:tblW w:w="9423" w:type="dxa"/>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1128"/>
        <w:gridCol w:w="8295"/>
      </w:tblGrid>
      <w:tr w:rsidR="00365739" w:rsidRPr="00921133" w14:paraId="46970E3F" w14:textId="77777777" w:rsidTr="00BF7937">
        <w:trPr>
          <w:cnfStyle w:val="100000000000" w:firstRow="1" w:lastRow="0" w:firstColumn="0" w:lastColumn="0" w:oddVBand="0" w:evenVBand="0" w:oddHBand="0" w:evenHBand="0" w:firstRowFirstColumn="0" w:firstRowLastColumn="0" w:lastRowFirstColumn="0" w:lastRowLastColumn="0"/>
          <w:trHeight w:val="517"/>
        </w:trPr>
        <w:tc>
          <w:tcPr>
            <w:cnfStyle w:val="001000000000" w:firstRow="0" w:lastRow="0" w:firstColumn="1" w:lastColumn="0" w:oddVBand="0" w:evenVBand="0" w:oddHBand="0" w:evenHBand="0" w:firstRowFirstColumn="0" w:firstRowLastColumn="0" w:lastRowFirstColumn="0" w:lastRowLastColumn="0"/>
            <w:tcW w:w="1128" w:type="dxa"/>
            <w:tcBorders>
              <w:bottom w:val="none" w:sz="0" w:space="0" w:color="auto"/>
            </w:tcBorders>
            <w:shd w:val="clear" w:color="auto" w:fill="auto"/>
          </w:tcPr>
          <w:p w14:paraId="7B3CD5C1" w14:textId="77777777" w:rsidR="00365739" w:rsidRPr="00921133" w:rsidRDefault="00365739" w:rsidP="00BF7937">
            <w:pPr>
              <w:spacing w:after="0"/>
              <w:jc w:val="center"/>
              <w:rPr>
                <w:sz w:val="20"/>
              </w:rPr>
            </w:pPr>
            <w:r w:rsidRPr="00921133">
              <w:rPr>
                <w:sz w:val="20"/>
              </w:rPr>
              <w:t>UTJECAJ</w:t>
            </w:r>
          </w:p>
        </w:tc>
        <w:tc>
          <w:tcPr>
            <w:tcW w:w="8295" w:type="dxa"/>
            <w:tcBorders>
              <w:bottom w:val="none" w:sz="0" w:space="0" w:color="auto"/>
            </w:tcBorders>
            <w:shd w:val="clear" w:color="auto" w:fill="auto"/>
          </w:tcPr>
          <w:p w14:paraId="67E13ABB" w14:textId="77777777" w:rsidR="00365739" w:rsidRPr="00921133" w:rsidRDefault="00365739" w:rsidP="00BF7937">
            <w:pPr>
              <w:spacing w:after="0"/>
              <w:jc w:val="center"/>
              <w:cnfStyle w:val="100000000000" w:firstRow="1" w:lastRow="0" w:firstColumn="0" w:lastColumn="0" w:oddVBand="0" w:evenVBand="0" w:oddHBand="0" w:evenHBand="0" w:firstRowFirstColumn="0" w:firstRowLastColumn="0" w:lastRowFirstColumn="0" w:lastRowLastColumn="0"/>
              <w:rPr>
                <w:sz w:val="20"/>
              </w:rPr>
            </w:pPr>
            <w:r w:rsidRPr="00921133">
              <w:rPr>
                <w:sz w:val="20"/>
              </w:rPr>
              <w:t>SEKTOR</w:t>
            </w:r>
          </w:p>
        </w:tc>
      </w:tr>
      <w:tr w:rsidR="00365739" w:rsidRPr="00921133" w14:paraId="177BB185" w14:textId="77777777" w:rsidTr="00BF7937">
        <w:trPr>
          <w:cnfStyle w:val="000000100000" w:firstRow="0" w:lastRow="0" w:firstColumn="0" w:lastColumn="0" w:oddVBand="0" w:evenVBand="0" w:oddHBand="1" w:evenHBand="0" w:firstRowFirstColumn="0" w:firstRowLastColumn="0" w:lastRowFirstColumn="0" w:lastRowLastColumn="0"/>
          <w:trHeight w:val="384"/>
        </w:trPr>
        <w:tc>
          <w:tcPr>
            <w:cnfStyle w:val="001000000000" w:firstRow="0" w:lastRow="0" w:firstColumn="1" w:lastColumn="0" w:oddVBand="0" w:evenVBand="0" w:oddHBand="0" w:evenHBand="0" w:firstRowFirstColumn="0" w:firstRowLastColumn="0" w:lastRowFirstColumn="0" w:lastRowLastColumn="0"/>
            <w:tcW w:w="1128" w:type="dxa"/>
            <w:shd w:val="clear" w:color="auto" w:fill="auto"/>
          </w:tcPr>
          <w:p w14:paraId="2C0A5976" w14:textId="77777777" w:rsidR="00365739" w:rsidRPr="00921133" w:rsidRDefault="00365739" w:rsidP="00BF7937">
            <w:pPr>
              <w:spacing w:after="0"/>
              <w:jc w:val="center"/>
              <w:rPr>
                <w:sz w:val="20"/>
              </w:rPr>
            </w:pPr>
            <w:r w:rsidRPr="00921133">
              <w:rPr>
                <w:sz w:val="20"/>
              </w:rPr>
              <w:t>x</w:t>
            </w:r>
          </w:p>
        </w:tc>
        <w:tc>
          <w:tcPr>
            <w:tcW w:w="8295" w:type="dxa"/>
            <w:shd w:val="clear" w:color="auto" w:fill="auto"/>
            <w:vAlign w:val="center"/>
          </w:tcPr>
          <w:p w14:paraId="2416BDCA" w14:textId="77777777" w:rsidR="00365739" w:rsidRPr="00921133" w:rsidRDefault="00365739" w:rsidP="00BF7937">
            <w:pPr>
              <w:spacing w:before="0" w:after="0"/>
              <w:jc w:val="left"/>
              <w:cnfStyle w:val="000000100000" w:firstRow="0" w:lastRow="0" w:firstColumn="0" w:lastColumn="0" w:oddVBand="0" w:evenVBand="0" w:oddHBand="1" w:evenHBand="0" w:firstRowFirstColumn="0" w:firstRowLastColumn="0" w:lastRowFirstColumn="0" w:lastRowLastColumn="0"/>
              <w:rPr>
                <w:sz w:val="20"/>
                <w:szCs w:val="20"/>
              </w:rPr>
            </w:pPr>
            <w:r w:rsidRPr="00921133">
              <w:rPr>
                <w:sz w:val="20"/>
                <w:szCs w:val="20"/>
              </w:rPr>
              <w:t>Energetika (transport energenata i energije, sustavi za distribuciju)</w:t>
            </w:r>
          </w:p>
        </w:tc>
      </w:tr>
      <w:tr w:rsidR="00365739" w:rsidRPr="00921133" w14:paraId="4BACBF6D" w14:textId="77777777" w:rsidTr="00BF7937">
        <w:trPr>
          <w:trHeight w:val="384"/>
        </w:trPr>
        <w:tc>
          <w:tcPr>
            <w:cnfStyle w:val="001000000000" w:firstRow="0" w:lastRow="0" w:firstColumn="1" w:lastColumn="0" w:oddVBand="0" w:evenVBand="0" w:oddHBand="0" w:evenHBand="0" w:firstRowFirstColumn="0" w:firstRowLastColumn="0" w:lastRowFirstColumn="0" w:lastRowLastColumn="0"/>
            <w:tcW w:w="1128" w:type="dxa"/>
            <w:shd w:val="clear" w:color="auto" w:fill="auto"/>
          </w:tcPr>
          <w:p w14:paraId="7F560B90" w14:textId="77777777" w:rsidR="00365739" w:rsidRPr="00921133" w:rsidRDefault="00365739" w:rsidP="00BF7937">
            <w:pPr>
              <w:spacing w:after="0"/>
              <w:jc w:val="center"/>
              <w:rPr>
                <w:sz w:val="20"/>
              </w:rPr>
            </w:pPr>
            <w:r w:rsidRPr="00921133">
              <w:rPr>
                <w:sz w:val="20"/>
              </w:rPr>
              <w:t>x</w:t>
            </w:r>
          </w:p>
        </w:tc>
        <w:tc>
          <w:tcPr>
            <w:tcW w:w="8295" w:type="dxa"/>
            <w:shd w:val="clear" w:color="auto" w:fill="auto"/>
            <w:vAlign w:val="center"/>
          </w:tcPr>
          <w:p w14:paraId="230681C2" w14:textId="77777777" w:rsidR="00365739" w:rsidRPr="00921133" w:rsidRDefault="00365739" w:rsidP="00BF7937">
            <w:pPr>
              <w:spacing w:before="0" w:after="0"/>
              <w:jc w:val="left"/>
              <w:cnfStyle w:val="000000000000" w:firstRow="0" w:lastRow="0" w:firstColumn="0" w:lastColumn="0" w:oddVBand="0" w:evenVBand="0" w:oddHBand="0" w:evenHBand="0" w:firstRowFirstColumn="0" w:firstRowLastColumn="0" w:lastRowFirstColumn="0" w:lastRowLastColumn="0"/>
              <w:rPr>
                <w:sz w:val="20"/>
                <w:szCs w:val="20"/>
              </w:rPr>
            </w:pPr>
            <w:r w:rsidRPr="00921133">
              <w:rPr>
                <w:sz w:val="20"/>
                <w:szCs w:val="20"/>
              </w:rPr>
              <w:t>Komunikacijska i informacijska tehnologija (elektroničke komunikacije, prijenos podataka, informacijski sustavi, pružanje audio i audiovizualnih usluga)</w:t>
            </w:r>
          </w:p>
        </w:tc>
      </w:tr>
      <w:tr w:rsidR="00365739" w:rsidRPr="00921133" w14:paraId="543E176B" w14:textId="77777777" w:rsidTr="00BF7937">
        <w:trPr>
          <w:cnfStyle w:val="000000100000" w:firstRow="0" w:lastRow="0" w:firstColumn="0" w:lastColumn="0" w:oddVBand="0" w:evenVBand="0" w:oddHBand="1" w:evenHBand="0" w:firstRowFirstColumn="0" w:firstRowLastColumn="0" w:lastRowFirstColumn="0" w:lastRowLastColumn="0"/>
          <w:trHeight w:val="394"/>
        </w:trPr>
        <w:tc>
          <w:tcPr>
            <w:cnfStyle w:val="001000000000" w:firstRow="0" w:lastRow="0" w:firstColumn="1" w:lastColumn="0" w:oddVBand="0" w:evenVBand="0" w:oddHBand="0" w:evenHBand="0" w:firstRowFirstColumn="0" w:firstRowLastColumn="0" w:lastRowFirstColumn="0" w:lastRowLastColumn="0"/>
            <w:tcW w:w="1128" w:type="dxa"/>
            <w:shd w:val="clear" w:color="auto" w:fill="auto"/>
          </w:tcPr>
          <w:p w14:paraId="3D388B2B" w14:textId="77777777" w:rsidR="00365739" w:rsidRPr="00921133" w:rsidRDefault="00365739" w:rsidP="00BF7937">
            <w:pPr>
              <w:spacing w:after="0"/>
              <w:jc w:val="center"/>
              <w:rPr>
                <w:sz w:val="20"/>
              </w:rPr>
            </w:pPr>
            <w:r w:rsidRPr="00921133">
              <w:rPr>
                <w:sz w:val="20"/>
              </w:rPr>
              <w:t>x</w:t>
            </w:r>
          </w:p>
        </w:tc>
        <w:tc>
          <w:tcPr>
            <w:tcW w:w="8295" w:type="dxa"/>
            <w:shd w:val="clear" w:color="auto" w:fill="auto"/>
            <w:vAlign w:val="center"/>
          </w:tcPr>
          <w:p w14:paraId="3D3FD0E8" w14:textId="77777777" w:rsidR="00365739" w:rsidRPr="00921133" w:rsidRDefault="00365739" w:rsidP="00BF7937">
            <w:pPr>
              <w:spacing w:before="0" w:after="0"/>
              <w:jc w:val="left"/>
              <w:cnfStyle w:val="000000100000" w:firstRow="0" w:lastRow="0" w:firstColumn="0" w:lastColumn="0" w:oddVBand="0" w:evenVBand="0" w:oddHBand="1" w:evenHBand="0" w:firstRowFirstColumn="0" w:firstRowLastColumn="0" w:lastRowFirstColumn="0" w:lastRowLastColumn="0"/>
              <w:rPr>
                <w:sz w:val="20"/>
                <w:szCs w:val="20"/>
              </w:rPr>
            </w:pPr>
            <w:r w:rsidRPr="00921133">
              <w:rPr>
                <w:sz w:val="20"/>
                <w:szCs w:val="20"/>
              </w:rPr>
              <w:t>Promet (cestovni)</w:t>
            </w:r>
          </w:p>
        </w:tc>
      </w:tr>
      <w:tr w:rsidR="00365739" w:rsidRPr="00921133" w14:paraId="1FA66CEB" w14:textId="77777777" w:rsidTr="00BF7937">
        <w:trPr>
          <w:trHeight w:val="384"/>
        </w:trPr>
        <w:tc>
          <w:tcPr>
            <w:cnfStyle w:val="001000000000" w:firstRow="0" w:lastRow="0" w:firstColumn="1" w:lastColumn="0" w:oddVBand="0" w:evenVBand="0" w:oddHBand="0" w:evenHBand="0" w:firstRowFirstColumn="0" w:firstRowLastColumn="0" w:lastRowFirstColumn="0" w:lastRowLastColumn="0"/>
            <w:tcW w:w="1128" w:type="dxa"/>
            <w:shd w:val="clear" w:color="auto" w:fill="auto"/>
          </w:tcPr>
          <w:p w14:paraId="6D15341E" w14:textId="77777777" w:rsidR="00365739" w:rsidRPr="00921133" w:rsidRDefault="00365739" w:rsidP="00BF7937">
            <w:pPr>
              <w:spacing w:after="0"/>
              <w:jc w:val="center"/>
              <w:rPr>
                <w:sz w:val="20"/>
              </w:rPr>
            </w:pPr>
          </w:p>
        </w:tc>
        <w:tc>
          <w:tcPr>
            <w:tcW w:w="8295" w:type="dxa"/>
            <w:shd w:val="clear" w:color="auto" w:fill="auto"/>
            <w:vAlign w:val="center"/>
          </w:tcPr>
          <w:p w14:paraId="617D5157" w14:textId="77777777" w:rsidR="00365739" w:rsidRPr="00921133" w:rsidRDefault="00365739" w:rsidP="00BF7937">
            <w:pPr>
              <w:spacing w:before="0" w:after="0"/>
              <w:jc w:val="left"/>
              <w:cnfStyle w:val="000000000000" w:firstRow="0" w:lastRow="0" w:firstColumn="0" w:lastColumn="0" w:oddVBand="0" w:evenVBand="0" w:oddHBand="0" w:evenHBand="0" w:firstRowFirstColumn="0" w:firstRowLastColumn="0" w:lastRowFirstColumn="0" w:lastRowLastColumn="0"/>
              <w:rPr>
                <w:sz w:val="20"/>
                <w:szCs w:val="20"/>
              </w:rPr>
            </w:pPr>
            <w:r w:rsidRPr="00921133">
              <w:rPr>
                <w:sz w:val="20"/>
                <w:szCs w:val="20"/>
              </w:rPr>
              <w:t>Zdravstvo (zdravstvena zaštita)</w:t>
            </w:r>
          </w:p>
        </w:tc>
      </w:tr>
      <w:tr w:rsidR="00365739" w:rsidRPr="00921133" w14:paraId="6E82EAE0" w14:textId="77777777" w:rsidTr="00BF7937">
        <w:trPr>
          <w:cnfStyle w:val="000000100000" w:firstRow="0" w:lastRow="0" w:firstColumn="0" w:lastColumn="0" w:oddVBand="0" w:evenVBand="0" w:oddHBand="1" w:evenHBand="0" w:firstRowFirstColumn="0" w:firstRowLastColumn="0" w:lastRowFirstColumn="0" w:lastRowLastColumn="0"/>
          <w:trHeight w:val="384"/>
        </w:trPr>
        <w:tc>
          <w:tcPr>
            <w:cnfStyle w:val="001000000000" w:firstRow="0" w:lastRow="0" w:firstColumn="1" w:lastColumn="0" w:oddVBand="0" w:evenVBand="0" w:oddHBand="0" w:evenHBand="0" w:firstRowFirstColumn="0" w:firstRowLastColumn="0" w:lastRowFirstColumn="0" w:lastRowLastColumn="0"/>
            <w:tcW w:w="1128" w:type="dxa"/>
            <w:shd w:val="clear" w:color="auto" w:fill="auto"/>
          </w:tcPr>
          <w:p w14:paraId="4EAD45F1" w14:textId="77777777" w:rsidR="00365739" w:rsidRPr="00921133" w:rsidRDefault="00365739" w:rsidP="00BF7937">
            <w:pPr>
              <w:spacing w:after="0"/>
              <w:jc w:val="center"/>
              <w:rPr>
                <w:sz w:val="20"/>
              </w:rPr>
            </w:pPr>
            <w:r w:rsidRPr="00921133">
              <w:rPr>
                <w:sz w:val="20"/>
              </w:rPr>
              <w:t>x</w:t>
            </w:r>
          </w:p>
        </w:tc>
        <w:tc>
          <w:tcPr>
            <w:tcW w:w="8295" w:type="dxa"/>
            <w:shd w:val="clear" w:color="auto" w:fill="auto"/>
            <w:vAlign w:val="center"/>
          </w:tcPr>
          <w:p w14:paraId="68610ED5" w14:textId="77777777" w:rsidR="00365739" w:rsidRPr="00921133" w:rsidRDefault="00365739" w:rsidP="00BF7937">
            <w:pPr>
              <w:spacing w:before="0" w:after="0"/>
              <w:jc w:val="left"/>
              <w:cnfStyle w:val="000000100000" w:firstRow="0" w:lastRow="0" w:firstColumn="0" w:lastColumn="0" w:oddVBand="0" w:evenVBand="0" w:oddHBand="1" w:evenHBand="0" w:firstRowFirstColumn="0" w:firstRowLastColumn="0" w:lastRowFirstColumn="0" w:lastRowLastColumn="0"/>
              <w:rPr>
                <w:sz w:val="20"/>
                <w:szCs w:val="20"/>
              </w:rPr>
            </w:pPr>
            <w:r w:rsidRPr="00921133">
              <w:rPr>
                <w:sz w:val="20"/>
                <w:szCs w:val="20"/>
              </w:rPr>
              <w:t>Vodno gospodarstvo (regulacijske i zaštitne vodne građevine i komunalne vodne građevine)</w:t>
            </w:r>
          </w:p>
        </w:tc>
      </w:tr>
      <w:tr w:rsidR="00365739" w:rsidRPr="00921133" w14:paraId="3A779DF2" w14:textId="77777777" w:rsidTr="00BF7937">
        <w:trPr>
          <w:trHeight w:val="394"/>
        </w:trPr>
        <w:tc>
          <w:tcPr>
            <w:cnfStyle w:val="001000000000" w:firstRow="0" w:lastRow="0" w:firstColumn="1" w:lastColumn="0" w:oddVBand="0" w:evenVBand="0" w:oddHBand="0" w:evenHBand="0" w:firstRowFirstColumn="0" w:firstRowLastColumn="0" w:lastRowFirstColumn="0" w:lastRowLastColumn="0"/>
            <w:tcW w:w="1128" w:type="dxa"/>
            <w:shd w:val="clear" w:color="auto" w:fill="auto"/>
          </w:tcPr>
          <w:p w14:paraId="2F7989FD" w14:textId="77777777" w:rsidR="00365739" w:rsidRPr="00921133" w:rsidRDefault="00365739" w:rsidP="00BF7937">
            <w:pPr>
              <w:spacing w:after="0"/>
              <w:jc w:val="center"/>
              <w:rPr>
                <w:sz w:val="20"/>
              </w:rPr>
            </w:pPr>
          </w:p>
        </w:tc>
        <w:tc>
          <w:tcPr>
            <w:tcW w:w="8295" w:type="dxa"/>
            <w:shd w:val="clear" w:color="auto" w:fill="auto"/>
            <w:vAlign w:val="center"/>
          </w:tcPr>
          <w:p w14:paraId="64AF7710" w14:textId="77777777" w:rsidR="00365739" w:rsidRPr="00921133" w:rsidRDefault="00365739" w:rsidP="00BF7937">
            <w:pPr>
              <w:spacing w:before="0" w:after="0"/>
              <w:jc w:val="left"/>
              <w:cnfStyle w:val="000000000000" w:firstRow="0" w:lastRow="0" w:firstColumn="0" w:lastColumn="0" w:oddVBand="0" w:evenVBand="0" w:oddHBand="0" w:evenHBand="0" w:firstRowFirstColumn="0" w:firstRowLastColumn="0" w:lastRowFirstColumn="0" w:lastRowLastColumn="0"/>
              <w:rPr>
                <w:sz w:val="20"/>
                <w:szCs w:val="20"/>
              </w:rPr>
            </w:pPr>
            <w:r w:rsidRPr="00921133">
              <w:rPr>
                <w:sz w:val="20"/>
                <w:szCs w:val="20"/>
              </w:rPr>
              <w:t xml:space="preserve">Hrana (proizvodnja i opskrba hranom) </w:t>
            </w:r>
          </w:p>
        </w:tc>
      </w:tr>
      <w:tr w:rsidR="00365739" w:rsidRPr="00921133" w14:paraId="4F61A85D" w14:textId="77777777" w:rsidTr="00BF7937">
        <w:trPr>
          <w:cnfStyle w:val="000000100000" w:firstRow="0" w:lastRow="0" w:firstColumn="0" w:lastColumn="0" w:oddVBand="0" w:evenVBand="0" w:oddHBand="1" w:evenHBand="0" w:firstRowFirstColumn="0" w:firstRowLastColumn="0" w:lastRowFirstColumn="0" w:lastRowLastColumn="0"/>
          <w:trHeight w:val="394"/>
        </w:trPr>
        <w:tc>
          <w:tcPr>
            <w:cnfStyle w:val="001000000000" w:firstRow="0" w:lastRow="0" w:firstColumn="1" w:lastColumn="0" w:oddVBand="0" w:evenVBand="0" w:oddHBand="0" w:evenHBand="0" w:firstRowFirstColumn="0" w:firstRowLastColumn="0" w:lastRowFirstColumn="0" w:lastRowLastColumn="0"/>
            <w:tcW w:w="1128" w:type="dxa"/>
            <w:shd w:val="clear" w:color="auto" w:fill="auto"/>
          </w:tcPr>
          <w:p w14:paraId="19F30D6E" w14:textId="77777777" w:rsidR="00365739" w:rsidRPr="00921133" w:rsidRDefault="00365739" w:rsidP="00BF7937">
            <w:pPr>
              <w:spacing w:after="0"/>
              <w:jc w:val="center"/>
              <w:rPr>
                <w:sz w:val="20"/>
              </w:rPr>
            </w:pPr>
          </w:p>
        </w:tc>
        <w:tc>
          <w:tcPr>
            <w:tcW w:w="8295" w:type="dxa"/>
            <w:shd w:val="clear" w:color="auto" w:fill="auto"/>
            <w:vAlign w:val="center"/>
          </w:tcPr>
          <w:p w14:paraId="1C56F780" w14:textId="77777777" w:rsidR="00365739" w:rsidRPr="00921133" w:rsidRDefault="00365739" w:rsidP="00BF7937">
            <w:pPr>
              <w:spacing w:before="0" w:after="0"/>
              <w:jc w:val="left"/>
              <w:cnfStyle w:val="000000100000" w:firstRow="0" w:lastRow="0" w:firstColumn="0" w:lastColumn="0" w:oddVBand="0" w:evenVBand="0" w:oddHBand="1" w:evenHBand="0" w:firstRowFirstColumn="0" w:firstRowLastColumn="0" w:lastRowFirstColumn="0" w:lastRowLastColumn="0"/>
              <w:rPr>
                <w:sz w:val="20"/>
                <w:szCs w:val="20"/>
              </w:rPr>
            </w:pPr>
            <w:r w:rsidRPr="00921133">
              <w:rPr>
                <w:sz w:val="20"/>
                <w:szCs w:val="20"/>
              </w:rPr>
              <w:t>Financije (bankarstvo, pošta)</w:t>
            </w:r>
          </w:p>
        </w:tc>
      </w:tr>
      <w:tr w:rsidR="00365739" w:rsidRPr="00921133" w14:paraId="35163B61" w14:textId="77777777" w:rsidTr="00BF7937">
        <w:trPr>
          <w:trHeight w:val="394"/>
        </w:trPr>
        <w:tc>
          <w:tcPr>
            <w:cnfStyle w:val="001000000000" w:firstRow="0" w:lastRow="0" w:firstColumn="1" w:lastColumn="0" w:oddVBand="0" w:evenVBand="0" w:oddHBand="0" w:evenHBand="0" w:firstRowFirstColumn="0" w:firstRowLastColumn="0" w:lastRowFirstColumn="0" w:lastRowLastColumn="0"/>
            <w:tcW w:w="1128" w:type="dxa"/>
            <w:shd w:val="clear" w:color="auto" w:fill="auto"/>
          </w:tcPr>
          <w:p w14:paraId="7084E0D5" w14:textId="77777777" w:rsidR="00365739" w:rsidRPr="00921133" w:rsidRDefault="00365739" w:rsidP="00BF7937">
            <w:pPr>
              <w:spacing w:after="0"/>
              <w:jc w:val="center"/>
              <w:rPr>
                <w:sz w:val="20"/>
              </w:rPr>
            </w:pPr>
            <w:r w:rsidRPr="00921133">
              <w:rPr>
                <w:sz w:val="20"/>
              </w:rPr>
              <w:t>x</w:t>
            </w:r>
          </w:p>
        </w:tc>
        <w:tc>
          <w:tcPr>
            <w:tcW w:w="8295" w:type="dxa"/>
            <w:shd w:val="clear" w:color="auto" w:fill="auto"/>
            <w:vAlign w:val="center"/>
          </w:tcPr>
          <w:p w14:paraId="34B23E8B" w14:textId="77777777" w:rsidR="00365739" w:rsidRPr="00921133" w:rsidRDefault="00365739" w:rsidP="00BF7937">
            <w:pPr>
              <w:spacing w:before="0" w:after="0"/>
              <w:jc w:val="left"/>
              <w:cnfStyle w:val="000000000000" w:firstRow="0" w:lastRow="0" w:firstColumn="0" w:lastColumn="0" w:oddVBand="0" w:evenVBand="0" w:oddHBand="0" w:evenHBand="0" w:firstRowFirstColumn="0" w:firstRowLastColumn="0" w:lastRowFirstColumn="0" w:lastRowLastColumn="0"/>
              <w:rPr>
                <w:sz w:val="20"/>
                <w:szCs w:val="20"/>
              </w:rPr>
            </w:pPr>
            <w:r w:rsidRPr="00921133">
              <w:rPr>
                <w:sz w:val="20"/>
                <w:szCs w:val="20"/>
              </w:rPr>
              <w:t>Proizvodnja, skladištenje i prijevoz opasnih tvari (kemijski, biološki, radiološki i nuklearni materijali)</w:t>
            </w:r>
          </w:p>
        </w:tc>
      </w:tr>
      <w:tr w:rsidR="00365739" w:rsidRPr="00921133" w14:paraId="1966E458" w14:textId="77777777" w:rsidTr="00BF7937">
        <w:trPr>
          <w:cnfStyle w:val="000000100000" w:firstRow="0" w:lastRow="0" w:firstColumn="0" w:lastColumn="0" w:oddVBand="0" w:evenVBand="0" w:oddHBand="1" w:evenHBand="0" w:firstRowFirstColumn="0" w:firstRowLastColumn="0" w:lastRowFirstColumn="0" w:lastRowLastColumn="0"/>
          <w:trHeight w:val="394"/>
        </w:trPr>
        <w:tc>
          <w:tcPr>
            <w:cnfStyle w:val="001000000000" w:firstRow="0" w:lastRow="0" w:firstColumn="1" w:lastColumn="0" w:oddVBand="0" w:evenVBand="0" w:oddHBand="0" w:evenHBand="0" w:firstRowFirstColumn="0" w:firstRowLastColumn="0" w:lastRowFirstColumn="0" w:lastRowLastColumn="0"/>
            <w:tcW w:w="1128" w:type="dxa"/>
            <w:shd w:val="clear" w:color="auto" w:fill="auto"/>
          </w:tcPr>
          <w:p w14:paraId="30F0CCC2" w14:textId="77777777" w:rsidR="00365739" w:rsidRPr="00921133" w:rsidRDefault="00365739" w:rsidP="00BF7937">
            <w:pPr>
              <w:spacing w:after="0"/>
              <w:jc w:val="center"/>
              <w:rPr>
                <w:sz w:val="20"/>
              </w:rPr>
            </w:pPr>
          </w:p>
        </w:tc>
        <w:tc>
          <w:tcPr>
            <w:tcW w:w="8295" w:type="dxa"/>
            <w:shd w:val="clear" w:color="auto" w:fill="auto"/>
            <w:vAlign w:val="center"/>
          </w:tcPr>
          <w:p w14:paraId="20EC041F" w14:textId="77777777" w:rsidR="00365739" w:rsidRPr="00921133" w:rsidRDefault="00365739" w:rsidP="00BF7937">
            <w:pPr>
              <w:spacing w:before="0" w:after="0"/>
              <w:jc w:val="left"/>
              <w:cnfStyle w:val="000000100000" w:firstRow="0" w:lastRow="0" w:firstColumn="0" w:lastColumn="0" w:oddVBand="0" w:evenVBand="0" w:oddHBand="1" w:evenHBand="0" w:firstRowFirstColumn="0" w:firstRowLastColumn="0" w:lastRowFirstColumn="0" w:lastRowLastColumn="0"/>
              <w:rPr>
                <w:sz w:val="20"/>
                <w:szCs w:val="20"/>
              </w:rPr>
            </w:pPr>
            <w:r w:rsidRPr="00921133">
              <w:rPr>
                <w:sz w:val="20"/>
                <w:szCs w:val="20"/>
              </w:rPr>
              <w:t>Javne službe (škola, osiguravanje javnog reda i mira, zaštita i spašavanje, hitna medicinska pomoć)</w:t>
            </w:r>
          </w:p>
        </w:tc>
      </w:tr>
      <w:tr w:rsidR="00365739" w:rsidRPr="00921133" w14:paraId="4FD0932A" w14:textId="77777777" w:rsidTr="00BF7937">
        <w:trPr>
          <w:trHeight w:val="394"/>
        </w:trPr>
        <w:tc>
          <w:tcPr>
            <w:cnfStyle w:val="001000000000" w:firstRow="0" w:lastRow="0" w:firstColumn="1" w:lastColumn="0" w:oddVBand="0" w:evenVBand="0" w:oddHBand="0" w:evenHBand="0" w:firstRowFirstColumn="0" w:firstRowLastColumn="0" w:lastRowFirstColumn="0" w:lastRowLastColumn="0"/>
            <w:tcW w:w="1128" w:type="dxa"/>
            <w:shd w:val="clear" w:color="auto" w:fill="auto"/>
          </w:tcPr>
          <w:p w14:paraId="1B52B799" w14:textId="77777777" w:rsidR="00365739" w:rsidRPr="00921133" w:rsidRDefault="00365739" w:rsidP="00BF7937">
            <w:pPr>
              <w:spacing w:after="0"/>
              <w:jc w:val="center"/>
              <w:rPr>
                <w:sz w:val="20"/>
              </w:rPr>
            </w:pPr>
          </w:p>
        </w:tc>
        <w:tc>
          <w:tcPr>
            <w:tcW w:w="8295" w:type="dxa"/>
            <w:shd w:val="clear" w:color="auto" w:fill="auto"/>
            <w:vAlign w:val="center"/>
          </w:tcPr>
          <w:p w14:paraId="4F5A21D4" w14:textId="77777777" w:rsidR="00365739" w:rsidRPr="00921133" w:rsidRDefault="00365739" w:rsidP="00BF7937">
            <w:pPr>
              <w:spacing w:before="0" w:after="0"/>
              <w:jc w:val="left"/>
              <w:cnfStyle w:val="000000000000" w:firstRow="0" w:lastRow="0" w:firstColumn="0" w:lastColumn="0" w:oddVBand="0" w:evenVBand="0" w:oddHBand="0" w:evenHBand="0" w:firstRowFirstColumn="0" w:firstRowLastColumn="0" w:lastRowFirstColumn="0" w:lastRowLastColumn="0"/>
              <w:rPr>
                <w:sz w:val="20"/>
                <w:szCs w:val="20"/>
              </w:rPr>
            </w:pPr>
            <w:r w:rsidRPr="00921133">
              <w:rPr>
                <w:sz w:val="20"/>
                <w:szCs w:val="20"/>
              </w:rPr>
              <w:t>Nacionalni spomenici i vrijednosti</w:t>
            </w:r>
          </w:p>
        </w:tc>
      </w:tr>
    </w:tbl>
    <w:p w14:paraId="57BAAD1B" w14:textId="77777777" w:rsidR="00C553F9" w:rsidRPr="00C553F9" w:rsidRDefault="00C553F9" w:rsidP="00C553F9">
      <w:pPr>
        <w:rPr>
          <w:highlight w:val="yellow"/>
          <w:lang w:bidi="en-US"/>
        </w:rPr>
      </w:pPr>
      <w:bookmarkStart w:id="234" w:name="_Toc73428500"/>
      <w:bookmarkStart w:id="235" w:name="_Toc73428639"/>
    </w:p>
    <w:p w14:paraId="0FAA813C" w14:textId="0250105D" w:rsidR="00365739" w:rsidRPr="00A93D5E" w:rsidRDefault="00365739" w:rsidP="00365739">
      <w:pPr>
        <w:pStyle w:val="Naslov30"/>
      </w:pPr>
      <w:r w:rsidRPr="00A93D5E">
        <w:t xml:space="preserve"> </w:t>
      </w:r>
      <w:bookmarkStart w:id="236" w:name="_Toc136604410"/>
      <w:r w:rsidRPr="00A93D5E">
        <w:t>Kontekst</w:t>
      </w:r>
      <w:bookmarkEnd w:id="234"/>
      <w:bookmarkEnd w:id="235"/>
      <w:bookmarkEnd w:id="236"/>
    </w:p>
    <w:p w14:paraId="68619A44" w14:textId="0491DCEB" w:rsidR="00C553F9" w:rsidRDefault="00C553F9" w:rsidP="00C553F9">
      <w:r w:rsidRPr="00C553F9">
        <w:rPr>
          <w:u w:val="single"/>
        </w:rPr>
        <w:t>Područje ugroženo erozijom</w:t>
      </w:r>
      <w:r>
        <w:t xml:space="preserve"> je područje na kojem zbog djelovanja voda dolazi do ispiranja, podrivanja ili odronjavanja zemljišta i do drugih štetnih pojava, uslijed čega se mogu ugroziti život i zdravlje ljudi, njihova imovina te poremetiti vodni režim. Bujični tokovi zbog intenziteta oborina i/ili topljenja snijega često izazivaju erozijske procese.</w:t>
      </w:r>
    </w:p>
    <w:p w14:paraId="4133C687" w14:textId="760356E7" w:rsidR="00C553F9" w:rsidRDefault="00C553F9" w:rsidP="00C553F9">
      <w:pPr>
        <w:rPr>
          <w:highlight w:val="yellow"/>
        </w:rPr>
      </w:pPr>
      <w:r>
        <w:t xml:space="preserve">Uz velike protoke, velike brzine vode, te </w:t>
      </w:r>
      <w:proofErr w:type="spellStart"/>
      <w:r>
        <w:t>erodibilnu</w:t>
      </w:r>
      <w:proofErr w:type="spellEnd"/>
      <w:r>
        <w:t xml:space="preserve"> podlogu karakteristika Rječine i njenih pritoka izražena je bočna erozija korita, pa i pojava drugih nestabilnosti kao što su klizišta, odroni i sl. Razvijenu hidrografsku mrežu, naime, sačinjavaju brojne jaruge jednostavnih do složenih morfoloških oblika. Oblikovane su na gotovo cijeloj površini padina izgrađenih od </w:t>
      </w:r>
      <w:proofErr w:type="spellStart"/>
      <w:r>
        <w:t>flišnih</w:t>
      </w:r>
      <w:proofErr w:type="spellEnd"/>
      <w:r>
        <w:t xml:space="preserve"> naslaga s obje strane vodotoka na području statističkih naselja </w:t>
      </w:r>
      <w:proofErr w:type="spellStart"/>
      <w:r>
        <w:t>Zoretići</w:t>
      </w:r>
      <w:proofErr w:type="spellEnd"/>
      <w:r>
        <w:t xml:space="preserve">, Brnelići, </w:t>
      </w:r>
      <w:proofErr w:type="spellStart"/>
      <w:r>
        <w:t>Milaši</w:t>
      </w:r>
      <w:proofErr w:type="spellEnd"/>
      <w:r>
        <w:t xml:space="preserve">, </w:t>
      </w:r>
      <w:proofErr w:type="spellStart"/>
      <w:r>
        <w:t>Kukuljani</w:t>
      </w:r>
      <w:proofErr w:type="spellEnd"/>
      <w:r>
        <w:t xml:space="preserve">, </w:t>
      </w:r>
      <w:proofErr w:type="spellStart"/>
      <w:r>
        <w:t>Trnovica</w:t>
      </w:r>
      <w:proofErr w:type="spellEnd"/>
      <w:r>
        <w:t xml:space="preserve">, </w:t>
      </w:r>
      <w:proofErr w:type="spellStart"/>
      <w:r>
        <w:t>Baštijani</w:t>
      </w:r>
      <w:proofErr w:type="spellEnd"/>
      <w:r>
        <w:t xml:space="preserve"> i </w:t>
      </w:r>
      <w:proofErr w:type="spellStart"/>
      <w:r>
        <w:t>Lopača</w:t>
      </w:r>
      <w:proofErr w:type="spellEnd"/>
      <w:r>
        <w:t xml:space="preserve">. Na tom području je izraženo odvijanje procesa linijske erozije, koja je ujedno preduvjet za aktiviranje klizišta u bokovima jaruga. Zbog toga se u velikom broju jaruga nalaze relativno mala i plitka klizišta različitog stupnja aktivnosti. Uslijed intenzivnih i/ili dugotrajnih kišnih događaja, u jarugama postoji velika vjerojatnost novih pojava klizišta. Najizraženije pojave nestabilnosti s vrlo visokim stupnjem geološkog hazarda javljaju se u srednjem toku Rječine, između brane Valići i mosta kod naselja </w:t>
      </w:r>
      <w:proofErr w:type="spellStart"/>
      <w:r>
        <w:t>Pašac</w:t>
      </w:r>
      <w:proofErr w:type="spellEnd"/>
      <w:r>
        <w:t xml:space="preserve">. Budući da se nestabilne zone nalaze na obje strane doline, klizanje mase prema koritu Rječine može prouzročiti dvije grupe sekundarnih efekata: prvo je pregrađivanje korita Rječine i stvaranje jezera. Sekundarni efekt može biti nastanak poplavnog vala uslijed rušenja brane akumulacije Valići i poplavljivanje </w:t>
      </w:r>
      <w:proofErr w:type="spellStart"/>
      <w:r>
        <w:t>zaravnjene</w:t>
      </w:r>
      <w:proofErr w:type="spellEnd"/>
      <w:r>
        <w:t xml:space="preserve"> zone u centru Rijeke.</w:t>
      </w:r>
    </w:p>
    <w:p w14:paraId="6D3817E4" w14:textId="74DE9339" w:rsidR="003622C2" w:rsidRDefault="003622C2" w:rsidP="003622C2">
      <w:r>
        <w:t xml:space="preserve">Uslijed obilnih i dugotrajnih kiša u 2014. godine aktivirano je klizište </w:t>
      </w:r>
      <w:proofErr w:type="spellStart"/>
      <w:r>
        <w:t>Grohovo</w:t>
      </w:r>
      <w:proofErr w:type="spellEnd"/>
      <w:r>
        <w:t xml:space="preserve"> i prouzročilo oštećenje županijske ceste ŽC 5017 iznad naselja </w:t>
      </w:r>
      <w:proofErr w:type="spellStart"/>
      <w:r>
        <w:t>Grohovo</w:t>
      </w:r>
      <w:proofErr w:type="spellEnd"/>
      <w:r>
        <w:t xml:space="preserve"> i lokalne cesta prema naselju </w:t>
      </w:r>
      <w:proofErr w:type="spellStart"/>
      <w:r>
        <w:t>Lopača</w:t>
      </w:r>
      <w:proofErr w:type="spellEnd"/>
      <w:r>
        <w:t>.</w:t>
      </w:r>
    </w:p>
    <w:p w14:paraId="4A0821B1" w14:textId="19C2DF08" w:rsidR="003622C2" w:rsidRDefault="003622C2" w:rsidP="003622C2">
      <w:r>
        <w:t xml:space="preserve">Cesta nije sanirana niti su izvršeni istražni radovi sa svrhom definiranja mjera za zaustavljanje i saniranje klizišta. U 2016. godini uslijed velikih oborina aktivirana su i neka klizišta u selu </w:t>
      </w:r>
      <w:proofErr w:type="spellStart"/>
      <w:r>
        <w:t>Lopača</w:t>
      </w:r>
      <w:proofErr w:type="spellEnd"/>
      <w:r>
        <w:t xml:space="preserve"> koja su ugrozila stambene objekte. Erozija na području istočnog dijela Grobničkog polja najviše je uzrokovana ljudskim aktivnostima – nekontroliranim kopanjem šljunka. Protokom vremena erozijski procesi se smanjuju zbog </w:t>
      </w:r>
      <w:proofErr w:type="spellStart"/>
      <w:r>
        <w:t>ozelenjavanja</w:t>
      </w:r>
      <w:proofErr w:type="spellEnd"/>
      <w:r>
        <w:t xml:space="preserve"> područja prirodnim putem.</w:t>
      </w:r>
    </w:p>
    <w:p w14:paraId="03055507" w14:textId="35015E90" w:rsidR="00C553F9" w:rsidRDefault="003622C2" w:rsidP="003622C2">
      <w:pPr>
        <w:rPr>
          <w:highlight w:val="yellow"/>
        </w:rPr>
      </w:pPr>
      <w:r>
        <w:t>Radi zaštite od erozije izvršena su obimna pošumljavanja u slivovima bujica.</w:t>
      </w:r>
    </w:p>
    <w:p w14:paraId="7F0801D1" w14:textId="77777777" w:rsidR="003622C2" w:rsidRDefault="003622C2" w:rsidP="00365739">
      <w:pPr>
        <w:rPr>
          <w:highlight w:val="yellow"/>
        </w:rPr>
      </w:pPr>
    </w:p>
    <w:p w14:paraId="7354B70C" w14:textId="1D958472" w:rsidR="003622C2" w:rsidRPr="003622C2" w:rsidRDefault="003622C2" w:rsidP="00365739">
      <w:r w:rsidRPr="003622C2">
        <w:rPr>
          <w:noProof/>
        </w:rPr>
        <w:drawing>
          <wp:inline distT="0" distB="0" distL="0" distR="0" wp14:anchorId="0C06BF38" wp14:editId="4A1615A2">
            <wp:extent cx="5759450" cy="2015490"/>
            <wp:effectExtent l="0" t="0" r="0" b="3810"/>
            <wp:docPr id="158733981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7339816" name=""/>
                    <pic:cNvPicPr/>
                  </pic:nvPicPr>
                  <pic:blipFill>
                    <a:blip r:embed="rId92"/>
                    <a:stretch>
                      <a:fillRect/>
                    </a:stretch>
                  </pic:blipFill>
                  <pic:spPr>
                    <a:xfrm>
                      <a:off x="0" y="0"/>
                      <a:ext cx="5759450" cy="2015490"/>
                    </a:xfrm>
                    <a:prstGeom prst="rect">
                      <a:avLst/>
                    </a:prstGeom>
                  </pic:spPr>
                </pic:pic>
              </a:graphicData>
            </a:graphic>
          </wp:inline>
        </w:drawing>
      </w:r>
    </w:p>
    <w:p w14:paraId="71553E10" w14:textId="3CF9A0A2" w:rsidR="003622C2" w:rsidRPr="003622C2" w:rsidRDefault="003622C2" w:rsidP="003622C2">
      <w:pPr>
        <w:spacing w:before="0" w:after="0"/>
        <w:jc w:val="center"/>
        <w:rPr>
          <w:rFonts w:eastAsia="Calibri"/>
          <w:b/>
          <w:color w:val="54883D"/>
          <w:sz w:val="20"/>
          <w:szCs w:val="18"/>
          <w:lang w:bidi="en-US"/>
        </w:rPr>
      </w:pPr>
      <w:r w:rsidRPr="003622C2">
        <w:rPr>
          <w:rFonts w:eastAsia="Calibri"/>
          <w:b/>
          <w:color w:val="54883D"/>
          <w:sz w:val="20"/>
          <w:szCs w:val="18"/>
          <w:lang w:bidi="en-US"/>
        </w:rPr>
        <w:t xml:space="preserve">Slika </w:t>
      </w:r>
      <w:r w:rsidRPr="003622C2">
        <w:rPr>
          <w:rFonts w:eastAsia="Calibri"/>
          <w:b/>
          <w:color w:val="54883D"/>
          <w:sz w:val="20"/>
          <w:szCs w:val="18"/>
          <w:lang w:bidi="en-US"/>
        </w:rPr>
        <w:fldChar w:fldCharType="begin"/>
      </w:r>
      <w:r w:rsidRPr="003622C2">
        <w:rPr>
          <w:rFonts w:eastAsia="Calibri"/>
          <w:b/>
          <w:color w:val="54883D"/>
          <w:sz w:val="20"/>
          <w:szCs w:val="18"/>
          <w:lang w:bidi="en-US"/>
        </w:rPr>
        <w:instrText xml:space="preserve"> SEQ Slika \* ARABIC </w:instrText>
      </w:r>
      <w:r w:rsidRPr="003622C2">
        <w:rPr>
          <w:rFonts w:eastAsia="Calibri"/>
          <w:b/>
          <w:color w:val="54883D"/>
          <w:sz w:val="20"/>
          <w:szCs w:val="18"/>
          <w:lang w:bidi="en-US"/>
        </w:rPr>
        <w:fldChar w:fldCharType="separate"/>
      </w:r>
      <w:r w:rsidR="00F21BAB">
        <w:rPr>
          <w:rFonts w:eastAsia="Calibri"/>
          <w:b/>
          <w:noProof/>
          <w:color w:val="54883D"/>
          <w:sz w:val="20"/>
          <w:szCs w:val="18"/>
          <w:lang w:bidi="en-US"/>
        </w:rPr>
        <w:t>34</w:t>
      </w:r>
      <w:r w:rsidRPr="003622C2">
        <w:rPr>
          <w:rFonts w:eastAsia="Calibri"/>
          <w:b/>
          <w:noProof/>
          <w:color w:val="54883D"/>
          <w:sz w:val="20"/>
          <w:szCs w:val="18"/>
          <w:lang w:bidi="en-US"/>
        </w:rPr>
        <w:fldChar w:fldCharType="end"/>
      </w:r>
      <w:r w:rsidRPr="003622C2">
        <w:rPr>
          <w:rFonts w:eastAsia="Calibri"/>
          <w:b/>
          <w:noProof/>
          <w:color w:val="54883D"/>
          <w:sz w:val="20"/>
          <w:szCs w:val="18"/>
          <w:lang w:bidi="en-US"/>
        </w:rPr>
        <w:t>.</w:t>
      </w:r>
      <w:r w:rsidRPr="003622C2">
        <w:rPr>
          <w:rFonts w:eastAsia="Calibri"/>
          <w:b/>
          <w:color w:val="54883D"/>
          <w:sz w:val="20"/>
          <w:szCs w:val="18"/>
          <w:lang w:bidi="en-US"/>
        </w:rPr>
        <w:t xml:space="preserve"> Urušena cesta </w:t>
      </w:r>
      <w:proofErr w:type="spellStart"/>
      <w:r w:rsidRPr="003622C2">
        <w:rPr>
          <w:rFonts w:eastAsia="Calibri"/>
          <w:b/>
          <w:color w:val="54883D"/>
          <w:sz w:val="20"/>
          <w:szCs w:val="18"/>
          <w:lang w:bidi="en-US"/>
        </w:rPr>
        <w:t>Grohovo</w:t>
      </w:r>
      <w:proofErr w:type="spellEnd"/>
      <w:r w:rsidRPr="003622C2">
        <w:rPr>
          <w:rFonts w:eastAsia="Calibri"/>
          <w:b/>
          <w:color w:val="54883D"/>
          <w:sz w:val="20"/>
          <w:szCs w:val="18"/>
          <w:lang w:bidi="en-US"/>
        </w:rPr>
        <w:t xml:space="preserve"> – </w:t>
      </w:r>
      <w:proofErr w:type="spellStart"/>
      <w:r w:rsidRPr="003622C2">
        <w:rPr>
          <w:rFonts w:eastAsia="Calibri"/>
          <w:b/>
          <w:color w:val="54883D"/>
          <w:sz w:val="20"/>
          <w:szCs w:val="18"/>
          <w:lang w:bidi="en-US"/>
        </w:rPr>
        <w:t>Lopača</w:t>
      </w:r>
      <w:proofErr w:type="spellEnd"/>
      <w:r w:rsidRPr="003622C2">
        <w:rPr>
          <w:rFonts w:eastAsia="Calibri"/>
          <w:b/>
          <w:color w:val="54883D"/>
          <w:sz w:val="20"/>
          <w:szCs w:val="18"/>
          <w:lang w:bidi="en-US"/>
        </w:rPr>
        <w:t xml:space="preserve"> zbog aktiviranja klizišta </w:t>
      </w:r>
      <w:proofErr w:type="spellStart"/>
      <w:r w:rsidRPr="003622C2">
        <w:rPr>
          <w:rFonts w:eastAsia="Calibri"/>
          <w:b/>
          <w:color w:val="54883D"/>
          <w:sz w:val="20"/>
          <w:szCs w:val="18"/>
          <w:lang w:bidi="en-US"/>
        </w:rPr>
        <w:t>Grohovo</w:t>
      </w:r>
      <w:proofErr w:type="spellEnd"/>
      <w:r w:rsidRPr="003622C2">
        <w:rPr>
          <w:rFonts w:eastAsia="Calibri"/>
          <w:b/>
          <w:color w:val="54883D"/>
          <w:sz w:val="20"/>
          <w:szCs w:val="18"/>
          <w:lang w:bidi="en-US"/>
        </w:rPr>
        <w:t>,</w:t>
      </w:r>
    </w:p>
    <w:p w14:paraId="4D1BC66F" w14:textId="03CF38F6" w:rsidR="003622C2" w:rsidRPr="003622C2" w:rsidRDefault="003622C2" w:rsidP="003622C2">
      <w:pPr>
        <w:spacing w:before="0" w:after="0"/>
        <w:jc w:val="center"/>
        <w:rPr>
          <w:rFonts w:eastAsia="Calibri"/>
          <w:b/>
          <w:color w:val="54883D"/>
          <w:sz w:val="20"/>
          <w:szCs w:val="18"/>
          <w:lang w:bidi="en-US"/>
        </w:rPr>
      </w:pPr>
      <w:r w:rsidRPr="003622C2">
        <w:rPr>
          <w:rFonts w:eastAsia="Calibri"/>
          <w:b/>
          <w:color w:val="54883D"/>
          <w:sz w:val="20"/>
          <w:szCs w:val="18"/>
          <w:lang w:bidi="en-US"/>
        </w:rPr>
        <w:t xml:space="preserve">2014.god. (lijevo) i Aktivirano klizište u selu </w:t>
      </w:r>
      <w:proofErr w:type="spellStart"/>
      <w:r w:rsidRPr="003622C2">
        <w:rPr>
          <w:rFonts w:eastAsia="Calibri"/>
          <w:b/>
          <w:color w:val="54883D"/>
          <w:sz w:val="20"/>
          <w:szCs w:val="18"/>
          <w:lang w:bidi="en-US"/>
        </w:rPr>
        <w:t>Lopača</w:t>
      </w:r>
      <w:proofErr w:type="spellEnd"/>
      <w:r w:rsidRPr="003622C2">
        <w:rPr>
          <w:rFonts w:eastAsia="Calibri"/>
          <w:b/>
          <w:color w:val="54883D"/>
          <w:sz w:val="20"/>
          <w:szCs w:val="18"/>
          <w:lang w:bidi="en-US"/>
        </w:rPr>
        <w:t xml:space="preserve"> – u studenome 2016. godine (desno)</w:t>
      </w:r>
    </w:p>
    <w:p w14:paraId="3D987B66" w14:textId="015AD088" w:rsidR="003622C2" w:rsidRPr="003622C2" w:rsidRDefault="003622C2" w:rsidP="003622C2">
      <w:pPr>
        <w:jc w:val="center"/>
        <w:rPr>
          <w:rFonts w:eastAsiaTheme="minorHAnsi"/>
          <w:i/>
          <w:color w:val="54883D"/>
          <w:sz w:val="20"/>
        </w:rPr>
      </w:pPr>
      <w:r w:rsidRPr="003622C2">
        <w:rPr>
          <w:rFonts w:eastAsiaTheme="minorHAnsi"/>
          <w:i/>
          <w:color w:val="54883D"/>
          <w:sz w:val="20"/>
        </w:rPr>
        <w:t>Izvor: IV. izmjene i dopune Prostornog plana uređenja Općine Jelenje</w:t>
      </w:r>
    </w:p>
    <w:p w14:paraId="3F755E95" w14:textId="77777777" w:rsidR="003622C2" w:rsidRDefault="003622C2" w:rsidP="00365739">
      <w:pPr>
        <w:rPr>
          <w:highlight w:val="yellow"/>
        </w:rPr>
      </w:pPr>
    </w:p>
    <w:p w14:paraId="57A980BF" w14:textId="77777777" w:rsidR="00365739" w:rsidRPr="00103A5A" w:rsidRDefault="00365739" w:rsidP="00365739">
      <w:pPr>
        <w:rPr>
          <w:noProof/>
          <w:highlight w:val="yellow"/>
          <w:lang w:eastAsia="hr-HR"/>
        </w:rPr>
      </w:pPr>
    </w:p>
    <w:p w14:paraId="1CBD0118" w14:textId="4B1F6C17" w:rsidR="00365739" w:rsidRDefault="00026755" w:rsidP="00D472EE">
      <w:pPr>
        <w:jc w:val="center"/>
        <w:rPr>
          <w:rFonts w:eastAsiaTheme="minorHAnsi"/>
          <w:highlight w:val="yellow"/>
        </w:rPr>
      </w:pPr>
      <w:r>
        <w:rPr>
          <w:noProof/>
        </w:rPr>
        <w:drawing>
          <wp:inline distT="0" distB="0" distL="0" distR="0" wp14:anchorId="0F827EE8" wp14:editId="7B88CC32">
            <wp:extent cx="6208060" cy="8374380"/>
            <wp:effectExtent l="0" t="0" r="2540" b="7620"/>
            <wp:docPr id="9737253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372535" name=""/>
                    <pic:cNvPicPr/>
                  </pic:nvPicPr>
                  <pic:blipFill>
                    <a:blip r:embed="rId93"/>
                    <a:stretch>
                      <a:fillRect/>
                    </a:stretch>
                  </pic:blipFill>
                  <pic:spPr>
                    <a:xfrm>
                      <a:off x="0" y="0"/>
                      <a:ext cx="6217837" cy="8387569"/>
                    </a:xfrm>
                    <a:prstGeom prst="rect">
                      <a:avLst/>
                    </a:prstGeom>
                  </pic:spPr>
                </pic:pic>
              </a:graphicData>
            </a:graphic>
          </wp:inline>
        </w:drawing>
      </w:r>
    </w:p>
    <w:p w14:paraId="601F472E" w14:textId="77777777" w:rsidR="00D472EE" w:rsidRDefault="00D472EE" w:rsidP="00365739">
      <w:pPr>
        <w:rPr>
          <w:rFonts w:eastAsiaTheme="minorHAnsi"/>
          <w:highlight w:val="yellow"/>
        </w:rPr>
      </w:pPr>
    </w:p>
    <w:p w14:paraId="424EFA12" w14:textId="31FFED59" w:rsidR="00D472EE" w:rsidRDefault="00D472EE" w:rsidP="00D472EE">
      <w:pPr>
        <w:jc w:val="center"/>
        <w:rPr>
          <w:rFonts w:eastAsiaTheme="minorHAnsi"/>
          <w:highlight w:val="yellow"/>
        </w:rPr>
      </w:pPr>
      <w:r>
        <w:rPr>
          <w:noProof/>
        </w:rPr>
        <w:drawing>
          <wp:inline distT="0" distB="0" distL="0" distR="0" wp14:anchorId="424149B2" wp14:editId="452C3690">
            <wp:extent cx="3840480" cy="3863768"/>
            <wp:effectExtent l="0" t="0" r="7620" b="3810"/>
            <wp:docPr id="200645344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6453448" name=""/>
                    <pic:cNvPicPr/>
                  </pic:nvPicPr>
                  <pic:blipFill>
                    <a:blip r:embed="rId94"/>
                    <a:stretch>
                      <a:fillRect/>
                    </a:stretch>
                  </pic:blipFill>
                  <pic:spPr>
                    <a:xfrm>
                      <a:off x="0" y="0"/>
                      <a:ext cx="3846088" cy="3869410"/>
                    </a:xfrm>
                    <a:prstGeom prst="rect">
                      <a:avLst/>
                    </a:prstGeom>
                  </pic:spPr>
                </pic:pic>
              </a:graphicData>
            </a:graphic>
          </wp:inline>
        </w:drawing>
      </w:r>
    </w:p>
    <w:p w14:paraId="19DFCA2A" w14:textId="718E60F9" w:rsidR="00365739" w:rsidRPr="00D472EE" w:rsidRDefault="00365739" w:rsidP="00365739">
      <w:pPr>
        <w:spacing w:before="0" w:after="0"/>
        <w:jc w:val="center"/>
        <w:rPr>
          <w:rFonts w:eastAsia="Calibri"/>
          <w:b/>
          <w:color w:val="54883D"/>
          <w:sz w:val="20"/>
          <w:szCs w:val="18"/>
          <w:lang w:bidi="en-US"/>
        </w:rPr>
      </w:pPr>
      <w:r w:rsidRPr="00D472EE">
        <w:rPr>
          <w:rFonts w:eastAsia="Calibri"/>
          <w:b/>
          <w:color w:val="54883D"/>
          <w:sz w:val="20"/>
          <w:szCs w:val="18"/>
          <w:lang w:bidi="en-US"/>
        </w:rPr>
        <w:t xml:space="preserve">Slika </w:t>
      </w:r>
      <w:r w:rsidRPr="00D472EE">
        <w:rPr>
          <w:rFonts w:eastAsia="Calibri"/>
          <w:b/>
          <w:color w:val="54883D"/>
          <w:sz w:val="20"/>
          <w:szCs w:val="18"/>
          <w:lang w:bidi="en-US"/>
        </w:rPr>
        <w:fldChar w:fldCharType="begin"/>
      </w:r>
      <w:r w:rsidRPr="00D472EE">
        <w:rPr>
          <w:rFonts w:eastAsia="Calibri"/>
          <w:b/>
          <w:color w:val="54883D"/>
          <w:sz w:val="20"/>
          <w:szCs w:val="18"/>
          <w:lang w:bidi="en-US"/>
        </w:rPr>
        <w:instrText xml:space="preserve"> SEQ Slika \* ARABIC </w:instrText>
      </w:r>
      <w:r w:rsidRPr="00D472EE">
        <w:rPr>
          <w:rFonts w:eastAsia="Calibri"/>
          <w:b/>
          <w:color w:val="54883D"/>
          <w:sz w:val="20"/>
          <w:szCs w:val="18"/>
          <w:lang w:bidi="en-US"/>
        </w:rPr>
        <w:fldChar w:fldCharType="separate"/>
      </w:r>
      <w:r w:rsidR="00F21BAB">
        <w:rPr>
          <w:rFonts w:eastAsia="Calibri"/>
          <w:b/>
          <w:noProof/>
          <w:color w:val="54883D"/>
          <w:sz w:val="20"/>
          <w:szCs w:val="18"/>
          <w:lang w:bidi="en-US"/>
        </w:rPr>
        <w:t>35</w:t>
      </w:r>
      <w:r w:rsidRPr="00D472EE">
        <w:rPr>
          <w:rFonts w:eastAsia="Calibri"/>
          <w:b/>
          <w:noProof/>
          <w:color w:val="54883D"/>
          <w:sz w:val="20"/>
          <w:szCs w:val="18"/>
          <w:lang w:bidi="en-US"/>
        </w:rPr>
        <w:fldChar w:fldCharType="end"/>
      </w:r>
      <w:r w:rsidRPr="00D472EE">
        <w:rPr>
          <w:rFonts w:eastAsia="Calibri"/>
          <w:b/>
          <w:noProof/>
          <w:color w:val="54883D"/>
          <w:sz w:val="20"/>
          <w:szCs w:val="18"/>
          <w:lang w:bidi="en-US"/>
        </w:rPr>
        <w:t>.</w:t>
      </w:r>
      <w:r w:rsidRPr="00D472EE">
        <w:rPr>
          <w:rFonts w:eastAsia="Calibri"/>
          <w:b/>
          <w:color w:val="54883D"/>
          <w:sz w:val="20"/>
          <w:szCs w:val="18"/>
          <w:lang w:bidi="en-US"/>
        </w:rPr>
        <w:t xml:space="preserve"> </w:t>
      </w:r>
      <w:r w:rsidR="00D472EE" w:rsidRPr="00D472EE">
        <w:rPr>
          <w:rFonts w:eastAsia="Calibri"/>
          <w:b/>
          <w:color w:val="54883D"/>
          <w:sz w:val="20"/>
          <w:szCs w:val="18"/>
          <w:lang w:bidi="en-US"/>
        </w:rPr>
        <w:t>Uvjeti za korištenje, uređenje i zaštitu prostora Općine Jelenje</w:t>
      </w:r>
    </w:p>
    <w:p w14:paraId="395B7BEF" w14:textId="42CF37D1" w:rsidR="00365739" w:rsidRPr="00103A5A" w:rsidRDefault="00365739" w:rsidP="00365739">
      <w:pPr>
        <w:jc w:val="center"/>
        <w:rPr>
          <w:rFonts w:eastAsiaTheme="minorHAnsi"/>
          <w:i/>
          <w:color w:val="54883D"/>
          <w:sz w:val="20"/>
          <w:highlight w:val="yellow"/>
        </w:rPr>
      </w:pPr>
      <w:r w:rsidRPr="00D472EE">
        <w:rPr>
          <w:rFonts w:eastAsiaTheme="minorHAnsi"/>
          <w:i/>
          <w:color w:val="54883D"/>
          <w:sz w:val="20"/>
        </w:rPr>
        <w:t xml:space="preserve">Izvor: </w:t>
      </w:r>
      <w:r w:rsidR="00D472EE" w:rsidRPr="00D472EE">
        <w:rPr>
          <w:rFonts w:eastAsiaTheme="minorHAnsi"/>
          <w:i/>
          <w:color w:val="54883D"/>
          <w:sz w:val="20"/>
        </w:rPr>
        <w:t xml:space="preserve"> IV. izmjene i dopune Prostornog plana uređenja Općine Jelenje</w:t>
      </w:r>
    </w:p>
    <w:p w14:paraId="509404CE" w14:textId="77777777" w:rsidR="00D472EE" w:rsidRDefault="00D472EE" w:rsidP="00365739">
      <w:pPr>
        <w:rPr>
          <w:highlight w:val="yellow"/>
        </w:rPr>
      </w:pPr>
    </w:p>
    <w:p w14:paraId="32A4C5F8" w14:textId="394F9981" w:rsidR="00365739" w:rsidRPr="003E4899" w:rsidRDefault="00365739" w:rsidP="00365739">
      <w:pPr>
        <w:pStyle w:val="Naslov30"/>
      </w:pPr>
      <w:bookmarkStart w:id="237" w:name="_Toc73428501"/>
      <w:bookmarkStart w:id="238" w:name="_Toc73428640"/>
      <w:r w:rsidRPr="003E4899">
        <w:t xml:space="preserve"> </w:t>
      </w:r>
      <w:bookmarkStart w:id="239" w:name="_Toc136604411"/>
      <w:r w:rsidRPr="003E4899">
        <w:t>Uzrok</w:t>
      </w:r>
      <w:bookmarkEnd w:id="237"/>
      <w:bookmarkEnd w:id="238"/>
      <w:bookmarkEnd w:id="239"/>
    </w:p>
    <w:p w14:paraId="764B9A40" w14:textId="77777777" w:rsidR="00365739" w:rsidRPr="005F531F" w:rsidRDefault="00365739" w:rsidP="00365739">
      <w:pPr>
        <w:spacing w:before="0" w:after="120"/>
        <w:rPr>
          <w:color w:val="auto"/>
          <w:szCs w:val="22"/>
          <w:lang w:eastAsia="hr-HR"/>
        </w:rPr>
      </w:pPr>
      <w:r w:rsidRPr="005F531F">
        <w:rPr>
          <w:color w:val="auto"/>
          <w:szCs w:val="22"/>
          <w:lang w:eastAsia="hr-HR"/>
        </w:rPr>
        <w:t>Da bi se javilo klizanje, potrebna je padina ili kosina. Padine su trajno pod utjecajem gravitacije koja nastoji, grubo rečeno, izravnati zemljinu površinu. Kosine u stabilnoj ravnoteži održava otpor tla klizanju (trenje, posmična čvrstoća tla). Klizanja nastaju kada se, potaknute nekom od prirodnih sila, pokrenu padine na rubu stabilnosti.</w:t>
      </w:r>
    </w:p>
    <w:p w14:paraId="4D697D50" w14:textId="77777777" w:rsidR="00365739" w:rsidRPr="005F531F" w:rsidRDefault="00365739" w:rsidP="00365739">
      <w:pPr>
        <w:rPr>
          <w:u w:val="single"/>
        </w:rPr>
      </w:pPr>
      <w:r w:rsidRPr="005F531F">
        <w:rPr>
          <w:u w:val="single"/>
        </w:rPr>
        <w:t>RAZVOJ DOGAĐAJA KOJI JE PRETHODIO VELIKOJ NESREĆI</w:t>
      </w:r>
    </w:p>
    <w:p w14:paraId="62F94DD6" w14:textId="77777777" w:rsidR="00365739" w:rsidRPr="005F531F" w:rsidRDefault="00365739" w:rsidP="00365739">
      <w:pPr>
        <w:spacing w:before="0" w:after="0"/>
        <w:rPr>
          <w:color w:val="auto"/>
          <w:szCs w:val="22"/>
          <w:lang w:eastAsia="hr-HR"/>
        </w:rPr>
      </w:pPr>
      <w:r w:rsidRPr="005F531F">
        <w:rPr>
          <w:color w:val="auto"/>
          <w:szCs w:val="22"/>
          <w:lang w:eastAsia="hr-HR"/>
        </w:rPr>
        <w:t>Klizanja na koja čovjek ne utječe u početku su spora i gotovo neprimjetna. Mogu se polagano pomicati vrlo dug vremenski period, do trenutka kada dođe do poremećaj u ravnoteži određenog površinskog dijela tla koje je na rubu stabilnosti, spremno za nagli pokret, tada nastaje klizište.</w:t>
      </w:r>
    </w:p>
    <w:p w14:paraId="112BFA8A" w14:textId="77777777" w:rsidR="00365739" w:rsidRPr="005F531F" w:rsidRDefault="00365739" w:rsidP="00365739">
      <w:pPr>
        <w:spacing w:before="0" w:after="0"/>
        <w:jc w:val="left"/>
        <w:rPr>
          <w:color w:val="auto"/>
          <w:szCs w:val="22"/>
          <w:lang w:eastAsia="hr-HR"/>
        </w:rPr>
      </w:pPr>
      <w:r w:rsidRPr="005F531F">
        <w:rPr>
          <w:color w:val="auto"/>
          <w:szCs w:val="22"/>
          <w:lang w:eastAsia="hr-HR"/>
        </w:rPr>
        <w:t xml:space="preserve">Mehanizam klizanja: </w:t>
      </w:r>
    </w:p>
    <w:p w14:paraId="5F3733E8" w14:textId="77777777" w:rsidR="00365739" w:rsidRPr="005F531F" w:rsidRDefault="00365739" w:rsidP="00365739">
      <w:pPr>
        <w:numPr>
          <w:ilvl w:val="0"/>
          <w:numId w:val="88"/>
        </w:numPr>
        <w:spacing w:before="120" w:after="120"/>
        <w:ind w:left="284" w:hanging="284"/>
        <w:contextualSpacing/>
        <w:rPr>
          <w:rFonts w:eastAsiaTheme="minorHAnsi"/>
          <w:szCs w:val="22"/>
          <w:lang w:eastAsia="hr-HR"/>
        </w:rPr>
      </w:pPr>
      <w:r w:rsidRPr="005F531F">
        <w:rPr>
          <w:rFonts w:eastAsiaTheme="minorHAnsi"/>
          <w:szCs w:val="22"/>
          <w:lang w:eastAsia="hr-HR"/>
        </w:rPr>
        <w:t>Uslijed djelovanja gravitacije, koja nastoji površinu kosine povući na niže kote, nastaje na vrhu područje rastezanja koje rezultira aktivnim stanjem granične ravnoteže. Uslijed prekoračenja vlačne čvrstoće, nakon nekog vremena u tom području nastaje vlačna pukotina.</w:t>
      </w:r>
    </w:p>
    <w:p w14:paraId="63CF38D3" w14:textId="77777777" w:rsidR="00365739" w:rsidRPr="005F531F" w:rsidRDefault="00365739" w:rsidP="00365739">
      <w:pPr>
        <w:numPr>
          <w:ilvl w:val="0"/>
          <w:numId w:val="88"/>
        </w:numPr>
        <w:spacing w:before="120" w:after="120"/>
        <w:ind w:left="284" w:hanging="284"/>
        <w:contextualSpacing/>
        <w:rPr>
          <w:rFonts w:eastAsiaTheme="minorHAnsi"/>
          <w:szCs w:val="22"/>
          <w:lang w:eastAsia="hr-HR"/>
        </w:rPr>
      </w:pPr>
      <w:r w:rsidRPr="005F531F">
        <w:rPr>
          <w:rFonts w:eastAsiaTheme="minorHAnsi"/>
          <w:szCs w:val="22"/>
          <w:lang w:eastAsia="hr-HR"/>
        </w:rPr>
        <w:t>Slijedi postepeno klizanje srednjeg dijela klizišta i povećanje bočnog pritiska u smjeru nožice. Tu nastaje zbijanje tla i područje pasivne granične ravnoteže. Masa tla u tom dijelu pridržava kliznu masu s više kote (djeluje kao potporna građevina), a na kliznoj plohi u pasivnom području dolazi do progresivnog pasivnog sloma. U pojedinim točkama ili malim površinama dolazi do ostvarenja vršne čvrstoće na smicanje i zatim pada njene vrijednosti na rezidualnu, koja je znatno manja. Proces se postepeno širi po kliznoj plohi.</w:t>
      </w:r>
    </w:p>
    <w:p w14:paraId="1FC3E5EC" w14:textId="77777777" w:rsidR="00365739" w:rsidRPr="005F531F" w:rsidRDefault="00365739" w:rsidP="00365739">
      <w:pPr>
        <w:numPr>
          <w:ilvl w:val="0"/>
          <w:numId w:val="88"/>
        </w:numPr>
        <w:spacing w:before="120" w:after="120"/>
        <w:ind w:left="284" w:hanging="284"/>
        <w:contextualSpacing/>
        <w:rPr>
          <w:rFonts w:eastAsiaTheme="minorHAnsi"/>
          <w:szCs w:val="22"/>
          <w:lang w:eastAsia="hr-HR"/>
        </w:rPr>
      </w:pPr>
      <w:r w:rsidRPr="005F531F">
        <w:rPr>
          <w:rFonts w:eastAsiaTheme="minorHAnsi"/>
          <w:szCs w:val="22"/>
          <w:lang w:eastAsia="hr-HR"/>
        </w:rPr>
        <w:t>U trenutku kada je prekoračena čvrstoća na smicanje, u pasivnom području, na dovoljno velikoj površini klizne plohe dolazi do naglog sloma i burnog pomicanja tla koje se očituje kao klizanje.</w:t>
      </w:r>
    </w:p>
    <w:p w14:paraId="39585E75" w14:textId="77777777" w:rsidR="00365739" w:rsidRPr="005F531F" w:rsidRDefault="00365739" w:rsidP="00365739">
      <w:pPr>
        <w:numPr>
          <w:ilvl w:val="0"/>
          <w:numId w:val="88"/>
        </w:numPr>
        <w:spacing w:before="120" w:after="120"/>
        <w:ind w:left="284" w:hanging="284"/>
        <w:contextualSpacing/>
        <w:rPr>
          <w:rFonts w:eastAsiaTheme="minorHAnsi"/>
          <w:szCs w:val="22"/>
          <w:lang w:eastAsia="hr-HR"/>
        </w:rPr>
      </w:pPr>
      <w:r w:rsidRPr="005F531F">
        <w:rPr>
          <w:rFonts w:eastAsiaTheme="minorHAnsi"/>
          <w:szCs w:val="22"/>
          <w:lang w:eastAsia="hr-HR"/>
        </w:rPr>
        <w:t>Smirivanje kretanja nastaje kada se dovoljno promijeni geometrija, tako da se klizna masa nađe u ravnotežnom stanju.</w:t>
      </w:r>
    </w:p>
    <w:p w14:paraId="0E2C9289" w14:textId="77777777" w:rsidR="00365739" w:rsidRPr="00103A5A" w:rsidRDefault="00365739" w:rsidP="00365739">
      <w:pPr>
        <w:rPr>
          <w:highlight w:val="yellow"/>
          <w:u w:val="single"/>
        </w:rPr>
      </w:pPr>
    </w:p>
    <w:p w14:paraId="5EFE580D" w14:textId="77777777" w:rsidR="00365739" w:rsidRPr="007C4F2D" w:rsidRDefault="00365739" w:rsidP="00365739">
      <w:pPr>
        <w:rPr>
          <w:u w:val="single"/>
        </w:rPr>
      </w:pPr>
      <w:r w:rsidRPr="007C4F2D">
        <w:rPr>
          <w:u w:val="single"/>
        </w:rPr>
        <w:t>OKIDAČ KOJI JE UZROKOVAO VELIKU NESREĆU</w:t>
      </w:r>
    </w:p>
    <w:p w14:paraId="5E84D319" w14:textId="77777777" w:rsidR="00365739" w:rsidRPr="007C4F2D" w:rsidRDefault="00365739" w:rsidP="00365739">
      <w:r w:rsidRPr="007C4F2D">
        <w:t xml:space="preserve">Kako bi se klizište aktiviralo mora postojati okidač koji u određenom trenutku prelazi stabilnost padine i posmične čvrstoće se svedu na 0 (nema posmične čvrstoće). Postoji nekoliko faktora koji utječu na nastajanje klizišta, odnosno smatraju se okidačima nastanka klizišta: </w:t>
      </w:r>
    </w:p>
    <w:p w14:paraId="28A340E6" w14:textId="77777777" w:rsidR="00365739" w:rsidRPr="007C4F2D" w:rsidRDefault="00365739" w:rsidP="00365739">
      <w:pPr>
        <w:numPr>
          <w:ilvl w:val="0"/>
          <w:numId w:val="88"/>
        </w:numPr>
        <w:spacing w:before="120" w:after="120"/>
        <w:ind w:left="284" w:hanging="284"/>
        <w:contextualSpacing/>
        <w:rPr>
          <w:rFonts w:eastAsiaTheme="minorHAnsi"/>
          <w:szCs w:val="22"/>
          <w:lang w:eastAsia="hr-HR"/>
        </w:rPr>
      </w:pPr>
      <w:r w:rsidRPr="007C4F2D">
        <w:rPr>
          <w:rFonts w:eastAsiaTheme="minorHAnsi"/>
          <w:szCs w:val="22"/>
          <w:lang w:eastAsia="hr-HR"/>
        </w:rPr>
        <w:t xml:space="preserve">obilne padaline, </w:t>
      </w:r>
    </w:p>
    <w:p w14:paraId="19FD70BA" w14:textId="77777777" w:rsidR="00365739" w:rsidRPr="007C4F2D" w:rsidRDefault="00365739" w:rsidP="00365739">
      <w:pPr>
        <w:numPr>
          <w:ilvl w:val="0"/>
          <w:numId w:val="88"/>
        </w:numPr>
        <w:spacing w:before="120" w:after="120"/>
        <w:ind w:left="284" w:hanging="284"/>
        <w:contextualSpacing/>
        <w:rPr>
          <w:rFonts w:eastAsiaTheme="minorHAnsi"/>
          <w:szCs w:val="22"/>
          <w:lang w:eastAsia="hr-HR"/>
        </w:rPr>
      </w:pPr>
      <w:r w:rsidRPr="007C4F2D">
        <w:rPr>
          <w:rFonts w:eastAsiaTheme="minorHAnsi"/>
          <w:szCs w:val="22"/>
          <w:lang w:eastAsia="hr-HR"/>
        </w:rPr>
        <w:t>potresi,</w:t>
      </w:r>
    </w:p>
    <w:p w14:paraId="2ADA59C0" w14:textId="77777777" w:rsidR="00365739" w:rsidRPr="007C4F2D" w:rsidRDefault="00365739" w:rsidP="00365739">
      <w:pPr>
        <w:numPr>
          <w:ilvl w:val="0"/>
          <w:numId w:val="88"/>
        </w:numPr>
        <w:spacing w:before="120" w:after="120"/>
        <w:ind w:left="284" w:hanging="284"/>
        <w:contextualSpacing/>
        <w:rPr>
          <w:rFonts w:eastAsiaTheme="minorHAnsi"/>
          <w:szCs w:val="22"/>
          <w:lang w:eastAsia="hr-HR"/>
        </w:rPr>
      </w:pPr>
      <w:r w:rsidRPr="007C4F2D">
        <w:rPr>
          <w:rFonts w:eastAsiaTheme="minorHAnsi"/>
          <w:szCs w:val="22"/>
          <w:lang w:eastAsia="hr-HR"/>
        </w:rPr>
        <w:t>zasijecanje padine (zbog izgradnje cesta, vodovoda, plinovoda te drugih objekata I građevina).</w:t>
      </w:r>
    </w:p>
    <w:p w14:paraId="15B1EDD9" w14:textId="77777777" w:rsidR="00365739" w:rsidRPr="007C4F2D" w:rsidRDefault="00365739" w:rsidP="00365739">
      <w:r w:rsidRPr="007C4F2D">
        <w:t>Obilne padaline su najčešći okidač pojave klizišta, zbog nemogućnosti prihvata oborinskih voda uslijed zasićenosti stijena odnosno tla vodom.</w:t>
      </w:r>
    </w:p>
    <w:p w14:paraId="502236BE" w14:textId="77777777" w:rsidR="007C4F2D" w:rsidRPr="00103A5A" w:rsidRDefault="007C4F2D" w:rsidP="00365739">
      <w:pPr>
        <w:rPr>
          <w:highlight w:val="yellow"/>
        </w:rPr>
      </w:pPr>
    </w:p>
    <w:p w14:paraId="65FE622A" w14:textId="60BC859F" w:rsidR="00365739" w:rsidRPr="00F464ED" w:rsidRDefault="00365739" w:rsidP="00365739">
      <w:pPr>
        <w:pStyle w:val="Naslov30"/>
        <w:rPr>
          <w:rStyle w:val="Jakoisticanje"/>
          <w:i w:val="0"/>
          <w:color w:val="54883D"/>
        </w:rPr>
      </w:pPr>
      <w:bookmarkStart w:id="240" w:name="_Toc73428502"/>
      <w:bookmarkStart w:id="241" w:name="_Toc73428641"/>
      <w:r w:rsidRPr="00F464ED">
        <w:rPr>
          <w:rStyle w:val="Jakoisticanje"/>
          <w:i w:val="0"/>
          <w:color w:val="54883D"/>
        </w:rPr>
        <w:t xml:space="preserve"> </w:t>
      </w:r>
      <w:bookmarkStart w:id="242" w:name="_Toc136604412"/>
      <w:r w:rsidRPr="00F464ED">
        <w:rPr>
          <w:rStyle w:val="Jakoisticanje"/>
          <w:i w:val="0"/>
          <w:color w:val="54883D"/>
        </w:rPr>
        <w:t>Najvjerojatniji neželjeni događaj</w:t>
      </w:r>
      <w:bookmarkEnd w:id="240"/>
      <w:bookmarkEnd w:id="241"/>
      <w:bookmarkEnd w:id="242"/>
    </w:p>
    <w:p w14:paraId="6B08D845" w14:textId="77777777" w:rsidR="00365739" w:rsidRPr="00F464ED" w:rsidRDefault="00365739" w:rsidP="00365739">
      <w:pPr>
        <w:rPr>
          <w:rStyle w:val="Jakoisticanje"/>
          <w:i w:val="0"/>
          <w:color w:val="auto"/>
        </w:rPr>
      </w:pPr>
      <w:r w:rsidRPr="00F464ED">
        <w:rPr>
          <w:rStyle w:val="Jakoisticanje"/>
          <w:i w:val="0"/>
          <w:color w:val="auto"/>
        </w:rPr>
        <w:t xml:space="preserve">Aktiviranje klizišta i pojava odrona koji su prouzročili velike materijalne štete na prometnoj infrastrukturi te na gospodarskim i stambenim objektima. </w:t>
      </w:r>
    </w:p>
    <w:p w14:paraId="4D5DC84D" w14:textId="77777777" w:rsidR="00365739" w:rsidRPr="00F464ED" w:rsidRDefault="00365739" w:rsidP="00365739">
      <w:pPr>
        <w:rPr>
          <w:rStyle w:val="Jakoisticanje"/>
          <w:color w:val="54883D"/>
        </w:rPr>
      </w:pPr>
      <w:r w:rsidRPr="00F464ED">
        <w:rPr>
          <w:rStyle w:val="Jakoisticanje"/>
          <w:color w:val="54883D"/>
        </w:rPr>
        <w:t>Posljedice</w:t>
      </w:r>
    </w:p>
    <w:p w14:paraId="21DA07EB" w14:textId="77777777" w:rsidR="00365739" w:rsidRPr="00B17FD1" w:rsidRDefault="00365739" w:rsidP="00365739">
      <w:pPr>
        <w:rPr>
          <w:u w:val="single"/>
        </w:rPr>
      </w:pPr>
      <w:r w:rsidRPr="00B17FD1">
        <w:rPr>
          <w:u w:val="single"/>
        </w:rPr>
        <w:t>Život i zdravlje ljudi</w:t>
      </w:r>
    </w:p>
    <w:p w14:paraId="446E82F6" w14:textId="77777777" w:rsidR="00365739" w:rsidRPr="00B17FD1" w:rsidRDefault="00365739" w:rsidP="00365739">
      <w:r w:rsidRPr="00B17FD1">
        <w:t>U slučaju aktiviranja klizišta može doći do stradavanja stanovništva u stambenim i gospodarskim objektima koji su ugroženi od klizišta. Također može doći do stradavanja ljudi koji bi se našli na prometnicama uslijed aktiviranja klizišta.</w:t>
      </w:r>
    </w:p>
    <w:p w14:paraId="5EA2E0DF" w14:textId="750320FE" w:rsidR="00365739" w:rsidRPr="00B17FD1" w:rsidRDefault="00365739" w:rsidP="00365739">
      <w:pPr>
        <w:pStyle w:val="Opisslike"/>
      </w:pPr>
      <w:r w:rsidRPr="00B17FD1">
        <w:t xml:space="preserve">Tablica </w:t>
      </w:r>
      <w:r w:rsidRPr="00B17FD1">
        <w:rPr>
          <w:noProof/>
        </w:rPr>
        <w:fldChar w:fldCharType="begin"/>
      </w:r>
      <w:r w:rsidRPr="00B17FD1">
        <w:rPr>
          <w:noProof/>
        </w:rPr>
        <w:instrText xml:space="preserve"> SEQ Tabela \* ARABIC </w:instrText>
      </w:r>
      <w:r w:rsidRPr="00B17FD1">
        <w:rPr>
          <w:noProof/>
        </w:rPr>
        <w:fldChar w:fldCharType="separate"/>
      </w:r>
      <w:r w:rsidR="00F21BAB">
        <w:rPr>
          <w:noProof/>
        </w:rPr>
        <w:t>76</w:t>
      </w:r>
      <w:r w:rsidRPr="00B17FD1">
        <w:rPr>
          <w:noProof/>
        </w:rPr>
        <w:fldChar w:fldCharType="end"/>
      </w:r>
      <w:r w:rsidRPr="00B17FD1">
        <w:t>. Vrijednost kriterija za posljedice na život i zdravlje ljudi po kategorijama – klizišta</w:t>
      </w:r>
    </w:p>
    <w:tbl>
      <w:tblPr>
        <w:tblStyle w:val="ivopisnatablicareetke6-isticanje312"/>
        <w:tblW w:w="0" w:type="auto"/>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1528"/>
        <w:gridCol w:w="2567"/>
        <w:gridCol w:w="2253"/>
        <w:gridCol w:w="1984"/>
      </w:tblGrid>
      <w:tr w:rsidR="00365739" w:rsidRPr="00B17FD1" w14:paraId="6349358A" w14:textId="77777777" w:rsidTr="00BF7937">
        <w:trPr>
          <w:cnfStyle w:val="100000000000" w:firstRow="1" w:lastRow="0" w:firstColumn="0" w:lastColumn="0" w:oddVBand="0" w:evenVBand="0" w:oddHBand="0" w:evenHBand="0" w:firstRowFirstColumn="0" w:firstRowLastColumn="0" w:lastRowFirstColumn="0" w:lastRowLastColumn="0"/>
          <w:trHeight w:val="231"/>
          <w:jc w:val="center"/>
        </w:trPr>
        <w:tc>
          <w:tcPr>
            <w:cnfStyle w:val="001000000000" w:firstRow="0" w:lastRow="0" w:firstColumn="1" w:lastColumn="0" w:oddVBand="0" w:evenVBand="0" w:oddHBand="0" w:evenHBand="0" w:firstRowFirstColumn="0" w:firstRowLastColumn="0" w:lastRowFirstColumn="0" w:lastRowLastColumn="0"/>
            <w:tcW w:w="1528" w:type="dxa"/>
            <w:tcBorders>
              <w:bottom w:val="none" w:sz="0" w:space="0" w:color="auto"/>
            </w:tcBorders>
            <w:shd w:val="clear" w:color="auto" w:fill="auto"/>
          </w:tcPr>
          <w:p w14:paraId="2999AC1F" w14:textId="77777777" w:rsidR="00365739" w:rsidRPr="00B17FD1" w:rsidRDefault="00365739" w:rsidP="00BF7937">
            <w:pPr>
              <w:spacing w:after="0"/>
              <w:jc w:val="center"/>
              <w:rPr>
                <w:color w:val="000000"/>
                <w:sz w:val="20"/>
                <w:szCs w:val="20"/>
              </w:rPr>
            </w:pPr>
            <w:r w:rsidRPr="00B17FD1">
              <w:rPr>
                <w:color w:val="000000"/>
                <w:sz w:val="20"/>
                <w:szCs w:val="20"/>
              </w:rPr>
              <w:t>KATEGORIJA</w:t>
            </w:r>
          </w:p>
        </w:tc>
        <w:tc>
          <w:tcPr>
            <w:tcW w:w="2567" w:type="dxa"/>
            <w:tcBorders>
              <w:bottom w:val="none" w:sz="0" w:space="0" w:color="auto"/>
            </w:tcBorders>
            <w:shd w:val="clear" w:color="auto" w:fill="auto"/>
          </w:tcPr>
          <w:p w14:paraId="076CE454" w14:textId="77777777" w:rsidR="00365739" w:rsidRPr="00B17FD1" w:rsidRDefault="00365739" w:rsidP="00BF7937">
            <w:pPr>
              <w:spacing w:after="0"/>
              <w:jc w:val="center"/>
              <w:cnfStyle w:val="100000000000" w:firstRow="1" w:lastRow="0" w:firstColumn="0" w:lastColumn="0" w:oddVBand="0" w:evenVBand="0" w:oddHBand="0" w:evenHBand="0" w:firstRowFirstColumn="0" w:firstRowLastColumn="0" w:lastRowFirstColumn="0" w:lastRowLastColumn="0"/>
              <w:rPr>
                <w:color w:val="000000"/>
                <w:sz w:val="20"/>
                <w:szCs w:val="20"/>
              </w:rPr>
            </w:pPr>
            <w:r w:rsidRPr="00B17FD1">
              <w:rPr>
                <w:color w:val="000000"/>
                <w:sz w:val="20"/>
                <w:szCs w:val="20"/>
              </w:rPr>
              <w:t>POSLJEDICE</w:t>
            </w:r>
          </w:p>
        </w:tc>
        <w:tc>
          <w:tcPr>
            <w:tcW w:w="2253" w:type="dxa"/>
            <w:tcBorders>
              <w:bottom w:val="none" w:sz="0" w:space="0" w:color="auto"/>
            </w:tcBorders>
            <w:shd w:val="clear" w:color="auto" w:fill="auto"/>
          </w:tcPr>
          <w:p w14:paraId="77800D6E" w14:textId="77777777" w:rsidR="00365739" w:rsidRPr="00B17FD1" w:rsidRDefault="00365739" w:rsidP="00BF7937">
            <w:pPr>
              <w:spacing w:after="0"/>
              <w:jc w:val="center"/>
              <w:cnfStyle w:val="100000000000" w:firstRow="1" w:lastRow="0" w:firstColumn="0" w:lastColumn="0" w:oddVBand="0" w:evenVBand="0" w:oddHBand="0" w:evenHBand="0" w:firstRowFirstColumn="0" w:firstRowLastColumn="0" w:lastRowFirstColumn="0" w:lastRowLastColumn="0"/>
              <w:rPr>
                <w:color w:val="000000"/>
                <w:sz w:val="20"/>
                <w:szCs w:val="20"/>
              </w:rPr>
            </w:pPr>
            <w:r w:rsidRPr="00B17FD1">
              <w:rPr>
                <w:color w:val="000000"/>
                <w:sz w:val="20"/>
                <w:szCs w:val="20"/>
              </w:rPr>
              <w:t>BROJ UGROŽENIH OSOBA %</w:t>
            </w:r>
          </w:p>
        </w:tc>
        <w:tc>
          <w:tcPr>
            <w:tcW w:w="1984" w:type="dxa"/>
            <w:tcBorders>
              <w:bottom w:val="none" w:sz="0" w:space="0" w:color="auto"/>
            </w:tcBorders>
            <w:shd w:val="clear" w:color="auto" w:fill="auto"/>
          </w:tcPr>
          <w:p w14:paraId="06902788" w14:textId="77777777" w:rsidR="00365739" w:rsidRPr="00B17FD1" w:rsidRDefault="00365739" w:rsidP="00BF7937">
            <w:pPr>
              <w:spacing w:after="0"/>
              <w:jc w:val="center"/>
              <w:cnfStyle w:val="100000000000" w:firstRow="1" w:lastRow="0" w:firstColumn="0" w:lastColumn="0" w:oddVBand="0" w:evenVBand="0" w:oddHBand="0" w:evenHBand="0" w:firstRowFirstColumn="0" w:firstRowLastColumn="0" w:lastRowFirstColumn="0" w:lastRowLastColumn="0"/>
              <w:rPr>
                <w:color w:val="000000"/>
                <w:sz w:val="20"/>
                <w:szCs w:val="20"/>
              </w:rPr>
            </w:pPr>
            <w:r w:rsidRPr="00B17FD1">
              <w:rPr>
                <w:color w:val="000000"/>
                <w:sz w:val="20"/>
                <w:szCs w:val="20"/>
              </w:rPr>
              <w:t>ODABRANO</w:t>
            </w:r>
          </w:p>
        </w:tc>
      </w:tr>
      <w:tr w:rsidR="00365739" w:rsidRPr="00B17FD1" w14:paraId="59920E9A" w14:textId="77777777" w:rsidTr="00BF7937">
        <w:trPr>
          <w:cnfStyle w:val="000000100000" w:firstRow="0" w:lastRow="0" w:firstColumn="0" w:lastColumn="0" w:oddVBand="0" w:evenVBand="0" w:oddHBand="1" w:evenHBand="0" w:firstRowFirstColumn="0" w:firstRowLastColumn="0" w:lastRowFirstColumn="0" w:lastRowLastColumn="0"/>
          <w:trHeight w:val="231"/>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0A97E4A0" w14:textId="77777777" w:rsidR="00365739" w:rsidRPr="00B17FD1" w:rsidRDefault="00365739" w:rsidP="00BF7937">
            <w:pPr>
              <w:spacing w:after="0"/>
              <w:jc w:val="center"/>
              <w:rPr>
                <w:color w:val="000000"/>
                <w:sz w:val="20"/>
                <w:szCs w:val="20"/>
              </w:rPr>
            </w:pPr>
            <w:r w:rsidRPr="00B17FD1">
              <w:rPr>
                <w:color w:val="000000"/>
                <w:sz w:val="20"/>
                <w:szCs w:val="20"/>
              </w:rPr>
              <w:t>1.</w:t>
            </w:r>
          </w:p>
        </w:tc>
        <w:tc>
          <w:tcPr>
            <w:tcW w:w="2567" w:type="dxa"/>
            <w:shd w:val="clear" w:color="auto" w:fill="auto"/>
          </w:tcPr>
          <w:p w14:paraId="002A7A69" w14:textId="77777777" w:rsidR="00365739" w:rsidRPr="00B17FD1" w:rsidRDefault="00365739" w:rsidP="00BF7937">
            <w:pPr>
              <w:spacing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B17FD1">
              <w:rPr>
                <w:color w:val="000000"/>
                <w:sz w:val="20"/>
                <w:szCs w:val="20"/>
              </w:rPr>
              <w:t>Neznatne</w:t>
            </w:r>
          </w:p>
        </w:tc>
        <w:tc>
          <w:tcPr>
            <w:tcW w:w="2253" w:type="dxa"/>
            <w:shd w:val="clear" w:color="auto" w:fill="auto"/>
          </w:tcPr>
          <w:p w14:paraId="78A6CF08" w14:textId="77777777" w:rsidR="00365739" w:rsidRPr="00B17FD1" w:rsidRDefault="00365739" w:rsidP="00BF7937">
            <w:pPr>
              <w:spacing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B17FD1">
              <w:rPr>
                <w:color w:val="000000"/>
                <w:sz w:val="20"/>
              </w:rPr>
              <w:t>&lt; 0,001</w:t>
            </w:r>
          </w:p>
        </w:tc>
        <w:tc>
          <w:tcPr>
            <w:tcW w:w="1984" w:type="dxa"/>
            <w:shd w:val="clear" w:color="auto" w:fill="auto"/>
          </w:tcPr>
          <w:p w14:paraId="32614B49" w14:textId="77777777" w:rsidR="00365739" w:rsidRPr="00B17FD1" w:rsidRDefault="00365739" w:rsidP="00BF7937">
            <w:pPr>
              <w:spacing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p>
        </w:tc>
      </w:tr>
      <w:tr w:rsidR="00365739" w:rsidRPr="00B17FD1" w14:paraId="0CEC7AA1" w14:textId="77777777" w:rsidTr="00BF7937">
        <w:trPr>
          <w:trHeight w:val="243"/>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5347170A" w14:textId="77777777" w:rsidR="00365739" w:rsidRPr="00B17FD1" w:rsidRDefault="00365739" w:rsidP="00BF7937">
            <w:pPr>
              <w:spacing w:after="0"/>
              <w:jc w:val="center"/>
              <w:rPr>
                <w:color w:val="000000"/>
                <w:sz w:val="20"/>
                <w:szCs w:val="20"/>
              </w:rPr>
            </w:pPr>
            <w:r w:rsidRPr="00B17FD1">
              <w:rPr>
                <w:color w:val="000000"/>
                <w:sz w:val="20"/>
                <w:szCs w:val="20"/>
              </w:rPr>
              <w:t>2.</w:t>
            </w:r>
          </w:p>
        </w:tc>
        <w:tc>
          <w:tcPr>
            <w:tcW w:w="2567" w:type="dxa"/>
            <w:shd w:val="clear" w:color="auto" w:fill="auto"/>
          </w:tcPr>
          <w:p w14:paraId="694BC674" w14:textId="77777777" w:rsidR="00365739" w:rsidRPr="00B17FD1" w:rsidRDefault="00365739" w:rsidP="00BF7937">
            <w:pPr>
              <w:spacing w:after="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B17FD1">
              <w:rPr>
                <w:color w:val="000000"/>
                <w:sz w:val="20"/>
                <w:szCs w:val="20"/>
              </w:rPr>
              <w:t>Malene</w:t>
            </w:r>
          </w:p>
        </w:tc>
        <w:tc>
          <w:tcPr>
            <w:tcW w:w="2253" w:type="dxa"/>
            <w:shd w:val="clear" w:color="auto" w:fill="auto"/>
          </w:tcPr>
          <w:p w14:paraId="1B093898" w14:textId="77777777" w:rsidR="00365739" w:rsidRPr="00B17FD1" w:rsidRDefault="00365739" w:rsidP="00BF7937">
            <w:pPr>
              <w:spacing w:after="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B17FD1">
              <w:rPr>
                <w:color w:val="000000"/>
                <w:sz w:val="20"/>
              </w:rPr>
              <w:t>0,001 - 0,0046</w:t>
            </w:r>
          </w:p>
        </w:tc>
        <w:tc>
          <w:tcPr>
            <w:tcW w:w="1984" w:type="dxa"/>
            <w:shd w:val="clear" w:color="auto" w:fill="auto"/>
          </w:tcPr>
          <w:p w14:paraId="4BCCDAA3" w14:textId="77777777" w:rsidR="00365739" w:rsidRPr="00B17FD1" w:rsidRDefault="00365739" w:rsidP="00BF7937">
            <w:pPr>
              <w:spacing w:after="0"/>
              <w:jc w:val="center"/>
              <w:cnfStyle w:val="000000000000" w:firstRow="0" w:lastRow="0" w:firstColumn="0" w:lastColumn="0" w:oddVBand="0" w:evenVBand="0" w:oddHBand="0" w:evenHBand="0" w:firstRowFirstColumn="0" w:firstRowLastColumn="0" w:lastRowFirstColumn="0" w:lastRowLastColumn="0"/>
              <w:rPr>
                <w:b/>
                <w:color w:val="000000"/>
                <w:sz w:val="20"/>
                <w:szCs w:val="20"/>
              </w:rPr>
            </w:pPr>
            <w:r w:rsidRPr="00B17FD1">
              <w:rPr>
                <w:b/>
                <w:color w:val="000000"/>
                <w:sz w:val="20"/>
                <w:szCs w:val="20"/>
              </w:rPr>
              <w:t>x</w:t>
            </w:r>
          </w:p>
        </w:tc>
      </w:tr>
      <w:tr w:rsidR="00365739" w:rsidRPr="00B17FD1" w14:paraId="4315CC00" w14:textId="77777777" w:rsidTr="00BF7937">
        <w:trPr>
          <w:cnfStyle w:val="000000100000" w:firstRow="0" w:lastRow="0" w:firstColumn="0" w:lastColumn="0" w:oddVBand="0" w:evenVBand="0" w:oddHBand="1" w:evenHBand="0" w:firstRowFirstColumn="0" w:firstRowLastColumn="0" w:lastRowFirstColumn="0" w:lastRowLastColumn="0"/>
          <w:trHeight w:val="231"/>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67293D0A" w14:textId="77777777" w:rsidR="00365739" w:rsidRPr="00B17FD1" w:rsidRDefault="00365739" w:rsidP="00BF7937">
            <w:pPr>
              <w:spacing w:after="0"/>
              <w:jc w:val="center"/>
              <w:rPr>
                <w:color w:val="000000"/>
                <w:sz w:val="20"/>
                <w:szCs w:val="20"/>
              </w:rPr>
            </w:pPr>
            <w:r w:rsidRPr="00B17FD1">
              <w:rPr>
                <w:color w:val="000000"/>
                <w:sz w:val="20"/>
                <w:szCs w:val="20"/>
              </w:rPr>
              <w:t>3.</w:t>
            </w:r>
          </w:p>
        </w:tc>
        <w:tc>
          <w:tcPr>
            <w:tcW w:w="2567" w:type="dxa"/>
            <w:shd w:val="clear" w:color="auto" w:fill="auto"/>
          </w:tcPr>
          <w:p w14:paraId="34179E92" w14:textId="77777777" w:rsidR="00365739" w:rsidRPr="00B17FD1" w:rsidRDefault="00365739" w:rsidP="00BF7937">
            <w:pPr>
              <w:spacing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B17FD1">
              <w:rPr>
                <w:color w:val="000000"/>
                <w:sz w:val="20"/>
                <w:szCs w:val="20"/>
              </w:rPr>
              <w:t>Umjerene</w:t>
            </w:r>
          </w:p>
        </w:tc>
        <w:tc>
          <w:tcPr>
            <w:tcW w:w="2253" w:type="dxa"/>
            <w:shd w:val="clear" w:color="auto" w:fill="auto"/>
          </w:tcPr>
          <w:p w14:paraId="092B1D23" w14:textId="77777777" w:rsidR="00365739" w:rsidRPr="00B17FD1" w:rsidRDefault="00365739" w:rsidP="00BF7937">
            <w:pPr>
              <w:spacing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B17FD1">
              <w:rPr>
                <w:color w:val="000000"/>
                <w:sz w:val="20"/>
              </w:rPr>
              <w:t>0,0047 - 0,011</w:t>
            </w:r>
          </w:p>
        </w:tc>
        <w:tc>
          <w:tcPr>
            <w:tcW w:w="1984" w:type="dxa"/>
            <w:shd w:val="clear" w:color="auto" w:fill="auto"/>
          </w:tcPr>
          <w:p w14:paraId="56096FE0" w14:textId="77777777" w:rsidR="00365739" w:rsidRPr="00B17FD1" w:rsidRDefault="00365739" w:rsidP="00BF7937">
            <w:pPr>
              <w:spacing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p>
        </w:tc>
      </w:tr>
      <w:tr w:rsidR="00365739" w:rsidRPr="00B17FD1" w14:paraId="3A0F88B5" w14:textId="77777777" w:rsidTr="00BF7937">
        <w:trPr>
          <w:trHeight w:val="231"/>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363FFDDB" w14:textId="77777777" w:rsidR="00365739" w:rsidRPr="00B17FD1" w:rsidRDefault="00365739" w:rsidP="00BF7937">
            <w:pPr>
              <w:spacing w:after="0"/>
              <w:jc w:val="center"/>
              <w:rPr>
                <w:color w:val="000000"/>
                <w:sz w:val="20"/>
                <w:szCs w:val="20"/>
              </w:rPr>
            </w:pPr>
            <w:r w:rsidRPr="00B17FD1">
              <w:rPr>
                <w:color w:val="000000"/>
                <w:sz w:val="20"/>
                <w:szCs w:val="20"/>
              </w:rPr>
              <w:t>4.</w:t>
            </w:r>
          </w:p>
        </w:tc>
        <w:tc>
          <w:tcPr>
            <w:tcW w:w="2567" w:type="dxa"/>
            <w:shd w:val="clear" w:color="auto" w:fill="auto"/>
          </w:tcPr>
          <w:p w14:paraId="4FFA9CF0" w14:textId="77777777" w:rsidR="00365739" w:rsidRPr="00B17FD1" w:rsidRDefault="00365739" w:rsidP="00BF7937">
            <w:pPr>
              <w:spacing w:after="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B17FD1">
              <w:rPr>
                <w:color w:val="000000"/>
                <w:sz w:val="20"/>
                <w:szCs w:val="20"/>
              </w:rPr>
              <w:t>Značajne</w:t>
            </w:r>
          </w:p>
        </w:tc>
        <w:tc>
          <w:tcPr>
            <w:tcW w:w="2253" w:type="dxa"/>
            <w:shd w:val="clear" w:color="auto" w:fill="auto"/>
          </w:tcPr>
          <w:p w14:paraId="5C638FFB" w14:textId="77777777" w:rsidR="00365739" w:rsidRPr="00B17FD1" w:rsidRDefault="00365739" w:rsidP="00BF7937">
            <w:pPr>
              <w:spacing w:after="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B17FD1">
              <w:rPr>
                <w:color w:val="000000"/>
                <w:sz w:val="20"/>
              </w:rPr>
              <w:t>0,012 - 0,035</w:t>
            </w:r>
          </w:p>
        </w:tc>
        <w:tc>
          <w:tcPr>
            <w:tcW w:w="1984" w:type="dxa"/>
            <w:shd w:val="clear" w:color="auto" w:fill="auto"/>
          </w:tcPr>
          <w:p w14:paraId="7297867E" w14:textId="77777777" w:rsidR="00365739" w:rsidRPr="00B17FD1" w:rsidRDefault="00365739" w:rsidP="00BF7937">
            <w:pPr>
              <w:spacing w:after="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p>
        </w:tc>
      </w:tr>
      <w:tr w:rsidR="00365739" w:rsidRPr="00B17FD1" w14:paraId="01ABB839" w14:textId="77777777" w:rsidTr="00BF7937">
        <w:trPr>
          <w:cnfStyle w:val="000000100000" w:firstRow="0" w:lastRow="0" w:firstColumn="0" w:lastColumn="0" w:oddVBand="0" w:evenVBand="0" w:oddHBand="1" w:evenHBand="0" w:firstRowFirstColumn="0" w:firstRowLastColumn="0" w:lastRowFirstColumn="0" w:lastRowLastColumn="0"/>
          <w:trHeight w:val="64"/>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00FC6831" w14:textId="77777777" w:rsidR="00365739" w:rsidRPr="00B17FD1" w:rsidRDefault="00365739" w:rsidP="00BF7937">
            <w:pPr>
              <w:spacing w:after="0"/>
              <w:jc w:val="center"/>
              <w:rPr>
                <w:color w:val="000000"/>
                <w:sz w:val="20"/>
                <w:szCs w:val="20"/>
              </w:rPr>
            </w:pPr>
            <w:r w:rsidRPr="00B17FD1">
              <w:rPr>
                <w:color w:val="000000"/>
                <w:sz w:val="20"/>
                <w:szCs w:val="20"/>
              </w:rPr>
              <w:t>5.</w:t>
            </w:r>
          </w:p>
        </w:tc>
        <w:tc>
          <w:tcPr>
            <w:tcW w:w="2567" w:type="dxa"/>
            <w:shd w:val="clear" w:color="auto" w:fill="auto"/>
          </w:tcPr>
          <w:p w14:paraId="6E35CA82" w14:textId="77777777" w:rsidR="00365739" w:rsidRPr="00B17FD1" w:rsidRDefault="00365739" w:rsidP="00BF7937">
            <w:pPr>
              <w:spacing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B17FD1">
              <w:rPr>
                <w:color w:val="000000"/>
                <w:sz w:val="20"/>
                <w:szCs w:val="20"/>
              </w:rPr>
              <w:t>Katastrofalne</w:t>
            </w:r>
          </w:p>
        </w:tc>
        <w:tc>
          <w:tcPr>
            <w:tcW w:w="2253" w:type="dxa"/>
            <w:shd w:val="clear" w:color="auto" w:fill="auto"/>
          </w:tcPr>
          <w:p w14:paraId="20A6CB99" w14:textId="77777777" w:rsidR="00365739" w:rsidRPr="00B17FD1" w:rsidRDefault="00365739" w:rsidP="00BF7937">
            <w:pPr>
              <w:spacing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B17FD1">
              <w:rPr>
                <w:color w:val="000000"/>
                <w:sz w:val="20"/>
              </w:rPr>
              <w:t>0,036 &gt;</w:t>
            </w:r>
          </w:p>
        </w:tc>
        <w:tc>
          <w:tcPr>
            <w:tcW w:w="1984" w:type="dxa"/>
            <w:shd w:val="clear" w:color="auto" w:fill="auto"/>
          </w:tcPr>
          <w:p w14:paraId="39DD8107" w14:textId="77777777" w:rsidR="00365739" w:rsidRPr="00B17FD1" w:rsidRDefault="00365739" w:rsidP="00BF7937">
            <w:pPr>
              <w:spacing w:after="0"/>
              <w:jc w:val="center"/>
              <w:cnfStyle w:val="000000100000" w:firstRow="0" w:lastRow="0" w:firstColumn="0" w:lastColumn="0" w:oddVBand="0" w:evenVBand="0" w:oddHBand="1" w:evenHBand="0" w:firstRowFirstColumn="0" w:firstRowLastColumn="0" w:lastRowFirstColumn="0" w:lastRowLastColumn="0"/>
              <w:rPr>
                <w:b/>
                <w:color w:val="000000"/>
                <w:sz w:val="20"/>
                <w:szCs w:val="20"/>
              </w:rPr>
            </w:pPr>
          </w:p>
        </w:tc>
      </w:tr>
    </w:tbl>
    <w:p w14:paraId="33C70B8B" w14:textId="77777777" w:rsidR="00365739" w:rsidRPr="00103A5A" w:rsidRDefault="00365739" w:rsidP="00365739">
      <w:pPr>
        <w:rPr>
          <w:highlight w:val="yellow"/>
        </w:rPr>
      </w:pPr>
    </w:p>
    <w:p w14:paraId="7612AD1C" w14:textId="77777777" w:rsidR="00365739" w:rsidRPr="00B17FD1" w:rsidRDefault="00365739" w:rsidP="00365739">
      <w:pPr>
        <w:rPr>
          <w:u w:val="single"/>
        </w:rPr>
      </w:pPr>
      <w:r w:rsidRPr="00B17FD1">
        <w:rPr>
          <w:u w:val="single"/>
        </w:rPr>
        <w:t>Gospodarstvo</w:t>
      </w:r>
    </w:p>
    <w:p w14:paraId="4588054E" w14:textId="77777777" w:rsidR="00365739" w:rsidRPr="00B17FD1" w:rsidRDefault="00365739" w:rsidP="00365739">
      <w:r w:rsidRPr="00B17FD1">
        <w:t>Procijenjeno je da obzirom na učestalost pojava degradacije tla (klizišta) i nepredvidljivost nastanka, moguća je pojava šteta na stambeni i gospodarskim objektima te poljoprivrednim površinama čija ukupna sanacija zahtijeva izdašna financijska sredstva.</w:t>
      </w:r>
    </w:p>
    <w:p w14:paraId="566999D8" w14:textId="0D86A55F" w:rsidR="00365739" w:rsidRPr="00B17FD1" w:rsidRDefault="00365739" w:rsidP="00365739">
      <w:pPr>
        <w:pStyle w:val="Opisslike"/>
        <w:rPr>
          <w:rStyle w:val="Jakoisticanje"/>
          <w:i w:val="0"/>
          <w:color w:val="54883D"/>
        </w:rPr>
      </w:pPr>
      <w:r w:rsidRPr="00B17FD1">
        <w:t xml:space="preserve">Tablica </w:t>
      </w:r>
      <w:r w:rsidRPr="00B17FD1">
        <w:rPr>
          <w:noProof/>
        </w:rPr>
        <w:fldChar w:fldCharType="begin"/>
      </w:r>
      <w:r w:rsidRPr="00B17FD1">
        <w:rPr>
          <w:noProof/>
        </w:rPr>
        <w:instrText xml:space="preserve"> SEQ Tabela \* ARABIC </w:instrText>
      </w:r>
      <w:r w:rsidRPr="00B17FD1">
        <w:rPr>
          <w:noProof/>
        </w:rPr>
        <w:fldChar w:fldCharType="separate"/>
      </w:r>
      <w:r w:rsidR="00F21BAB">
        <w:rPr>
          <w:noProof/>
        </w:rPr>
        <w:t>77</w:t>
      </w:r>
      <w:r w:rsidRPr="00B17FD1">
        <w:rPr>
          <w:noProof/>
        </w:rPr>
        <w:fldChar w:fldCharType="end"/>
      </w:r>
      <w:r w:rsidRPr="00B17FD1">
        <w:t>.</w:t>
      </w:r>
      <w:r w:rsidRPr="00B17FD1">
        <w:rPr>
          <w:i/>
        </w:rPr>
        <w:t xml:space="preserve"> </w:t>
      </w:r>
      <w:r w:rsidRPr="00B17FD1">
        <w:rPr>
          <w:rStyle w:val="Jakoisticanje"/>
          <w:i w:val="0"/>
          <w:color w:val="54883D"/>
        </w:rPr>
        <w:t>Vrijednost kriterija za posljedice na gospodarstvo po kategorijama – klizišta</w:t>
      </w:r>
    </w:p>
    <w:tbl>
      <w:tblPr>
        <w:tblStyle w:val="ivopisnatablicareetke6-isticanje323"/>
        <w:tblW w:w="0" w:type="auto"/>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1528"/>
        <w:gridCol w:w="2295"/>
        <w:gridCol w:w="3118"/>
        <w:gridCol w:w="1498"/>
      </w:tblGrid>
      <w:tr w:rsidR="00365739" w:rsidRPr="00B17FD1" w14:paraId="4FCF85D1" w14:textId="77777777" w:rsidTr="00BF7937">
        <w:trPr>
          <w:cnfStyle w:val="100000000000" w:firstRow="1" w:lastRow="0" w:firstColumn="0" w:lastColumn="0" w:oddVBand="0" w:evenVBand="0" w:oddHBand="0" w:evenHBand="0" w:firstRowFirstColumn="0" w:firstRowLastColumn="0" w:lastRowFirstColumn="0" w:lastRowLastColumn="0"/>
          <w:trHeight w:val="358"/>
          <w:jc w:val="center"/>
        </w:trPr>
        <w:tc>
          <w:tcPr>
            <w:cnfStyle w:val="001000000000" w:firstRow="0" w:lastRow="0" w:firstColumn="1" w:lastColumn="0" w:oddVBand="0" w:evenVBand="0" w:oddHBand="0" w:evenHBand="0" w:firstRowFirstColumn="0" w:firstRowLastColumn="0" w:lastRowFirstColumn="0" w:lastRowLastColumn="0"/>
            <w:tcW w:w="1528" w:type="dxa"/>
            <w:tcBorders>
              <w:bottom w:val="none" w:sz="0" w:space="0" w:color="auto"/>
            </w:tcBorders>
            <w:shd w:val="clear" w:color="auto" w:fill="auto"/>
          </w:tcPr>
          <w:p w14:paraId="2C3FE7D5" w14:textId="77777777" w:rsidR="00365739" w:rsidRPr="00B17FD1" w:rsidRDefault="00365739" w:rsidP="00BF7937">
            <w:pPr>
              <w:spacing w:after="0"/>
              <w:jc w:val="center"/>
              <w:rPr>
                <w:color w:val="auto"/>
                <w:sz w:val="20"/>
                <w:szCs w:val="20"/>
              </w:rPr>
            </w:pPr>
            <w:r w:rsidRPr="00B17FD1">
              <w:rPr>
                <w:color w:val="auto"/>
                <w:sz w:val="20"/>
                <w:szCs w:val="20"/>
              </w:rPr>
              <w:t>KATEGORIJA</w:t>
            </w:r>
          </w:p>
        </w:tc>
        <w:tc>
          <w:tcPr>
            <w:tcW w:w="2295" w:type="dxa"/>
            <w:tcBorders>
              <w:bottom w:val="none" w:sz="0" w:space="0" w:color="auto"/>
            </w:tcBorders>
            <w:shd w:val="clear" w:color="auto" w:fill="auto"/>
          </w:tcPr>
          <w:p w14:paraId="2AADB397" w14:textId="77777777" w:rsidR="00365739" w:rsidRPr="00B17FD1" w:rsidRDefault="00365739" w:rsidP="00BF7937">
            <w:pPr>
              <w:spacing w:after="0"/>
              <w:jc w:val="center"/>
              <w:cnfStyle w:val="100000000000" w:firstRow="1" w:lastRow="0" w:firstColumn="0" w:lastColumn="0" w:oddVBand="0" w:evenVBand="0" w:oddHBand="0" w:evenHBand="0" w:firstRowFirstColumn="0" w:firstRowLastColumn="0" w:lastRowFirstColumn="0" w:lastRowLastColumn="0"/>
              <w:rPr>
                <w:color w:val="auto"/>
                <w:sz w:val="20"/>
                <w:szCs w:val="20"/>
              </w:rPr>
            </w:pPr>
            <w:r w:rsidRPr="00B17FD1">
              <w:rPr>
                <w:color w:val="auto"/>
                <w:sz w:val="20"/>
                <w:szCs w:val="20"/>
              </w:rPr>
              <w:t>POSLJEDICE</w:t>
            </w:r>
          </w:p>
        </w:tc>
        <w:tc>
          <w:tcPr>
            <w:tcW w:w="3118" w:type="dxa"/>
            <w:tcBorders>
              <w:bottom w:val="none" w:sz="0" w:space="0" w:color="auto"/>
            </w:tcBorders>
            <w:shd w:val="clear" w:color="auto" w:fill="auto"/>
          </w:tcPr>
          <w:p w14:paraId="64CF8032" w14:textId="77777777" w:rsidR="00365739" w:rsidRPr="00B17FD1" w:rsidRDefault="00365739" w:rsidP="00BF7937">
            <w:pPr>
              <w:spacing w:after="0"/>
              <w:jc w:val="center"/>
              <w:cnfStyle w:val="100000000000" w:firstRow="1" w:lastRow="0" w:firstColumn="0" w:lastColumn="0" w:oddVBand="0" w:evenVBand="0" w:oddHBand="0" w:evenHBand="0" w:firstRowFirstColumn="0" w:firstRowLastColumn="0" w:lastRowFirstColumn="0" w:lastRowLastColumn="0"/>
              <w:rPr>
                <w:color w:val="auto"/>
                <w:sz w:val="20"/>
                <w:szCs w:val="20"/>
              </w:rPr>
            </w:pPr>
            <w:r w:rsidRPr="00B17FD1">
              <w:rPr>
                <w:color w:val="auto"/>
                <w:sz w:val="20"/>
                <w:szCs w:val="20"/>
              </w:rPr>
              <w:t>KRITERIJ (kn)</w:t>
            </w:r>
          </w:p>
        </w:tc>
        <w:tc>
          <w:tcPr>
            <w:tcW w:w="1498" w:type="dxa"/>
            <w:tcBorders>
              <w:bottom w:val="none" w:sz="0" w:space="0" w:color="auto"/>
            </w:tcBorders>
            <w:shd w:val="clear" w:color="auto" w:fill="auto"/>
          </w:tcPr>
          <w:p w14:paraId="0775DDED" w14:textId="77777777" w:rsidR="00365739" w:rsidRPr="00B17FD1" w:rsidRDefault="00365739" w:rsidP="00BF7937">
            <w:pPr>
              <w:spacing w:after="0"/>
              <w:jc w:val="center"/>
              <w:cnfStyle w:val="100000000000" w:firstRow="1" w:lastRow="0" w:firstColumn="0" w:lastColumn="0" w:oddVBand="0" w:evenVBand="0" w:oddHBand="0" w:evenHBand="0" w:firstRowFirstColumn="0" w:firstRowLastColumn="0" w:lastRowFirstColumn="0" w:lastRowLastColumn="0"/>
              <w:rPr>
                <w:color w:val="auto"/>
                <w:sz w:val="20"/>
                <w:szCs w:val="20"/>
              </w:rPr>
            </w:pPr>
            <w:r w:rsidRPr="00B17FD1">
              <w:rPr>
                <w:color w:val="auto"/>
                <w:sz w:val="20"/>
                <w:szCs w:val="20"/>
              </w:rPr>
              <w:t>ODABRANO</w:t>
            </w:r>
          </w:p>
        </w:tc>
      </w:tr>
      <w:tr w:rsidR="00B17FD1" w:rsidRPr="00B17FD1" w14:paraId="25C23C8C" w14:textId="77777777" w:rsidTr="00BF7937">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674D9005" w14:textId="77777777" w:rsidR="00B17FD1" w:rsidRPr="00B17FD1" w:rsidRDefault="00B17FD1" w:rsidP="00B17FD1">
            <w:pPr>
              <w:spacing w:after="0"/>
              <w:jc w:val="center"/>
              <w:rPr>
                <w:color w:val="auto"/>
                <w:sz w:val="20"/>
                <w:szCs w:val="20"/>
              </w:rPr>
            </w:pPr>
            <w:r w:rsidRPr="00B17FD1">
              <w:rPr>
                <w:color w:val="auto"/>
                <w:sz w:val="20"/>
                <w:szCs w:val="20"/>
              </w:rPr>
              <w:t>1.</w:t>
            </w:r>
          </w:p>
        </w:tc>
        <w:tc>
          <w:tcPr>
            <w:tcW w:w="2295" w:type="dxa"/>
            <w:shd w:val="clear" w:color="auto" w:fill="auto"/>
          </w:tcPr>
          <w:p w14:paraId="259AFBA4" w14:textId="77777777" w:rsidR="00B17FD1" w:rsidRPr="00B17FD1" w:rsidRDefault="00B17FD1" w:rsidP="00B17FD1">
            <w:pPr>
              <w:spacing w:after="0"/>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sidRPr="00B17FD1">
              <w:rPr>
                <w:color w:val="auto"/>
                <w:sz w:val="20"/>
                <w:szCs w:val="20"/>
              </w:rPr>
              <w:t>Neznatne</w:t>
            </w:r>
          </w:p>
        </w:tc>
        <w:tc>
          <w:tcPr>
            <w:tcW w:w="3118" w:type="dxa"/>
            <w:shd w:val="clear" w:color="auto" w:fill="auto"/>
          </w:tcPr>
          <w:p w14:paraId="45B484AA" w14:textId="458CD8B5" w:rsidR="00B17FD1" w:rsidRPr="00B17FD1" w:rsidRDefault="00B17FD1" w:rsidP="00B17FD1">
            <w:pPr>
              <w:spacing w:after="0"/>
              <w:jc w:val="center"/>
              <w:cnfStyle w:val="000000100000" w:firstRow="0" w:lastRow="0" w:firstColumn="0" w:lastColumn="0" w:oddVBand="0" w:evenVBand="0" w:oddHBand="1" w:evenHBand="0" w:firstRowFirstColumn="0" w:firstRowLastColumn="0" w:lastRowFirstColumn="0" w:lastRowLastColumn="0"/>
              <w:rPr>
                <w:color w:val="FF0000"/>
                <w:sz w:val="20"/>
                <w:szCs w:val="20"/>
              </w:rPr>
            </w:pPr>
            <w:r w:rsidRPr="00B17FD1">
              <w:rPr>
                <w:sz w:val="20"/>
                <w:szCs w:val="20"/>
              </w:rPr>
              <w:t>29.477,11 – 58.954,22</w:t>
            </w:r>
          </w:p>
        </w:tc>
        <w:tc>
          <w:tcPr>
            <w:tcW w:w="1498" w:type="dxa"/>
            <w:shd w:val="clear" w:color="auto" w:fill="auto"/>
            <w:vAlign w:val="center"/>
          </w:tcPr>
          <w:p w14:paraId="39524F8A" w14:textId="77777777" w:rsidR="00B17FD1" w:rsidRPr="00B17FD1" w:rsidRDefault="00B17FD1" w:rsidP="00B17FD1">
            <w:pPr>
              <w:spacing w:after="0"/>
              <w:jc w:val="center"/>
              <w:cnfStyle w:val="000000100000" w:firstRow="0" w:lastRow="0" w:firstColumn="0" w:lastColumn="0" w:oddVBand="0" w:evenVBand="0" w:oddHBand="1" w:evenHBand="0" w:firstRowFirstColumn="0" w:firstRowLastColumn="0" w:lastRowFirstColumn="0" w:lastRowLastColumn="0"/>
              <w:rPr>
                <w:b/>
                <w:color w:val="auto"/>
                <w:sz w:val="20"/>
                <w:szCs w:val="20"/>
              </w:rPr>
            </w:pPr>
          </w:p>
        </w:tc>
      </w:tr>
      <w:tr w:rsidR="00B17FD1" w:rsidRPr="00B17FD1" w14:paraId="341CE68F" w14:textId="77777777" w:rsidTr="00BF7937">
        <w:trPr>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2799916A" w14:textId="77777777" w:rsidR="00B17FD1" w:rsidRPr="00B17FD1" w:rsidRDefault="00B17FD1" w:rsidP="00B17FD1">
            <w:pPr>
              <w:spacing w:after="0"/>
              <w:jc w:val="center"/>
              <w:rPr>
                <w:color w:val="auto"/>
                <w:sz w:val="20"/>
                <w:szCs w:val="20"/>
              </w:rPr>
            </w:pPr>
            <w:r w:rsidRPr="00B17FD1">
              <w:rPr>
                <w:color w:val="auto"/>
                <w:sz w:val="20"/>
                <w:szCs w:val="20"/>
              </w:rPr>
              <w:t>2.</w:t>
            </w:r>
          </w:p>
        </w:tc>
        <w:tc>
          <w:tcPr>
            <w:tcW w:w="2295" w:type="dxa"/>
            <w:shd w:val="clear" w:color="auto" w:fill="auto"/>
          </w:tcPr>
          <w:p w14:paraId="496C5F15" w14:textId="77777777" w:rsidR="00B17FD1" w:rsidRPr="00B17FD1" w:rsidRDefault="00B17FD1" w:rsidP="00B17FD1">
            <w:pPr>
              <w:spacing w:after="0"/>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B17FD1">
              <w:rPr>
                <w:color w:val="auto"/>
                <w:sz w:val="20"/>
                <w:szCs w:val="20"/>
              </w:rPr>
              <w:t>Male</w:t>
            </w:r>
          </w:p>
        </w:tc>
        <w:tc>
          <w:tcPr>
            <w:tcW w:w="3118" w:type="dxa"/>
            <w:shd w:val="clear" w:color="auto" w:fill="auto"/>
          </w:tcPr>
          <w:p w14:paraId="5D887EB8" w14:textId="26144CBF" w:rsidR="00B17FD1" w:rsidRPr="00B17FD1" w:rsidRDefault="00B17FD1" w:rsidP="00B17FD1">
            <w:pPr>
              <w:spacing w:after="0"/>
              <w:jc w:val="center"/>
              <w:cnfStyle w:val="000000000000" w:firstRow="0" w:lastRow="0" w:firstColumn="0" w:lastColumn="0" w:oddVBand="0" w:evenVBand="0" w:oddHBand="0" w:evenHBand="0" w:firstRowFirstColumn="0" w:firstRowLastColumn="0" w:lastRowFirstColumn="0" w:lastRowLastColumn="0"/>
              <w:rPr>
                <w:color w:val="FF0000"/>
                <w:sz w:val="20"/>
                <w:szCs w:val="20"/>
              </w:rPr>
            </w:pPr>
            <w:r w:rsidRPr="00B17FD1">
              <w:rPr>
                <w:sz w:val="20"/>
                <w:szCs w:val="20"/>
              </w:rPr>
              <w:t>58.954,22 – 294.771,10</w:t>
            </w:r>
          </w:p>
        </w:tc>
        <w:tc>
          <w:tcPr>
            <w:tcW w:w="1498" w:type="dxa"/>
            <w:shd w:val="clear" w:color="auto" w:fill="auto"/>
          </w:tcPr>
          <w:p w14:paraId="58724DBB" w14:textId="77777777" w:rsidR="00B17FD1" w:rsidRPr="00B17FD1" w:rsidRDefault="00B17FD1" w:rsidP="00B17FD1">
            <w:pPr>
              <w:spacing w:after="0"/>
              <w:jc w:val="center"/>
              <w:cnfStyle w:val="000000000000" w:firstRow="0" w:lastRow="0" w:firstColumn="0" w:lastColumn="0" w:oddVBand="0" w:evenVBand="0" w:oddHBand="0" w:evenHBand="0" w:firstRowFirstColumn="0" w:firstRowLastColumn="0" w:lastRowFirstColumn="0" w:lastRowLastColumn="0"/>
              <w:rPr>
                <w:color w:val="auto"/>
                <w:sz w:val="20"/>
                <w:szCs w:val="20"/>
              </w:rPr>
            </w:pPr>
          </w:p>
        </w:tc>
      </w:tr>
      <w:tr w:rsidR="00B17FD1" w:rsidRPr="00B17FD1" w14:paraId="71562317" w14:textId="77777777" w:rsidTr="00BF7937">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53C5DDCE" w14:textId="77777777" w:rsidR="00B17FD1" w:rsidRPr="00B17FD1" w:rsidRDefault="00B17FD1" w:rsidP="00B17FD1">
            <w:pPr>
              <w:spacing w:after="0"/>
              <w:jc w:val="center"/>
              <w:rPr>
                <w:color w:val="auto"/>
                <w:sz w:val="20"/>
                <w:szCs w:val="20"/>
              </w:rPr>
            </w:pPr>
            <w:r w:rsidRPr="00B17FD1">
              <w:rPr>
                <w:color w:val="auto"/>
                <w:sz w:val="20"/>
                <w:szCs w:val="20"/>
              </w:rPr>
              <w:t>3.</w:t>
            </w:r>
          </w:p>
        </w:tc>
        <w:tc>
          <w:tcPr>
            <w:tcW w:w="2295" w:type="dxa"/>
            <w:shd w:val="clear" w:color="auto" w:fill="auto"/>
          </w:tcPr>
          <w:p w14:paraId="68DB0A37" w14:textId="77777777" w:rsidR="00B17FD1" w:rsidRPr="00B17FD1" w:rsidRDefault="00B17FD1" w:rsidP="00B17FD1">
            <w:pPr>
              <w:spacing w:after="0"/>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sidRPr="00B17FD1">
              <w:rPr>
                <w:color w:val="auto"/>
                <w:sz w:val="20"/>
                <w:szCs w:val="20"/>
              </w:rPr>
              <w:t>Umjerene</w:t>
            </w:r>
          </w:p>
        </w:tc>
        <w:tc>
          <w:tcPr>
            <w:tcW w:w="3118" w:type="dxa"/>
            <w:shd w:val="clear" w:color="auto" w:fill="auto"/>
          </w:tcPr>
          <w:p w14:paraId="3623CCC7" w14:textId="355398D3" w:rsidR="00B17FD1" w:rsidRPr="00B17FD1" w:rsidRDefault="00B17FD1" w:rsidP="00B17FD1">
            <w:pPr>
              <w:spacing w:after="0"/>
              <w:jc w:val="center"/>
              <w:cnfStyle w:val="000000100000" w:firstRow="0" w:lastRow="0" w:firstColumn="0" w:lastColumn="0" w:oddVBand="0" w:evenVBand="0" w:oddHBand="1" w:evenHBand="0" w:firstRowFirstColumn="0" w:firstRowLastColumn="0" w:lastRowFirstColumn="0" w:lastRowLastColumn="0"/>
              <w:rPr>
                <w:color w:val="FF0000"/>
                <w:sz w:val="20"/>
                <w:szCs w:val="20"/>
              </w:rPr>
            </w:pPr>
            <w:r w:rsidRPr="00B17FD1">
              <w:rPr>
                <w:sz w:val="20"/>
                <w:szCs w:val="20"/>
              </w:rPr>
              <w:t>294.771,10 – 884.313,30</w:t>
            </w:r>
          </w:p>
        </w:tc>
        <w:tc>
          <w:tcPr>
            <w:tcW w:w="1498" w:type="dxa"/>
            <w:shd w:val="clear" w:color="auto" w:fill="auto"/>
          </w:tcPr>
          <w:p w14:paraId="1673BE3F" w14:textId="77777777" w:rsidR="00B17FD1" w:rsidRPr="00B17FD1" w:rsidRDefault="00B17FD1" w:rsidP="00B17FD1">
            <w:pPr>
              <w:spacing w:after="0"/>
              <w:jc w:val="center"/>
              <w:cnfStyle w:val="000000100000" w:firstRow="0" w:lastRow="0" w:firstColumn="0" w:lastColumn="0" w:oddVBand="0" w:evenVBand="0" w:oddHBand="1" w:evenHBand="0" w:firstRowFirstColumn="0" w:firstRowLastColumn="0" w:lastRowFirstColumn="0" w:lastRowLastColumn="0"/>
              <w:rPr>
                <w:b/>
                <w:color w:val="auto"/>
                <w:sz w:val="20"/>
                <w:szCs w:val="20"/>
              </w:rPr>
            </w:pPr>
          </w:p>
        </w:tc>
      </w:tr>
      <w:tr w:rsidR="00B17FD1" w:rsidRPr="00B17FD1" w14:paraId="0E006F62" w14:textId="77777777" w:rsidTr="00BF7937">
        <w:trPr>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108D3001" w14:textId="77777777" w:rsidR="00B17FD1" w:rsidRPr="00B17FD1" w:rsidRDefault="00B17FD1" w:rsidP="00B17FD1">
            <w:pPr>
              <w:spacing w:after="0"/>
              <w:jc w:val="center"/>
              <w:rPr>
                <w:color w:val="auto"/>
                <w:sz w:val="20"/>
                <w:szCs w:val="20"/>
              </w:rPr>
            </w:pPr>
            <w:r w:rsidRPr="00B17FD1">
              <w:rPr>
                <w:color w:val="auto"/>
                <w:sz w:val="20"/>
                <w:szCs w:val="20"/>
              </w:rPr>
              <w:t>4.</w:t>
            </w:r>
          </w:p>
        </w:tc>
        <w:tc>
          <w:tcPr>
            <w:tcW w:w="2295" w:type="dxa"/>
            <w:shd w:val="clear" w:color="auto" w:fill="auto"/>
          </w:tcPr>
          <w:p w14:paraId="13775994" w14:textId="77777777" w:rsidR="00B17FD1" w:rsidRPr="00B17FD1" w:rsidRDefault="00B17FD1" w:rsidP="00B17FD1">
            <w:pPr>
              <w:spacing w:after="0"/>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B17FD1">
              <w:rPr>
                <w:color w:val="auto"/>
                <w:sz w:val="20"/>
                <w:szCs w:val="20"/>
              </w:rPr>
              <w:t>Značajne</w:t>
            </w:r>
          </w:p>
        </w:tc>
        <w:tc>
          <w:tcPr>
            <w:tcW w:w="3118" w:type="dxa"/>
            <w:shd w:val="clear" w:color="auto" w:fill="auto"/>
          </w:tcPr>
          <w:p w14:paraId="64B4339E" w14:textId="0F11C48E" w:rsidR="00B17FD1" w:rsidRPr="00B17FD1" w:rsidRDefault="00B17FD1" w:rsidP="00B17FD1">
            <w:pPr>
              <w:spacing w:after="0"/>
              <w:jc w:val="center"/>
              <w:cnfStyle w:val="000000000000" w:firstRow="0" w:lastRow="0" w:firstColumn="0" w:lastColumn="0" w:oddVBand="0" w:evenVBand="0" w:oddHBand="0" w:evenHBand="0" w:firstRowFirstColumn="0" w:firstRowLastColumn="0" w:lastRowFirstColumn="0" w:lastRowLastColumn="0"/>
              <w:rPr>
                <w:color w:val="FF0000"/>
                <w:sz w:val="20"/>
                <w:szCs w:val="20"/>
              </w:rPr>
            </w:pPr>
            <w:r w:rsidRPr="00B17FD1">
              <w:rPr>
                <w:sz w:val="20"/>
                <w:szCs w:val="20"/>
              </w:rPr>
              <w:t xml:space="preserve">884.313,30 – 1.473.855,50 </w:t>
            </w:r>
          </w:p>
        </w:tc>
        <w:tc>
          <w:tcPr>
            <w:tcW w:w="1498" w:type="dxa"/>
            <w:shd w:val="clear" w:color="auto" w:fill="auto"/>
          </w:tcPr>
          <w:p w14:paraId="702D1EB8" w14:textId="77777777" w:rsidR="00B17FD1" w:rsidRPr="00B17FD1" w:rsidRDefault="00B17FD1" w:rsidP="00B17FD1">
            <w:pPr>
              <w:spacing w:after="0"/>
              <w:jc w:val="center"/>
              <w:cnfStyle w:val="000000000000" w:firstRow="0" w:lastRow="0" w:firstColumn="0" w:lastColumn="0" w:oddVBand="0" w:evenVBand="0" w:oddHBand="0" w:evenHBand="0" w:firstRowFirstColumn="0" w:firstRowLastColumn="0" w:lastRowFirstColumn="0" w:lastRowLastColumn="0"/>
              <w:rPr>
                <w:b/>
                <w:color w:val="auto"/>
                <w:sz w:val="20"/>
                <w:szCs w:val="20"/>
              </w:rPr>
            </w:pPr>
            <w:r w:rsidRPr="00B17FD1">
              <w:rPr>
                <w:b/>
                <w:color w:val="auto"/>
                <w:sz w:val="20"/>
                <w:szCs w:val="20"/>
              </w:rPr>
              <w:t>x</w:t>
            </w:r>
          </w:p>
        </w:tc>
      </w:tr>
      <w:tr w:rsidR="00B17FD1" w:rsidRPr="00B17FD1" w14:paraId="1092CCED" w14:textId="77777777" w:rsidTr="00BF7937">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41BDC3DD" w14:textId="77777777" w:rsidR="00B17FD1" w:rsidRPr="00B17FD1" w:rsidRDefault="00B17FD1" w:rsidP="00B17FD1">
            <w:pPr>
              <w:spacing w:after="0"/>
              <w:jc w:val="center"/>
              <w:rPr>
                <w:color w:val="auto"/>
                <w:sz w:val="20"/>
                <w:szCs w:val="20"/>
              </w:rPr>
            </w:pPr>
            <w:r w:rsidRPr="00B17FD1">
              <w:rPr>
                <w:color w:val="auto"/>
                <w:sz w:val="20"/>
                <w:szCs w:val="20"/>
              </w:rPr>
              <w:t>5.</w:t>
            </w:r>
          </w:p>
        </w:tc>
        <w:tc>
          <w:tcPr>
            <w:tcW w:w="2295" w:type="dxa"/>
            <w:shd w:val="clear" w:color="auto" w:fill="auto"/>
          </w:tcPr>
          <w:p w14:paraId="280FD725" w14:textId="77777777" w:rsidR="00B17FD1" w:rsidRPr="00B17FD1" w:rsidRDefault="00B17FD1" w:rsidP="00B17FD1">
            <w:pPr>
              <w:spacing w:after="0"/>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sidRPr="00B17FD1">
              <w:rPr>
                <w:color w:val="auto"/>
                <w:sz w:val="20"/>
                <w:szCs w:val="20"/>
              </w:rPr>
              <w:t>Katastrofalne</w:t>
            </w:r>
          </w:p>
        </w:tc>
        <w:tc>
          <w:tcPr>
            <w:tcW w:w="3118" w:type="dxa"/>
            <w:shd w:val="clear" w:color="auto" w:fill="auto"/>
          </w:tcPr>
          <w:p w14:paraId="02BD6277" w14:textId="331EEA27" w:rsidR="00B17FD1" w:rsidRPr="00B17FD1" w:rsidRDefault="00B17FD1" w:rsidP="00B17FD1">
            <w:pPr>
              <w:spacing w:after="0"/>
              <w:jc w:val="center"/>
              <w:cnfStyle w:val="000000100000" w:firstRow="0" w:lastRow="0" w:firstColumn="0" w:lastColumn="0" w:oddVBand="0" w:evenVBand="0" w:oddHBand="1" w:evenHBand="0" w:firstRowFirstColumn="0" w:firstRowLastColumn="0" w:lastRowFirstColumn="0" w:lastRowLastColumn="0"/>
              <w:rPr>
                <w:color w:val="FF0000"/>
                <w:sz w:val="20"/>
                <w:szCs w:val="20"/>
              </w:rPr>
            </w:pPr>
            <w:r w:rsidRPr="00B17FD1">
              <w:rPr>
                <w:sz w:val="20"/>
                <w:szCs w:val="20"/>
              </w:rPr>
              <w:t>&gt; 1.473.855,50</w:t>
            </w:r>
          </w:p>
        </w:tc>
        <w:tc>
          <w:tcPr>
            <w:tcW w:w="1498" w:type="dxa"/>
            <w:shd w:val="clear" w:color="auto" w:fill="auto"/>
          </w:tcPr>
          <w:p w14:paraId="36770F4D" w14:textId="77777777" w:rsidR="00B17FD1" w:rsidRPr="00B17FD1" w:rsidRDefault="00B17FD1" w:rsidP="00B17FD1">
            <w:pPr>
              <w:spacing w:after="0"/>
              <w:jc w:val="center"/>
              <w:cnfStyle w:val="000000100000" w:firstRow="0" w:lastRow="0" w:firstColumn="0" w:lastColumn="0" w:oddVBand="0" w:evenVBand="0" w:oddHBand="1" w:evenHBand="0" w:firstRowFirstColumn="0" w:firstRowLastColumn="0" w:lastRowFirstColumn="0" w:lastRowLastColumn="0"/>
              <w:rPr>
                <w:color w:val="auto"/>
                <w:sz w:val="20"/>
                <w:szCs w:val="20"/>
              </w:rPr>
            </w:pPr>
          </w:p>
        </w:tc>
      </w:tr>
    </w:tbl>
    <w:p w14:paraId="6ACC634E" w14:textId="77777777" w:rsidR="00365739" w:rsidRPr="00103A5A" w:rsidRDefault="00365739" w:rsidP="00365739">
      <w:pPr>
        <w:rPr>
          <w:highlight w:val="yellow"/>
          <w:u w:val="single"/>
        </w:rPr>
      </w:pPr>
    </w:p>
    <w:p w14:paraId="3E0AA4EB" w14:textId="77777777" w:rsidR="00365739" w:rsidRPr="00B17FD1" w:rsidRDefault="00365739" w:rsidP="00365739">
      <w:pPr>
        <w:rPr>
          <w:u w:val="single"/>
        </w:rPr>
      </w:pPr>
      <w:r w:rsidRPr="00B17FD1">
        <w:rPr>
          <w:u w:val="single"/>
        </w:rPr>
        <w:t>Društvena stabilnost i politika</w:t>
      </w:r>
    </w:p>
    <w:p w14:paraId="39658F55" w14:textId="77777777" w:rsidR="00365739" w:rsidRPr="00B17FD1" w:rsidRDefault="00365739" w:rsidP="00365739">
      <w:pPr>
        <w:rPr>
          <w:rFonts w:eastAsiaTheme="minorHAnsi"/>
          <w:b/>
          <w:u w:val="single"/>
        </w:rPr>
      </w:pPr>
      <w:r w:rsidRPr="00B17FD1">
        <w:rPr>
          <w:rFonts w:eastAsiaTheme="minorHAnsi"/>
          <w:b/>
          <w:u w:val="single"/>
        </w:rPr>
        <w:t>Posljedice po kritičnu infrastrukturu:</w:t>
      </w:r>
    </w:p>
    <w:p w14:paraId="0838800E" w14:textId="77777777" w:rsidR="00365739" w:rsidRPr="00B17FD1" w:rsidRDefault="00365739" w:rsidP="00365739">
      <w:pPr>
        <w:rPr>
          <w:rStyle w:val="Jakoisticanje"/>
          <w:color w:val="54883D"/>
          <w:szCs w:val="22"/>
        </w:rPr>
      </w:pPr>
      <w:r w:rsidRPr="00B17FD1">
        <w:rPr>
          <w:rStyle w:val="Jakoisticanje"/>
          <w:color w:val="54883D"/>
          <w:szCs w:val="22"/>
        </w:rPr>
        <w:t>Energetika</w:t>
      </w:r>
    </w:p>
    <w:p w14:paraId="7A955A32" w14:textId="77777777" w:rsidR="00365739" w:rsidRPr="00B17FD1" w:rsidRDefault="00365739" w:rsidP="00365739">
      <w:pPr>
        <w:rPr>
          <w:szCs w:val="22"/>
        </w:rPr>
      </w:pPr>
      <w:r w:rsidRPr="00B17FD1">
        <w:rPr>
          <w:rStyle w:val="Jakoisticanje"/>
          <w:i w:val="0"/>
          <w:color w:val="auto"/>
          <w:szCs w:val="22"/>
        </w:rPr>
        <w:t xml:space="preserve">U slučaju pojave klizišta može doći do oštećivanja </w:t>
      </w:r>
      <w:r w:rsidRPr="00B17FD1">
        <w:rPr>
          <w:szCs w:val="22"/>
        </w:rPr>
        <w:t>energetskih mreža što može dovesti do prestanka distribucije energenata.</w:t>
      </w:r>
    </w:p>
    <w:p w14:paraId="2413420A" w14:textId="77777777" w:rsidR="00365739" w:rsidRPr="00B17FD1" w:rsidRDefault="00365739" w:rsidP="00365739">
      <w:pPr>
        <w:rPr>
          <w:rStyle w:val="Jakoisticanje"/>
          <w:color w:val="54883D"/>
          <w:szCs w:val="22"/>
        </w:rPr>
      </w:pPr>
      <w:r w:rsidRPr="00B17FD1">
        <w:rPr>
          <w:rStyle w:val="Jakoisticanje"/>
          <w:color w:val="54883D"/>
          <w:szCs w:val="22"/>
        </w:rPr>
        <w:t>Komunikacija i informacijska tehnologija</w:t>
      </w:r>
    </w:p>
    <w:p w14:paraId="11D93F52" w14:textId="77777777" w:rsidR="00365739" w:rsidRPr="00B17FD1" w:rsidRDefault="00365739" w:rsidP="00365739">
      <w:pPr>
        <w:spacing w:before="120" w:after="120"/>
        <w:ind w:right="74"/>
        <w:rPr>
          <w:szCs w:val="22"/>
        </w:rPr>
      </w:pPr>
      <w:r w:rsidRPr="00B17FD1">
        <w:rPr>
          <w:szCs w:val="22"/>
        </w:rPr>
        <w:t xml:space="preserve">Uslijed klizanja može doći do oštećenja podzemne TK instalacija što može dovesti do prekida u telefonskoj komunikaciji. </w:t>
      </w:r>
    </w:p>
    <w:p w14:paraId="565EDD6B" w14:textId="77777777" w:rsidR="00365739" w:rsidRPr="00B17FD1" w:rsidRDefault="00365739" w:rsidP="00365739">
      <w:pPr>
        <w:spacing w:before="120" w:after="120"/>
        <w:ind w:right="74"/>
        <w:rPr>
          <w:rStyle w:val="Jakoisticanje"/>
          <w:color w:val="54883D"/>
        </w:rPr>
      </w:pPr>
      <w:r w:rsidRPr="00B17FD1">
        <w:rPr>
          <w:rStyle w:val="Jakoisticanje"/>
          <w:color w:val="54883D"/>
        </w:rPr>
        <w:t>Vodno gospodarstvo</w:t>
      </w:r>
    </w:p>
    <w:p w14:paraId="1061274B" w14:textId="77777777" w:rsidR="00365739" w:rsidRPr="00B17FD1" w:rsidRDefault="00365739" w:rsidP="00365739">
      <w:pPr>
        <w:spacing w:before="120" w:after="120"/>
        <w:ind w:right="74"/>
        <w:rPr>
          <w:rStyle w:val="Jakoisticanje"/>
          <w:i w:val="0"/>
          <w:color w:val="auto"/>
        </w:rPr>
      </w:pPr>
      <w:r w:rsidRPr="00B17FD1">
        <w:rPr>
          <w:rStyle w:val="Jakoisticanje"/>
          <w:i w:val="0"/>
          <w:color w:val="auto"/>
        </w:rPr>
        <w:t>U slučaju pojave klizišta može doći do oštećenja vodovodne mreže što može dovesti do kratkotrajnog prekida u opskrbi vodom.</w:t>
      </w:r>
    </w:p>
    <w:p w14:paraId="7A2D1E6B" w14:textId="77777777" w:rsidR="00365739" w:rsidRPr="00B17FD1" w:rsidRDefault="00365739" w:rsidP="00365739">
      <w:pPr>
        <w:spacing w:before="120" w:after="120"/>
        <w:ind w:right="74"/>
        <w:rPr>
          <w:rStyle w:val="Jakoisticanje"/>
          <w:color w:val="54883D"/>
        </w:rPr>
      </w:pPr>
      <w:r w:rsidRPr="00B17FD1">
        <w:rPr>
          <w:rStyle w:val="Jakoisticanje"/>
          <w:color w:val="54883D"/>
        </w:rPr>
        <w:t>Promet</w:t>
      </w:r>
    </w:p>
    <w:p w14:paraId="2FF4D539" w14:textId="24F7903F" w:rsidR="00365739" w:rsidRPr="00B17FD1" w:rsidRDefault="00365739" w:rsidP="00365739">
      <w:pPr>
        <w:spacing w:before="120" w:after="120"/>
        <w:ind w:right="74"/>
        <w:rPr>
          <w:iCs/>
          <w:color w:val="auto"/>
        </w:rPr>
      </w:pPr>
      <w:r w:rsidRPr="00B17FD1">
        <w:rPr>
          <w:rStyle w:val="Jakoisticanje"/>
          <w:i w:val="0"/>
          <w:color w:val="auto"/>
        </w:rPr>
        <w:t xml:space="preserve">U slučaju pojave klizišta može doći do oštećenja na prometnoj infrastrukturi što može dovesti do prekida u cestovnom prometu. </w:t>
      </w:r>
    </w:p>
    <w:p w14:paraId="5EA4CA57" w14:textId="472C8A4B" w:rsidR="00365739" w:rsidRPr="000E4D6F" w:rsidRDefault="00365739" w:rsidP="00365739">
      <w:pPr>
        <w:pStyle w:val="Opisslike"/>
        <w:spacing w:after="0"/>
      </w:pPr>
      <w:r w:rsidRPr="000E4D6F">
        <w:t xml:space="preserve">Tablica </w:t>
      </w:r>
      <w:r w:rsidRPr="000E4D6F">
        <w:rPr>
          <w:noProof/>
        </w:rPr>
        <w:fldChar w:fldCharType="begin"/>
      </w:r>
      <w:r w:rsidRPr="000E4D6F">
        <w:rPr>
          <w:noProof/>
        </w:rPr>
        <w:instrText xml:space="preserve"> SEQ Tabela \* ARABIC </w:instrText>
      </w:r>
      <w:r w:rsidRPr="000E4D6F">
        <w:rPr>
          <w:noProof/>
        </w:rPr>
        <w:fldChar w:fldCharType="separate"/>
      </w:r>
      <w:r w:rsidR="00F21BAB">
        <w:rPr>
          <w:noProof/>
        </w:rPr>
        <w:t>78</w:t>
      </w:r>
      <w:r w:rsidRPr="000E4D6F">
        <w:rPr>
          <w:noProof/>
        </w:rPr>
        <w:fldChar w:fldCharType="end"/>
      </w:r>
      <w:r w:rsidRPr="000E4D6F">
        <w:t>.</w:t>
      </w:r>
      <w:r w:rsidRPr="000E4D6F">
        <w:rPr>
          <w:i/>
        </w:rPr>
        <w:t xml:space="preserve"> </w:t>
      </w:r>
      <w:r w:rsidRPr="000E4D6F">
        <w:t>Vrijednost kriterija za posljedice na društvenu stabilnost i politiku</w:t>
      </w:r>
    </w:p>
    <w:p w14:paraId="72F35540" w14:textId="77777777" w:rsidR="00365739" w:rsidRPr="000E4D6F" w:rsidRDefault="00365739" w:rsidP="00365739">
      <w:pPr>
        <w:pStyle w:val="Opisslike"/>
      </w:pPr>
      <w:r w:rsidRPr="000E4D6F">
        <w:t>- oštećena kritična infrastruktura – klizišta</w:t>
      </w:r>
    </w:p>
    <w:tbl>
      <w:tblPr>
        <w:tblStyle w:val="ivopisnatablicareetke6-isticanje323"/>
        <w:tblW w:w="0" w:type="auto"/>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1528"/>
        <w:gridCol w:w="2153"/>
        <w:gridCol w:w="3118"/>
        <w:gridCol w:w="1640"/>
      </w:tblGrid>
      <w:tr w:rsidR="00365739" w:rsidRPr="000E4D6F" w14:paraId="32EAD6E6" w14:textId="77777777" w:rsidTr="00BF7937">
        <w:trPr>
          <w:cnfStyle w:val="100000000000" w:firstRow="1" w:lastRow="0" w:firstColumn="0" w:lastColumn="0" w:oddVBand="0" w:evenVBand="0" w:oddHBand="0" w:evenHBand="0" w:firstRowFirstColumn="0" w:firstRowLastColumn="0" w:lastRowFirstColumn="0" w:lastRowLastColumn="0"/>
          <w:trHeight w:val="358"/>
          <w:jc w:val="center"/>
        </w:trPr>
        <w:tc>
          <w:tcPr>
            <w:cnfStyle w:val="001000000000" w:firstRow="0" w:lastRow="0" w:firstColumn="1" w:lastColumn="0" w:oddVBand="0" w:evenVBand="0" w:oddHBand="0" w:evenHBand="0" w:firstRowFirstColumn="0" w:firstRowLastColumn="0" w:lastRowFirstColumn="0" w:lastRowLastColumn="0"/>
            <w:tcW w:w="1528" w:type="dxa"/>
            <w:tcBorders>
              <w:bottom w:val="none" w:sz="0" w:space="0" w:color="auto"/>
            </w:tcBorders>
            <w:shd w:val="clear" w:color="auto" w:fill="auto"/>
          </w:tcPr>
          <w:p w14:paraId="7C1A7CCB" w14:textId="77777777" w:rsidR="00365739" w:rsidRPr="000E4D6F" w:rsidRDefault="00365739" w:rsidP="00BF7937">
            <w:pPr>
              <w:spacing w:after="0"/>
              <w:jc w:val="center"/>
              <w:rPr>
                <w:color w:val="auto"/>
                <w:sz w:val="20"/>
                <w:szCs w:val="20"/>
              </w:rPr>
            </w:pPr>
            <w:r w:rsidRPr="000E4D6F">
              <w:rPr>
                <w:color w:val="auto"/>
                <w:sz w:val="20"/>
                <w:szCs w:val="20"/>
              </w:rPr>
              <w:t>KATEGORIJA</w:t>
            </w:r>
          </w:p>
        </w:tc>
        <w:tc>
          <w:tcPr>
            <w:tcW w:w="2153" w:type="dxa"/>
            <w:tcBorders>
              <w:bottom w:val="none" w:sz="0" w:space="0" w:color="auto"/>
            </w:tcBorders>
            <w:shd w:val="clear" w:color="auto" w:fill="auto"/>
          </w:tcPr>
          <w:p w14:paraId="1F328464" w14:textId="77777777" w:rsidR="00365739" w:rsidRPr="000E4D6F" w:rsidRDefault="00365739" w:rsidP="00BF7937">
            <w:pPr>
              <w:spacing w:after="0"/>
              <w:jc w:val="center"/>
              <w:cnfStyle w:val="100000000000" w:firstRow="1" w:lastRow="0" w:firstColumn="0" w:lastColumn="0" w:oddVBand="0" w:evenVBand="0" w:oddHBand="0" w:evenHBand="0" w:firstRowFirstColumn="0" w:firstRowLastColumn="0" w:lastRowFirstColumn="0" w:lastRowLastColumn="0"/>
              <w:rPr>
                <w:color w:val="auto"/>
                <w:sz w:val="20"/>
                <w:szCs w:val="20"/>
              </w:rPr>
            </w:pPr>
            <w:r w:rsidRPr="000E4D6F">
              <w:rPr>
                <w:color w:val="auto"/>
                <w:sz w:val="20"/>
                <w:szCs w:val="20"/>
              </w:rPr>
              <w:t>POSLJEDICE</w:t>
            </w:r>
          </w:p>
        </w:tc>
        <w:tc>
          <w:tcPr>
            <w:tcW w:w="3118" w:type="dxa"/>
            <w:tcBorders>
              <w:bottom w:val="none" w:sz="0" w:space="0" w:color="auto"/>
            </w:tcBorders>
            <w:shd w:val="clear" w:color="auto" w:fill="auto"/>
          </w:tcPr>
          <w:p w14:paraId="700DA18E" w14:textId="77777777" w:rsidR="00365739" w:rsidRPr="000E4D6F" w:rsidRDefault="00365739" w:rsidP="00BF7937">
            <w:pPr>
              <w:spacing w:after="0"/>
              <w:jc w:val="center"/>
              <w:cnfStyle w:val="100000000000" w:firstRow="1" w:lastRow="0" w:firstColumn="0" w:lastColumn="0" w:oddVBand="0" w:evenVBand="0" w:oddHBand="0" w:evenHBand="0" w:firstRowFirstColumn="0" w:firstRowLastColumn="0" w:lastRowFirstColumn="0" w:lastRowLastColumn="0"/>
              <w:rPr>
                <w:color w:val="auto"/>
                <w:sz w:val="20"/>
                <w:szCs w:val="20"/>
              </w:rPr>
            </w:pPr>
            <w:r w:rsidRPr="000E4D6F">
              <w:rPr>
                <w:color w:val="auto"/>
                <w:sz w:val="20"/>
                <w:szCs w:val="20"/>
              </w:rPr>
              <w:t>KRITERIJ (kn)</w:t>
            </w:r>
          </w:p>
        </w:tc>
        <w:tc>
          <w:tcPr>
            <w:tcW w:w="1640" w:type="dxa"/>
            <w:tcBorders>
              <w:bottom w:val="none" w:sz="0" w:space="0" w:color="auto"/>
            </w:tcBorders>
            <w:shd w:val="clear" w:color="auto" w:fill="auto"/>
          </w:tcPr>
          <w:p w14:paraId="55FBAB63" w14:textId="77777777" w:rsidR="00365739" w:rsidRPr="000E4D6F" w:rsidRDefault="00365739" w:rsidP="00BF7937">
            <w:pPr>
              <w:spacing w:after="0"/>
              <w:jc w:val="center"/>
              <w:cnfStyle w:val="100000000000" w:firstRow="1" w:lastRow="0" w:firstColumn="0" w:lastColumn="0" w:oddVBand="0" w:evenVBand="0" w:oddHBand="0" w:evenHBand="0" w:firstRowFirstColumn="0" w:firstRowLastColumn="0" w:lastRowFirstColumn="0" w:lastRowLastColumn="0"/>
              <w:rPr>
                <w:color w:val="auto"/>
                <w:sz w:val="20"/>
                <w:szCs w:val="20"/>
              </w:rPr>
            </w:pPr>
            <w:r w:rsidRPr="000E4D6F">
              <w:rPr>
                <w:color w:val="auto"/>
                <w:sz w:val="20"/>
                <w:szCs w:val="20"/>
              </w:rPr>
              <w:t>ODABRANO</w:t>
            </w:r>
          </w:p>
        </w:tc>
      </w:tr>
      <w:tr w:rsidR="00B17FD1" w:rsidRPr="000E4D6F" w14:paraId="480B6C81" w14:textId="77777777" w:rsidTr="00BF7937">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7642F88A" w14:textId="77777777" w:rsidR="00B17FD1" w:rsidRPr="000E4D6F" w:rsidRDefault="00B17FD1" w:rsidP="00B17FD1">
            <w:pPr>
              <w:spacing w:after="0"/>
              <w:jc w:val="center"/>
              <w:rPr>
                <w:color w:val="auto"/>
                <w:sz w:val="20"/>
                <w:szCs w:val="20"/>
              </w:rPr>
            </w:pPr>
            <w:r w:rsidRPr="000E4D6F">
              <w:rPr>
                <w:color w:val="auto"/>
                <w:sz w:val="20"/>
                <w:szCs w:val="20"/>
              </w:rPr>
              <w:t>1.</w:t>
            </w:r>
          </w:p>
        </w:tc>
        <w:tc>
          <w:tcPr>
            <w:tcW w:w="2153" w:type="dxa"/>
            <w:shd w:val="clear" w:color="auto" w:fill="auto"/>
          </w:tcPr>
          <w:p w14:paraId="0245AED0" w14:textId="77777777" w:rsidR="00B17FD1" w:rsidRPr="000E4D6F" w:rsidRDefault="00B17FD1" w:rsidP="00B17FD1">
            <w:pPr>
              <w:spacing w:after="0"/>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sidRPr="000E4D6F">
              <w:rPr>
                <w:color w:val="auto"/>
                <w:sz w:val="20"/>
                <w:szCs w:val="20"/>
              </w:rPr>
              <w:t>Neznatne</w:t>
            </w:r>
          </w:p>
        </w:tc>
        <w:tc>
          <w:tcPr>
            <w:tcW w:w="3118" w:type="dxa"/>
            <w:shd w:val="clear" w:color="auto" w:fill="auto"/>
          </w:tcPr>
          <w:p w14:paraId="46500B99" w14:textId="110ED87F" w:rsidR="00B17FD1" w:rsidRPr="000E4D6F" w:rsidRDefault="00B17FD1" w:rsidP="00B17FD1">
            <w:pPr>
              <w:spacing w:after="0"/>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sidRPr="000E4D6F">
              <w:rPr>
                <w:sz w:val="20"/>
                <w:szCs w:val="20"/>
              </w:rPr>
              <w:t>29.477,11 – 58.954,22</w:t>
            </w:r>
          </w:p>
        </w:tc>
        <w:tc>
          <w:tcPr>
            <w:tcW w:w="1640" w:type="dxa"/>
            <w:shd w:val="clear" w:color="auto" w:fill="auto"/>
            <w:vAlign w:val="center"/>
          </w:tcPr>
          <w:p w14:paraId="07D9C29B" w14:textId="77777777" w:rsidR="00B17FD1" w:rsidRPr="000E4D6F" w:rsidRDefault="00B17FD1" w:rsidP="00B17FD1">
            <w:pPr>
              <w:spacing w:after="0"/>
              <w:jc w:val="center"/>
              <w:cnfStyle w:val="000000100000" w:firstRow="0" w:lastRow="0" w:firstColumn="0" w:lastColumn="0" w:oddVBand="0" w:evenVBand="0" w:oddHBand="1" w:evenHBand="0" w:firstRowFirstColumn="0" w:firstRowLastColumn="0" w:lastRowFirstColumn="0" w:lastRowLastColumn="0"/>
              <w:rPr>
                <w:b/>
                <w:color w:val="auto"/>
                <w:sz w:val="20"/>
                <w:szCs w:val="20"/>
              </w:rPr>
            </w:pPr>
          </w:p>
        </w:tc>
      </w:tr>
      <w:tr w:rsidR="00B17FD1" w:rsidRPr="000E4D6F" w14:paraId="54EB1D57" w14:textId="77777777" w:rsidTr="00BF7937">
        <w:trPr>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794E738A" w14:textId="77777777" w:rsidR="00B17FD1" w:rsidRPr="000E4D6F" w:rsidRDefault="00B17FD1" w:rsidP="00B17FD1">
            <w:pPr>
              <w:spacing w:after="0"/>
              <w:jc w:val="center"/>
              <w:rPr>
                <w:color w:val="auto"/>
                <w:sz w:val="20"/>
                <w:szCs w:val="20"/>
              </w:rPr>
            </w:pPr>
            <w:r w:rsidRPr="000E4D6F">
              <w:rPr>
                <w:color w:val="auto"/>
                <w:sz w:val="20"/>
                <w:szCs w:val="20"/>
              </w:rPr>
              <w:t>2.</w:t>
            </w:r>
          </w:p>
        </w:tc>
        <w:tc>
          <w:tcPr>
            <w:tcW w:w="2153" w:type="dxa"/>
            <w:shd w:val="clear" w:color="auto" w:fill="auto"/>
          </w:tcPr>
          <w:p w14:paraId="51B37DCD" w14:textId="77777777" w:rsidR="00B17FD1" w:rsidRPr="000E4D6F" w:rsidRDefault="00B17FD1" w:rsidP="00B17FD1">
            <w:pPr>
              <w:spacing w:after="0"/>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0E4D6F">
              <w:rPr>
                <w:color w:val="auto"/>
                <w:sz w:val="20"/>
                <w:szCs w:val="20"/>
              </w:rPr>
              <w:t>Male</w:t>
            </w:r>
          </w:p>
        </w:tc>
        <w:tc>
          <w:tcPr>
            <w:tcW w:w="3118" w:type="dxa"/>
            <w:shd w:val="clear" w:color="auto" w:fill="auto"/>
          </w:tcPr>
          <w:p w14:paraId="6DEE074C" w14:textId="30727E58" w:rsidR="00B17FD1" w:rsidRPr="000E4D6F" w:rsidRDefault="00B17FD1" w:rsidP="00B17FD1">
            <w:pPr>
              <w:spacing w:after="0"/>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0E4D6F">
              <w:rPr>
                <w:sz w:val="20"/>
                <w:szCs w:val="20"/>
              </w:rPr>
              <w:t>58.954,22 – 294.771,10</w:t>
            </w:r>
          </w:p>
        </w:tc>
        <w:tc>
          <w:tcPr>
            <w:tcW w:w="1640" w:type="dxa"/>
            <w:shd w:val="clear" w:color="auto" w:fill="auto"/>
          </w:tcPr>
          <w:p w14:paraId="5F9AE90A" w14:textId="77777777" w:rsidR="00B17FD1" w:rsidRPr="000E4D6F" w:rsidRDefault="00B17FD1" w:rsidP="00B17FD1">
            <w:pPr>
              <w:spacing w:after="0"/>
              <w:jc w:val="center"/>
              <w:cnfStyle w:val="000000000000" w:firstRow="0" w:lastRow="0" w:firstColumn="0" w:lastColumn="0" w:oddVBand="0" w:evenVBand="0" w:oddHBand="0" w:evenHBand="0" w:firstRowFirstColumn="0" w:firstRowLastColumn="0" w:lastRowFirstColumn="0" w:lastRowLastColumn="0"/>
              <w:rPr>
                <w:color w:val="auto"/>
                <w:sz w:val="20"/>
                <w:szCs w:val="20"/>
              </w:rPr>
            </w:pPr>
          </w:p>
        </w:tc>
      </w:tr>
      <w:tr w:rsidR="00B17FD1" w:rsidRPr="000E4D6F" w14:paraId="419C147A" w14:textId="77777777" w:rsidTr="00BF7937">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5AD18458" w14:textId="77777777" w:rsidR="00B17FD1" w:rsidRPr="000E4D6F" w:rsidRDefault="00B17FD1" w:rsidP="00B17FD1">
            <w:pPr>
              <w:spacing w:after="0"/>
              <w:jc w:val="center"/>
              <w:rPr>
                <w:color w:val="auto"/>
                <w:sz w:val="20"/>
                <w:szCs w:val="20"/>
              </w:rPr>
            </w:pPr>
            <w:r w:rsidRPr="000E4D6F">
              <w:rPr>
                <w:color w:val="auto"/>
                <w:sz w:val="20"/>
                <w:szCs w:val="20"/>
              </w:rPr>
              <w:t>3.</w:t>
            </w:r>
          </w:p>
        </w:tc>
        <w:tc>
          <w:tcPr>
            <w:tcW w:w="2153" w:type="dxa"/>
            <w:shd w:val="clear" w:color="auto" w:fill="auto"/>
          </w:tcPr>
          <w:p w14:paraId="32CF19D5" w14:textId="77777777" w:rsidR="00B17FD1" w:rsidRPr="000E4D6F" w:rsidRDefault="00B17FD1" w:rsidP="00B17FD1">
            <w:pPr>
              <w:spacing w:after="0"/>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sidRPr="000E4D6F">
              <w:rPr>
                <w:color w:val="auto"/>
                <w:sz w:val="20"/>
                <w:szCs w:val="20"/>
              </w:rPr>
              <w:t>Umjerene</w:t>
            </w:r>
          </w:p>
        </w:tc>
        <w:tc>
          <w:tcPr>
            <w:tcW w:w="3118" w:type="dxa"/>
            <w:shd w:val="clear" w:color="auto" w:fill="auto"/>
          </w:tcPr>
          <w:p w14:paraId="4E1ECF81" w14:textId="5FB4C57B" w:rsidR="00B17FD1" w:rsidRPr="000E4D6F" w:rsidRDefault="00B17FD1" w:rsidP="00B17FD1">
            <w:pPr>
              <w:spacing w:after="0"/>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sidRPr="000E4D6F">
              <w:rPr>
                <w:sz w:val="20"/>
                <w:szCs w:val="20"/>
              </w:rPr>
              <w:t>294.771,10 – 884.313,30</w:t>
            </w:r>
          </w:p>
        </w:tc>
        <w:tc>
          <w:tcPr>
            <w:tcW w:w="1640" w:type="dxa"/>
            <w:shd w:val="clear" w:color="auto" w:fill="auto"/>
          </w:tcPr>
          <w:p w14:paraId="0F0B5A83" w14:textId="77777777" w:rsidR="00B17FD1" w:rsidRPr="000E4D6F" w:rsidRDefault="00B17FD1" w:rsidP="00B17FD1">
            <w:pPr>
              <w:spacing w:after="0"/>
              <w:jc w:val="center"/>
              <w:cnfStyle w:val="000000100000" w:firstRow="0" w:lastRow="0" w:firstColumn="0" w:lastColumn="0" w:oddVBand="0" w:evenVBand="0" w:oddHBand="1" w:evenHBand="0" w:firstRowFirstColumn="0" w:firstRowLastColumn="0" w:lastRowFirstColumn="0" w:lastRowLastColumn="0"/>
              <w:rPr>
                <w:b/>
                <w:color w:val="auto"/>
                <w:sz w:val="20"/>
                <w:szCs w:val="20"/>
              </w:rPr>
            </w:pPr>
            <w:r w:rsidRPr="000E4D6F">
              <w:rPr>
                <w:b/>
                <w:color w:val="auto"/>
                <w:sz w:val="20"/>
                <w:szCs w:val="20"/>
              </w:rPr>
              <w:t>x</w:t>
            </w:r>
          </w:p>
        </w:tc>
      </w:tr>
      <w:tr w:rsidR="00B17FD1" w:rsidRPr="000E4D6F" w14:paraId="6E0DC425" w14:textId="77777777" w:rsidTr="00BF7937">
        <w:trPr>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1BCA71B3" w14:textId="77777777" w:rsidR="00B17FD1" w:rsidRPr="000E4D6F" w:rsidRDefault="00B17FD1" w:rsidP="00B17FD1">
            <w:pPr>
              <w:spacing w:after="0"/>
              <w:jc w:val="center"/>
              <w:rPr>
                <w:color w:val="auto"/>
                <w:sz w:val="20"/>
                <w:szCs w:val="20"/>
              </w:rPr>
            </w:pPr>
            <w:r w:rsidRPr="000E4D6F">
              <w:rPr>
                <w:color w:val="auto"/>
                <w:sz w:val="20"/>
                <w:szCs w:val="20"/>
              </w:rPr>
              <w:t>4.</w:t>
            </w:r>
          </w:p>
        </w:tc>
        <w:tc>
          <w:tcPr>
            <w:tcW w:w="2153" w:type="dxa"/>
            <w:shd w:val="clear" w:color="auto" w:fill="auto"/>
          </w:tcPr>
          <w:p w14:paraId="4078B0A7" w14:textId="77777777" w:rsidR="00B17FD1" w:rsidRPr="000E4D6F" w:rsidRDefault="00B17FD1" w:rsidP="00B17FD1">
            <w:pPr>
              <w:spacing w:after="0"/>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0E4D6F">
              <w:rPr>
                <w:color w:val="auto"/>
                <w:sz w:val="20"/>
                <w:szCs w:val="20"/>
              </w:rPr>
              <w:t>Značajne</w:t>
            </w:r>
          </w:p>
        </w:tc>
        <w:tc>
          <w:tcPr>
            <w:tcW w:w="3118" w:type="dxa"/>
            <w:shd w:val="clear" w:color="auto" w:fill="auto"/>
          </w:tcPr>
          <w:p w14:paraId="711DBB3A" w14:textId="3174F578" w:rsidR="00B17FD1" w:rsidRPr="000E4D6F" w:rsidRDefault="00B17FD1" w:rsidP="00B17FD1">
            <w:pPr>
              <w:spacing w:after="0"/>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0E4D6F">
              <w:rPr>
                <w:sz w:val="20"/>
                <w:szCs w:val="20"/>
              </w:rPr>
              <w:t xml:space="preserve">884.313,30 – 1.473.855,50 </w:t>
            </w:r>
          </w:p>
        </w:tc>
        <w:tc>
          <w:tcPr>
            <w:tcW w:w="1640" w:type="dxa"/>
            <w:shd w:val="clear" w:color="auto" w:fill="auto"/>
          </w:tcPr>
          <w:p w14:paraId="1CA481A1" w14:textId="77777777" w:rsidR="00B17FD1" w:rsidRPr="000E4D6F" w:rsidRDefault="00B17FD1" w:rsidP="00B17FD1">
            <w:pPr>
              <w:spacing w:after="0"/>
              <w:jc w:val="center"/>
              <w:cnfStyle w:val="000000000000" w:firstRow="0" w:lastRow="0" w:firstColumn="0" w:lastColumn="0" w:oddVBand="0" w:evenVBand="0" w:oddHBand="0" w:evenHBand="0" w:firstRowFirstColumn="0" w:firstRowLastColumn="0" w:lastRowFirstColumn="0" w:lastRowLastColumn="0"/>
              <w:rPr>
                <w:color w:val="auto"/>
                <w:sz w:val="20"/>
                <w:szCs w:val="20"/>
              </w:rPr>
            </w:pPr>
          </w:p>
        </w:tc>
      </w:tr>
      <w:tr w:rsidR="00B17FD1" w:rsidRPr="000E4D6F" w14:paraId="39C175DE" w14:textId="77777777" w:rsidTr="00BF7937">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212AA44C" w14:textId="77777777" w:rsidR="00B17FD1" w:rsidRPr="000E4D6F" w:rsidRDefault="00B17FD1" w:rsidP="00B17FD1">
            <w:pPr>
              <w:spacing w:after="0"/>
              <w:jc w:val="center"/>
              <w:rPr>
                <w:color w:val="auto"/>
                <w:sz w:val="20"/>
                <w:szCs w:val="20"/>
              </w:rPr>
            </w:pPr>
            <w:r w:rsidRPr="000E4D6F">
              <w:rPr>
                <w:color w:val="auto"/>
                <w:sz w:val="20"/>
                <w:szCs w:val="20"/>
              </w:rPr>
              <w:t>5.</w:t>
            </w:r>
          </w:p>
        </w:tc>
        <w:tc>
          <w:tcPr>
            <w:tcW w:w="2153" w:type="dxa"/>
            <w:shd w:val="clear" w:color="auto" w:fill="auto"/>
          </w:tcPr>
          <w:p w14:paraId="7BEDBDF7" w14:textId="77777777" w:rsidR="00B17FD1" w:rsidRPr="000E4D6F" w:rsidRDefault="00B17FD1" w:rsidP="00B17FD1">
            <w:pPr>
              <w:spacing w:after="0"/>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sidRPr="000E4D6F">
              <w:rPr>
                <w:color w:val="auto"/>
                <w:sz w:val="20"/>
                <w:szCs w:val="20"/>
              </w:rPr>
              <w:t>Katastrofalne</w:t>
            </w:r>
          </w:p>
        </w:tc>
        <w:tc>
          <w:tcPr>
            <w:tcW w:w="3118" w:type="dxa"/>
            <w:shd w:val="clear" w:color="auto" w:fill="auto"/>
          </w:tcPr>
          <w:p w14:paraId="6A9D9C12" w14:textId="00E67A89" w:rsidR="00B17FD1" w:rsidRPr="000E4D6F" w:rsidRDefault="00B17FD1" w:rsidP="00B17FD1">
            <w:pPr>
              <w:spacing w:after="0"/>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sidRPr="000E4D6F">
              <w:rPr>
                <w:sz w:val="20"/>
                <w:szCs w:val="20"/>
              </w:rPr>
              <w:t>&gt; 1.473.855,50</w:t>
            </w:r>
          </w:p>
        </w:tc>
        <w:tc>
          <w:tcPr>
            <w:tcW w:w="1640" w:type="dxa"/>
            <w:shd w:val="clear" w:color="auto" w:fill="auto"/>
          </w:tcPr>
          <w:p w14:paraId="3B795BBF" w14:textId="77777777" w:rsidR="00B17FD1" w:rsidRPr="000E4D6F" w:rsidRDefault="00B17FD1" w:rsidP="00B17FD1">
            <w:pPr>
              <w:spacing w:after="0"/>
              <w:jc w:val="center"/>
              <w:cnfStyle w:val="000000100000" w:firstRow="0" w:lastRow="0" w:firstColumn="0" w:lastColumn="0" w:oddVBand="0" w:evenVBand="0" w:oddHBand="1" w:evenHBand="0" w:firstRowFirstColumn="0" w:firstRowLastColumn="0" w:lastRowFirstColumn="0" w:lastRowLastColumn="0"/>
              <w:rPr>
                <w:color w:val="auto"/>
                <w:sz w:val="20"/>
                <w:szCs w:val="20"/>
              </w:rPr>
            </w:pPr>
          </w:p>
        </w:tc>
      </w:tr>
    </w:tbl>
    <w:p w14:paraId="4DD3AA6D" w14:textId="77777777" w:rsidR="00365739" w:rsidRPr="00103A5A" w:rsidRDefault="00365739" w:rsidP="00365739">
      <w:pPr>
        <w:spacing w:after="0"/>
        <w:rPr>
          <w:rStyle w:val="Jakoisticanje"/>
          <w:i w:val="0"/>
          <w:color w:val="auto"/>
          <w:highlight w:val="yellow"/>
        </w:rPr>
      </w:pPr>
    </w:p>
    <w:p w14:paraId="4C3DFD33" w14:textId="77777777" w:rsidR="00365739" w:rsidRPr="000E4D6F" w:rsidRDefault="00365739" w:rsidP="00365739">
      <w:pPr>
        <w:rPr>
          <w:rFonts w:eastAsiaTheme="minorHAnsi"/>
          <w:b/>
          <w:u w:val="single"/>
        </w:rPr>
      </w:pPr>
      <w:r w:rsidRPr="000E4D6F">
        <w:rPr>
          <w:rFonts w:eastAsiaTheme="minorHAnsi"/>
          <w:b/>
          <w:u w:val="single"/>
        </w:rPr>
        <w:t>Posljedice po građevine javnog društvenog značaja:</w:t>
      </w:r>
    </w:p>
    <w:p w14:paraId="0127730F" w14:textId="77777777" w:rsidR="00365739" w:rsidRPr="000E4D6F" w:rsidRDefault="00365739" w:rsidP="00365739">
      <w:pPr>
        <w:rPr>
          <w:rFonts w:eastAsia="Calibri"/>
        </w:rPr>
      </w:pPr>
      <w:r w:rsidRPr="000E4D6F">
        <w:rPr>
          <w:rFonts w:eastAsia="Calibri"/>
        </w:rPr>
        <w:t>Obzirom da analizirana klizišta ne predstavljaju ugrozu ustanovama i građevinama od javnog društvenog značaja, podaci neće biti tablično prikazani te se neće uračunavati u prikaz matrice.</w:t>
      </w:r>
    </w:p>
    <w:p w14:paraId="6175BEA5" w14:textId="77777777" w:rsidR="00365739" w:rsidRPr="000E4D6F" w:rsidRDefault="00365739" w:rsidP="00365739">
      <w:pPr>
        <w:rPr>
          <w:i/>
          <w:iCs/>
          <w:color w:val="54883D"/>
        </w:rPr>
      </w:pPr>
      <w:r w:rsidRPr="000E4D6F">
        <w:rPr>
          <w:rStyle w:val="Jakoisticanje"/>
          <w:color w:val="54883D"/>
        </w:rPr>
        <w:t>Vjerojatnost događaja</w:t>
      </w:r>
    </w:p>
    <w:p w14:paraId="7D1FA29F" w14:textId="6CFE72C3" w:rsidR="00365739" w:rsidRPr="000E4D6F" w:rsidRDefault="00365739" w:rsidP="00365739">
      <w:r w:rsidRPr="000E4D6F">
        <w:t xml:space="preserve">Odabir scenarija odgovara pojavi klizišta zadnjih godina. </w:t>
      </w:r>
    </w:p>
    <w:p w14:paraId="41AE9B88" w14:textId="5EEB372B" w:rsidR="00365739" w:rsidRPr="000E4D6F" w:rsidRDefault="00365739" w:rsidP="00365739">
      <w:pPr>
        <w:pStyle w:val="Opisslike"/>
      </w:pPr>
      <w:r w:rsidRPr="000E4D6F">
        <w:t xml:space="preserve">Tablica </w:t>
      </w:r>
      <w:r w:rsidRPr="000E4D6F">
        <w:rPr>
          <w:noProof/>
        </w:rPr>
        <w:fldChar w:fldCharType="begin"/>
      </w:r>
      <w:r w:rsidRPr="000E4D6F">
        <w:rPr>
          <w:noProof/>
        </w:rPr>
        <w:instrText xml:space="preserve"> SEQ Tabela \* ARABIC </w:instrText>
      </w:r>
      <w:r w:rsidRPr="000E4D6F">
        <w:rPr>
          <w:noProof/>
        </w:rPr>
        <w:fldChar w:fldCharType="separate"/>
      </w:r>
      <w:r w:rsidR="00F21BAB">
        <w:rPr>
          <w:noProof/>
        </w:rPr>
        <w:t>79</w:t>
      </w:r>
      <w:r w:rsidRPr="000E4D6F">
        <w:rPr>
          <w:noProof/>
        </w:rPr>
        <w:fldChar w:fldCharType="end"/>
      </w:r>
      <w:r w:rsidRPr="000E4D6F">
        <w:t>.</w:t>
      </w:r>
      <w:r w:rsidRPr="000E4D6F">
        <w:rPr>
          <w:i/>
        </w:rPr>
        <w:t xml:space="preserve"> </w:t>
      </w:r>
      <w:r w:rsidRPr="000E4D6F">
        <w:t>Vjerojatnost / frekvencija – klizišta</w:t>
      </w:r>
    </w:p>
    <w:tbl>
      <w:tblPr>
        <w:tblStyle w:val="ivopisnatablicareetke6-isticanje3"/>
        <w:tblW w:w="9634" w:type="dxa"/>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ayout w:type="fixed"/>
        <w:tblLook w:val="04A0" w:firstRow="1" w:lastRow="0" w:firstColumn="1" w:lastColumn="0" w:noHBand="0" w:noVBand="1"/>
      </w:tblPr>
      <w:tblGrid>
        <w:gridCol w:w="1555"/>
        <w:gridCol w:w="1701"/>
        <w:gridCol w:w="1842"/>
        <w:gridCol w:w="2977"/>
        <w:gridCol w:w="1559"/>
      </w:tblGrid>
      <w:tr w:rsidR="00365739" w:rsidRPr="000E4D6F" w14:paraId="5005F16F" w14:textId="77777777" w:rsidTr="00BF7937">
        <w:trPr>
          <w:cnfStyle w:val="100000000000" w:firstRow="1" w:lastRow="0" w:firstColumn="0" w:lastColumn="0" w:oddVBand="0" w:evenVBand="0" w:oddHBand="0" w:evenHBand="0" w:firstRowFirstColumn="0" w:firstRowLastColumn="0" w:lastRowFirstColumn="0" w:lastRowLastColumn="0"/>
          <w:trHeight w:val="254"/>
        </w:trPr>
        <w:tc>
          <w:tcPr>
            <w:cnfStyle w:val="001000000000" w:firstRow="0" w:lastRow="0" w:firstColumn="1" w:lastColumn="0" w:oddVBand="0" w:evenVBand="0" w:oddHBand="0" w:evenHBand="0" w:firstRowFirstColumn="0" w:firstRowLastColumn="0" w:lastRowFirstColumn="0" w:lastRowLastColumn="0"/>
            <w:tcW w:w="1555" w:type="dxa"/>
            <w:vMerge w:val="restart"/>
            <w:tcBorders>
              <w:bottom w:val="none" w:sz="0" w:space="0" w:color="auto"/>
            </w:tcBorders>
            <w:shd w:val="clear" w:color="auto" w:fill="auto"/>
            <w:vAlign w:val="center"/>
          </w:tcPr>
          <w:p w14:paraId="62918E4A" w14:textId="77777777" w:rsidR="00365739" w:rsidRPr="000E4D6F" w:rsidRDefault="00365739" w:rsidP="00BF7937">
            <w:pPr>
              <w:spacing w:after="0"/>
              <w:jc w:val="center"/>
              <w:rPr>
                <w:sz w:val="20"/>
                <w:szCs w:val="20"/>
              </w:rPr>
            </w:pPr>
            <w:r w:rsidRPr="000E4D6F">
              <w:rPr>
                <w:sz w:val="20"/>
                <w:szCs w:val="20"/>
              </w:rPr>
              <w:t>KATEGORIJA</w:t>
            </w:r>
          </w:p>
        </w:tc>
        <w:tc>
          <w:tcPr>
            <w:tcW w:w="8079" w:type="dxa"/>
            <w:gridSpan w:val="4"/>
            <w:tcBorders>
              <w:bottom w:val="none" w:sz="0" w:space="0" w:color="auto"/>
            </w:tcBorders>
            <w:shd w:val="clear" w:color="auto" w:fill="auto"/>
          </w:tcPr>
          <w:p w14:paraId="050C9D94" w14:textId="77777777" w:rsidR="00365739" w:rsidRPr="000E4D6F" w:rsidRDefault="00365739" w:rsidP="00BF7937">
            <w:pPr>
              <w:spacing w:after="0"/>
              <w:jc w:val="center"/>
              <w:cnfStyle w:val="100000000000" w:firstRow="1" w:lastRow="0" w:firstColumn="0" w:lastColumn="0" w:oddVBand="0" w:evenVBand="0" w:oddHBand="0" w:evenHBand="0" w:firstRowFirstColumn="0" w:firstRowLastColumn="0" w:lastRowFirstColumn="0" w:lastRowLastColumn="0"/>
              <w:rPr>
                <w:sz w:val="20"/>
                <w:szCs w:val="20"/>
              </w:rPr>
            </w:pPr>
            <w:r w:rsidRPr="000E4D6F">
              <w:rPr>
                <w:sz w:val="20"/>
                <w:szCs w:val="20"/>
              </w:rPr>
              <w:t>VJEROJATNOST / FREKVENCIJA</w:t>
            </w:r>
          </w:p>
        </w:tc>
      </w:tr>
      <w:tr w:rsidR="00365739" w:rsidRPr="000E4D6F" w14:paraId="0CB75722" w14:textId="77777777" w:rsidTr="00BF7937">
        <w:trPr>
          <w:cnfStyle w:val="000000100000" w:firstRow="0" w:lastRow="0" w:firstColumn="0" w:lastColumn="0" w:oddVBand="0" w:evenVBand="0" w:oddHBand="1" w:evenHBand="0" w:firstRowFirstColumn="0" w:firstRowLastColumn="0" w:lastRowFirstColumn="0" w:lastRowLastColumn="0"/>
          <w:trHeight w:val="152"/>
        </w:trPr>
        <w:tc>
          <w:tcPr>
            <w:cnfStyle w:val="001000000000" w:firstRow="0" w:lastRow="0" w:firstColumn="1" w:lastColumn="0" w:oddVBand="0" w:evenVBand="0" w:oddHBand="0" w:evenHBand="0" w:firstRowFirstColumn="0" w:firstRowLastColumn="0" w:lastRowFirstColumn="0" w:lastRowLastColumn="0"/>
            <w:tcW w:w="1555" w:type="dxa"/>
            <w:vMerge/>
            <w:shd w:val="clear" w:color="auto" w:fill="auto"/>
          </w:tcPr>
          <w:p w14:paraId="0F0C11C9" w14:textId="77777777" w:rsidR="00365739" w:rsidRPr="000E4D6F" w:rsidRDefault="00365739" w:rsidP="00BF7937">
            <w:pPr>
              <w:spacing w:after="0"/>
              <w:rPr>
                <w:b w:val="0"/>
                <w:sz w:val="20"/>
                <w:szCs w:val="20"/>
              </w:rPr>
            </w:pPr>
          </w:p>
        </w:tc>
        <w:tc>
          <w:tcPr>
            <w:tcW w:w="1701" w:type="dxa"/>
            <w:shd w:val="clear" w:color="auto" w:fill="auto"/>
          </w:tcPr>
          <w:p w14:paraId="5D12F30E" w14:textId="77777777" w:rsidR="00365739" w:rsidRPr="000E4D6F" w:rsidRDefault="00365739" w:rsidP="00BF7937">
            <w:pPr>
              <w:spacing w:after="0"/>
              <w:jc w:val="center"/>
              <w:cnfStyle w:val="000000100000" w:firstRow="0" w:lastRow="0" w:firstColumn="0" w:lastColumn="0" w:oddVBand="0" w:evenVBand="0" w:oddHBand="1" w:evenHBand="0" w:firstRowFirstColumn="0" w:firstRowLastColumn="0" w:lastRowFirstColumn="0" w:lastRowLastColumn="0"/>
              <w:rPr>
                <w:b/>
                <w:sz w:val="20"/>
                <w:szCs w:val="20"/>
              </w:rPr>
            </w:pPr>
            <w:r w:rsidRPr="000E4D6F">
              <w:rPr>
                <w:b/>
                <w:sz w:val="20"/>
                <w:szCs w:val="20"/>
              </w:rPr>
              <w:t>KVALITATIVNO</w:t>
            </w:r>
          </w:p>
        </w:tc>
        <w:tc>
          <w:tcPr>
            <w:tcW w:w="1842" w:type="dxa"/>
            <w:shd w:val="clear" w:color="auto" w:fill="auto"/>
          </w:tcPr>
          <w:p w14:paraId="3B035247" w14:textId="77777777" w:rsidR="00365739" w:rsidRPr="000E4D6F" w:rsidRDefault="00365739" w:rsidP="00BF7937">
            <w:pPr>
              <w:spacing w:after="0"/>
              <w:jc w:val="center"/>
              <w:cnfStyle w:val="000000100000" w:firstRow="0" w:lastRow="0" w:firstColumn="0" w:lastColumn="0" w:oddVBand="0" w:evenVBand="0" w:oddHBand="1" w:evenHBand="0" w:firstRowFirstColumn="0" w:firstRowLastColumn="0" w:lastRowFirstColumn="0" w:lastRowLastColumn="0"/>
              <w:rPr>
                <w:b/>
                <w:sz w:val="20"/>
                <w:szCs w:val="20"/>
              </w:rPr>
            </w:pPr>
            <w:r w:rsidRPr="000E4D6F">
              <w:rPr>
                <w:b/>
                <w:sz w:val="20"/>
                <w:szCs w:val="20"/>
              </w:rPr>
              <w:t>VJEROJATNOST</w:t>
            </w:r>
          </w:p>
        </w:tc>
        <w:tc>
          <w:tcPr>
            <w:tcW w:w="2977" w:type="dxa"/>
            <w:shd w:val="clear" w:color="auto" w:fill="auto"/>
          </w:tcPr>
          <w:p w14:paraId="097840BE" w14:textId="77777777" w:rsidR="00365739" w:rsidRPr="000E4D6F" w:rsidRDefault="00365739" w:rsidP="00BF7937">
            <w:pPr>
              <w:spacing w:after="0"/>
              <w:jc w:val="center"/>
              <w:cnfStyle w:val="000000100000" w:firstRow="0" w:lastRow="0" w:firstColumn="0" w:lastColumn="0" w:oddVBand="0" w:evenVBand="0" w:oddHBand="1" w:evenHBand="0" w:firstRowFirstColumn="0" w:firstRowLastColumn="0" w:lastRowFirstColumn="0" w:lastRowLastColumn="0"/>
              <w:rPr>
                <w:b/>
                <w:sz w:val="20"/>
                <w:szCs w:val="20"/>
              </w:rPr>
            </w:pPr>
            <w:r w:rsidRPr="000E4D6F">
              <w:rPr>
                <w:b/>
                <w:sz w:val="20"/>
                <w:szCs w:val="20"/>
              </w:rPr>
              <w:t>FREKVENCIJA</w:t>
            </w:r>
          </w:p>
        </w:tc>
        <w:tc>
          <w:tcPr>
            <w:tcW w:w="1559" w:type="dxa"/>
            <w:shd w:val="clear" w:color="auto" w:fill="auto"/>
          </w:tcPr>
          <w:p w14:paraId="65586F6B" w14:textId="77777777" w:rsidR="00365739" w:rsidRPr="000E4D6F" w:rsidRDefault="00365739" w:rsidP="00BF7937">
            <w:pPr>
              <w:spacing w:after="0"/>
              <w:jc w:val="center"/>
              <w:cnfStyle w:val="000000100000" w:firstRow="0" w:lastRow="0" w:firstColumn="0" w:lastColumn="0" w:oddVBand="0" w:evenVBand="0" w:oddHBand="1" w:evenHBand="0" w:firstRowFirstColumn="0" w:firstRowLastColumn="0" w:lastRowFirstColumn="0" w:lastRowLastColumn="0"/>
              <w:rPr>
                <w:b/>
                <w:sz w:val="20"/>
                <w:szCs w:val="20"/>
              </w:rPr>
            </w:pPr>
            <w:r w:rsidRPr="000E4D6F">
              <w:rPr>
                <w:b/>
                <w:sz w:val="20"/>
                <w:szCs w:val="20"/>
              </w:rPr>
              <w:t>ODABRANO</w:t>
            </w:r>
          </w:p>
        </w:tc>
      </w:tr>
      <w:tr w:rsidR="00365739" w:rsidRPr="000E4D6F" w14:paraId="265C3C1D" w14:textId="77777777" w:rsidTr="00BF7937">
        <w:trPr>
          <w:trHeight w:val="254"/>
        </w:trPr>
        <w:tc>
          <w:tcPr>
            <w:cnfStyle w:val="001000000000" w:firstRow="0" w:lastRow="0" w:firstColumn="1" w:lastColumn="0" w:oddVBand="0" w:evenVBand="0" w:oddHBand="0" w:evenHBand="0" w:firstRowFirstColumn="0" w:firstRowLastColumn="0" w:lastRowFirstColumn="0" w:lastRowLastColumn="0"/>
            <w:tcW w:w="1555" w:type="dxa"/>
            <w:shd w:val="clear" w:color="auto" w:fill="auto"/>
          </w:tcPr>
          <w:p w14:paraId="70965F1B" w14:textId="77777777" w:rsidR="00365739" w:rsidRPr="000E4D6F" w:rsidRDefault="00365739" w:rsidP="00BF7937">
            <w:pPr>
              <w:spacing w:after="0"/>
              <w:jc w:val="center"/>
              <w:rPr>
                <w:sz w:val="20"/>
                <w:szCs w:val="20"/>
              </w:rPr>
            </w:pPr>
            <w:r w:rsidRPr="000E4D6F">
              <w:rPr>
                <w:sz w:val="20"/>
                <w:szCs w:val="20"/>
              </w:rPr>
              <w:t>1</w:t>
            </w:r>
          </w:p>
        </w:tc>
        <w:tc>
          <w:tcPr>
            <w:tcW w:w="1701" w:type="dxa"/>
            <w:shd w:val="clear" w:color="auto" w:fill="auto"/>
          </w:tcPr>
          <w:p w14:paraId="53CB9202" w14:textId="77777777" w:rsidR="00365739" w:rsidRPr="000E4D6F" w:rsidRDefault="00365739" w:rsidP="00BF7937">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0E4D6F">
              <w:rPr>
                <w:sz w:val="20"/>
                <w:szCs w:val="20"/>
              </w:rPr>
              <w:t>Iznimno mala</w:t>
            </w:r>
          </w:p>
        </w:tc>
        <w:tc>
          <w:tcPr>
            <w:tcW w:w="1842" w:type="dxa"/>
            <w:shd w:val="clear" w:color="auto" w:fill="auto"/>
          </w:tcPr>
          <w:p w14:paraId="43AD32AA" w14:textId="77777777" w:rsidR="00365739" w:rsidRPr="000E4D6F" w:rsidRDefault="00365739" w:rsidP="00BF7937">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0E4D6F">
              <w:rPr>
                <w:sz w:val="20"/>
                <w:szCs w:val="20"/>
              </w:rPr>
              <w:t>&lt; 1 %</w:t>
            </w:r>
          </w:p>
        </w:tc>
        <w:tc>
          <w:tcPr>
            <w:tcW w:w="2977" w:type="dxa"/>
            <w:shd w:val="clear" w:color="auto" w:fill="auto"/>
          </w:tcPr>
          <w:p w14:paraId="667D78B9" w14:textId="77777777" w:rsidR="00365739" w:rsidRPr="000E4D6F" w:rsidRDefault="00365739" w:rsidP="00BF7937">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0E4D6F">
              <w:rPr>
                <w:sz w:val="20"/>
                <w:szCs w:val="20"/>
              </w:rPr>
              <w:t>1 događaj u 100 godina i rjeđe</w:t>
            </w:r>
          </w:p>
        </w:tc>
        <w:tc>
          <w:tcPr>
            <w:tcW w:w="1559" w:type="dxa"/>
            <w:shd w:val="clear" w:color="auto" w:fill="auto"/>
          </w:tcPr>
          <w:p w14:paraId="768D50A8" w14:textId="77777777" w:rsidR="00365739" w:rsidRPr="000E4D6F" w:rsidRDefault="00365739" w:rsidP="00BF7937">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p>
        </w:tc>
      </w:tr>
      <w:tr w:rsidR="00365739" w:rsidRPr="000E4D6F" w14:paraId="34D0EAAE" w14:textId="77777777" w:rsidTr="00BF7937">
        <w:trPr>
          <w:cnfStyle w:val="000000100000" w:firstRow="0" w:lastRow="0" w:firstColumn="0" w:lastColumn="0" w:oddVBand="0" w:evenVBand="0" w:oddHBand="1" w:evenHBand="0" w:firstRowFirstColumn="0" w:firstRowLastColumn="0" w:lastRowFirstColumn="0" w:lastRowLastColumn="0"/>
          <w:trHeight w:val="254"/>
        </w:trPr>
        <w:tc>
          <w:tcPr>
            <w:cnfStyle w:val="001000000000" w:firstRow="0" w:lastRow="0" w:firstColumn="1" w:lastColumn="0" w:oddVBand="0" w:evenVBand="0" w:oddHBand="0" w:evenHBand="0" w:firstRowFirstColumn="0" w:firstRowLastColumn="0" w:lastRowFirstColumn="0" w:lastRowLastColumn="0"/>
            <w:tcW w:w="1555" w:type="dxa"/>
            <w:shd w:val="clear" w:color="auto" w:fill="auto"/>
          </w:tcPr>
          <w:p w14:paraId="3B7ADA69" w14:textId="77777777" w:rsidR="00365739" w:rsidRPr="000E4D6F" w:rsidRDefault="00365739" w:rsidP="00BF7937">
            <w:pPr>
              <w:spacing w:after="0"/>
              <w:jc w:val="center"/>
              <w:rPr>
                <w:sz w:val="20"/>
                <w:szCs w:val="20"/>
              </w:rPr>
            </w:pPr>
            <w:r w:rsidRPr="000E4D6F">
              <w:rPr>
                <w:sz w:val="20"/>
                <w:szCs w:val="20"/>
              </w:rPr>
              <w:t>2</w:t>
            </w:r>
          </w:p>
        </w:tc>
        <w:tc>
          <w:tcPr>
            <w:tcW w:w="1701" w:type="dxa"/>
            <w:shd w:val="clear" w:color="auto" w:fill="auto"/>
          </w:tcPr>
          <w:p w14:paraId="7319B89F" w14:textId="77777777" w:rsidR="00365739" w:rsidRPr="000E4D6F" w:rsidRDefault="00365739" w:rsidP="00BF7937">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0E4D6F">
              <w:rPr>
                <w:sz w:val="20"/>
                <w:szCs w:val="20"/>
              </w:rPr>
              <w:t>Mala</w:t>
            </w:r>
          </w:p>
        </w:tc>
        <w:tc>
          <w:tcPr>
            <w:tcW w:w="1842" w:type="dxa"/>
            <w:shd w:val="clear" w:color="auto" w:fill="auto"/>
          </w:tcPr>
          <w:p w14:paraId="3CCC9ABB" w14:textId="77777777" w:rsidR="00365739" w:rsidRPr="000E4D6F" w:rsidRDefault="00365739" w:rsidP="00BF7937">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0E4D6F">
              <w:rPr>
                <w:sz w:val="20"/>
                <w:szCs w:val="20"/>
              </w:rPr>
              <w:t>1 – 5 %</w:t>
            </w:r>
          </w:p>
        </w:tc>
        <w:tc>
          <w:tcPr>
            <w:tcW w:w="2977" w:type="dxa"/>
            <w:shd w:val="clear" w:color="auto" w:fill="auto"/>
          </w:tcPr>
          <w:p w14:paraId="1058D23A" w14:textId="77777777" w:rsidR="00365739" w:rsidRPr="000E4D6F" w:rsidRDefault="00365739" w:rsidP="00BF7937">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0E4D6F">
              <w:rPr>
                <w:sz w:val="20"/>
                <w:szCs w:val="20"/>
              </w:rPr>
              <w:t>1 događaj u 20 do 100 godina</w:t>
            </w:r>
          </w:p>
        </w:tc>
        <w:tc>
          <w:tcPr>
            <w:tcW w:w="1559" w:type="dxa"/>
            <w:shd w:val="clear" w:color="auto" w:fill="auto"/>
          </w:tcPr>
          <w:p w14:paraId="3A85A9D4" w14:textId="77777777" w:rsidR="00365739" w:rsidRPr="000E4D6F" w:rsidRDefault="00365739" w:rsidP="00BF7937">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p>
        </w:tc>
      </w:tr>
      <w:tr w:rsidR="00365739" w:rsidRPr="000E4D6F" w14:paraId="20E924BD" w14:textId="77777777" w:rsidTr="00BF7937">
        <w:trPr>
          <w:trHeight w:val="254"/>
        </w:trPr>
        <w:tc>
          <w:tcPr>
            <w:cnfStyle w:val="001000000000" w:firstRow="0" w:lastRow="0" w:firstColumn="1" w:lastColumn="0" w:oddVBand="0" w:evenVBand="0" w:oddHBand="0" w:evenHBand="0" w:firstRowFirstColumn="0" w:firstRowLastColumn="0" w:lastRowFirstColumn="0" w:lastRowLastColumn="0"/>
            <w:tcW w:w="1555" w:type="dxa"/>
            <w:shd w:val="clear" w:color="auto" w:fill="auto"/>
          </w:tcPr>
          <w:p w14:paraId="4DC7E5AF" w14:textId="77777777" w:rsidR="00365739" w:rsidRPr="000E4D6F" w:rsidRDefault="00365739" w:rsidP="00BF7937">
            <w:pPr>
              <w:spacing w:after="0"/>
              <w:jc w:val="center"/>
              <w:rPr>
                <w:sz w:val="20"/>
                <w:szCs w:val="20"/>
              </w:rPr>
            </w:pPr>
            <w:r w:rsidRPr="000E4D6F">
              <w:rPr>
                <w:sz w:val="20"/>
                <w:szCs w:val="20"/>
              </w:rPr>
              <w:t>3</w:t>
            </w:r>
          </w:p>
        </w:tc>
        <w:tc>
          <w:tcPr>
            <w:tcW w:w="1701" w:type="dxa"/>
            <w:shd w:val="clear" w:color="auto" w:fill="auto"/>
          </w:tcPr>
          <w:p w14:paraId="08C34790" w14:textId="77777777" w:rsidR="00365739" w:rsidRPr="000E4D6F" w:rsidRDefault="00365739" w:rsidP="00BF7937">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0E4D6F">
              <w:rPr>
                <w:sz w:val="20"/>
                <w:szCs w:val="20"/>
              </w:rPr>
              <w:t>Umjerena</w:t>
            </w:r>
          </w:p>
        </w:tc>
        <w:tc>
          <w:tcPr>
            <w:tcW w:w="1842" w:type="dxa"/>
            <w:shd w:val="clear" w:color="auto" w:fill="auto"/>
          </w:tcPr>
          <w:p w14:paraId="469D22BF" w14:textId="77777777" w:rsidR="00365739" w:rsidRPr="000E4D6F" w:rsidRDefault="00365739" w:rsidP="00BF7937">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0E4D6F">
              <w:rPr>
                <w:sz w:val="20"/>
                <w:szCs w:val="20"/>
              </w:rPr>
              <w:t>5 – 50 %</w:t>
            </w:r>
          </w:p>
        </w:tc>
        <w:tc>
          <w:tcPr>
            <w:tcW w:w="2977" w:type="dxa"/>
            <w:shd w:val="clear" w:color="auto" w:fill="auto"/>
          </w:tcPr>
          <w:p w14:paraId="154AE583" w14:textId="77777777" w:rsidR="00365739" w:rsidRPr="000E4D6F" w:rsidRDefault="00365739" w:rsidP="00BF7937">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0E4D6F">
              <w:rPr>
                <w:sz w:val="20"/>
                <w:szCs w:val="20"/>
              </w:rPr>
              <w:t>1 događaj u 2 do 20 godina</w:t>
            </w:r>
          </w:p>
        </w:tc>
        <w:tc>
          <w:tcPr>
            <w:tcW w:w="1559" w:type="dxa"/>
            <w:shd w:val="clear" w:color="auto" w:fill="auto"/>
          </w:tcPr>
          <w:p w14:paraId="75538A2F" w14:textId="77777777" w:rsidR="00365739" w:rsidRPr="000E4D6F" w:rsidRDefault="00365739" w:rsidP="00BF7937">
            <w:pPr>
              <w:spacing w:after="0"/>
              <w:jc w:val="center"/>
              <w:cnfStyle w:val="000000000000" w:firstRow="0" w:lastRow="0" w:firstColumn="0" w:lastColumn="0" w:oddVBand="0" w:evenVBand="0" w:oddHBand="0" w:evenHBand="0" w:firstRowFirstColumn="0" w:firstRowLastColumn="0" w:lastRowFirstColumn="0" w:lastRowLastColumn="0"/>
              <w:rPr>
                <w:b/>
                <w:sz w:val="20"/>
                <w:szCs w:val="20"/>
              </w:rPr>
            </w:pPr>
            <w:r w:rsidRPr="000E4D6F">
              <w:rPr>
                <w:b/>
                <w:sz w:val="20"/>
                <w:szCs w:val="20"/>
              </w:rPr>
              <w:t>x</w:t>
            </w:r>
          </w:p>
        </w:tc>
      </w:tr>
      <w:tr w:rsidR="00365739" w:rsidRPr="000E4D6F" w14:paraId="6A6DD57A" w14:textId="77777777" w:rsidTr="00BF7937">
        <w:trPr>
          <w:cnfStyle w:val="000000100000" w:firstRow="0" w:lastRow="0" w:firstColumn="0" w:lastColumn="0" w:oddVBand="0" w:evenVBand="0" w:oddHBand="1" w:evenHBand="0" w:firstRowFirstColumn="0" w:firstRowLastColumn="0" w:lastRowFirstColumn="0" w:lastRowLastColumn="0"/>
          <w:trHeight w:val="254"/>
        </w:trPr>
        <w:tc>
          <w:tcPr>
            <w:cnfStyle w:val="001000000000" w:firstRow="0" w:lastRow="0" w:firstColumn="1" w:lastColumn="0" w:oddVBand="0" w:evenVBand="0" w:oddHBand="0" w:evenHBand="0" w:firstRowFirstColumn="0" w:firstRowLastColumn="0" w:lastRowFirstColumn="0" w:lastRowLastColumn="0"/>
            <w:tcW w:w="1555" w:type="dxa"/>
            <w:shd w:val="clear" w:color="auto" w:fill="auto"/>
          </w:tcPr>
          <w:p w14:paraId="2B331D49" w14:textId="77777777" w:rsidR="00365739" w:rsidRPr="000E4D6F" w:rsidRDefault="00365739" w:rsidP="00BF7937">
            <w:pPr>
              <w:spacing w:after="0"/>
              <w:jc w:val="center"/>
              <w:rPr>
                <w:sz w:val="20"/>
                <w:szCs w:val="20"/>
              </w:rPr>
            </w:pPr>
            <w:r w:rsidRPr="000E4D6F">
              <w:rPr>
                <w:sz w:val="20"/>
                <w:szCs w:val="20"/>
              </w:rPr>
              <w:t>4</w:t>
            </w:r>
          </w:p>
        </w:tc>
        <w:tc>
          <w:tcPr>
            <w:tcW w:w="1701" w:type="dxa"/>
            <w:shd w:val="clear" w:color="auto" w:fill="auto"/>
          </w:tcPr>
          <w:p w14:paraId="62F73CF4" w14:textId="77777777" w:rsidR="00365739" w:rsidRPr="000E4D6F" w:rsidRDefault="00365739" w:rsidP="00BF7937">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0E4D6F">
              <w:rPr>
                <w:sz w:val="20"/>
                <w:szCs w:val="20"/>
              </w:rPr>
              <w:t>Velika</w:t>
            </w:r>
          </w:p>
        </w:tc>
        <w:tc>
          <w:tcPr>
            <w:tcW w:w="1842" w:type="dxa"/>
            <w:shd w:val="clear" w:color="auto" w:fill="auto"/>
          </w:tcPr>
          <w:p w14:paraId="41EA48C3" w14:textId="77777777" w:rsidR="00365739" w:rsidRPr="000E4D6F" w:rsidRDefault="00365739" w:rsidP="00BF7937">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0E4D6F">
              <w:rPr>
                <w:sz w:val="20"/>
                <w:szCs w:val="20"/>
              </w:rPr>
              <w:t>51 – 98 %</w:t>
            </w:r>
          </w:p>
        </w:tc>
        <w:tc>
          <w:tcPr>
            <w:tcW w:w="2977" w:type="dxa"/>
            <w:shd w:val="clear" w:color="auto" w:fill="auto"/>
          </w:tcPr>
          <w:p w14:paraId="53F63ECD" w14:textId="77777777" w:rsidR="00365739" w:rsidRPr="000E4D6F" w:rsidRDefault="00365739" w:rsidP="00BF7937">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0E4D6F">
              <w:rPr>
                <w:sz w:val="20"/>
                <w:szCs w:val="20"/>
              </w:rPr>
              <w:t>1 događaj 1 do 2 godine</w:t>
            </w:r>
          </w:p>
        </w:tc>
        <w:tc>
          <w:tcPr>
            <w:tcW w:w="1559" w:type="dxa"/>
            <w:shd w:val="clear" w:color="auto" w:fill="auto"/>
          </w:tcPr>
          <w:p w14:paraId="28D40FC6" w14:textId="77777777" w:rsidR="00365739" w:rsidRPr="000E4D6F" w:rsidRDefault="00365739" w:rsidP="00BF7937">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p>
        </w:tc>
      </w:tr>
      <w:tr w:rsidR="00365739" w:rsidRPr="000E4D6F" w14:paraId="31DBDABC" w14:textId="77777777" w:rsidTr="00BF7937">
        <w:trPr>
          <w:trHeight w:val="270"/>
        </w:trPr>
        <w:tc>
          <w:tcPr>
            <w:cnfStyle w:val="001000000000" w:firstRow="0" w:lastRow="0" w:firstColumn="1" w:lastColumn="0" w:oddVBand="0" w:evenVBand="0" w:oddHBand="0" w:evenHBand="0" w:firstRowFirstColumn="0" w:firstRowLastColumn="0" w:lastRowFirstColumn="0" w:lastRowLastColumn="0"/>
            <w:tcW w:w="1555" w:type="dxa"/>
            <w:shd w:val="clear" w:color="auto" w:fill="auto"/>
          </w:tcPr>
          <w:p w14:paraId="12A38C27" w14:textId="77777777" w:rsidR="00365739" w:rsidRPr="000E4D6F" w:rsidRDefault="00365739" w:rsidP="00BF7937">
            <w:pPr>
              <w:spacing w:after="0"/>
              <w:jc w:val="center"/>
              <w:rPr>
                <w:sz w:val="20"/>
                <w:szCs w:val="20"/>
              </w:rPr>
            </w:pPr>
            <w:r w:rsidRPr="000E4D6F">
              <w:rPr>
                <w:sz w:val="20"/>
                <w:szCs w:val="20"/>
              </w:rPr>
              <w:t>5</w:t>
            </w:r>
          </w:p>
        </w:tc>
        <w:tc>
          <w:tcPr>
            <w:tcW w:w="1701" w:type="dxa"/>
            <w:shd w:val="clear" w:color="auto" w:fill="auto"/>
          </w:tcPr>
          <w:p w14:paraId="27447E0D" w14:textId="77777777" w:rsidR="00365739" w:rsidRPr="000E4D6F" w:rsidRDefault="00365739" w:rsidP="00BF7937">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0E4D6F">
              <w:rPr>
                <w:sz w:val="20"/>
                <w:szCs w:val="20"/>
              </w:rPr>
              <w:t>Iznimno velika</w:t>
            </w:r>
          </w:p>
        </w:tc>
        <w:tc>
          <w:tcPr>
            <w:tcW w:w="1842" w:type="dxa"/>
            <w:shd w:val="clear" w:color="auto" w:fill="auto"/>
          </w:tcPr>
          <w:p w14:paraId="09A46FF3" w14:textId="77777777" w:rsidR="00365739" w:rsidRPr="000E4D6F" w:rsidRDefault="00365739" w:rsidP="00BF7937">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0E4D6F">
              <w:rPr>
                <w:sz w:val="20"/>
                <w:szCs w:val="20"/>
              </w:rPr>
              <w:t>&gt; 98 %</w:t>
            </w:r>
          </w:p>
        </w:tc>
        <w:tc>
          <w:tcPr>
            <w:tcW w:w="2977" w:type="dxa"/>
            <w:shd w:val="clear" w:color="auto" w:fill="auto"/>
          </w:tcPr>
          <w:p w14:paraId="04676BBD" w14:textId="77777777" w:rsidR="00365739" w:rsidRPr="000E4D6F" w:rsidRDefault="00365739" w:rsidP="00BF7937">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0E4D6F">
              <w:rPr>
                <w:sz w:val="20"/>
                <w:szCs w:val="20"/>
              </w:rPr>
              <w:t>1 događaj godišnje ili češće</w:t>
            </w:r>
          </w:p>
        </w:tc>
        <w:tc>
          <w:tcPr>
            <w:tcW w:w="1559" w:type="dxa"/>
            <w:shd w:val="clear" w:color="auto" w:fill="auto"/>
          </w:tcPr>
          <w:p w14:paraId="0E9CD674" w14:textId="77777777" w:rsidR="00365739" w:rsidRPr="000E4D6F" w:rsidRDefault="00365739" w:rsidP="00BF7937">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p>
        </w:tc>
      </w:tr>
    </w:tbl>
    <w:p w14:paraId="5A6339C8" w14:textId="77777777" w:rsidR="00365739" w:rsidRPr="00103A5A" w:rsidRDefault="00365739" w:rsidP="00365739">
      <w:pPr>
        <w:rPr>
          <w:highlight w:val="yellow"/>
        </w:rPr>
      </w:pPr>
    </w:p>
    <w:p w14:paraId="4F6090BE" w14:textId="3249D654" w:rsidR="00365739" w:rsidRPr="00076AD0" w:rsidRDefault="00365739" w:rsidP="00365739">
      <w:pPr>
        <w:pStyle w:val="Naslov30"/>
      </w:pPr>
      <w:bookmarkStart w:id="243" w:name="_Toc73428503"/>
      <w:bookmarkStart w:id="244" w:name="_Toc73428642"/>
      <w:r w:rsidRPr="00076AD0">
        <w:t xml:space="preserve"> </w:t>
      </w:r>
      <w:bookmarkStart w:id="245" w:name="_Toc136604413"/>
      <w:r w:rsidRPr="00076AD0">
        <w:t>Podaci, izvori i metode proračuna</w:t>
      </w:r>
      <w:bookmarkEnd w:id="243"/>
      <w:bookmarkEnd w:id="244"/>
      <w:bookmarkEnd w:id="245"/>
    </w:p>
    <w:p w14:paraId="469DBA64" w14:textId="77777777" w:rsidR="00365739" w:rsidRPr="00076AD0" w:rsidRDefault="00365739" w:rsidP="00365739">
      <w:r w:rsidRPr="00076AD0">
        <w:t>Prilikom izračuna zona ugroženosti i procjene rizika korišteni su podaci iz:</w:t>
      </w:r>
    </w:p>
    <w:p w14:paraId="2C04615A" w14:textId="6A21E95A" w:rsidR="00365739" w:rsidRPr="00076AD0" w:rsidRDefault="00103A5A" w:rsidP="00365739">
      <w:pPr>
        <w:numPr>
          <w:ilvl w:val="0"/>
          <w:numId w:val="4"/>
        </w:numPr>
        <w:autoSpaceDE w:val="0"/>
        <w:autoSpaceDN w:val="0"/>
        <w:adjustRightInd w:val="0"/>
        <w:spacing w:before="120" w:after="120"/>
        <w:ind w:left="426" w:hanging="284"/>
        <w:contextualSpacing/>
        <w:rPr>
          <w:color w:val="auto"/>
        </w:rPr>
      </w:pPr>
      <w:r w:rsidRPr="00076AD0">
        <w:rPr>
          <w:color w:val="auto"/>
        </w:rPr>
        <w:t>Općin</w:t>
      </w:r>
      <w:r w:rsidR="00076AD0" w:rsidRPr="00076AD0">
        <w:rPr>
          <w:color w:val="auto"/>
        </w:rPr>
        <w:t>e</w:t>
      </w:r>
      <w:r w:rsidRPr="00076AD0">
        <w:rPr>
          <w:color w:val="auto"/>
        </w:rPr>
        <w:t xml:space="preserve"> Jelenje</w:t>
      </w:r>
      <w:r w:rsidR="00365739" w:rsidRPr="00076AD0">
        <w:rPr>
          <w:color w:val="auto"/>
        </w:rPr>
        <w:t>,</w:t>
      </w:r>
    </w:p>
    <w:p w14:paraId="3F177710" w14:textId="77777777" w:rsidR="00365739" w:rsidRPr="00076AD0" w:rsidRDefault="00365739" w:rsidP="00365739">
      <w:pPr>
        <w:numPr>
          <w:ilvl w:val="0"/>
          <w:numId w:val="4"/>
        </w:numPr>
        <w:autoSpaceDE w:val="0"/>
        <w:autoSpaceDN w:val="0"/>
        <w:adjustRightInd w:val="0"/>
        <w:spacing w:before="120" w:after="120"/>
        <w:ind w:left="426" w:hanging="284"/>
        <w:contextualSpacing/>
        <w:rPr>
          <w:color w:val="auto"/>
        </w:rPr>
      </w:pPr>
      <w:r w:rsidRPr="00076AD0">
        <w:rPr>
          <w:color w:val="auto"/>
        </w:rPr>
        <w:t>Procjena rizika od katastrofa za Republiku Hrvatsku,</w:t>
      </w:r>
    </w:p>
    <w:p w14:paraId="023F7197" w14:textId="684FD1E0" w:rsidR="00365739" w:rsidRPr="00076AD0" w:rsidRDefault="000E4D6F" w:rsidP="00365739">
      <w:pPr>
        <w:numPr>
          <w:ilvl w:val="0"/>
          <w:numId w:val="4"/>
        </w:numPr>
        <w:autoSpaceDE w:val="0"/>
        <w:autoSpaceDN w:val="0"/>
        <w:adjustRightInd w:val="0"/>
        <w:spacing w:before="120" w:after="120"/>
        <w:ind w:left="426" w:hanging="284"/>
        <w:contextualSpacing/>
        <w:rPr>
          <w:color w:val="auto"/>
        </w:rPr>
      </w:pPr>
      <w:r w:rsidRPr="00076AD0">
        <w:rPr>
          <w:color w:val="auto"/>
        </w:rPr>
        <w:t>Izvješće o stanju u prostoru Općine Jelenje 2015.-2018.</w:t>
      </w:r>
    </w:p>
    <w:p w14:paraId="6B3BD8C9" w14:textId="2D401608" w:rsidR="000E4D6F" w:rsidRPr="00076AD0" w:rsidRDefault="000E4D6F" w:rsidP="00365739">
      <w:pPr>
        <w:numPr>
          <w:ilvl w:val="0"/>
          <w:numId w:val="4"/>
        </w:numPr>
        <w:autoSpaceDE w:val="0"/>
        <w:autoSpaceDN w:val="0"/>
        <w:adjustRightInd w:val="0"/>
        <w:spacing w:before="120" w:after="120"/>
        <w:ind w:left="426" w:hanging="284"/>
        <w:contextualSpacing/>
        <w:rPr>
          <w:color w:val="auto"/>
        </w:rPr>
      </w:pPr>
      <w:r w:rsidRPr="00076AD0">
        <w:rPr>
          <w:color w:val="auto"/>
        </w:rPr>
        <w:t>https://pri-mjer.hr,</w:t>
      </w:r>
    </w:p>
    <w:p w14:paraId="6F8269BF" w14:textId="09B3A0D2" w:rsidR="000E4D6F" w:rsidRPr="00076AD0" w:rsidRDefault="000E4D6F" w:rsidP="00365739">
      <w:pPr>
        <w:numPr>
          <w:ilvl w:val="0"/>
          <w:numId w:val="4"/>
        </w:numPr>
        <w:autoSpaceDE w:val="0"/>
        <w:autoSpaceDN w:val="0"/>
        <w:adjustRightInd w:val="0"/>
        <w:spacing w:before="120" w:after="120"/>
        <w:ind w:left="426" w:hanging="284"/>
        <w:contextualSpacing/>
        <w:rPr>
          <w:color w:val="auto"/>
        </w:rPr>
      </w:pPr>
      <w:r w:rsidRPr="00076AD0">
        <w:rPr>
          <w:color w:val="auto"/>
        </w:rPr>
        <w:t>Prostorni plan uređenja Općine Jelenje</w:t>
      </w:r>
    </w:p>
    <w:p w14:paraId="55D04754" w14:textId="77777777" w:rsidR="00365739" w:rsidRPr="00103A5A" w:rsidRDefault="00365739" w:rsidP="00365739">
      <w:pPr>
        <w:autoSpaceDE w:val="0"/>
        <w:autoSpaceDN w:val="0"/>
        <w:adjustRightInd w:val="0"/>
        <w:spacing w:before="120" w:after="120" w:line="360" w:lineRule="auto"/>
        <w:contextualSpacing/>
        <w:rPr>
          <w:color w:val="auto"/>
          <w:highlight w:val="yellow"/>
        </w:rPr>
      </w:pPr>
    </w:p>
    <w:p w14:paraId="324D4EB0" w14:textId="77777777" w:rsidR="00365739" w:rsidRPr="00103A5A" w:rsidRDefault="00365739" w:rsidP="00365739">
      <w:pPr>
        <w:autoSpaceDE w:val="0"/>
        <w:autoSpaceDN w:val="0"/>
        <w:adjustRightInd w:val="0"/>
        <w:spacing w:before="120" w:after="120" w:line="360" w:lineRule="auto"/>
        <w:contextualSpacing/>
        <w:rPr>
          <w:color w:val="auto"/>
          <w:highlight w:val="yellow"/>
        </w:rPr>
      </w:pPr>
    </w:p>
    <w:p w14:paraId="5AD0825D" w14:textId="77777777" w:rsidR="00365739" w:rsidRPr="00103A5A" w:rsidRDefault="00365739" w:rsidP="00365739">
      <w:pPr>
        <w:autoSpaceDE w:val="0"/>
        <w:autoSpaceDN w:val="0"/>
        <w:adjustRightInd w:val="0"/>
        <w:spacing w:before="120" w:after="120" w:line="360" w:lineRule="auto"/>
        <w:contextualSpacing/>
        <w:rPr>
          <w:color w:val="auto"/>
          <w:highlight w:val="yellow"/>
        </w:rPr>
      </w:pPr>
    </w:p>
    <w:p w14:paraId="0C260E1E" w14:textId="77777777" w:rsidR="00365739" w:rsidRPr="00103A5A" w:rsidRDefault="00365739" w:rsidP="00365739">
      <w:pPr>
        <w:autoSpaceDE w:val="0"/>
        <w:autoSpaceDN w:val="0"/>
        <w:adjustRightInd w:val="0"/>
        <w:spacing w:before="120" w:after="120" w:line="360" w:lineRule="auto"/>
        <w:contextualSpacing/>
        <w:rPr>
          <w:color w:val="auto"/>
          <w:highlight w:val="yellow"/>
        </w:rPr>
      </w:pPr>
    </w:p>
    <w:p w14:paraId="2AF850B1" w14:textId="77777777" w:rsidR="00365739" w:rsidRPr="00103A5A" w:rsidRDefault="00365739" w:rsidP="00365739">
      <w:pPr>
        <w:autoSpaceDE w:val="0"/>
        <w:autoSpaceDN w:val="0"/>
        <w:adjustRightInd w:val="0"/>
        <w:spacing w:before="120" w:after="120" w:line="360" w:lineRule="auto"/>
        <w:contextualSpacing/>
        <w:rPr>
          <w:color w:val="auto"/>
          <w:highlight w:val="yellow"/>
        </w:rPr>
      </w:pPr>
    </w:p>
    <w:p w14:paraId="133C6E32" w14:textId="77777777" w:rsidR="00365739" w:rsidRPr="00103A5A" w:rsidRDefault="00365739" w:rsidP="00365739">
      <w:pPr>
        <w:autoSpaceDE w:val="0"/>
        <w:autoSpaceDN w:val="0"/>
        <w:adjustRightInd w:val="0"/>
        <w:spacing w:before="120" w:after="120" w:line="360" w:lineRule="auto"/>
        <w:contextualSpacing/>
        <w:rPr>
          <w:color w:val="auto"/>
          <w:highlight w:val="yellow"/>
        </w:rPr>
      </w:pPr>
    </w:p>
    <w:p w14:paraId="105C2A1E" w14:textId="77777777" w:rsidR="00365739" w:rsidRPr="00103A5A" w:rsidRDefault="00365739" w:rsidP="00365739">
      <w:pPr>
        <w:autoSpaceDE w:val="0"/>
        <w:autoSpaceDN w:val="0"/>
        <w:adjustRightInd w:val="0"/>
        <w:spacing w:before="120" w:after="120" w:line="360" w:lineRule="auto"/>
        <w:contextualSpacing/>
        <w:rPr>
          <w:color w:val="auto"/>
          <w:highlight w:val="yellow"/>
        </w:rPr>
      </w:pPr>
    </w:p>
    <w:p w14:paraId="3AC86BFC" w14:textId="77777777" w:rsidR="00365739" w:rsidRPr="00103A5A" w:rsidRDefault="00365739" w:rsidP="00365739">
      <w:pPr>
        <w:autoSpaceDE w:val="0"/>
        <w:autoSpaceDN w:val="0"/>
        <w:adjustRightInd w:val="0"/>
        <w:spacing w:before="120" w:after="120" w:line="360" w:lineRule="auto"/>
        <w:contextualSpacing/>
        <w:rPr>
          <w:color w:val="auto"/>
          <w:highlight w:val="yellow"/>
        </w:rPr>
      </w:pPr>
    </w:p>
    <w:p w14:paraId="35E36708" w14:textId="77777777" w:rsidR="00365739" w:rsidRPr="00103A5A" w:rsidRDefault="00365739" w:rsidP="00365739">
      <w:pPr>
        <w:autoSpaceDE w:val="0"/>
        <w:autoSpaceDN w:val="0"/>
        <w:adjustRightInd w:val="0"/>
        <w:spacing w:before="120" w:after="120" w:line="360" w:lineRule="auto"/>
        <w:contextualSpacing/>
        <w:rPr>
          <w:color w:val="auto"/>
          <w:highlight w:val="yellow"/>
        </w:rPr>
      </w:pPr>
    </w:p>
    <w:p w14:paraId="6FF4787E" w14:textId="77777777" w:rsidR="00365739" w:rsidRPr="00103A5A" w:rsidRDefault="00365739" w:rsidP="00365739">
      <w:pPr>
        <w:autoSpaceDE w:val="0"/>
        <w:autoSpaceDN w:val="0"/>
        <w:adjustRightInd w:val="0"/>
        <w:spacing w:before="120" w:after="120" w:line="360" w:lineRule="auto"/>
        <w:contextualSpacing/>
        <w:rPr>
          <w:color w:val="auto"/>
          <w:highlight w:val="yellow"/>
        </w:rPr>
      </w:pPr>
    </w:p>
    <w:p w14:paraId="10BF6AC5" w14:textId="77777777" w:rsidR="00365739" w:rsidRPr="00103A5A" w:rsidRDefault="00365739" w:rsidP="00365739">
      <w:pPr>
        <w:autoSpaceDE w:val="0"/>
        <w:autoSpaceDN w:val="0"/>
        <w:adjustRightInd w:val="0"/>
        <w:spacing w:before="120" w:after="120" w:line="360" w:lineRule="auto"/>
        <w:contextualSpacing/>
        <w:rPr>
          <w:color w:val="auto"/>
          <w:highlight w:val="yellow"/>
        </w:rPr>
      </w:pPr>
    </w:p>
    <w:p w14:paraId="1A6FB7BF" w14:textId="77777777" w:rsidR="00365739" w:rsidRPr="00103A5A" w:rsidRDefault="00365739" w:rsidP="00365739">
      <w:pPr>
        <w:autoSpaceDE w:val="0"/>
        <w:autoSpaceDN w:val="0"/>
        <w:adjustRightInd w:val="0"/>
        <w:spacing w:before="120" w:after="120" w:line="360" w:lineRule="auto"/>
        <w:contextualSpacing/>
        <w:rPr>
          <w:color w:val="auto"/>
          <w:highlight w:val="yellow"/>
        </w:rPr>
      </w:pPr>
    </w:p>
    <w:p w14:paraId="4AE8EC5C" w14:textId="77777777" w:rsidR="00365739" w:rsidRPr="00103A5A" w:rsidRDefault="00365739" w:rsidP="00365739">
      <w:pPr>
        <w:autoSpaceDE w:val="0"/>
        <w:autoSpaceDN w:val="0"/>
        <w:adjustRightInd w:val="0"/>
        <w:spacing w:before="120" w:after="120" w:line="360" w:lineRule="auto"/>
        <w:contextualSpacing/>
        <w:rPr>
          <w:color w:val="auto"/>
          <w:highlight w:val="yellow"/>
        </w:rPr>
      </w:pPr>
    </w:p>
    <w:p w14:paraId="64C05452" w14:textId="77777777" w:rsidR="00365739" w:rsidRPr="00103A5A" w:rsidRDefault="00365739" w:rsidP="00365739">
      <w:pPr>
        <w:autoSpaceDE w:val="0"/>
        <w:autoSpaceDN w:val="0"/>
        <w:adjustRightInd w:val="0"/>
        <w:spacing w:before="120" w:after="120" w:line="360" w:lineRule="auto"/>
        <w:contextualSpacing/>
        <w:rPr>
          <w:color w:val="auto"/>
          <w:highlight w:val="yellow"/>
        </w:rPr>
      </w:pPr>
    </w:p>
    <w:p w14:paraId="416FB1E5" w14:textId="77777777" w:rsidR="00365739" w:rsidRPr="00103A5A" w:rsidRDefault="00365739" w:rsidP="00365739">
      <w:pPr>
        <w:autoSpaceDE w:val="0"/>
        <w:autoSpaceDN w:val="0"/>
        <w:adjustRightInd w:val="0"/>
        <w:spacing w:before="120" w:after="120" w:line="360" w:lineRule="auto"/>
        <w:contextualSpacing/>
        <w:rPr>
          <w:color w:val="auto"/>
          <w:highlight w:val="yellow"/>
        </w:rPr>
      </w:pPr>
    </w:p>
    <w:p w14:paraId="75086B71" w14:textId="77777777" w:rsidR="00365739" w:rsidRPr="00103A5A" w:rsidRDefault="00365739" w:rsidP="00365739">
      <w:pPr>
        <w:autoSpaceDE w:val="0"/>
        <w:autoSpaceDN w:val="0"/>
        <w:adjustRightInd w:val="0"/>
        <w:spacing w:before="120" w:after="120" w:line="360" w:lineRule="auto"/>
        <w:contextualSpacing/>
        <w:rPr>
          <w:color w:val="auto"/>
          <w:highlight w:val="yellow"/>
        </w:rPr>
      </w:pPr>
    </w:p>
    <w:p w14:paraId="5F0EB24E" w14:textId="77777777" w:rsidR="00365739" w:rsidRPr="00103A5A" w:rsidRDefault="00365739" w:rsidP="00365739">
      <w:pPr>
        <w:autoSpaceDE w:val="0"/>
        <w:autoSpaceDN w:val="0"/>
        <w:adjustRightInd w:val="0"/>
        <w:spacing w:before="120" w:after="120" w:line="360" w:lineRule="auto"/>
        <w:contextualSpacing/>
        <w:rPr>
          <w:color w:val="auto"/>
          <w:highlight w:val="yellow"/>
        </w:rPr>
      </w:pPr>
    </w:p>
    <w:p w14:paraId="51DB35AC" w14:textId="77777777" w:rsidR="00365739" w:rsidRPr="00103A5A" w:rsidRDefault="00365739" w:rsidP="00365739">
      <w:pPr>
        <w:autoSpaceDE w:val="0"/>
        <w:autoSpaceDN w:val="0"/>
        <w:adjustRightInd w:val="0"/>
        <w:spacing w:before="120" w:after="120" w:line="360" w:lineRule="auto"/>
        <w:contextualSpacing/>
        <w:rPr>
          <w:color w:val="auto"/>
          <w:highlight w:val="yellow"/>
        </w:rPr>
      </w:pPr>
    </w:p>
    <w:p w14:paraId="61A6F16E" w14:textId="77777777" w:rsidR="00365739" w:rsidRPr="00103A5A" w:rsidRDefault="00365739" w:rsidP="00365739">
      <w:pPr>
        <w:autoSpaceDE w:val="0"/>
        <w:autoSpaceDN w:val="0"/>
        <w:adjustRightInd w:val="0"/>
        <w:spacing w:before="120" w:after="120" w:line="360" w:lineRule="auto"/>
        <w:contextualSpacing/>
        <w:rPr>
          <w:color w:val="auto"/>
          <w:highlight w:val="yellow"/>
        </w:rPr>
      </w:pPr>
    </w:p>
    <w:p w14:paraId="5C890305" w14:textId="77777777" w:rsidR="00365739" w:rsidRPr="00103A5A" w:rsidRDefault="00365739" w:rsidP="00365739">
      <w:pPr>
        <w:autoSpaceDE w:val="0"/>
        <w:autoSpaceDN w:val="0"/>
        <w:adjustRightInd w:val="0"/>
        <w:spacing w:before="120" w:after="120" w:line="360" w:lineRule="auto"/>
        <w:contextualSpacing/>
        <w:rPr>
          <w:color w:val="auto"/>
          <w:highlight w:val="yellow"/>
        </w:rPr>
      </w:pPr>
    </w:p>
    <w:p w14:paraId="0F45AC8A" w14:textId="77777777" w:rsidR="00365739" w:rsidRPr="00103A5A" w:rsidRDefault="00365739" w:rsidP="00365739">
      <w:pPr>
        <w:autoSpaceDE w:val="0"/>
        <w:autoSpaceDN w:val="0"/>
        <w:adjustRightInd w:val="0"/>
        <w:spacing w:before="120" w:after="120" w:line="360" w:lineRule="auto"/>
        <w:contextualSpacing/>
        <w:rPr>
          <w:color w:val="auto"/>
          <w:highlight w:val="yellow"/>
        </w:rPr>
      </w:pPr>
    </w:p>
    <w:p w14:paraId="7EF8D5D0" w14:textId="77777777" w:rsidR="00365739" w:rsidRPr="00103A5A" w:rsidRDefault="00365739" w:rsidP="00365739">
      <w:pPr>
        <w:autoSpaceDE w:val="0"/>
        <w:autoSpaceDN w:val="0"/>
        <w:adjustRightInd w:val="0"/>
        <w:spacing w:before="120" w:after="120" w:line="360" w:lineRule="auto"/>
        <w:contextualSpacing/>
        <w:rPr>
          <w:color w:val="auto"/>
          <w:highlight w:val="yellow"/>
        </w:rPr>
      </w:pPr>
    </w:p>
    <w:p w14:paraId="6D2BC503" w14:textId="74C502E3" w:rsidR="00365739" w:rsidRPr="00076AD0" w:rsidRDefault="00365739" w:rsidP="00365739">
      <w:pPr>
        <w:pStyle w:val="Naslov30"/>
      </w:pPr>
      <w:bookmarkStart w:id="246" w:name="_Toc73428504"/>
      <w:bookmarkStart w:id="247" w:name="_Toc73428643"/>
      <w:bookmarkStart w:id="248" w:name="_Toc136604414"/>
      <w:r w:rsidRPr="00076AD0">
        <w:t>Matrice rizika</w:t>
      </w:r>
      <w:bookmarkEnd w:id="246"/>
      <w:bookmarkEnd w:id="247"/>
      <w:bookmarkEnd w:id="248"/>
    </w:p>
    <w:p w14:paraId="4331E8DE" w14:textId="77777777" w:rsidR="00365739" w:rsidRPr="00076AD0" w:rsidRDefault="00365739" w:rsidP="00365739">
      <w:r w:rsidRPr="00076AD0">
        <w:t xml:space="preserve">Rizik: Klizišta </w:t>
      </w:r>
    </w:p>
    <w:p w14:paraId="6CBF7253" w14:textId="10EDAC4B" w:rsidR="00365739" w:rsidRPr="00076AD0" w:rsidRDefault="00365739" w:rsidP="00365739">
      <w:r w:rsidRPr="00076AD0">
        <w:t xml:space="preserve">Naziv scenarija: Klizišta na području </w:t>
      </w:r>
      <w:r w:rsidR="00103A5A" w:rsidRPr="00076AD0">
        <w:t>Općine Jelenje</w:t>
      </w:r>
    </w:p>
    <w:p w14:paraId="0791C6A7" w14:textId="77777777" w:rsidR="00365739" w:rsidRPr="00076AD0" w:rsidRDefault="00365739" w:rsidP="00365739">
      <w:pPr>
        <w:jc w:val="center"/>
      </w:pPr>
    </w:p>
    <w:p w14:paraId="7E7EA8BD" w14:textId="77777777" w:rsidR="00365739" w:rsidRPr="00076AD0" w:rsidRDefault="00365739" w:rsidP="00365739">
      <w:pPr>
        <w:jc w:val="center"/>
      </w:pPr>
      <w:r w:rsidRPr="00076AD0">
        <w:rPr>
          <w:rFonts w:ascii="Courier New" w:eastAsia="Courier New" w:hAnsi="Courier New" w:cs="Courier New"/>
          <w:noProof/>
          <w:color w:val="000000"/>
          <w:lang w:eastAsia="hr-HR"/>
        </w:rPr>
        <mc:AlternateContent>
          <mc:Choice Requires="wps">
            <w:drawing>
              <wp:anchor distT="0" distB="0" distL="114300" distR="114300" simplePos="0" relativeHeight="251728896" behindDoc="0" locked="0" layoutInCell="1" allowOverlap="1" wp14:anchorId="0588F8B9" wp14:editId="72BA8F2C">
                <wp:simplePos x="0" y="0"/>
                <wp:positionH relativeFrom="margin">
                  <wp:align>center</wp:align>
                </wp:positionH>
                <wp:positionV relativeFrom="paragraph">
                  <wp:posOffset>1789155</wp:posOffset>
                </wp:positionV>
                <wp:extent cx="314325" cy="252730"/>
                <wp:effectExtent l="19050" t="0" r="28575" b="13970"/>
                <wp:wrapNone/>
                <wp:docPr id="340102664" name="Hexagon 34010266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4325" cy="252730"/>
                        </a:xfrm>
                        <a:prstGeom prst="hexagon">
                          <a:avLst>
                            <a:gd name="adj" fmla="val 30594"/>
                            <a:gd name="vf" fmla="val 115470"/>
                          </a:avLst>
                        </a:prstGeom>
                        <a:solidFill>
                          <a:schemeClr val="accent1"/>
                        </a:solidFill>
                        <a:ln w="9525">
                          <a:solidFill>
                            <a:schemeClr val="accent1"/>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11CE47F" id="Hexagon 340102664" o:spid="_x0000_s1026" type="#_x0000_t9" style="position:absolute;margin-left:0;margin-top:140.9pt;width:24.75pt;height:19.9pt;z-index:25172889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" adj="5313" fillcolor="#4f81bd [3204]" strokecolor="#4f81bd [3204]">
                <w10:wrap anchorx="margin"/>
              </v:shape>
            </w:pict>
          </mc:Fallback>
        </mc:AlternateContent>
      </w:r>
      <w:r w:rsidRPr="00076AD0">
        <w:rPr>
          <w:rFonts w:ascii="Courier New" w:eastAsia="Courier New" w:hAnsi="Courier New" w:cs="Courier New"/>
          <w:noProof/>
          <w:color w:val="000000"/>
          <w:lang w:eastAsia="hr-HR"/>
        </w:rPr>
        <w:drawing>
          <wp:inline distT="0" distB="0" distL="0" distR="0" wp14:anchorId="7A136D23" wp14:editId="564ED61E">
            <wp:extent cx="5210175" cy="4443973"/>
            <wp:effectExtent l="0" t="0" r="0" b="0"/>
            <wp:docPr id="290"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1"/>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213294" cy="4446633"/>
                    </a:xfrm>
                    <a:prstGeom prst="rect">
                      <a:avLst/>
                    </a:prstGeom>
                    <a:noFill/>
                    <a:ln>
                      <a:noFill/>
                    </a:ln>
                  </pic:spPr>
                </pic:pic>
              </a:graphicData>
            </a:graphic>
          </wp:inline>
        </w:drawing>
      </w:r>
    </w:p>
    <w:p w14:paraId="5C1C6414" w14:textId="77777777" w:rsidR="00365739" w:rsidRPr="00076AD0" w:rsidRDefault="00365739" w:rsidP="00365739">
      <w:pPr>
        <w:jc w:val="left"/>
      </w:pPr>
    </w:p>
    <w:p w14:paraId="48383233" w14:textId="77777777" w:rsidR="00365739" w:rsidRPr="00076AD0" w:rsidRDefault="00365739" w:rsidP="00365739">
      <w:pPr>
        <w:jc w:val="center"/>
        <w:rPr>
          <w:b/>
          <w:sz w:val="20"/>
        </w:rPr>
      </w:pPr>
      <w:r w:rsidRPr="00076AD0">
        <w:rPr>
          <w:b/>
          <w:sz w:val="20"/>
        </w:rPr>
        <w:t>Život i zdravlje ljudi</w:t>
      </w:r>
      <w:r w:rsidRPr="00076AD0">
        <w:rPr>
          <w:b/>
          <w:sz w:val="20"/>
        </w:rPr>
        <w:tab/>
      </w:r>
      <w:r w:rsidRPr="00076AD0">
        <w:rPr>
          <w:b/>
          <w:sz w:val="20"/>
        </w:rPr>
        <w:tab/>
        <w:t xml:space="preserve">       Gospodarstvo</w:t>
      </w:r>
      <w:r w:rsidRPr="00076AD0">
        <w:rPr>
          <w:b/>
          <w:sz w:val="20"/>
        </w:rPr>
        <w:tab/>
        <w:t xml:space="preserve">          Društvena stabilnost i politika</w:t>
      </w:r>
    </w:p>
    <w:p w14:paraId="2EEAADB0" w14:textId="77777777" w:rsidR="00365739" w:rsidRPr="00103A5A" w:rsidRDefault="00365739" w:rsidP="00365739">
      <w:pPr>
        <w:rPr>
          <w:highlight w:val="yellow"/>
        </w:rPr>
      </w:pPr>
      <w:r w:rsidRPr="00076AD0">
        <w:rPr>
          <w:rFonts w:ascii="Courier New" w:eastAsia="Courier New" w:hAnsi="Courier New" w:cs="Courier New"/>
          <w:noProof/>
          <w:color w:val="000000"/>
          <w:lang w:eastAsia="hr-HR"/>
        </w:rPr>
        <mc:AlternateContent>
          <mc:Choice Requires="wps">
            <w:drawing>
              <wp:anchor distT="0" distB="0" distL="114300" distR="114300" simplePos="0" relativeHeight="251729920" behindDoc="0" locked="0" layoutInCell="1" allowOverlap="1" wp14:anchorId="29792739" wp14:editId="27E285E2">
                <wp:simplePos x="0" y="0"/>
                <wp:positionH relativeFrom="column">
                  <wp:posOffset>2744206</wp:posOffset>
                </wp:positionH>
                <wp:positionV relativeFrom="paragraph">
                  <wp:posOffset>435742</wp:posOffset>
                </wp:positionV>
                <wp:extent cx="111125" cy="90805"/>
                <wp:effectExtent l="19050" t="0" r="41275" b="23495"/>
                <wp:wrapNone/>
                <wp:docPr id="288" name="Hexagon 28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1125" cy="90805"/>
                        </a:xfrm>
                        <a:prstGeom prst="hexagon">
                          <a:avLst>
                            <a:gd name="adj" fmla="val 30594"/>
                            <a:gd name="vf" fmla="val 115470"/>
                          </a:avLst>
                        </a:prstGeom>
                        <a:solidFill>
                          <a:schemeClr val="accent1"/>
                        </a:solidFill>
                        <a:ln w="9525">
                          <a:solidFill>
                            <a:schemeClr val="accent1"/>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FA5CC56" id="Hexagon 288" o:spid="_x0000_s1026" type="#_x0000_t9" style="position:absolute;margin-left:216.1pt;margin-top:34.3pt;width:8.75pt;height:7.15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" fillcolor="#4f81bd [3204]" strokecolor="#4f81bd [3204]"/>
            </w:pict>
          </mc:Fallback>
        </mc:AlternateContent>
      </w:r>
      <w:r w:rsidRPr="00076AD0">
        <w:rPr>
          <w:rFonts w:ascii="Courier New" w:eastAsia="Courier New" w:hAnsi="Courier New" w:cs="Courier New"/>
          <w:noProof/>
          <w:color w:val="000000"/>
          <w:lang w:eastAsia="hr-HR"/>
        </w:rPr>
        <mc:AlternateContent>
          <mc:Choice Requires="wps">
            <w:drawing>
              <wp:anchor distT="0" distB="0" distL="114300" distR="114300" simplePos="0" relativeHeight="251727872" behindDoc="0" locked="0" layoutInCell="1" allowOverlap="1" wp14:anchorId="3836F037" wp14:editId="2EAA41E7">
                <wp:simplePos x="0" y="0"/>
                <wp:positionH relativeFrom="column">
                  <wp:posOffset>869687</wp:posOffset>
                </wp:positionH>
                <wp:positionV relativeFrom="paragraph">
                  <wp:posOffset>862043</wp:posOffset>
                </wp:positionV>
                <wp:extent cx="111125" cy="90805"/>
                <wp:effectExtent l="19050" t="0" r="41275" b="23495"/>
                <wp:wrapNone/>
                <wp:docPr id="289" name="Hexagon 28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1125" cy="90805"/>
                        </a:xfrm>
                        <a:prstGeom prst="hexagon">
                          <a:avLst>
                            <a:gd name="adj" fmla="val 30594"/>
                            <a:gd name="vf" fmla="val 115470"/>
                          </a:avLst>
                        </a:prstGeom>
                        <a:solidFill>
                          <a:schemeClr val="accent1"/>
                        </a:solidFill>
                        <a:ln w="9525">
                          <a:solidFill>
                            <a:schemeClr val="accent1"/>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9001811" id="Hexagon 289" o:spid="_x0000_s1026" type="#_x0000_t9" style="position:absolute;margin-left:68.5pt;margin-top:67.9pt;width:8.75pt;height:7.15pt;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" fillcolor="#4f81bd [3204]" strokecolor="#4f81bd [3204]"/>
            </w:pict>
          </mc:Fallback>
        </mc:AlternateContent>
      </w:r>
      <w:r w:rsidRPr="00076AD0">
        <w:rPr>
          <w:rFonts w:ascii="Courier New" w:eastAsia="Courier New" w:hAnsi="Courier New" w:cs="Courier New"/>
          <w:noProof/>
          <w:color w:val="000000"/>
          <w:lang w:eastAsia="hr-HR"/>
        </w:rPr>
        <mc:AlternateContent>
          <mc:Choice Requires="wps">
            <w:drawing>
              <wp:anchor distT="0" distB="0" distL="114300" distR="114300" simplePos="0" relativeHeight="251730944" behindDoc="0" locked="0" layoutInCell="1" allowOverlap="1" wp14:anchorId="54AEFF2D" wp14:editId="58804D65">
                <wp:simplePos x="0" y="0"/>
                <wp:positionH relativeFrom="column">
                  <wp:posOffset>4617349</wp:posOffset>
                </wp:positionH>
                <wp:positionV relativeFrom="paragraph">
                  <wp:posOffset>669350</wp:posOffset>
                </wp:positionV>
                <wp:extent cx="111125" cy="90805"/>
                <wp:effectExtent l="19050" t="0" r="41275" b="23495"/>
                <wp:wrapNone/>
                <wp:docPr id="63" name="Hexagon 6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1125" cy="90805"/>
                        </a:xfrm>
                        <a:prstGeom prst="hexagon">
                          <a:avLst>
                            <a:gd name="adj" fmla="val 30594"/>
                            <a:gd name="vf" fmla="val 115470"/>
                          </a:avLst>
                        </a:prstGeom>
                        <a:solidFill>
                          <a:schemeClr val="accent1"/>
                        </a:solidFill>
                        <a:ln w="9525">
                          <a:solidFill>
                            <a:schemeClr val="accent1"/>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2B9038C" id="Hexagon 63" o:spid="_x0000_s1026" type="#_x0000_t9" style="position:absolute;margin-left:363.55pt;margin-top:52.7pt;width:8.75pt;height:7.15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" fillcolor="#4f81bd [3204]" strokecolor="#4f81bd [3204]"/>
            </w:pict>
          </mc:Fallback>
        </mc:AlternateContent>
      </w:r>
      <w:r w:rsidRPr="00076AD0">
        <w:rPr>
          <w:rFonts w:ascii="Courier New" w:eastAsia="Courier New" w:hAnsi="Courier New" w:cs="Courier New"/>
          <w:noProof/>
          <w:color w:val="000000"/>
          <w:lang w:eastAsia="hr-HR"/>
        </w:rPr>
        <w:drawing>
          <wp:inline distT="0" distB="0" distL="0" distR="0" wp14:anchorId="4D25F2AF" wp14:editId="43DBF8FE">
            <wp:extent cx="1828800" cy="1554480"/>
            <wp:effectExtent l="0" t="0" r="0" b="7620"/>
            <wp:docPr id="291" name="Picture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1832085" cy="1557272"/>
                    </a:xfrm>
                    <a:prstGeom prst="rect">
                      <a:avLst/>
                    </a:prstGeom>
                    <a:noFill/>
                    <a:ln>
                      <a:noFill/>
                    </a:ln>
                  </pic:spPr>
                </pic:pic>
              </a:graphicData>
            </a:graphic>
          </wp:inline>
        </w:drawing>
      </w:r>
      <w:r w:rsidRPr="00076AD0">
        <w:rPr>
          <w:rFonts w:ascii="Courier New" w:eastAsia="Courier New" w:hAnsi="Courier New" w:cs="Courier New"/>
          <w:noProof/>
          <w:color w:val="000000"/>
          <w:lang w:eastAsia="hr-HR"/>
        </w:rPr>
        <w:drawing>
          <wp:inline distT="0" distB="0" distL="0" distR="0" wp14:anchorId="68EC04CF" wp14:editId="41815F8D">
            <wp:extent cx="1905000" cy="1619250"/>
            <wp:effectExtent l="0" t="0" r="0" b="0"/>
            <wp:docPr id="292" name="Pictur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1905000" cy="1619250"/>
                    </a:xfrm>
                    <a:prstGeom prst="rect">
                      <a:avLst/>
                    </a:prstGeom>
                    <a:noFill/>
                    <a:ln>
                      <a:noFill/>
                    </a:ln>
                  </pic:spPr>
                </pic:pic>
              </a:graphicData>
            </a:graphic>
          </wp:inline>
        </w:drawing>
      </w:r>
      <w:r w:rsidRPr="00076AD0">
        <w:rPr>
          <w:rFonts w:ascii="Courier New" w:eastAsia="Courier New" w:hAnsi="Courier New" w:cs="Courier New"/>
          <w:noProof/>
          <w:color w:val="000000"/>
          <w:lang w:eastAsia="hr-HR"/>
        </w:rPr>
        <w:drawing>
          <wp:inline distT="0" distB="0" distL="0" distR="0" wp14:anchorId="1B3B82B6" wp14:editId="55123577">
            <wp:extent cx="1906270" cy="1620329"/>
            <wp:effectExtent l="0" t="0" r="0" b="0"/>
            <wp:docPr id="293" name="Pictur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1911285" cy="1624592"/>
                    </a:xfrm>
                    <a:prstGeom prst="rect">
                      <a:avLst/>
                    </a:prstGeom>
                    <a:noFill/>
                    <a:ln>
                      <a:noFill/>
                    </a:ln>
                  </pic:spPr>
                </pic:pic>
              </a:graphicData>
            </a:graphic>
          </wp:inline>
        </w:drawing>
      </w:r>
    </w:p>
    <w:p w14:paraId="7C1606A3" w14:textId="77777777" w:rsidR="00365739" w:rsidRPr="00103A5A" w:rsidRDefault="00365739" w:rsidP="00365739">
      <w:pPr>
        <w:rPr>
          <w:highlight w:val="yellow"/>
        </w:rPr>
      </w:pPr>
    </w:p>
    <w:p w14:paraId="740982EA" w14:textId="77777777" w:rsidR="00365739" w:rsidRPr="00103A5A" w:rsidRDefault="00365739" w:rsidP="00365739">
      <w:pPr>
        <w:rPr>
          <w:highlight w:val="yellow"/>
        </w:rPr>
      </w:pPr>
    </w:p>
    <w:p w14:paraId="2BF033D6" w14:textId="77777777" w:rsidR="00365739" w:rsidRPr="00103A5A" w:rsidRDefault="00365739" w:rsidP="00365739">
      <w:pPr>
        <w:rPr>
          <w:highlight w:val="yellow"/>
        </w:rPr>
      </w:pPr>
    </w:p>
    <w:p w14:paraId="390150B7" w14:textId="77777777" w:rsidR="00365739" w:rsidRPr="00076AD0" w:rsidRDefault="00365739" w:rsidP="00365739">
      <w:pPr>
        <w:rPr>
          <w:u w:val="single"/>
        </w:rPr>
      </w:pPr>
      <w:r w:rsidRPr="00076AD0">
        <w:rPr>
          <w:u w:val="single"/>
        </w:rPr>
        <w:t>METODOLOGIJA I NEPOUZDANOST</w:t>
      </w:r>
    </w:p>
    <w:tbl>
      <w:tblPr>
        <w:tblStyle w:val="Reetkatablice"/>
        <w:tblW w:w="9634" w:type="dxa"/>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2242"/>
        <w:gridCol w:w="984"/>
        <w:gridCol w:w="6408"/>
      </w:tblGrid>
      <w:tr w:rsidR="00365739" w:rsidRPr="00076AD0" w14:paraId="2ECA44DD" w14:textId="77777777" w:rsidTr="00BF7937">
        <w:trPr>
          <w:trHeight w:val="612"/>
        </w:trPr>
        <w:tc>
          <w:tcPr>
            <w:tcW w:w="2242" w:type="dxa"/>
            <w:vAlign w:val="center"/>
          </w:tcPr>
          <w:p w14:paraId="02824A43" w14:textId="77777777" w:rsidR="00365739" w:rsidRPr="00076AD0" w:rsidRDefault="00365739" w:rsidP="00BF7937">
            <w:pPr>
              <w:spacing w:before="0" w:after="0"/>
              <w:rPr>
                <w:sz w:val="20"/>
              </w:rPr>
            </w:pPr>
          </w:p>
        </w:tc>
        <w:tc>
          <w:tcPr>
            <w:tcW w:w="7392" w:type="dxa"/>
            <w:gridSpan w:val="2"/>
            <w:vAlign w:val="center"/>
          </w:tcPr>
          <w:p w14:paraId="5B678E48" w14:textId="77777777" w:rsidR="00365739" w:rsidRPr="00076AD0" w:rsidRDefault="00365739" w:rsidP="00BF7937">
            <w:pPr>
              <w:spacing w:before="0" w:after="0"/>
              <w:jc w:val="center"/>
              <w:rPr>
                <w:sz w:val="20"/>
              </w:rPr>
            </w:pPr>
            <w:r w:rsidRPr="00076AD0">
              <w:rPr>
                <w:sz w:val="20"/>
              </w:rPr>
              <w:t>Ne postoji dovoljna količina statističkih, iskustva stručnjaka i ostalih podataka te pouzdana metodologija procjene posljedica zbog čega se očekuju značajnije greške</w:t>
            </w:r>
          </w:p>
        </w:tc>
      </w:tr>
      <w:tr w:rsidR="00365739" w:rsidRPr="00076AD0" w14:paraId="0DC16BA3" w14:textId="77777777" w:rsidTr="00BF7937">
        <w:trPr>
          <w:trHeight w:val="459"/>
        </w:trPr>
        <w:tc>
          <w:tcPr>
            <w:tcW w:w="2242" w:type="dxa"/>
            <w:vAlign w:val="center"/>
          </w:tcPr>
          <w:p w14:paraId="20C0A190" w14:textId="77777777" w:rsidR="00365739" w:rsidRPr="00076AD0" w:rsidRDefault="00365739" w:rsidP="00BF7937">
            <w:pPr>
              <w:spacing w:before="0" w:after="0"/>
              <w:jc w:val="center"/>
              <w:rPr>
                <w:b/>
                <w:sz w:val="20"/>
              </w:rPr>
            </w:pPr>
            <w:r w:rsidRPr="00076AD0">
              <w:rPr>
                <w:b/>
                <w:sz w:val="20"/>
              </w:rPr>
              <w:t>Vrlo visoka nepouzdanost</w:t>
            </w:r>
          </w:p>
        </w:tc>
        <w:tc>
          <w:tcPr>
            <w:tcW w:w="984" w:type="dxa"/>
            <w:shd w:val="clear" w:color="auto" w:fill="FF0000"/>
            <w:vAlign w:val="center"/>
          </w:tcPr>
          <w:p w14:paraId="1902CB89" w14:textId="77777777" w:rsidR="00365739" w:rsidRPr="00076AD0" w:rsidRDefault="00365739" w:rsidP="00BF7937">
            <w:pPr>
              <w:spacing w:before="0" w:after="0"/>
              <w:jc w:val="center"/>
              <w:rPr>
                <w:sz w:val="20"/>
              </w:rPr>
            </w:pPr>
            <w:r w:rsidRPr="00076AD0">
              <w:rPr>
                <w:sz w:val="20"/>
              </w:rPr>
              <w:t>4</w:t>
            </w:r>
          </w:p>
        </w:tc>
        <w:tc>
          <w:tcPr>
            <w:tcW w:w="6408" w:type="dxa"/>
            <w:vAlign w:val="center"/>
          </w:tcPr>
          <w:p w14:paraId="1B46FF6B" w14:textId="77777777" w:rsidR="00365739" w:rsidRPr="00076AD0" w:rsidRDefault="00365739" w:rsidP="00BF7937">
            <w:pPr>
              <w:spacing w:before="0" w:after="0"/>
              <w:jc w:val="center"/>
              <w:rPr>
                <w:sz w:val="20"/>
              </w:rPr>
            </w:pPr>
          </w:p>
        </w:tc>
      </w:tr>
      <w:tr w:rsidR="00365739" w:rsidRPr="00076AD0" w14:paraId="5739EDDF" w14:textId="77777777" w:rsidTr="00BF7937">
        <w:trPr>
          <w:trHeight w:val="468"/>
        </w:trPr>
        <w:tc>
          <w:tcPr>
            <w:tcW w:w="2242" w:type="dxa"/>
            <w:vAlign w:val="center"/>
          </w:tcPr>
          <w:p w14:paraId="504B15CB" w14:textId="77777777" w:rsidR="00365739" w:rsidRPr="00076AD0" w:rsidRDefault="00365739" w:rsidP="00BF7937">
            <w:pPr>
              <w:spacing w:before="0" w:after="0"/>
              <w:jc w:val="center"/>
              <w:rPr>
                <w:b/>
                <w:sz w:val="20"/>
              </w:rPr>
            </w:pPr>
            <w:r w:rsidRPr="00076AD0">
              <w:rPr>
                <w:b/>
                <w:sz w:val="20"/>
              </w:rPr>
              <w:t>Visoka nepouzdanost</w:t>
            </w:r>
          </w:p>
        </w:tc>
        <w:tc>
          <w:tcPr>
            <w:tcW w:w="984" w:type="dxa"/>
            <w:shd w:val="clear" w:color="auto" w:fill="FFC000"/>
            <w:vAlign w:val="center"/>
          </w:tcPr>
          <w:p w14:paraId="6B8FF4D2" w14:textId="77777777" w:rsidR="00365739" w:rsidRPr="00076AD0" w:rsidRDefault="00365739" w:rsidP="00BF7937">
            <w:pPr>
              <w:spacing w:before="0" w:after="0"/>
              <w:jc w:val="center"/>
              <w:rPr>
                <w:sz w:val="20"/>
              </w:rPr>
            </w:pPr>
            <w:r w:rsidRPr="00076AD0">
              <w:rPr>
                <w:sz w:val="20"/>
              </w:rPr>
              <w:t>3</w:t>
            </w:r>
          </w:p>
        </w:tc>
        <w:tc>
          <w:tcPr>
            <w:tcW w:w="6408" w:type="dxa"/>
            <w:vAlign w:val="center"/>
          </w:tcPr>
          <w:p w14:paraId="0CB00198" w14:textId="77777777" w:rsidR="00365739" w:rsidRPr="00076AD0" w:rsidRDefault="00365739" w:rsidP="00BF7937">
            <w:pPr>
              <w:spacing w:before="0" w:after="0"/>
              <w:jc w:val="center"/>
              <w:rPr>
                <w:b/>
                <w:sz w:val="20"/>
              </w:rPr>
            </w:pPr>
            <w:r w:rsidRPr="00076AD0">
              <w:rPr>
                <w:b/>
                <w:sz w:val="20"/>
              </w:rPr>
              <w:t>X</w:t>
            </w:r>
          </w:p>
        </w:tc>
      </w:tr>
      <w:tr w:rsidR="00365739" w:rsidRPr="00076AD0" w14:paraId="458F0A3E" w14:textId="77777777" w:rsidTr="00BF7937">
        <w:trPr>
          <w:trHeight w:val="306"/>
        </w:trPr>
        <w:tc>
          <w:tcPr>
            <w:tcW w:w="2242" w:type="dxa"/>
            <w:vAlign w:val="center"/>
          </w:tcPr>
          <w:p w14:paraId="6467730E" w14:textId="77777777" w:rsidR="00365739" w:rsidRPr="00076AD0" w:rsidRDefault="00365739" w:rsidP="00BF7937">
            <w:pPr>
              <w:spacing w:before="0" w:after="0"/>
              <w:jc w:val="center"/>
              <w:rPr>
                <w:b/>
                <w:sz w:val="20"/>
              </w:rPr>
            </w:pPr>
            <w:r w:rsidRPr="00076AD0">
              <w:rPr>
                <w:b/>
                <w:sz w:val="20"/>
              </w:rPr>
              <w:t>Niska nepouzdanost</w:t>
            </w:r>
          </w:p>
        </w:tc>
        <w:tc>
          <w:tcPr>
            <w:tcW w:w="984" w:type="dxa"/>
            <w:shd w:val="clear" w:color="auto" w:fill="FFFF00"/>
            <w:vAlign w:val="center"/>
          </w:tcPr>
          <w:p w14:paraId="6FB5C144" w14:textId="77777777" w:rsidR="00365739" w:rsidRPr="00076AD0" w:rsidRDefault="00365739" w:rsidP="00BF7937">
            <w:pPr>
              <w:spacing w:before="0" w:after="0"/>
              <w:jc w:val="center"/>
              <w:rPr>
                <w:sz w:val="20"/>
              </w:rPr>
            </w:pPr>
            <w:r w:rsidRPr="00076AD0">
              <w:rPr>
                <w:sz w:val="20"/>
              </w:rPr>
              <w:t>2</w:t>
            </w:r>
          </w:p>
        </w:tc>
        <w:tc>
          <w:tcPr>
            <w:tcW w:w="6408" w:type="dxa"/>
            <w:vAlign w:val="center"/>
          </w:tcPr>
          <w:p w14:paraId="2AC43E19" w14:textId="77777777" w:rsidR="00365739" w:rsidRPr="00076AD0" w:rsidRDefault="00365739" w:rsidP="00BF7937">
            <w:pPr>
              <w:spacing w:before="0" w:after="0"/>
              <w:jc w:val="center"/>
              <w:rPr>
                <w:sz w:val="20"/>
              </w:rPr>
            </w:pPr>
          </w:p>
        </w:tc>
      </w:tr>
      <w:tr w:rsidR="00365739" w:rsidRPr="00076AD0" w14:paraId="4DB54F87" w14:textId="77777777" w:rsidTr="00BF7937">
        <w:trPr>
          <w:trHeight w:val="459"/>
        </w:trPr>
        <w:tc>
          <w:tcPr>
            <w:tcW w:w="2242" w:type="dxa"/>
            <w:vAlign w:val="center"/>
          </w:tcPr>
          <w:p w14:paraId="1B88B91A" w14:textId="77777777" w:rsidR="00365739" w:rsidRPr="00076AD0" w:rsidRDefault="00365739" w:rsidP="00BF7937">
            <w:pPr>
              <w:spacing w:before="0" w:after="0"/>
              <w:jc w:val="center"/>
              <w:rPr>
                <w:b/>
                <w:sz w:val="20"/>
              </w:rPr>
            </w:pPr>
            <w:r w:rsidRPr="00076AD0">
              <w:rPr>
                <w:b/>
                <w:sz w:val="20"/>
              </w:rPr>
              <w:t>Vrlo niska nepouzdanost</w:t>
            </w:r>
          </w:p>
        </w:tc>
        <w:tc>
          <w:tcPr>
            <w:tcW w:w="984" w:type="dxa"/>
            <w:shd w:val="clear" w:color="auto" w:fill="92D050"/>
            <w:vAlign w:val="center"/>
          </w:tcPr>
          <w:p w14:paraId="6731E658" w14:textId="77777777" w:rsidR="00365739" w:rsidRPr="00076AD0" w:rsidRDefault="00365739" w:rsidP="00BF7937">
            <w:pPr>
              <w:spacing w:before="0" w:after="0"/>
              <w:jc w:val="center"/>
              <w:rPr>
                <w:sz w:val="20"/>
              </w:rPr>
            </w:pPr>
            <w:r w:rsidRPr="00076AD0">
              <w:rPr>
                <w:sz w:val="20"/>
              </w:rPr>
              <w:t>1</w:t>
            </w:r>
          </w:p>
        </w:tc>
        <w:tc>
          <w:tcPr>
            <w:tcW w:w="6408" w:type="dxa"/>
            <w:vAlign w:val="center"/>
          </w:tcPr>
          <w:p w14:paraId="005EBE40" w14:textId="77777777" w:rsidR="00365739" w:rsidRPr="00076AD0" w:rsidRDefault="00365739" w:rsidP="00BF7937">
            <w:pPr>
              <w:spacing w:before="0" w:after="0"/>
              <w:jc w:val="center"/>
              <w:rPr>
                <w:sz w:val="20"/>
              </w:rPr>
            </w:pPr>
          </w:p>
        </w:tc>
      </w:tr>
      <w:tr w:rsidR="00365739" w:rsidRPr="00076AD0" w14:paraId="107A0329" w14:textId="77777777" w:rsidTr="00BF7937">
        <w:trPr>
          <w:trHeight w:val="612"/>
        </w:trPr>
        <w:tc>
          <w:tcPr>
            <w:tcW w:w="2242" w:type="dxa"/>
            <w:vAlign w:val="center"/>
          </w:tcPr>
          <w:p w14:paraId="3FB8C350" w14:textId="77777777" w:rsidR="00365739" w:rsidRPr="00076AD0" w:rsidRDefault="00365739" w:rsidP="00BF7937">
            <w:pPr>
              <w:spacing w:before="0" w:after="0"/>
              <w:rPr>
                <w:sz w:val="20"/>
              </w:rPr>
            </w:pPr>
          </w:p>
        </w:tc>
        <w:tc>
          <w:tcPr>
            <w:tcW w:w="7392" w:type="dxa"/>
            <w:gridSpan w:val="2"/>
            <w:vAlign w:val="center"/>
          </w:tcPr>
          <w:p w14:paraId="2E29B10D" w14:textId="77777777" w:rsidR="00365739" w:rsidRPr="00076AD0" w:rsidRDefault="00365739" w:rsidP="00BF7937">
            <w:pPr>
              <w:spacing w:before="0" w:after="0"/>
              <w:jc w:val="center"/>
              <w:rPr>
                <w:sz w:val="20"/>
              </w:rPr>
            </w:pPr>
            <w:r w:rsidRPr="00076AD0">
              <w:rPr>
                <w:sz w:val="20"/>
              </w:rPr>
              <w:t>Postoji dovoljna količina statističkih podataka, iskustva stručnjaka i pouzdana metodologija procjene zbog čega je pojavljivanje grešaka vrlo malo vjerojatno</w:t>
            </w:r>
          </w:p>
        </w:tc>
      </w:tr>
    </w:tbl>
    <w:p w14:paraId="33D801A7" w14:textId="77777777" w:rsidR="00365739" w:rsidRPr="00103A5A" w:rsidRDefault="00365739" w:rsidP="00365739">
      <w:pPr>
        <w:rPr>
          <w:highlight w:val="yellow"/>
        </w:rPr>
      </w:pPr>
    </w:p>
    <w:p w14:paraId="00C441A2" w14:textId="7A9ECF26" w:rsidR="00365739" w:rsidRPr="00C856DD" w:rsidRDefault="00365739" w:rsidP="00365739">
      <w:pPr>
        <w:pStyle w:val="Naslov30"/>
      </w:pPr>
      <w:bookmarkStart w:id="249" w:name="_Toc73428505"/>
      <w:bookmarkStart w:id="250" w:name="_Toc73428644"/>
      <w:r w:rsidRPr="00C856DD">
        <w:t xml:space="preserve"> </w:t>
      </w:r>
      <w:bookmarkStart w:id="251" w:name="_Toc136604415"/>
      <w:r w:rsidRPr="00C856DD">
        <w:t>Karte</w:t>
      </w:r>
      <w:bookmarkEnd w:id="249"/>
      <w:bookmarkEnd w:id="250"/>
      <w:bookmarkEnd w:id="251"/>
    </w:p>
    <w:p w14:paraId="04168ECA" w14:textId="2B2497DC" w:rsidR="00365739" w:rsidRPr="009163D3" w:rsidRDefault="00076AD0" w:rsidP="00365739">
      <w:pPr>
        <w:pStyle w:val="Naslov4"/>
      </w:pPr>
      <w:r w:rsidRPr="009163D3">
        <w:t>5</w:t>
      </w:r>
      <w:r w:rsidR="00365739" w:rsidRPr="009163D3">
        <w:t>.</w:t>
      </w:r>
      <w:r w:rsidRPr="009163D3">
        <w:t>8</w:t>
      </w:r>
      <w:r w:rsidR="00365739" w:rsidRPr="009163D3">
        <w:t xml:space="preserve">.9.1 </w:t>
      </w:r>
      <w:r w:rsidRPr="009163D3">
        <w:t>Karta rizika</w:t>
      </w:r>
    </w:p>
    <w:p w14:paraId="44D12761" w14:textId="35E2AFC2" w:rsidR="00365739" w:rsidRPr="009163D3" w:rsidRDefault="00365739" w:rsidP="00076AD0">
      <w:pPr>
        <w:pStyle w:val="Naslov4"/>
        <w:ind w:left="0" w:firstLine="0"/>
      </w:pPr>
    </w:p>
    <w:tbl>
      <w:tblPr>
        <w:tblStyle w:val="Reetkatablice"/>
        <w:tblpPr w:leftFromText="180" w:rightFromText="180" w:vertAnchor="text" w:horzAnchor="page" w:tblpX="9034" w:tblpY="1136"/>
        <w:tblW w:w="0" w:type="auto"/>
        <w:tblLook w:val="04A0" w:firstRow="1" w:lastRow="0" w:firstColumn="1" w:lastColumn="0" w:noHBand="0" w:noVBand="1"/>
      </w:tblPr>
      <w:tblGrid>
        <w:gridCol w:w="846"/>
        <w:gridCol w:w="1134"/>
      </w:tblGrid>
      <w:tr w:rsidR="00365739" w:rsidRPr="009163D3" w14:paraId="11BFAF88" w14:textId="77777777" w:rsidTr="00BF7937">
        <w:trPr>
          <w:trHeight w:val="310"/>
        </w:trPr>
        <w:tc>
          <w:tcPr>
            <w:tcW w:w="1980" w:type="dxa"/>
            <w:gridSpan w:val="2"/>
            <w:vAlign w:val="center"/>
          </w:tcPr>
          <w:p w14:paraId="26E09BA4" w14:textId="77777777" w:rsidR="00365739" w:rsidRPr="009163D3" w:rsidRDefault="00365739" w:rsidP="00BF7937">
            <w:pPr>
              <w:spacing w:before="0" w:after="0"/>
              <w:jc w:val="center"/>
              <w:rPr>
                <w:b/>
                <w:sz w:val="18"/>
                <w:szCs w:val="20"/>
              </w:rPr>
            </w:pPr>
            <w:r w:rsidRPr="009163D3">
              <w:rPr>
                <w:b/>
                <w:sz w:val="18"/>
                <w:szCs w:val="20"/>
              </w:rPr>
              <w:t>KAZALO</w:t>
            </w:r>
          </w:p>
        </w:tc>
      </w:tr>
      <w:tr w:rsidR="00365739" w:rsidRPr="009163D3" w14:paraId="670056B0" w14:textId="77777777" w:rsidTr="00BF7937">
        <w:trPr>
          <w:trHeight w:val="297"/>
        </w:trPr>
        <w:tc>
          <w:tcPr>
            <w:tcW w:w="1980" w:type="dxa"/>
            <w:gridSpan w:val="2"/>
            <w:vAlign w:val="center"/>
          </w:tcPr>
          <w:p w14:paraId="01BDBCCB" w14:textId="77777777" w:rsidR="00365739" w:rsidRPr="009163D3" w:rsidRDefault="00365739" w:rsidP="00BF7937">
            <w:pPr>
              <w:spacing w:before="0" w:after="0"/>
              <w:jc w:val="center"/>
              <w:rPr>
                <w:b/>
                <w:sz w:val="18"/>
                <w:szCs w:val="20"/>
              </w:rPr>
            </w:pPr>
            <w:r w:rsidRPr="009163D3">
              <w:rPr>
                <w:b/>
                <w:sz w:val="18"/>
                <w:szCs w:val="20"/>
              </w:rPr>
              <w:t>RIZIK</w:t>
            </w:r>
          </w:p>
        </w:tc>
      </w:tr>
      <w:tr w:rsidR="00365739" w:rsidRPr="009163D3" w14:paraId="34B37C74" w14:textId="77777777" w:rsidTr="00BF7937">
        <w:trPr>
          <w:trHeight w:val="354"/>
        </w:trPr>
        <w:tc>
          <w:tcPr>
            <w:tcW w:w="846" w:type="dxa"/>
            <w:shd w:val="clear" w:color="auto" w:fill="FF0000"/>
            <w:vAlign w:val="center"/>
          </w:tcPr>
          <w:p w14:paraId="130A9ED2" w14:textId="77777777" w:rsidR="00365739" w:rsidRPr="009163D3" w:rsidRDefault="00365739" w:rsidP="00BF7937">
            <w:pPr>
              <w:spacing w:before="0" w:after="0"/>
              <w:rPr>
                <w:sz w:val="18"/>
                <w:szCs w:val="20"/>
              </w:rPr>
            </w:pPr>
          </w:p>
        </w:tc>
        <w:tc>
          <w:tcPr>
            <w:tcW w:w="1134" w:type="dxa"/>
            <w:vAlign w:val="center"/>
          </w:tcPr>
          <w:p w14:paraId="197B9297" w14:textId="77777777" w:rsidR="00365739" w:rsidRPr="009163D3" w:rsidRDefault="00365739" w:rsidP="00BF7937">
            <w:pPr>
              <w:spacing w:before="0" w:after="0"/>
              <w:rPr>
                <w:sz w:val="18"/>
                <w:szCs w:val="20"/>
              </w:rPr>
            </w:pPr>
            <w:r w:rsidRPr="009163D3">
              <w:rPr>
                <w:sz w:val="18"/>
                <w:szCs w:val="20"/>
              </w:rPr>
              <w:t>Vrlo visok</w:t>
            </w:r>
          </w:p>
        </w:tc>
      </w:tr>
      <w:tr w:rsidR="00365739" w:rsidRPr="009163D3" w14:paraId="69456CC5" w14:textId="77777777" w:rsidTr="00BF7937">
        <w:trPr>
          <w:trHeight w:val="286"/>
        </w:trPr>
        <w:tc>
          <w:tcPr>
            <w:tcW w:w="846" w:type="dxa"/>
            <w:shd w:val="clear" w:color="auto" w:fill="FFC000"/>
            <w:vAlign w:val="center"/>
          </w:tcPr>
          <w:p w14:paraId="64BA408F" w14:textId="77777777" w:rsidR="00365739" w:rsidRPr="009163D3" w:rsidRDefault="00365739" w:rsidP="00BF7937">
            <w:pPr>
              <w:spacing w:before="0" w:after="0"/>
              <w:rPr>
                <w:sz w:val="18"/>
                <w:szCs w:val="20"/>
              </w:rPr>
            </w:pPr>
          </w:p>
        </w:tc>
        <w:tc>
          <w:tcPr>
            <w:tcW w:w="1134" w:type="dxa"/>
            <w:vAlign w:val="center"/>
          </w:tcPr>
          <w:p w14:paraId="584BA6A8" w14:textId="77777777" w:rsidR="00365739" w:rsidRPr="009163D3" w:rsidRDefault="00365739" w:rsidP="00BF7937">
            <w:pPr>
              <w:spacing w:before="0" w:after="0"/>
              <w:rPr>
                <w:sz w:val="18"/>
                <w:szCs w:val="20"/>
              </w:rPr>
            </w:pPr>
            <w:r w:rsidRPr="009163D3">
              <w:rPr>
                <w:sz w:val="18"/>
                <w:szCs w:val="20"/>
              </w:rPr>
              <w:t xml:space="preserve">Visok </w:t>
            </w:r>
          </w:p>
        </w:tc>
      </w:tr>
      <w:tr w:rsidR="00365739" w:rsidRPr="009163D3" w14:paraId="12BB0CA4" w14:textId="77777777" w:rsidTr="00BF7937">
        <w:trPr>
          <w:trHeight w:val="262"/>
        </w:trPr>
        <w:tc>
          <w:tcPr>
            <w:tcW w:w="846" w:type="dxa"/>
            <w:shd w:val="clear" w:color="auto" w:fill="FFFF00"/>
            <w:vAlign w:val="center"/>
          </w:tcPr>
          <w:p w14:paraId="276AB76E" w14:textId="77777777" w:rsidR="00365739" w:rsidRPr="009163D3" w:rsidRDefault="00365739" w:rsidP="00BF7937">
            <w:pPr>
              <w:spacing w:before="0" w:after="0"/>
              <w:rPr>
                <w:sz w:val="18"/>
                <w:szCs w:val="20"/>
              </w:rPr>
            </w:pPr>
          </w:p>
        </w:tc>
        <w:tc>
          <w:tcPr>
            <w:tcW w:w="1134" w:type="dxa"/>
            <w:vAlign w:val="center"/>
          </w:tcPr>
          <w:p w14:paraId="440BC616" w14:textId="77777777" w:rsidR="00365739" w:rsidRPr="009163D3" w:rsidRDefault="00365739" w:rsidP="00BF7937">
            <w:pPr>
              <w:spacing w:before="0" w:after="0"/>
              <w:rPr>
                <w:sz w:val="18"/>
                <w:szCs w:val="20"/>
              </w:rPr>
            </w:pPr>
            <w:r w:rsidRPr="009163D3">
              <w:rPr>
                <w:sz w:val="18"/>
                <w:szCs w:val="20"/>
              </w:rPr>
              <w:t xml:space="preserve">Umjeren </w:t>
            </w:r>
          </w:p>
        </w:tc>
      </w:tr>
      <w:tr w:rsidR="00365739" w:rsidRPr="009163D3" w14:paraId="7343F34B" w14:textId="77777777" w:rsidTr="00BF7937">
        <w:trPr>
          <w:trHeight w:val="280"/>
        </w:trPr>
        <w:tc>
          <w:tcPr>
            <w:tcW w:w="846" w:type="dxa"/>
            <w:shd w:val="clear" w:color="auto" w:fill="CCFF99"/>
            <w:vAlign w:val="center"/>
          </w:tcPr>
          <w:p w14:paraId="2CE0B078" w14:textId="77777777" w:rsidR="00365739" w:rsidRPr="009163D3" w:rsidRDefault="00365739" w:rsidP="00BF7937">
            <w:pPr>
              <w:spacing w:before="0" w:after="0"/>
              <w:rPr>
                <w:sz w:val="18"/>
                <w:szCs w:val="20"/>
              </w:rPr>
            </w:pPr>
          </w:p>
        </w:tc>
        <w:tc>
          <w:tcPr>
            <w:tcW w:w="1134" w:type="dxa"/>
            <w:vAlign w:val="center"/>
          </w:tcPr>
          <w:p w14:paraId="42DEAA9C" w14:textId="77777777" w:rsidR="00365739" w:rsidRPr="009163D3" w:rsidRDefault="00365739" w:rsidP="00BF7937">
            <w:pPr>
              <w:spacing w:before="0" w:after="0"/>
              <w:rPr>
                <w:sz w:val="18"/>
                <w:szCs w:val="20"/>
              </w:rPr>
            </w:pPr>
            <w:r w:rsidRPr="009163D3">
              <w:rPr>
                <w:sz w:val="18"/>
                <w:szCs w:val="20"/>
              </w:rPr>
              <w:t xml:space="preserve">Nizak </w:t>
            </w:r>
          </w:p>
        </w:tc>
      </w:tr>
    </w:tbl>
    <w:p w14:paraId="10D96F2C" w14:textId="09AC3FAD" w:rsidR="00365739" w:rsidRPr="009163D3" w:rsidRDefault="009163D3" w:rsidP="00365739">
      <w:pPr>
        <w:jc w:val="center"/>
        <w:rPr>
          <w:lang w:bidi="en-US"/>
        </w:rPr>
      </w:pPr>
      <w:r w:rsidRPr="009163D3">
        <w:rPr>
          <w:noProof/>
        </w:rPr>
        <w:drawing>
          <wp:inline distT="0" distB="0" distL="0" distR="0" wp14:anchorId="30138E44" wp14:editId="1D6FF50A">
            <wp:extent cx="3723295" cy="4998720"/>
            <wp:effectExtent l="0" t="0" r="0" b="0"/>
            <wp:docPr id="117805645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8056455" name=""/>
                    <pic:cNvPicPr/>
                  </pic:nvPicPr>
                  <pic:blipFill>
                    <a:blip r:embed="rId95"/>
                    <a:stretch>
                      <a:fillRect/>
                    </a:stretch>
                  </pic:blipFill>
                  <pic:spPr>
                    <a:xfrm>
                      <a:off x="0" y="0"/>
                      <a:ext cx="3744449" cy="5027120"/>
                    </a:xfrm>
                    <a:prstGeom prst="rect">
                      <a:avLst/>
                    </a:prstGeom>
                  </pic:spPr>
                </pic:pic>
              </a:graphicData>
            </a:graphic>
          </wp:inline>
        </w:drawing>
      </w:r>
    </w:p>
    <w:p w14:paraId="008AA642" w14:textId="6D42E38C" w:rsidR="00365739" w:rsidRPr="009163D3" w:rsidRDefault="00365739" w:rsidP="00365739">
      <w:pPr>
        <w:spacing w:before="0" w:after="0"/>
        <w:jc w:val="center"/>
        <w:rPr>
          <w:rFonts w:eastAsia="Calibri"/>
          <w:b/>
          <w:color w:val="54883D"/>
          <w:sz w:val="20"/>
          <w:szCs w:val="18"/>
          <w:lang w:bidi="en-US"/>
        </w:rPr>
      </w:pPr>
      <w:r w:rsidRPr="009163D3">
        <w:rPr>
          <w:rFonts w:eastAsia="Calibri"/>
          <w:b/>
          <w:color w:val="54883D"/>
          <w:sz w:val="20"/>
          <w:szCs w:val="18"/>
          <w:lang w:bidi="en-US"/>
        </w:rPr>
        <w:t xml:space="preserve">Slika </w:t>
      </w:r>
      <w:r w:rsidRPr="009163D3">
        <w:rPr>
          <w:rFonts w:eastAsia="Calibri"/>
          <w:b/>
          <w:color w:val="54883D"/>
          <w:sz w:val="20"/>
          <w:szCs w:val="18"/>
          <w:lang w:bidi="en-US"/>
        </w:rPr>
        <w:fldChar w:fldCharType="begin"/>
      </w:r>
      <w:r w:rsidRPr="009163D3">
        <w:rPr>
          <w:rFonts w:eastAsia="Calibri"/>
          <w:b/>
          <w:color w:val="54883D"/>
          <w:sz w:val="20"/>
          <w:szCs w:val="18"/>
          <w:lang w:bidi="en-US"/>
        </w:rPr>
        <w:instrText xml:space="preserve"> SEQ Slika \* ARABIC </w:instrText>
      </w:r>
      <w:r w:rsidRPr="009163D3">
        <w:rPr>
          <w:rFonts w:eastAsia="Calibri"/>
          <w:b/>
          <w:color w:val="54883D"/>
          <w:sz w:val="20"/>
          <w:szCs w:val="18"/>
          <w:lang w:bidi="en-US"/>
        </w:rPr>
        <w:fldChar w:fldCharType="separate"/>
      </w:r>
      <w:r w:rsidR="00F21BAB">
        <w:rPr>
          <w:rFonts w:eastAsia="Calibri"/>
          <w:b/>
          <w:noProof/>
          <w:color w:val="54883D"/>
          <w:sz w:val="20"/>
          <w:szCs w:val="18"/>
          <w:lang w:bidi="en-US"/>
        </w:rPr>
        <w:t>36</w:t>
      </w:r>
      <w:r w:rsidRPr="009163D3">
        <w:rPr>
          <w:rFonts w:eastAsia="Calibri"/>
          <w:b/>
          <w:noProof/>
          <w:color w:val="54883D"/>
          <w:sz w:val="20"/>
          <w:szCs w:val="18"/>
          <w:lang w:bidi="en-US"/>
        </w:rPr>
        <w:fldChar w:fldCharType="end"/>
      </w:r>
      <w:r w:rsidRPr="009163D3">
        <w:rPr>
          <w:rFonts w:eastAsia="Calibri"/>
          <w:b/>
          <w:noProof/>
          <w:color w:val="54883D"/>
          <w:sz w:val="20"/>
          <w:szCs w:val="18"/>
          <w:lang w:bidi="en-US"/>
        </w:rPr>
        <w:t>.</w:t>
      </w:r>
      <w:r w:rsidRPr="009163D3">
        <w:rPr>
          <w:rFonts w:eastAsia="Calibri"/>
          <w:b/>
          <w:color w:val="54883D"/>
          <w:sz w:val="20"/>
          <w:szCs w:val="18"/>
          <w:lang w:bidi="en-US"/>
        </w:rPr>
        <w:t xml:space="preserve"> Karta rizika – klizišta</w:t>
      </w:r>
    </w:p>
    <w:p w14:paraId="6E4D1A26" w14:textId="7BE15D77" w:rsidR="00365739" w:rsidRPr="0094166A" w:rsidRDefault="00076AD0" w:rsidP="00365739">
      <w:pPr>
        <w:pStyle w:val="Naslov4"/>
      </w:pPr>
      <w:r w:rsidRPr="0094166A">
        <w:t>5</w:t>
      </w:r>
      <w:r w:rsidR="00365739" w:rsidRPr="0094166A">
        <w:t>.</w:t>
      </w:r>
      <w:r w:rsidRPr="0094166A">
        <w:t>8</w:t>
      </w:r>
      <w:r w:rsidR="00365739" w:rsidRPr="0094166A">
        <w:t>.9.</w:t>
      </w:r>
      <w:r w:rsidRPr="0094166A">
        <w:t>2</w:t>
      </w:r>
      <w:r w:rsidR="00365739" w:rsidRPr="0094166A">
        <w:t xml:space="preserve"> Karta posljedica</w:t>
      </w:r>
    </w:p>
    <w:tbl>
      <w:tblPr>
        <w:tblStyle w:val="Reetkatablice"/>
        <w:tblpPr w:leftFromText="180" w:rightFromText="180" w:vertAnchor="text" w:horzAnchor="page" w:tblpX="9306" w:tblpY="510"/>
        <w:tblW w:w="0" w:type="auto"/>
        <w:tblLook w:val="04A0" w:firstRow="1" w:lastRow="0" w:firstColumn="1" w:lastColumn="0" w:noHBand="0" w:noVBand="1"/>
      </w:tblPr>
      <w:tblGrid>
        <w:gridCol w:w="846"/>
        <w:gridCol w:w="1277"/>
      </w:tblGrid>
      <w:tr w:rsidR="00365739" w:rsidRPr="0094166A" w14:paraId="241071B3" w14:textId="77777777" w:rsidTr="00BF7937">
        <w:trPr>
          <w:trHeight w:val="310"/>
        </w:trPr>
        <w:tc>
          <w:tcPr>
            <w:tcW w:w="2123" w:type="dxa"/>
            <w:gridSpan w:val="2"/>
            <w:vAlign w:val="center"/>
          </w:tcPr>
          <w:p w14:paraId="1EF12475" w14:textId="77777777" w:rsidR="00365739" w:rsidRPr="0094166A" w:rsidRDefault="00365739" w:rsidP="00BF7937">
            <w:pPr>
              <w:spacing w:before="0" w:after="0"/>
              <w:jc w:val="center"/>
              <w:rPr>
                <w:b/>
                <w:sz w:val="18"/>
                <w:szCs w:val="20"/>
              </w:rPr>
            </w:pPr>
            <w:r w:rsidRPr="0094166A">
              <w:rPr>
                <w:b/>
                <w:sz w:val="18"/>
                <w:szCs w:val="20"/>
              </w:rPr>
              <w:t>KAZALO</w:t>
            </w:r>
          </w:p>
        </w:tc>
      </w:tr>
      <w:tr w:rsidR="00365739" w:rsidRPr="0094166A" w14:paraId="1CBACAC0" w14:textId="77777777" w:rsidTr="00BF7937">
        <w:trPr>
          <w:trHeight w:val="297"/>
        </w:trPr>
        <w:tc>
          <w:tcPr>
            <w:tcW w:w="2123" w:type="dxa"/>
            <w:gridSpan w:val="2"/>
            <w:vAlign w:val="center"/>
          </w:tcPr>
          <w:p w14:paraId="25E6A7A9" w14:textId="77777777" w:rsidR="00365739" w:rsidRPr="0094166A" w:rsidRDefault="00365739" w:rsidP="00BF7937">
            <w:pPr>
              <w:spacing w:before="0" w:after="0"/>
              <w:jc w:val="center"/>
              <w:rPr>
                <w:b/>
                <w:sz w:val="18"/>
                <w:szCs w:val="20"/>
              </w:rPr>
            </w:pPr>
            <w:r w:rsidRPr="0094166A">
              <w:rPr>
                <w:b/>
                <w:sz w:val="18"/>
                <w:szCs w:val="20"/>
              </w:rPr>
              <w:t>POSLJEDICE</w:t>
            </w:r>
          </w:p>
        </w:tc>
      </w:tr>
      <w:tr w:rsidR="00365739" w:rsidRPr="0094166A" w14:paraId="168DF047" w14:textId="77777777" w:rsidTr="00BF7937">
        <w:trPr>
          <w:trHeight w:val="353"/>
        </w:trPr>
        <w:tc>
          <w:tcPr>
            <w:tcW w:w="846" w:type="dxa"/>
            <w:shd w:val="clear" w:color="auto" w:fill="FF0000"/>
            <w:vAlign w:val="center"/>
          </w:tcPr>
          <w:p w14:paraId="4500DEBF" w14:textId="77777777" w:rsidR="00365739" w:rsidRPr="0094166A" w:rsidRDefault="00365739" w:rsidP="00BF7937">
            <w:pPr>
              <w:spacing w:before="0" w:after="0"/>
              <w:rPr>
                <w:sz w:val="18"/>
                <w:szCs w:val="20"/>
              </w:rPr>
            </w:pPr>
          </w:p>
        </w:tc>
        <w:tc>
          <w:tcPr>
            <w:tcW w:w="1277" w:type="dxa"/>
            <w:vAlign w:val="center"/>
          </w:tcPr>
          <w:p w14:paraId="4D6E2BAA" w14:textId="77777777" w:rsidR="00365739" w:rsidRPr="0094166A" w:rsidRDefault="00365739" w:rsidP="00BF7937">
            <w:pPr>
              <w:spacing w:before="0" w:after="0"/>
              <w:rPr>
                <w:sz w:val="18"/>
                <w:szCs w:val="20"/>
              </w:rPr>
            </w:pPr>
            <w:r w:rsidRPr="0094166A">
              <w:rPr>
                <w:sz w:val="18"/>
                <w:szCs w:val="20"/>
              </w:rPr>
              <w:t xml:space="preserve">Katastrofalne </w:t>
            </w:r>
          </w:p>
        </w:tc>
      </w:tr>
      <w:tr w:rsidR="00365739" w:rsidRPr="0094166A" w14:paraId="6657CA4D" w14:textId="77777777" w:rsidTr="00BF7937">
        <w:trPr>
          <w:trHeight w:val="273"/>
        </w:trPr>
        <w:tc>
          <w:tcPr>
            <w:tcW w:w="846" w:type="dxa"/>
            <w:shd w:val="clear" w:color="auto" w:fill="FFC000"/>
            <w:vAlign w:val="center"/>
          </w:tcPr>
          <w:p w14:paraId="5E478D43" w14:textId="77777777" w:rsidR="00365739" w:rsidRPr="0094166A" w:rsidRDefault="00365739" w:rsidP="00BF7937">
            <w:pPr>
              <w:spacing w:before="0" w:after="0"/>
              <w:rPr>
                <w:sz w:val="18"/>
                <w:szCs w:val="20"/>
              </w:rPr>
            </w:pPr>
          </w:p>
        </w:tc>
        <w:tc>
          <w:tcPr>
            <w:tcW w:w="1277" w:type="dxa"/>
            <w:vAlign w:val="center"/>
          </w:tcPr>
          <w:p w14:paraId="7A032964" w14:textId="77777777" w:rsidR="00365739" w:rsidRPr="0094166A" w:rsidRDefault="00365739" w:rsidP="00BF7937">
            <w:pPr>
              <w:spacing w:before="0" w:after="0"/>
              <w:rPr>
                <w:sz w:val="18"/>
                <w:szCs w:val="20"/>
              </w:rPr>
            </w:pPr>
            <w:r w:rsidRPr="0094166A">
              <w:rPr>
                <w:sz w:val="18"/>
                <w:szCs w:val="20"/>
              </w:rPr>
              <w:t xml:space="preserve">Značajne </w:t>
            </w:r>
          </w:p>
        </w:tc>
      </w:tr>
      <w:tr w:rsidR="00365739" w:rsidRPr="0094166A" w14:paraId="310C2E4A" w14:textId="77777777" w:rsidTr="00BF7937">
        <w:trPr>
          <w:trHeight w:val="278"/>
        </w:trPr>
        <w:tc>
          <w:tcPr>
            <w:tcW w:w="846" w:type="dxa"/>
            <w:shd w:val="clear" w:color="auto" w:fill="FFFF00"/>
            <w:vAlign w:val="center"/>
          </w:tcPr>
          <w:p w14:paraId="50F8D83E" w14:textId="77777777" w:rsidR="00365739" w:rsidRPr="0094166A" w:rsidRDefault="00365739" w:rsidP="00BF7937">
            <w:pPr>
              <w:spacing w:before="0" w:after="0"/>
              <w:rPr>
                <w:sz w:val="18"/>
                <w:szCs w:val="20"/>
              </w:rPr>
            </w:pPr>
          </w:p>
        </w:tc>
        <w:tc>
          <w:tcPr>
            <w:tcW w:w="1277" w:type="dxa"/>
            <w:vAlign w:val="center"/>
          </w:tcPr>
          <w:p w14:paraId="758CAE6B" w14:textId="77777777" w:rsidR="00365739" w:rsidRPr="0094166A" w:rsidRDefault="00365739" w:rsidP="00BF7937">
            <w:pPr>
              <w:spacing w:before="0" w:after="0"/>
              <w:rPr>
                <w:sz w:val="18"/>
                <w:szCs w:val="20"/>
              </w:rPr>
            </w:pPr>
            <w:r w:rsidRPr="0094166A">
              <w:rPr>
                <w:sz w:val="18"/>
                <w:szCs w:val="20"/>
              </w:rPr>
              <w:t xml:space="preserve">Umjerene </w:t>
            </w:r>
          </w:p>
        </w:tc>
      </w:tr>
      <w:tr w:rsidR="00365739" w:rsidRPr="0094166A" w14:paraId="48DA8B71" w14:textId="77777777" w:rsidTr="00BF7937">
        <w:trPr>
          <w:trHeight w:val="267"/>
        </w:trPr>
        <w:tc>
          <w:tcPr>
            <w:tcW w:w="846" w:type="dxa"/>
            <w:shd w:val="clear" w:color="auto" w:fill="CCFF99"/>
            <w:vAlign w:val="center"/>
          </w:tcPr>
          <w:p w14:paraId="3B58AA9E" w14:textId="77777777" w:rsidR="00365739" w:rsidRPr="0094166A" w:rsidRDefault="00365739" w:rsidP="00BF7937">
            <w:pPr>
              <w:spacing w:before="0" w:after="0"/>
              <w:rPr>
                <w:sz w:val="18"/>
                <w:szCs w:val="20"/>
              </w:rPr>
            </w:pPr>
          </w:p>
        </w:tc>
        <w:tc>
          <w:tcPr>
            <w:tcW w:w="1277" w:type="dxa"/>
            <w:vAlign w:val="center"/>
          </w:tcPr>
          <w:p w14:paraId="53965227" w14:textId="77777777" w:rsidR="00365739" w:rsidRPr="0094166A" w:rsidRDefault="00365739" w:rsidP="00BF7937">
            <w:pPr>
              <w:spacing w:before="0" w:after="0"/>
              <w:rPr>
                <w:sz w:val="18"/>
                <w:szCs w:val="20"/>
              </w:rPr>
            </w:pPr>
            <w:r w:rsidRPr="0094166A">
              <w:rPr>
                <w:sz w:val="18"/>
                <w:szCs w:val="20"/>
              </w:rPr>
              <w:t xml:space="preserve">Malene </w:t>
            </w:r>
          </w:p>
        </w:tc>
      </w:tr>
      <w:tr w:rsidR="00365739" w:rsidRPr="0094166A" w14:paraId="6861C169" w14:textId="77777777" w:rsidTr="00BF7937">
        <w:trPr>
          <w:trHeight w:val="286"/>
        </w:trPr>
        <w:tc>
          <w:tcPr>
            <w:tcW w:w="846" w:type="dxa"/>
            <w:shd w:val="clear" w:color="auto" w:fill="C6D9F1" w:themeFill="text2" w:themeFillTint="33"/>
            <w:vAlign w:val="center"/>
          </w:tcPr>
          <w:p w14:paraId="03244FC3" w14:textId="77777777" w:rsidR="00365739" w:rsidRPr="0094166A" w:rsidRDefault="00365739" w:rsidP="00BF7937">
            <w:pPr>
              <w:spacing w:before="0" w:after="0"/>
              <w:rPr>
                <w:sz w:val="18"/>
                <w:szCs w:val="20"/>
              </w:rPr>
            </w:pPr>
          </w:p>
        </w:tc>
        <w:tc>
          <w:tcPr>
            <w:tcW w:w="1277" w:type="dxa"/>
            <w:vAlign w:val="center"/>
          </w:tcPr>
          <w:p w14:paraId="231499EC" w14:textId="77777777" w:rsidR="00365739" w:rsidRPr="0094166A" w:rsidRDefault="00365739" w:rsidP="00BF7937">
            <w:pPr>
              <w:spacing w:before="0" w:after="0"/>
              <w:rPr>
                <w:sz w:val="18"/>
                <w:szCs w:val="20"/>
              </w:rPr>
            </w:pPr>
            <w:r w:rsidRPr="0094166A">
              <w:rPr>
                <w:sz w:val="18"/>
                <w:szCs w:val="20"/>
              </w:rPr>
              <w:t xml:space="preserve">Neznatne </w:t>
            </w:r>
          </w:p>
        </w:tc>
      </w:tr>
    </w:tbl>
    <w:p w14:paraId="0945BF5A" w14:textId="75D2C606" w:rsidR="00365739" w:rsidRPr="0094166A" w:rsidRDefault="0094166A" w:rsidP="0094166A">
      <w:pPr>
        <w:jc w:val="center"/>
        <w:rPr>
          <w:lang w:bidi="en-US"/>
        </w:rPr>
      </w:pPr>
      <w:r w:rsidRPr="0094166A">
        <w:rPr>
          <w:noProof/>
        </w:rPr>
        <w:drawing>
          <wp:inline distT="0" distB="0" distL="0" distR="0" wp14:anchorId="3203CADE" wp14:editId="4A7327A3">
            <wp:extent cx="3215640" cy="4235066"/>
            <wp:effectExtent l="0" t="0" r="3810" b="0"/>
            <wp:docPr id="194146634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1466344" name=""/>
                    <pic:cNvPicPr/>
                  </pic:nvPicPr>
                  <pic:blipFill>
                    <a:blip r:embed="rId96"/>
                    <a:stretch>
                      <a:fillRect/>
                    </a:stretch>
                  </pic:blipFill>
                  <pic:spPr>
                    <a:xfrm>
                      <a:off x="0" y="0"/>
                      <a:ext cx="3217864" cy="4237995"/>
                    </a:xfrm>
                    <a:prstGeom prst="rect">
                      <a:avLst/>
                    </a:prstGeom>
                  </pic:spPr>
                </pic:pic>
              </a:graphicData>
            </a:graphic>
          </wp:inline>
        </w:drawing>
      </w:r>
    </w:p>
    <w:p w14:paraId="53CA89E1" w14:textId="24868523" w:rsidR="00365739" w:rsidRPr="00076AD0" w:rsidRDefault="00365739" w:rsidP="00365739">
      <w:pPr>
        <w:spacing w:before="0" w:after="0"/>
        <w:jc w:val="center"/>
        <w:rPr>
          <w:rFonts w:eastAsia="Calibri"/>
          <w:b/>
          <w:color w:val="54883D"/>
          <w:sz w:val="20"/>
          <w:szCs w:val="18"/>
          <w:lang w:bidi="en-US"/>
        </w:rPr>
      </w:pPr>
      <w:r w:rsidRPr="0094166A">
        <w:rPr>
          <w:rFonts w:eastAsia="Calibri"/>
          <w:b/>
          <w:color w:val="54883D"/>
          <w:sz w:val="20"/>
          <w:szCs w:val="18"/>
          <w:lang w:bidi="en-US"/>
        </w:rPr>
        <w:t xml:space="preserve">Slika </w:t>
      </w:r>
      <w:r w:rsidRPr="0094166A">
        <w:rPr>
          <w:rFonts w:eastAsia="Calibri"/>
          <w:b/>
          <w:color w:val="54883D"/>
          <w:sz w:val="20"/>
          <w:szCs w:val="18"/>
          <w:lang w:bidi="en-US"/>
        </w:rPr>
        <w:fldChar w:fldCharType="begin"/>
      </w:r>
      <w:r w:rsidRPr="0094166A">
        <w:rPr>
          <w:rFonts w:eastAsia="Calibri"/>
          <w:b/>
          <w:color w:val="54883D"/>
          <w:sz w:val="20"/>
          <w:szCs w:val="18"/>
          <w:lang w:bidi="en-US"/>
        </w:rPr>
        <w:instrText xml:space="preserve"> SEQ Slika \* ARABIC </w:instrText>
      </w:r>
      <w:r w:rsidRPr="0094166A">
        <w:rPr>
          <w:rFonts w:eastAsia="Calibri"/>
          <w:b/>
          <w:color w:val="54883D"/>
          <w:sz w:val="20"/>
          <w:szCs w:val="18"/>
          <w:lang w:bidi="en-US"/>
        </w:rPr>
        <w:fldChar w:fldCharType="separate"/>
      </w:r>
      <w:r w:rsidR="00F21BAB">
        <w:rPr>
          <w:rFonts w:eastAsia="Calibri"/>
          <w:b/>
          <w:noProof/>
          <w:color w:val="54883D"/>
          <w:sz w:val="20"/>
          <w:szCs w:val="18"/>
          <w:lang w:bidi="en-US"/>
        </w:rPr>
        <w:t>37</w:t>
      </w:r>
      <w:r w:rsidRPr="0094166A">
        <w:rPr>
          <w:rFonts w:eastAsia="Calibri"/>
          <w:b/>
          <w:noProof/>
          <w:color w:val="54883D"/>
          <w:sz w:val="20"/>
          <w:szCs w:val="18"/>
          <w:lang w:bidi="en-US"/>
        </w:rPr>
        <w:fldChar w:fldCharType="end"/>
      </w:r>
      <w:r w:rsidRPr="0094166A">
        <w:rPr>
          <w:rFonts w:eastAsia="Calibri"/>
          <w:b/>
          <w:noProof/>
          <w:color w:val="54883D"/>
          <w:sz w:val="20"/>
          <w:szCs w:val="18"/>
          <w:lang w:bidi="en-US"/>
        </w:rPr>
        <w:t>.</w:t>
      </w:r>
      <w:r w:rsidRPr="0094166A">
        <w:rPr>
          <w:rFonts w:eastAsia="Calibri"/>
          <w:b/>
          <w:color w:val="54883D"/>
          <w:sz w:val="20"/>
          <w:szCs w:val="18"/>
          <w:lang w:bidi="en-US"/>
        </w:rPr>
        <w:t xml:space="preserve"> Karta posljedica – klizišta</w:t>
      </w:r>
    </w:p>
    <w:p w14:paraId="4000745E" w14:textId="77777777" w:rsidR="00365739" w:rsidRDefault="00365739" w:rsidP="00207DB2">
      <w:pPr>
        <w:rPr>
          <w:highlight w:val="yellow"/>
        </w:rPr>
      </w:pPr>
    </w:p>
    <w:p w14:paraId="4940D3E5" w14:textId="77777777" w:rsidR="006A7F91" w:rsidRDefault="006A7F91" w:rsidP="00207DB2">
      <w:pPr>
        <w:rPr>
          <w:highlight w:val="yellow"/>
        </w:rPr>
      </w:pPr>
    </w:p>
    <w:p w14:paraId="3A6A2C6E" w14:textId="77777777" w:rsidR="006A7F91" w:rsidRDefault="006A7F91" w:rsidP="00207DB2">
      <w:pPr>
        <w:rPr>
          <w:highlight w:val="yellow"/>
        </w:rPr>
      </w:pPr>
    </w:p>
    <w:p w14:paraId="124F3EB0" w14:textId="77777777" w:rsidR="00103A5A" w:rsidRDefault="00103A5A" w:rsidP="00207DB2">
      <w:pPr>
        <w:rPr>
          <w:highlight w:val="yellow"/>
        </w:rPr>
      </w:pPr>
    </w:p>
    <w:p w14:paraId="6729F42C" w14:textId="77777777" w:rsidR="00103A5A" w:rsidRDefault="00103A5A" w:rsidP="00207DB2">
      <w:pPr>
        <w:rPr>
          <w:highlight w:val="yellow"/>
        </w:rPr>
      </w:pPr>
    </w:p>
    <w:p w14:paraId="59C6696F" w14:textId="77777777" w:rsidR="00103A5A" w:rsidRDefault="00103A5A" w:rsidP="00207DB2">
      <w:pPr>
        <w:rPr>
          <w:highlight w:val="yellow"/>
        </w:rPr>
      </w:pPr>
    </w:p>
    <w:p w14:paraId="26FF9D18" w14:textId="77777777" w:rsidR="00103A5A" w:rsidRDefault="00103A5A" w:rsidP="00207DB2">
      <w:pPr>
        <w:rPr>
          <w:highlight w:val="yellow"/>
        </w:rPr>
      </w:pPr>
    </w:p>
    <w:p w14:paraId="54140EA3" w14:textId="77777777" w:rsidR="00103A5A" w:rsidRDefault="00103A5A" w:rsidP="00207DB2">
      <w:pPr>
        <w:rPr>
          <w:highlight w:val="yellow"/>
        </w:rPr>
      </w:pPr>
    </w:p>
    <w:p w14:paraId="45274906" w14:textId="77777777" w:rsidR="00103A5A" w:rsidRDefault="00103A5A" w:rsidP="00207DB2">
      <w:pPr>
        <w:rPr>
          <w:highlight w:val="yellow"/>
        </w:rPr>
      </w:pPr>
    </w:p>
    <w:p w14:paraId="3DB3FDB4" w14:textId="77777777" w:rsidR="00103A5A" w:rsidRDefault="00103A5A" w:rsidP="00207DB2">
      <w:pPr>
        <w:rPr>
          <w:highlight w:val="yellow"/>
        </w:rPr>
      </w:pPr>
    </w:p>
    <w:p w14:paraId="790E1432" w14:textId="77777777" w:rsidR="00103A5A" w:rsidRDefault="00103A5A" w:rsidP="00207DB2">
      <w:pPr>
        <w:rPr>
          <w:highlight w:val="yellow"/>
        </w:rPr>
      </w:pPr>
    </w:p>
    <w:p w14:paraId="5A6E322C" w14:textId="77777777" w:rsidR="00103A5A" w:rsidRDefault="00103A5A" w:rsidP="00207DB2">
      <w:pPr>
        <w:rPr>
          <w:highlight w:val="yellow"/>
        </w:rPr>
      </w:pPr>
    </w:p>
    <w:p w14:paraId="627B0074" w14:textId="77777777" w:rsidR="006A7F91" w:rsidRDefault="006A7F91" w:rsidP="00207DB2">
      <w:pPr>
        <w:rPr>
          <w:highlight w:val="yellow"/>
        </w:rPr>
      </w:pPr>
    </w:p>
    <w:p w14:paraId="17AA6E02" w14:textId="77777777" w:rsidR="006A7F91" w:rsidRDefault="006A7F91" w:rsidP="00207DB2">
      <w:pPr>
        <w:rPr>
          <w:highlight w:val="yellow"/>
        </w:rPr>
      </w:pPr>
    </w:p>
    <w:p w14:paraId="29E34DCD" w14:textId="77777777" w:rsidR="00687833" w:rsidRPr="00E22D17" w:rsidRDefault="00B72A40" w:rsidP="00A305E7">
      <w:pPr>
        <w:pStyle w:val="Naslov1"/>
      </w:pPr>
      <w:bookmarkStart w:id="252" w:name="_Toc136604416"/>
      <w:r w:rsidRPr="00E22D17">
        <w:t>USPOREDBA RIZIKA</w:t>
      </w:r>
      <w:bookmarkEnd w:id="252"/>
    </w:p>
    <w:p w14:paraId="102C8BFD" w14:textId="6D44CF2B" w:rsidR="00C06B93" w:rsidRPr="00E22D17" w:rsidRDefault="00C06B93" w:rsidP="00C06B93">
      <w:r w:rsidRPr="00E22D17">
        <w:t>U ovom poglavlju prikazana je usporedba rezultata procjene jednostavnih rizika te obrada svih scenarija. Svi rezultati iskazani u zajedničkoj matrici.</w:t>
      </w:r>
    </w:p>
    <w:p w14:paraId="03CCA726" w14:textId="77777777" w:rsidR="006E42BC" w:rsidRPr="00E22D17" w:rsidRDefault="006E42BC" w:rsidP="00C06B93"/>
    <w:p w14:paraId="546BAD63" w14:textId="77777777" w:rsidR="006E42BC" w:rsidRPr="00E22D17" w:rsidRDefault="005658BD" w:rsidP="006E42BC">
      <w:pPr>
        <w:jc w:val="center"/>
        <w:rPr>
          <w:b/>
          <w:i/>
        </w:rPr>
      </w:pPr>
      <w:r w:rsidRPr="00E22D17">
        <w:rPr>
          <w:b/>
          <w:i/>
        </w:rPr>
        <w:t>Događaj s najgorim mogućim posljedicama</w:t>
      </w:r>
    </w:p>
    <w:p w14:paraId="6E7D2A35" w14:textId="2283B370" w:rsidR="006E42BC" w:rsidRPr="00E22D17" w:rsidRDefault="00E22D17" w:rsidP="006E42BC">
      <w:pPr>
        <w:jc w:val="center"/>
        <w:rPr>
          <w:b/>
          <w:i/>
        </w:rPr>
      </w:pPr>
      <w:r w:rsidRPr="00E22D17">
        <w:rPr>
          <w:rFonts w:ascii="Courier New" w:eastAsia="Courier New" w:hAnsi="Courier New" w:cs="Courier New"/>
          <w:noProof/>
          <w:color w:val="000000"/>
          <w:lang w:eastAsia="hr-HR"/>
        </w:rPr>
        <mc:AlternateContent>
          <mc:Choice Requires="wps">
            <w:drawing>
              <wp:anchor distT="0" distB="0" distL="114300" distR="114300" simplePos="0" relativeHeight="251747328" behindDoc="0" locked="0" layoutInCell="1" allowOverlap="1" wp14:anchorId="31879B37" wp14:editId="7BCFF201">
                <wp:simplePos x="0" y="0"/>
                <wp:positionH relativeFrom="margin">
                  <wp:posOffset>2588260</wp:posOffset>
                </wp:positionH>
                <wp:positionV relativeFrom="paragraph">
                  <wp:posOffset>1861185</wp:posOffset>
                </wp:positionV>
                <wp:extent cx="605155" cy="184150"/>
                <wp:effectExtent l="0" t="0" r="23495" b="25400"/>
                <wp:wrapNone/>
                <wp:docPr id="429149528" name="Text Box 4291495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05155" cy="1841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55A127E1" w14:textId="39F4A2EC" w:rsidR="00E22D17" w:rsidRPr="00EA3925" w:rsidRDefault="00E22D17" w:rsidP="00E22D17">
                            <w:pPr>
                              <w:spacing w:before="0" w:after="0" w:line="240" w:lineRule="auto"/>
                              <w:jc w:val="center"/>
                              <w:rPr>
                                <w:sz w:val="14"/>
                              </w:rPr>
                            </w:pPr>
                            <w:r>
                              <w:rPr>
                                <w:sz w:val="14"/>
                              </w:rPr>
                              <w:t>KLIZIŠTA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879B37" id="Text Box 429149528" o:spid="_x0000_s1032" type="#_x0000_t202" style="position:absolute;left:0;text-align:left;margin-left:203.8pt;margin-top:146.55pt;width:47.65pt;height:14.5pt;z-index:2517473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" fillcolor="white [3201]" strokeweight=".5pt">
                <v:path arrowok="t"/>
                <v:textbox>
                  <w:txbxContent>
                    <w:p w14:paraId="55A127E1" w14:textId="39F4A2EC" w:rsidR="00E22D17" w:rsidRPr="00EA3925" w:rsidRDefault="00E22D17" w:rsidP="00E22D17">
                      <w:pPr>
                        <w:spacing w:before="0" w:after="0" w:line="240" w:lineRule="auto"/>
                        <w:jc w:val="center"/>
                        <w:rPr>
                          <w:sz w:val="14"/>
                        </w:rPr>
                      </w:pPr>
                      <w:r>
                        <w:rPr>
                          <w:sz w:val="14"/>
                        </w:rPr>
                        <w:t>KLIZIŠTA</w:t>
                      </w:r>
                    </w:p>
                  </w:txbxContent>
                </v:textbox>
                <w10:wrap anchorx="margin"/>
              </v:shape>
            </w:pict>
          </mc:Fallback>
        </mc:AlternateContent>
      </w:r>
      <w:r w:rsidR="008049D5" w:rsidRPr="00E22D17">
        <w:rPr>
          <w:rFonts w:ascii="Courier New" w:eastAsia="Courier New" w:hAnsi="Courier New" w:cs="Courier New"/>
          <w:noProof/>
          <w:color w:val="000000"/>
          <w:lang w:eastAsia="hr-HR"/>
        </w:rPr>
        <mc:AlternateContent>
          <mc:Choice Requires="wps">
            <w:drawing>
              <wp:anchor distT="0" distB="0" distL="114300" distR="114300" simplePos="0" relativeHeight="251745280" behindDoc="0" locked="0" layoutInCell="1" allowOverlap="1" wp14:anchorId="0524240D" wp14:editId="16FC0BA0">
                <wp:simplePos x="0" y="0"/>
                <wp:positionH relativeFrom="margin">
                  <wp:posOffset>2505710</wp:posOffset>
                </wp:positionH>
                <wp:positionV relativeFrom="paragraph">
                  <wp:posOffset>2646045</wp:posOffset>
                </wp:positionV>
                <wp:extent cx="769620" cy="182880"/>
                <wp:effectExtent l="0" t="0" r="11430" b="26670"/>
                <wp:wrapNone/>
                <wp:docPr id="868988374" name="Text Box 8689883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69620" cy="18288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0E8F0FB0" w14:textId="18D27EB1" w:rsidR="008049D5" w:rsidRPr="00EA3925" w:rsidRDefault="008049D5" w:rsidP="008049D5">
                            <w:pPr>
                              <w:spacing w:before="0" w:after="0" w:line="240" w:lineRule="auto"/>
                              <w:jc w:val="center"/>
                              <w:rPr>
                                <w:sz w:val="14"/>
                              </w:rPr>
                            </w:pPr>
                            <w:r>
                              <w:rPr>
                                <w:sz w:val="14"/>
                              </w:rPr>
                              <w:t>SNIJEG I LED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24240D" id="Text Box 868988374" o:spid="_x0000_s1033" type="#_x0000_t202" style="position:absolute;left:0;text-align:left;margin-left:197.3pt;margin-top:208.35pt;width:60.6pt;height:14.4pt;z-index:2517452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" fillcolor="white [3201]" strokeweight=".5pt">
                <v:path arrowok="t"/>
                <v:textbox>
                  <w:txbxContent>
                    <w:p w14:paraId="0E8F0FB0" w14:textId="18D27EB1" w:rsidR="008049D5" w:rsidRPr="00EA3925" w:rsidRDefault="008049D5" w:rsidP="008049D5">
                      <w:pPr>
                        <w:spacing w:before="0" w:after="0" w:line="240" w:lineRule="auto"/>
                        <w:jc w:val="center"/>
                        <w:rPr>
                          <w:sz w:val="14"/>
                        </w:rPr>
                      </w:pPr>
                      <w:r>
                        <w:rPr>
                          <w:sz w:val="14"/>
                        </w:rPr>
                        <w:t>SNIJEG I LED</w:t>
                      </w:r>
                    </w:p>
                  </w:txbxContent>
                </v:textbox>
                <w10:wrap anchorx="margin"/>
              </v:shape>
            </w:pict>
          </mc:Fallback>
        </mc:AlternateContent>
      </w:r>
      <w:r w:rsidR="008049D5" w:rsidRPr="00E22D17">
        <w:rPr>
          <w:rFonts w:ascii="Courier New" w:eastAsia="Courier New" w:hAnsi="Courier New" w:cs="Courier New"/>
          <w:noProof/>
          <w:color w:val="000000"/>
          <w:lang w:eastAsia="hr-HR"/>
        </w:rPr>
        <mc:AlternateContent>
          <mc:Choice Requires="wps">
            <w:drawing>
              <wp:anchor distT="0" distB="0" distL="114300" distR="114300" simplePos="0" relativeHeight="251737088" behindDoc="0" locked="0" layoutInCell="1" allowOverlap="1" wp14:anchorId="142B18A4" wp14:editId="258B4644">
                <wp:simplePos x="0" y="0"/>
                <wp:positionH relativeFrom="margin">
                  <wp:posOffset>2543810</wp:posOffset>
                </wp:positionH>
                <wp:positionV relativeFrom="paragraph">
                  <wp:posOffset>2463165</wp:posOffset>
                </wp:positionV>
                <wp:extent cx="716280" cy="175260"/>
                <wp:effectExtent l="0" t="0" r="26670" b="15240"/>
                <wp:wrapNone/>
                <wp:docPr id="755379877" name="Text Box 7553798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16280" cy="17526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078D735E" w14:textId="0ABAE859" w:rsidR="008049D5" w:rsidRPr="00EA3925" w:rsidRDefault="008049D5" w:rsidP="008049D5">
                            <w:pPr>
                              <w:spacing w:before="0" w:after="0" w:line="240" w:lineRule="auto"/>
                              <w:jc w:val="center"/>
                              <w:rPr>
                                <w:sz w:val="14"/>
                              </w:rPr>
                            </w:pPr>
                            <w:r>
                              <w:rPr>
                                <w:sz w:val="14"/>
                              </w:rPr>
                              <w:t>TUČA I KIŠA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2B18A4" id="Text Box 755379877" o:spid="_x0000_s1034" type="#_x0000_t202" style="position:absolute;left:0;text-align:left;margin-left:200.3pt;margin-top:193.95pt;width:56.4pt;height:13.8pt;z-index:2517370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" fillcolor="white [3201]" strokeweight=".5pt">
                <v:path arrowok="t"/>
                <v:textbox>
                  <w:txbxContent>
                    <w:p w14:paraId="078D735E" w14:textId="0ABAE859" w:rsidR="008049D5" w:rsidRPr="00EA3925" w:rsidRDefault="008049D5" w:rsidP="008049D5">
                      <w:pPr>
                        <w:spacing w:before="0" w:after="0" w:line="240" w:lineRule="auto"/>
                        <w:jc w:val="center"/>
                        <w:rPr>
                          <w:sz w:val="14"/>
                        </w:rPr>
                      </w:pPr>
                      <w:r>
                        <w:rPr>
                          <w:sz w:val="14"/>
                        </w:rPr>
                        <w:t>TUČA I KIŠA</w:t>
                      </w:r>
                    </w:p>
                  </w:txbxContent>
                </v:textbox>
                <w10:wrap anchorx="margin"/>
              </v:shape>
            </w:pict>
          </mc:Fallback>
        </mc:AlternateContent>
      </w:r>
      <w:r w:rsidR="008049D5" w:rsidRPr="00E22D17">
        <w:rPr>
          <w:rFonts w:ascii="Courier New" w:eastAsia="Courier New" w:hAnsi="Courier New" w:cs="Courier New"/>
          <w:noProof/>
          <w:color w:val="000000"/>
          <w:lang w:eastAsia="hr-HR"/>
        </w:rPr>
        <mc:AlternateContent>
          <mc:Choice Requires="wps">
            <w:drawing>
              <wp:anchor distT="0" distB="0" distL="114300" distR="114300" simplePos="0" relativeHeight="251743232" behindDoc="0" locked="0" layoutInCell="1" allowOverlap="1" wp14:anchorId="5BE83491" wp14:editId="364B885B">
                <wp:simplePos x="0" y="0"/>
                <wp:positionH relativeFrom="margin">
                  <wp:posOffset>1248410</wp:posOffset>
                </wp:positionH>
                <wp:positionV relativeFrom="paragraph">
                  <wp:posOffset>1114425</wp:posOffset>
                </wp:positionV>
                <wp:extent cx="658495" cy="500380"/>
                <wp:effectExtent l="0" t="0" r="27305" b="13970"/>
                <wp:wrapNone/>
                <wp:docPr id="84" name="Text Box 2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58495" cy="500380"/>
                        </a:xfrm>
                        <a:prstGeom prst="rect">
                          <a:avLst/>
                        </a:prstGeom>
                        <a:solidFill>
                          <a:sysClr val="window" lastClr="FFFFFF"/>
                        </a:solidFill>
                        <a:ln w="6350">
                          <a:solidFill>
                            <a:prstClr val="black"/>
                          </a:solidFill>
                        </a:ln>
                        <a:effectLst/>
                      </wps:spPr>
                      <wps:txbx>
                        <w:txbxContent>
                          <w:p w14:paraId="6E3F6F23" w14:textId="77777777" w:rsidR="008049D5" w:rsidRPr="00EA3925" w:rsidRDefault="008049D5" w:rsidP="008049D5">
                            <w:pPr>
                              <w:spacing w:before="0" w:after="0" w:line="240" w:lineRule="auto"/>
                              <w:ind w:left="-142" w:right="-117"/>
                              <w:jc w:val="center"/>
                              <w:rPr>
                                <w:sz w:val="14"/>
                              </w:rPr>
                            </w:pPr>
                            <w:r>
                              <w:rPr>
                                <w:sz w:val="14"/>
                              </w:rPr>
                              <w:t>TEH.-TEH. NESREĆE S OPASNIM TVARIMA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E83491" id="Text Box 277" o:spid="_x0000_s1035" type="#_x0000_t202" style="position:absolute;left:0;text-align:left;margin-left:98.3pt;margin-top:87.75pt;width:51.85pt;height:39.4pt;z-index:2517432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" fillcolor="window" strokeweight=".5pt">
                <v:path arrowok="t"/>
                <v:textbox>
                  <w:txbxContent>
                    <w:p w14:paraId="6E3F6F23" w14:textId="77777777" w:rsidR="008049D5" w:rsidRPr="00EA3925" w:rsidRDefault="008049D5" w:rsidP="008049D5">
                      <w:pPr>
                        <w:spacing w:before="0" w:after="0" w:line="240" w:lineRule="auto"/>
                        <w:ind w:left="-142" w:right="-117"/>
                        <w:jc w:val="center"/>
                        <w:rPr>
                          <w:sz w:val="14"/>
                        </w:rPr>
                      </w:pPr>
                      <w:r>
                        <w:rPr>
                          <w:sz w:val="14"/>
                        </w:rPr>
                        <w:t>TEH.-TEH. NESREĆE S OPASNIM TVARIMA</w:t>
                      </w:r>
                    </w:p>
                  </w:txbxContent>
                </v:textbox>
                <w10:wrap anchorx="margin"/>
              </v:shape>
            </w:pict>
          </mc:Fallback>
        </mc:AlternateContent>
      </w:r>
      <w:r w:rsidR="008049D5" w:rsidRPr="00E22D17">
        <w:rPr>
          <w:rFonts w:ascii="Courier New" w:eastAsia="Courier New" w:hAnsi="Courier New" w:cs="Courier New"/>
          <w:noProof/>
          <w:color w:val="000000"/>
          <w:lang w:eastAsia="hr-HR"/>
        </w:rPr>
        <mc:AlternateContent>
          <mc:Choice Requires="wps">
            <w:drawing>
              <wp:anchor distT="0" distB="0" distL="114300" distR="114300" simplePos="0" relativeHeight="251741184" behindDoc="0" locked="0" layoutInCell="1" allowOverlap="1" wp14:anchorId="10E05228" wp14:editId="611CB1FA">
                <wp:simplePos x="0" y="0"/>
                <wp:positionH relativeFrom="margin">
                  <wp:posOffset>1859280</wp:posOffset>
                </wp:positionH>
                <wp:positionV relativeFrom="paragraph">
                  <wp:posOffset>1731645</wp:posOffset>
                </wp:positionV>
                <wp:extent cx="707390" cy="396875"/>
                <wp:effectExtent l="0" t="0" r="16510" b="22225"/>
                <wp:wrapNone/>
                <wp:docPr id="467" name="Text Box 2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07390" cy="396875"/>
                        </a:xfrm>
                        <a:prstGeom prst="rect">
                          <a:avLst/>
                        </a:prstGeom>
                        <a:solidFill>
                          <a:sysClr val="window" lastClr="FFFFFF"/>
                        </a:solidFill>
                        <a:ln w="6350">
                          <a:solidFill>
                            <a:prstClr val="black"/>
                          </a:solidFill>
                        </a:ln>
                        <a:effectLst/>
                      </wps:spPr>
                      <wps:txbx>
                        <w:txbxContent>
                          <w:p w14:paraId="5BA25C65" w14:textId="77777777" w:rsidR="008049D5" w:rsidRDefault="008049D5" w:rsidP="008049D5">
                            <w:pPr>
                              <w:spacing w:before="0" w:after="0" w:line="240" w:lineRule="auto"/>
                              <w:jc w:val="center"/>
                              <w:rPr>
                                <w:sz w:val="14"/>
                              </w:rPr>
                            </w:pPr>
                            <w:r>
                              <w:rPr>
                                <w:sz w:val="14"/>
                              </w:rPr>
                              <w:t>EPIDEMIJE I PANDEMIJE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E05228" id="_x0000_s1036" type="#_x0000_t202" style="position:absolute;left:0;text-align:left;margin-left:146.4pt;margin-top:136.35pt;width:55.7pt;height:31.25pt;z-index:2517411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" fillcolor="window" strokeweight=".5pt">
                <v:path arrowok="t"/>
                <v:textbox>
                  <w:txbxContent>
                    <w:p w14:paraId="5BA25C65" w14:textId="77777777" w:rsidR="008049D5" w:rsidRDefault="008049D5" w:rsidP="008049D5">
                      <w:pPr>
                        <w:spacing w:before="0" w:after="0" w:line="240" w:lineRule="auto"/>
                        <w:jc w:val="center"/>
                        <w:rPr>
                          <w:sz w:val="14"/>
                        </w:rPr>
                      </w:pPr>
                      <w:r>
                        <w:rPr>
                          <w:sz w:val="14"/>
                        </w:rPr>
                        <w:t>EPIDEMIJE I PANDEMIJE</w:t>
                      </w:r>
                    </w:p>
                  </w:txbxContent>
                </v:textbox>
                <w10:wrap anchorx="margin"/>
              </v:shape>
            </w:pict>
          </mc:Fallback>
        </mc:AlternateContent>
      </w:r>
      <w:r w:rsidR="008049D5" w:rsidRPr="00E22D17">
        <w:rPr>
          <w:rFonts w:ascii="Courier New" w:eastAsia="Courier New" w:hAnsi="Courier New" w:cs="Courier New"/>
          <w:noProof/>
          <w:color w:val="000000"/>
          <w:lang w:eastAsia="hr-HR"/>
        </w:rPr>
        <mc:AlternateContent>
          <mc:Choice Requires="wps">
            <w:drawing>
              <wp:anchor distT="0" distB="0" distL="114300" distR="114300" simplePos="0" relativeHeight="251739136" behindDoc="0" locked="0" layoutInCell="1" allowOverlap="1" wp14:anchorId="706D326F" wp14:editId="5F19F156">
                <wp:simplePos x="0" y="0"/>
                <wp:positionH relativeFrom="margin">
                  <wp:posOffset>1938655</wp:posOffset>
                </wp:positionH>
                <wp:positionV relativeFrom="paragraph">
                  <wp:posOffset>2333625</wp:posOffset>
                </wp:positionV>
                <wp:extent cx="605155" cy="184150"/>
                <wp:effectExtent l="0" t="0" r="23495" b="25400"/>
                <wp:wrapNone/>
                <wp:docPr id="1257387311" name="Text Box 12573873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05155" cy="1841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60D8BD87" w14:textId="7E770E4A" w:rsidR="008049D5" w:rsidRPr="00EA3925" w:rsidRDefault="008049D5" w:rsidP="008049D5">
                            <w:pPr>
                              <w:spacing w:before="0" w:after="0" w:line="240" w:lineRule="auto"/>
                              <w:jc w:val="center"/>
                              <w:rPr>
                                <w:sz w:val="14"/>
                              </w:rPr>
                            </w:pPr>
                            <w:r>
                              <w:rPr>
                                <w:sz w:val="14"/>
                              </w:rPr>
                              <w:t>VJETAR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6D326F" id="Text Box 1257387311" o:spid="_x0000_s1037" type="#_x0000_t202" style="position:absolute;left:0;text-align:left;margin-left:152.65pt;margin-top:183.75pt;width:47.65pt;height:14.5pt;z-index:2517391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" fillcolor="white [3201]" strokeweight=".5pt">
                <v:path arrowok="t"/>
                <v:textbox>
                  <w:txbxContent>
                    <w:p w14:paraId="60D8BD87" w14:textId="7E770E4A" w:rsidR="008049D5" w:rsidRPr="00EA3925" w:rsidRDefault="008049D5" w:rsidP="008049D5">
                      <w:pPr>
                        <w:spacing w:before="0" w:after="0" w:line="240" w:lineRule="auto"/>
                        <w:jc w:val="center"/>
                        <w:rPr>
                          <w:sz w:val="14"/>
                        </w:rPr>
                      </w:pPr>
                      <w:r>
                        <w:rPr>
                          <w:sz w:val="14"/>
                        </w:rPr>
                        <w:t>VJETAR</w:t>
                      </w:r>
                    </w:p>
                  </w:txbxContent>
                </v:textbox>
                <w10:wrap anchorx="margin"/>
              </v:shape>
            </w:pict>
          </mc:Fallback>
        </mc:AlternateContent>
      </w:r>
      <w:r w:rsidR="008049D5" w:rsidRPr="00E22D17">
        <w:rPr>
          <w:rFonts w:ascii="Courier New" w:eastAsia="Courier New" w:hAnsi="Courier New" w:cs="Courier New"/>
          <w:noProof/>
          <w:color w:val="000000"/>
          <w:lang w:eastAsia="hr-HR"/>
        </w:rPr>
        <mc:AlternateContent>
          <mc:Choice Requires="wps">
            <w:drawing>
              <wp:anchor distT="0" distB="0" distL="114300" distR="114300" simplePos="0" relativeHeight="251735040" behindDoc="0" locked="0" layoutInCell="1" allowOverlap="1" wp14:anchorId="2E8D2F08" wp14:editId="2DB900BD">
                <wp:simplePos x="0" y="0"/>
                <wp:positionH relativeFrom="margin">
                  <wp:align>center</wp:align>
                </wp:positionH>
                <wp:positionV relativeFrom="paragraph">
                  <wp:posOffset>2279015</wp:posOffset>
                </wp:positionV>
                <wp:extent cx="605155" cy="184150"/>
                <wp:effectExtent l="0" t="0" r="23495" b="25400"/>
                <wp:wrapNone/>
                <wp:docPr id="1209160303" name="Text Box 12091603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05155" cy="1841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5EDFF857" w14:textId="10C093C9" w:rsidR="008049D5" w:rsidRPr="00EA3925" w:rsidRDefault="008049D5" w:rsidP="008049D5">
                            <w:pPr>
                              <w:spacing w:before="0" w:after="0" w:line="240" w:lineRule="auto"/>
                              <w:jc w:val="center"/>
                              <w:rPr>
                                <w:sz w:val="14"/>
                              </w:rPr>
                            </w:pPr>
                            <w:r w:rsidRPr="00EA3925">
                              <w:rPr>
                                <w:sz w:val="14"/>
                              </w:rPr>
                              <w:t>PO</w:t>
                            </w:r>
                            <w:r>
                              <w:rPr>
                                <w:sz w:val="14"/>
                              </w:rPr>
                              <w:t>PLAVA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8D2F08" id="Text Box 1209160303" o:spid="_x0000_s1038" type="#_x0000_t202" style="position:absolute;left:0;text-align:left;margin-left:0;margin-top:179.45pt;width:47.65pt;height:14.5pt;z-index:25173504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" fillcolor="white [3201]" strokeweight=".5pt">
                <v:path arrowok="t"/>
                <v:textbox>
                  <w:txbxContent>
                    <w:p w14:paraId="5EDFF857" w14:textId="10C093C9" w:rsidR="008049D5" w:rsidRPr="00EA3925" w:rsidRDefault="008049D5" w:rsidP="008049D5">
                      <w:pPr>
                        <w:spacing w:before="0" w:after="0" w:line="240" w:lineRule="auto"/>
                        <w:jc w:val="center"/>
                        <w:rPr>
                          <w:sz w:val="14"/>
                        </w:rPr>
                      </w:pPr>
                      <w:r w:rsidRPr="00EA3925">
                        <w:rPr>
                          <w:sz w:val="14"/>
                        </w:rPr>
                        <w:t>PO</w:t>
                      </w:r>
                      <w:r>
                        <w:rPr>
                          <w:sz w:val="14"/>
                        </w:rPr>
                        <w:t>PLAVA</w:t>
                      </w:r>
                    </w:p>
                  </w:txbxContent>
                </v:textbox>
                <w10:wrap anchorx="margin"/>
              </v:shape>
            </w:pict>
          </mc:Fallback>
        </mc:AlternateContent>
      </w:r>
      <w:r w:rsidR="008049D5" w:rsidRPr="00E22D17">
        <w:rPr>
          <w:rFonts w:ascii="Courier New" w:eastAsia="Courier New" w:hAnsi="Courier New" w:cs="Courier New"/>
          <w:noProof/>
          <w:color w:val="000000"/>
          <w:lang w:eastAsia="hr-HR"/>
        </w:rPr>
        <mc:AlternateContent>
          <mc:Choice Requires="wps">
            <w:drawing>
              <wp:anchor distT="0" distB="0" distL="114300" distR="114300" simplePos="0" relativeHeight="251732992" behindDoc="0" locked="0" layoutInCell="1" allowOverlap="1" wp14:anchorId="0DF20649" wp14:editId="718595FF">
                <wp:simplePos x="0" y="0"/>
                <wp:positionH relativeFrom="margin">
                  <wp:posOffset>1286510</wp:posOffset>
                </wp:positionH>
                <wp:positionV relativeFrom="paragraph">
                  <wp:posOffset>611505</wp:posOffset>
                </wp:positionV>
                <wp:extent cx="605155" cy="184150"/>
                <wp:effectExtent l="0" t="0" r="23495" b="25400"/>
                <wp:wrapNone/>
                <wp:docPr id="280" name="Text Box 2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05155" cy="1841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176974DC" w14:textId="77777777" w:rsidR="008049D5" w:rsidRPr="00EA3925" w:rsidRDefault="008049D5" w:rsidP="008049D5">
                            <w:pPr>
                              <w:spacing w:before="0" w:after="0" w:line="240" w:lineRule="auto"/>
                              <w:jc w:val="center"/>
                              <w:rPr>
                                <w:sz w:val="14"/>
                              </w:rPr>
                            </w:pPr>
                            <w:r w:rsidRPr="00EA3925">
                              <w:rPr>
                                <w:sz w:val="14"/>
                              </w:rPr>
                              <w:t>POTRES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F20649" id="Text Box 280" o:spid="_x0000_s1039" type="#_x0000_t202" style="position:absolute;left:0;text-align:left;margin-left:101.3pt;margin-top:48.15pt;width:47.65pt;height:14.5pt;z-index:2517329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" fillcolor="white [3201]" strokeweight=".5pt">
                <v:path arrowok="t"/>
                <v:textbox>
                  <w:txbxContent>
                    <w:p w14:paraId="176974DC" w14:textId="77777777" w:rsidR="008049D5" w:rsidRPr="00EA3925" w:rsidRDefault="008049D5" w:rsidP="008049D5">
                      <w:pPr>
                        <w:spacing w:before="0" w:after="0" w:line="240" w:lineRule="auto"/>
                        <w:jc w:val="center"/>
                        <w:rPr>
                          <w:sz w:val="14"/>
                        </w:rPr>
                      </w:pPr>
                      <w:r w:rsidRPr="00EA3925">
                        <w:rPr>
                          <w:sz w:val="14"/>
                        </w:rPr>
                        <w:t>POTRES</w:t>
                      </w:r>
                    </w:p>
                  </w:txbxContent>
                </v:textbox>
                <w10:wrap anchorx="margin"/>
              </v:shape>
            </w:pict>
          </mc:Fallback>
        </mc:AlternateContent>
      </w:r>
      <w:r w:rsidR="008049D5" w:rsidRPr="00E22D17">
        <w:rPr>
          <w:rFonts w:ascii="Courier New" w:eastAsia="Courier New" w:hAnsi="Courier New" w:cs="Courier New"/>
          <w:noProof/>
          <w:color w:val="000000"/>
          <w:lang w:eastAsia="hr-HR"/>
        </w:rPr>
        <w:drawing>
          <wp:inline distT="0" distB="0" distL="0" distR="0" wp14:anchorId="71308ABB" wp14:editId="37EAAA65">
            <wp:extent cx="5759450" cy="4553713"/>
            <wp:effectExtent l="0" t="0" r="0" b="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1"/>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759450" cy="4553713"/>
                    </a:xfrm>
                    <a:prstGeom prst="rect">
                      <a:avLst/>
                    </a:prstGeom>
                    <a:noFill/>
                    <a:ln>
                      <a:noFill/>
                    </a:ln>
                  </pic:spPr>
                </pic:pic>
              </a:graphicData>
            </a:graphic>
          </wp:inline>
        </w:drawing>
      </w:r>
    </w:p>
    <w:p w14:paraId="0916004B" w14:textId="77777777" w:rsidR="006E42BC" w:rsidRPr="00E22D17" w:rsidRDefault="006E42BC" w:rsidP="006E42BC">
      <w:pPr>
        <w:jc w:val="center"/>
        <w:rPr>
          <w:b/>
          <w:i/>
        </w:rPr>
      </w:pPr>
    </w:p>
    <w:p w14:paraId="6078DE1C" w14:textId="77777777" w:rsidR="006E42BC" w:rsidRPr="00E22D17" w:rsidRDefault="006E42BC" w:rsidP="006E42BC">
      <w:pPr>
        <w:jc w:val="center"/>
        <w:rPr>
          <w:b/>
          <w:i/>
        </w:rPr>
      </w:pPr>
    </w:p>
    <w:p w14:paraId="18B2A226" w14:textId="77777777" w:rsidR="006E42BC" w:rsidRPr="00E22D17" w:rsidRDefault="006E42BC" w:rsidP="006E42BC">
      <w:pPr>
        <w:jc w:val="center"/>
        <w:rPr>
          <w:b/>
          <w:i/>
        </w:rPr>
      </w:pPr>
    </w:p>
    <w:p w14:paraId="4F35239D" w14:textId="77777777" w:rsidR="006E42BC" w:rsidRPr="00E22D17" w:rsidRDefault="006E42BC" w:rsidP="006E42BC">
      <w:pPr>
        <w:jc w:val="center"/>
        <w:rPr>
          <w:b/>
          <w:i/>
        </w:rPr>
      </w:pPr>
    </w:p>
    <w:p w14:paraId="65FE2081" w14:textId="77777777" w:rsidR="006E42BC" w:rsidRPr="00E22D17" w:rsidRDefault="006E42BC" w:rsidP="006E42BC">
      <w:pPr>
        <w:jc w:val="center"/>
        <w:rPr>
          <w:b/>
          <w:i/>
        </w:rPr>
      </w:pPr>
    </w:p>
    <w:p w14:paraId="4EFEBF1F" w14:textId="77777777" w:rsidR="006E42BC" w:rsidRPr="008F4370" w:rsidRDefault="006E42BC" w:rsidP="006E42BC">
      <w:pPr>
        <w:jc w:val="center"/>
        <w:rPr>
          <w:b/>
          <w:i/>
          <w:highlight w:val="yellow"/>
        </w:rPr>
      </w:pPr>
    </w:p>
    <w:p w14:paraId="25779829" w14:textId="77777777" w:rsidR="006E42BC" w:rsidRPr="008F4370" w:rsidRDefault="006E42BC" w:rsidP="006E42BC">
      <w:pPr>
        <w:jc w:val="center"/>
        <w:rPr>
          <w:b/>
          <w:i/>
          <w:highlight w:val="yellow"/>
        </w:rPr>
      </w:pPr>
    </w:p>
    <w:p w14:paraId="5C9A6D3E" w14:textId="77777777" w:rsidR="006E42BC" w:rsidRPr="008F4370" w:rsidRDefault="006E42BC" w:rsidP="006E42BC">
      <w:pPr>
        <w:jc w:val="center"/>
        <w:rPr>
          <w:b/>
          <w:i/>
          <w:highlight w:val="yellow"/>
        </w:rPr>
      </w:pPr>
    </w:p>
    <w:p w14:paraId="50146DE6" w14:textId="77777777" w:rsidR="006E42BC" w:rsidRPr="008F4370" w:rsidRDefault="006E42BC" w:rsidP="006E42BC">
      <w:pPr>
        <w:jc w:val="center"/>
        <w:rPr>
          <w:b/>
          <w:i/>
          <w:highlight w:val="yellow"/>
        </w:rPr>
      </w:pPr>
    </w:p>
    <w:p w14:paraId="29A07BB9" w14:textId="1DF7E03E" w:rsidR="005658BD" w:rsidRPr="008F4370" w:rsidRDefault="00067FB5" w:rsidP="006E42BC">
      <w:pPr>
        <w:jc w:val="center"/>
        <w:rPr>
          <w:highlight w:val="yellow"/>
        </w:rPr>
      </w:pPr>
      <w:r>
        <w:rPr>
          <w:noProof/>
          <w:highlight w:val="yellow"/>
        </w:rPr>
        <mc:AlternateContent>
          <mc:Choice Requires="wps">
            <w:drawing>
              <wp:anchor distT="0" distB="0" distL="114300" distR="114300" simplePos="0" relativeHeight="251705344" behindDoc="0" locked="0" layoutInCell="1" allowOverlap="1" wp14:anchorId="7DA126BB" wp14:editId="67E02BA9">
                <wp:simplePos x="0" y="0"/>
                <wp:positionH relativeFrom="column">
                  <wp:posOffset>2261870</wp:posOffset>
                </wp:positionH>
                <wp:positionV relativeFrom="paragraph">
                  <wp:posOffset>2828925</wp:posOffset>
                </wp:positionV>
                <wp:extent cx="695325" cy="371475"/>
                <wp:effectExtent l="0" t="0" r="0" b="0"/>
                <wp:wrapNone/>
                <wp:docPr id="1909061549"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95325" cy="371475"/>
                        </a:xfrm>
                        <a:prstGeom prst="rect">
                          <a:avLst/>
                        </a:prstGeom>
                        <a:noFill/>
                        <a:ln w="6350">
                          <a:noFill/>
                        </a:ln>
                        <a:effectLst/>
                      </wps:spPr>
                      <wps:txbx>
                        <w:txbxContent>
                          <w:p w14:paraId="1BB0AA46" w14:textId="168A8C66" w:rsidR="005658BD" w:rsidRDefault="005658BD" w:rsidP="005658B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A126BB" id="Text Box 6" o:spid="_x0000_s1040" type="#_x0000_t202" style="position:absolute;left:0;text-align:left;margin-left:178.1pt;margin-top:222.75pt;width:54.75pt;height:29.25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" filled="f" stroked="f" strokeweight=".5pt">
                <v:textbox>
                  <w:txbxContent>
                    <w:p w14:paraId="1BB0AA46" w14:textId="168A8C66" w:rsidR="005658BD" w:rsidRDefault="005658BD" w:rsidP="005658BD"/>
                  </w:txbxContent>
                </v:textbox>
              </v:shape>
            </w:pict>
          </mc:Fallback>
        </mc:AlternateContent>
      </w:r>
      <w:r>
        <w:rPr>
          <w:noProof/>
          <w:highlight w:val="yellow"/>
        </w:rPr>
        <mc:AlternateContent>
          <mc:Choice Requires="wps">
            <w:drawing>
              <wp:anchor distT="0" distB="0" distL="114300" distR="114300" simplePos="0" relativeHeight="251706368" behindDoc="0" locked="0" layoutInCell="1" allowOverlap="1" wp14:anchorId="58ADD270" wp14:editId="2B080F9F">
                <wp:simplePos x="0" y="0"/>
                <wp:positionH relativeFrom="column">
                  <wp:posOffset>4490720</wp:posOffset>
                </wp:positionH>
                <wp:positionV relativeFrom="paragraph">
                  <wp:posOffset>2114550</wp:posOffset>
                </wp:positionV>
                <wp:extent cx="600075" cy="371475"/>
                <wp:effectExtent l="0" t="0" r="0" b="0"/>
                <wp:wrapNone/>
                <wp:docPr id="722852816"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00075" cy="371475"/>
                        </a:xfrm>
                        <a:prstGeom prst="rect">
                          <a:avLst/>
                        </a:prstGeom>
                        <a:noFill/>
                        <a:ln w="6350">
                          <a:noFill/>
                        </a:ln>
                        <a:effectLst/>
                      </wps:spPr>
                      <wps:txbx>
                        <w:txbxContent>
                          <w:p w14:paraId="6380F60D" w14:textId="0F9A9FC2" w:rsidR="005658BD" w:rsidRDefault="005658BD" w:rsidP="005658B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ADD270" id="_x0000_s1041" type="#_x0000_t202" style="position:absolute;left:0;text-align:left;margin-left:353.6pt;margin-top:166.5pt;width:47.25pt;height:29.25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" filled="f" stroked="f" strokeweight=".5pt">
                <v:textbox>
                  <w:txbxContent>
                    <w:p w14:paraId="6380F60D" w14:textId="0F9A9FC2" w:rsidR="005658BD" w:rsidRDefault="005658BD" w:rsidP="005658BD"/>
                  </w:txbxContent>
                </v:textbox>
              </v:shape>
            </w:pict>
          </mc:Fallback>
        </mc:AlternateContent>
      </w:r>
      <w:r>
        <w:rPr>
          <w:noProof/>
          <w:highlight w:val="yellow"/>
        </w:rPr>
        <mc:AlternateContent>
          <mc:Choice Requires="wps">
            <w:drawing>
              <wp:anchor distT="0" distB="0" distL="114300" distR="114300" simplePos="0" relativeHeight="251703296" behindDoc="0" locked="0" layoutInCell="1" allowOverlap="1" wp14:anchorId="79C704CF" wp14:editId="41B50C4A">
                <wp:simplePos x="0" y="0"/>
                <wp:positionH relativeFrom="column">
                  <wp:posOffset>3052445</wp:posOffset>
                </wp:positionH>
                <wp:positionV relativeFrom="paragraph">
                  <wp:posOffset>3547110</wp:posOffset>
                </wp:positionV>
                <wp:extent cx="600075" cy="371475"/>
                <wp:effectExtent l="0" t="0" r="0" b="0"/>
                <wp:wrapNone/>
                <wp:docPr id="2055270329"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00075" cy="371475"/>
                        </a:xfrm>
                        <a:prstGeom prst="rect">
                          <a:avLst/>
                        </a:prstGeom>
                        <a:noFill/>
                        <a:ln w="6350">
                          <a:noFill/>
                        </a:ln>
                        <a:effectLst/>
                      </wps:spPr>
                      <wps:txbx>
                        <w:txbxContent>
                          <w:p w14:paraId="656C3A85" w14:textId="3568AA2F" w:rsidR="005658BD" w:rsidRDefault="005658BD" w:rsidP="005658B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C704CF" id="_x0000_s1042" type="#_x0000_t202" style="position:absolute;left:0;text-align:left;margin-left:240.35pt;margin-top:279.3pt;width:47.25pt;height:29.25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" filled="f" stroked="f" strokeweight=".5pt">
                <v:textbox>
                  <w:txbxContent>
                    <w:p w14:paraId="656C3A85" w14:textId="3568AA2F" w:rsidR="005658BD" w:rsidRDefault="005658BD" w:rsidP="005658BD"/>
                  </w:txbxContent>
                </v:textbox>
              </v:shape>
            </w:pict>
          </mc:Fallback>
        </mc:AlternateContent>
      </w:r>
      <w:r>
        <w:rPr>
          <w:noProof/>
          <w:highlight w:val="yellow"/>
        </w:rPr>
        <mc:AlternateContent>
          <mc:Choice Requires="wps">
            <w:drawing>
              <wp:anchor distT="0" distB="0" distL="114300" distR="114300" simplePos="0" relativeHeight="251702272" behindDoc="0" locked="0" layoutInCell="1" allowOverlap="1" wp14:anchorId="7A6D10C0" wp14:editId="61478E23">
                <wp:simplePos x="0" y="0"/>
                <wp:positionH relativeFrom="column">
                  <wp:posOffset>1395095</wp:posOffset>
                </wp:positionH>
                <wp:positionV relativeFrom="paragraph">
                  <wp:posOffset>1276350</wp:posOffset>
                </wp:positionV>
                <wp:extent cx="904875" cy="485775"/>
                <wp:effectExtent l="0" t="0" r="0" b="0"/>
                <wp:wrapNone/>
                <wp:docPr id="788218283"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04875" cy="485775"/>
                        </a:xfrm>
                        <a:prstGeom prst="rect">
                          <a:avLst/>
                        </a:prstGeom>
                        <a:noFill/>
                        <a:ln w="6350">
                          <a:noFill/>
                        </a:ln>
                        <a:effectLst/>
                      </wps:spPr>
                      <wps:txbx>
                        <w:txbxContent>
                          <w:p w14:paraId="040DEC71" w14:textId="6DF2A2F9" w:rsidR="005658BD" w:rsidRDefault="005658BD" w:rsidP="005658B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6D10C0" id="_x0000_s1043" type="#_x0000_t202" style="position:absolute;left:0;text-align:left;margin-left:109.85pt;margin-top:100.5pt;width:71.25pt;height:38.25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" filled="f" stroked="f" strokeweight=".5pt">
                <v:textbox>
                  <w:txbxContent>
                    <w:p w14:paraId="040DEC71" w14:textId="6DF2A2F9" w:rsidR="005658BD" w:rsidRDefault="005658BD" w:rsidP="005658BD"/>
                  </w:txbxContent>
                </v:textbox>
              </v:shape>
            </w:pict>
          </mc:Fallback>
        </mc:AlternateContent>
      </w:r>
      <w:r>
        <w:rPr>
          <w:noProof/>
          <w:highlight w:val="yellow"/>
        </w:rPr>
        <mc:AlternateContent>
          <mc:Choice Requires="wps">
            <w:drawing>
              <wp:anchor distT="0" distB="0" distL="114300" distR="114300" simplePos="0" relativeHeight="251701248" behindDoc="0" locked="0" layoutInCell="1" allowOverlap="1" wp14:anchorId="330E2FFA" wp14:editId="57CAAA52">
                <wp:simplePos x="0" y="0"/>
                <wp:positionH relativeFrom="column">
                  <wp:posOffset>1528445</wp:posOffset>
                </wp:positionH>
                <wp:positionV relativeFrom="paragraph">
                  <wp:posOffset>527685</wp:posOffset>
                </wp:positionV>
                <wp:extent cx="600075" cy="371475"/>
                <wp:effectExtent l="0" t="0" r="0" b="0"/>
                <wp:wrapNone/>
                <wp:docPr id="159729413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00075" cy="371475"/>
                        </a:xfrm>
                        <a:prstGeom prst="rect">
                          <a:avLst/>
                        </a:prstGeom>
                        <a:noFill/>
                        <a:ln w="6350">
                          <a:noFill/>
                        </a:ln>
                        <a:effectLst/>
                      </wps:spPr>
                      <wps:txbx>
                        <w:txbxContent>
                          <w:p w14:paraId="253462A6" w14:textId="1FCBF13E" w:rsidR="005658BD" w:rsidRDefault="005658BD" w:rsidP="005658B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0E2FFA" id="_x0000_s1044" type="#_x0000_t202" style="position:absolute;left:0;text-align:left;margin-left:120.35pt;margin-top:41.55pt;width:47.25pt;height:29.25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" filled="f" stroked="f" strokeweight=".5pt">
                <v:textbox>
                  <w:txbxContent>
                    <w:p w14:paraId="253462A6" w14:textId="1FCBF13E" w:rsidR="005658BD" w:rsidRDefault="005658BD" w:rsidP="005658BD"/>
                  </w:txbxContent>
                </v:textbox>
              </v:shape>
            </w:pict>
          </mc:Fallback>
        </mc:AlternateContent>
      </w:r>
      <w:r>
        <w:rPr>
          <w:noProof/>
          <w:highlight w:val="yellow"/>
        </w:rPr>
        <mc:AlternateContent>
          <mc:Choice Requires="wps">
            <w:drawing>
              <wp:anchor distT="0" distB="0" distL="114300" distR="114300" simplePos="0" relativeHeight="251704320" behindDoc="0" locked="0" layoutInCell="1" allowOverlap="1" wp14:anchorId="094B5FDB" wp14:editId="0526EA23">
                <wp:simplePos x="0" y="0"/>
                <wp:positionH relativeFrom="column">
                  <wp:posOffset>2099945</wp:posOffset>
                </wp:positionH>
                <wp:positionV relativeFrom="paragraph">
                  <wp:posOffset>2004060</wp:posOffset>
                </wp:positionV>
                <wp:extent cx="914400" cy="495300"/>
                <wp:effectExtent l="0" t="0" r="0" b="0"/>
                <wp:wrapNone/>
                <wp:docPr id="1827461172"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14400" cy="495300"/>
                        </a:xfrm>
                        <a:prstGeom prst="rect">
                          <a:avLst/>
                        </a:prstGeom>
                        <a:noFill/>
                        <a:ln w="6350">
                          <a:noFill/>
                        </a:ln>
                        <a:effectLst/>
                      </wps:spPr>
                      <wps:txbx>
                        <w:txbxContent>
                          <w:p w14:paraId="10962FDC" w14:textId="5C38F1A1" w:rsidR="005658BD" w:rsidRDefault="005658BD" w:rsidP="005658B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4B5FDB" id="Text Box 1" o:spid="_x0000_s1045" type="#_x0000_t202" style="position:absolute;left:0;text-align:left;margin-left:165.35pt;margin-top:157.8pt;width:1in;height:39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" filled="f" stroked="f" strokeweight=".5pt">
                <v:textbox>
                  <w:txbxContent>
                    <w:p w14:paraId="10962FDC" w14:textId="5C38F1A1" w:rsidR="005658BD" w:rsidRDefault="005658BD" w:rsidP="005658BD"/>
                  </w:txbxContent>
                </v:textbox>
              </v:shape>
            </w:pict>
          </mc:Fallback>
        </mc:AlternateContent>
      </w:r>
    </w:p>
    <w:p w14:paraId="0F737FB5" w14:textId="77777777" w:rsidR="00217028" w:rsidRPr="00FE43E8" w:rsidRDefault="00C06B93" w:rsidP="00A305E7">
      <w:pPr>
        <w:pStyle w:val="Naslov1"/>
      </w:pPr>
      <w:bookmarkStart w:id="253" w:name="_Toc136604417"/>
      <w:r w:rsidRPr="00FE43E8">
        <w:t>ANALIZA SUSTAVA CIVILNE ZAŠTITE</w:t>
      </w:r>
      <w:bookmarkEnd w:id="253"/>
    </w:p>
    <w:p w14:paraId="7666F563" w14:textId="69A1FC9B" w:rsidR="00AB035A" w:rsidRPr="00FE43E8" w:rsidRDefault="00C06B93" w:rsidP="00AB035A">
      <w:pPr>
        <w:spacing w:after="0"/>
        <w:rPr>
          <w:lang w:eastAsia="hr-HR"/>
        </w:rPr>
      </w:pPr>
      <w:r w:rsidRPr="00FE43E8">
        <w:rPr>
          <w:lang w:eastAsia="hr-HR"/>
        </w:rPr>
        <w:t>Za potrebe ove analize sustava civilne zaštite potrebno je izraditi analizu na području preventive i reagiranja.</w:t>
      </w:r>
      <w:r w:rsidR="00AB035A" w:rsidRPr="00FE43E8">
        <w:rPr>
          <w:lang w:eastAsia="hr-HR"/>
        </w:rPr>
        <w:t xml:space="preserve"> Analiza stanja sustava civilne zaštite na području </w:t>
      </w:r>
      <w:r w:rsidR="00A77176" w:rsidRPr="00FE43E8">
        <w:rPr>
          <w:lang w:eastAsia="hr-HR"/>
        </w:rPr>
        <w:t>Općine Jelenje</w:t>
      </w:r>
      <w:r w:rsidR="00AB035A" w:rsidRPr="00FE43E8">
        <w:rPr>
          <w:lang w:eastAsia="hr-HR"/>
        </w:rPr>
        <w:t xml:space="preserve"> ocjenjivat će se temeljem tvrdnji iz tabličnih prikaza te izvedenih zaključaka. Ocjene će se dodijeliti temeljem omjera pozitivnih i negativnih tvrdnji u tablicama. Ocjene će se prikazati na sljedeći način:</w:t>
      </w:r>
    </w:p>
    <w:p w14:paraId="66E0DE35" w14:textId="77777777" w:rsidR="00AB035A" w:rsidRPr="00FE43E8" w:rsidRDefault="00AB035A" w:rsidP="00A94DE6">
      <w:pPr>
        <w:numPr>
          <w:ilvl w:val="0"/>
          <w:numId w:val="12"/>
        </w:numPr>
        <w:tabs>
          <w:tab w:val="left" w:pos="2445"/>
        </w:tabs>
        <w:spacing w:beforeLines="30" w:before="72" w:afterLines="30" w:after="72"/>
        <w:contextualSpacing/>
        <w:rPr>
          <w:lang w:eastAsia="hr-HR"/>
        </w:rPr>
      </w:pPr>
      <w:r w:rsidRPr="00FE43E8">
        <w:rPr>
          <w:lang w:eastAsia="hr-HR"/>
        </w:rPr>
        <w:t>0-25% - vrlo niska spremnost</w:t>
      </w:r>
    </w:p>
    <w:p w14:paraId="5BB99236" w14:textId="77777777" w:rsidR="00AB035A" w:rsidRPr="00FE43E8" w:rsidRDefault="00AB035A" w:rsidP="00A94DE6">
      <w:pPr>
        <w:numPr>
          <w:ilvl w:val="0"/>
          <w:numId w:val="12"/>
        </w:numPr>
        <w:tabs>
          <w:tab w:val="left" w:pos="2445"/>
        </w:tabs>
        <w:spacing w:beforeLines="30" w:before="72" w:afterLines="30" w:after="72"/>
        <w:contextualSpacing/>
        <w:rPr>
          <w:lang w:eastAsia="hr-HR"/>
        </w:rPr>
      </w:pPr>
      <w:r w:rsidRPr="00FE43E8">
        <w:rPr>
          <w:lang w:eastAsia="hr-HR"/>
        </w:rPr>
        <w:t>26-50% - niska spremnost</w:t>
      </w:r>
    </w:p>
    <w:p w14:paraId="792AFE3A" w14:textId="77777777" w:rsidR="00AB035A" w:rsidRPr="00FE43E8" w:rsidRDefault="00AB035A" w:rsidP="00A94DE6">
      <w:pPr>
        <w:numPr>
          <w:ilvl w:val="0"/>
          <w:numId w:val="12"/>
        </w:numPr>
        <w:tabs>
          <w:tab w:val="left" w:pos="2445"/>
        </w:tabs>
        <w:spacing w:beforeLines="30" w:before="72" w:afterLines="30" w:after="72"/>
        <w:contextualSpacing/>
        <w:rPr>
          <w:lang w:eastAsia="hr-HR"/>
        </w:rPr>
      </w:pPr>
      <w:r w:rsidRPr="00FE43E8">
        <w:rPr>
          <w:lang w:eastAsia="hr-HR"/>
        </w:rPr>
        <w:t>51-75% - visoka spremnosti</w:t>
      </w:r>
    </w:p>
    <w:p w14:paraId="0167E465" w14:textId="77777777" w:rsidR="00AB035A" w:rsidRPr="00FE43E8" w:rsidRDefault="00AB035A" w:rsidP="00A94DE6">
      <w:pPr>
        <w:numPr>
          <w:ilvl w:val="0"/>
          <w:numId w:val="12"/>
        </w:numPr>
        <w:tabs>
          <w:tab w:val="left" w:pos="2445"/>
        </w:tabs>
        <w:spacing w:beforeLines="30" w:before="72" w:afterLines="30" w:after="72"/>
        <w:contextualSpacing/>
        <w:rPr>
          <w:lang w:eastAsia="hr-HR"/>
        </w:rPr>
      </w:pPr>
      <w:r w:rsidRPr="00FE43E8">
        <w:rPr>
          <w:lang w:eastAsia="hr-HR"/>
        </w:rPr>
        <w:t>76-100% - vrlo visoka spremnost</w:t>
      </w:r>
    </w:p>
    <w:p w14:paraId="0B0BB331" w14:textId="77777777" w:rsidR="00C06B93" w:rsidRPr="00FE43E8" w:rsidRDefault="00C06B93" w:rsidP="00207DB2"/>
    <w:p w14:paraId="5AE6235C" w14:textId="77777777" w:rsidR="00C06B93" w:rsidRPr="00FE43E8" w:rsidRDefault="00C06B93" w:rsidP="00103A5A">
      <w:pPr>
        <w:pStyle w:val="Naslov2"/>
      </w:pPr>
      <w:bookmarkStart w:id="254" w:name="_Toc136604418"/>
      <w:r w:rsidRPr="00FE43E8">
        <w:t>Područje preventive</w:t>
      </w:r>
      <w:bookmarkEnd w:id="254"/>
    </w:p>
    <w:p w14:paraId="752DCF13" w14:textId="77777777" w:rsidR="00E83A36" w:rsidRPr="00FE43E8" w:rsidRDefault="00E83A36" w:rsidP="00E83A36">
      <w:pPr>
        <w:rPr>
          <w:lang w:eastAsia="hr-HR"/>
        </w:rPr>
      </w:pPr>
      <w:r w:rsidRPr="00FE43E8">
        <w:rPr>
          <w:lang w:eastAsia="hr-HR"/>
        </w:rPr>
        <w:t>Analiza na području preventive sastoji se od sljedećih elemenata:</w:t>
      </w:r>
    </w:p>
    <w:p w14:paraId="796E0BE0" w14:textId="5DDBD1C5" w:rsidR="00E83A36" w:rsidRPr="00FE43E8" w:rsidRDefault="00B47511" w:rsidP="00E83A36">
      <w:pPr>
        <w:keepNext/>
        <w:keepLines/>
        <w:spacing w:before="40"/>
        <w:ind w:left="709" w:hanging="709"/>
        <w:outlineLvl w:val="2"/>
        <w:rPr>
          <w:rFonts w:cstheme="majorBidi"/>
          <w:bCs/>
          <w:color w:val="54883D"/>
          <w:sz w:val="28"/>
          <w:lang w:bidi="en-US"/>
        </w:rPr>
      </w:pPr>
      <w:bookmarkStart w:id="255" w:name="_Toc5701525"/>
      <w:bookmarkStart w:id="256" w:name="_Toc5969843"/>
      <w:bookmarkStart w:id="257" w:name="_Toc9596666"/>
      <w:bookmarkStart w:id="258" w:name="_Toc48299608"/>
      <w:bookmarkStart w:id="259" w:name="_Toc73428559"/>
      <w:bookmarkStart w:id="260" w:name="_Toc73428698"/>
      <w:bookmarkStart w:id="261" w:name="_Toc78285510"/>
      <w:bookmarkStart w:id="262" w:name="_Toc136604419"/>
      <w:r w:rsidRPr="00FE43E8">
        <w:rPr>
          <w:rFonts w:cstheme="majorBidi"/>
          <w:color w:val="54883D"/>
          <w:sz w:val="28"/>
          <w:lang w:eastAsia="hr-HR" w:bidi="en-US"/>
        </w:rPr>
        <w:t>7</w:t>
      </w:r>
      <w:r w:rsidR="00E83A36" w:rsidRPr="00FE43E8">
        <w:rPr>
          <w:rFonts w:cstheme="majorBidi"/>
          <w:color w:val="54883D"/>
          <w:sz w:val="28"/>
          <w:lang w:eastAsia="hr-HR" w:bidi="en-US"/>
        </w:rPr>
        <w:t xml:space="preserve">.1.1 </w:t>
      </w:r>
      <w:r w:rsidR="00E83A36" w:rsidRPr="00FE43E8">
        <w:rPr>
          <w:rFonts w:cstheme="majorBidi"/>
          <w:color w:val="54883D"/>
          <w:sz w:val="28"/>
          <w:lang w:bidi="en-US"/>
        </w:rPr>
        <w:t>Usvojenost strategija, normativne uređenosti te izrađenost procjena i planova od značaja za sustav civilne zaštite</w:t>
      </w:r>
      <w:bookmarkEnd w:id="255"/>
      <w:bookmarkEnd w:id="256"/>
      <w:bookmarkEnd w:id="257"/>
      <w:bookmarkEnd w:id="258"/>
      <w:bookmarkEnd w:id="259"/>
      <w:bookmarkEnd w:id="260"/>
      <w:bookmarkEnd w:id="261"/>
      <w:bookmarkEnd w:id="262"/>
    </w:p>
    <w:tbl>
      <w:tblPr>
        <w:tblStyle w:val="Reetkatablice14"/>
        <w:tblW w:w="8926" w:type="dxa"/>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846"/>
        <w:gridCol w:w="6379"/>
        <w:gridCol w:w="851"/>
        <w:gridCol w:w="850"/>
      </w:tblGrid>
      <w:tr w:rsidR="00E83A36" w:rsidRPr="008F4370" w14:paraId="7D4EF185" w14:textId="77777777" w:rsidTr="00E85C1B">
        <w:trPr>
          <w:jc w:val="center"/>
        </w:trPr>
        <w:tc>
          <w:tcPr>
            <w:tcW w:w="846" w:type="dxa"/>
            <w:vMerge w:val="restart"/>
            <w:vAlign w:val="center"/>
          </w:tcPr>
          <w:p w14:paraId="0DCA99DF" w14:textId="77777777" w:rsidR="00E83A36" w:rsidRPr="00901016" w:rsidRDefault="00E83A36" w:rsidP="00E85C1B">
            <w:pPr>
              <w:spacing w:after="0"/>
              <w:jc w:val="center"/>
              <w:rPr>
                <w:b/>
                <w:sz w:val="20"/>
                <w:szCs w:val="20"/>
              </w:rPr>
            </w:pPr>
            <w:r w:rsidRPr="00901016">
              <w:rPr>
                <w:b/>
                <w:sz w:val="20"/>
                <w:szCs w:val="20"/>
              </w:rPr>
              <w:t>R. br.</w:t>
            </w:r>
          </w:p>
        </w:tc>
        <w:tc>
          <w:tcPr>
            <w:tcW w:w="6379" w:type="dxa"/>
            <w:vMerge w:val="restart"/>
            <w:vAlign w:val="center"/>
          </w:tcPr>
          <w:p w14:paraId="307DBF7A" w14:textId="77777777" w:rsidR="00E83A36" w:rsidRPr="00901016" w:rsidRDefault="00E83A36" w:rsidP="00E85C1B">
            <w:pPr>
              <w:spacing w:after="0"/>
              <w:jc w:val="center"/>
              <w:rPr>
                <w:b/>
                <w:sz w:val="20"/>
                <w:szCs w:val="20"/>
              </w:rPr>
            </w:pPr>
            <w:r w:rsidRPr="00901016">
              <w:rPr>
                <w:b/>
                <w:sz w:val="20"/>
                <w:szCs w:val="20"/>
              </w:rPr>
              <w:t>OPIS</w:t>
            </w:r>
          </w:p>
        </w:tc>
        <w:tc>
          <w:tcPr>
            <w:tcW w:w="1701" w:type="dxa"/>
            <w:gridSpan w:val="2"/>
            <w:vAlign w:val="center"/>
          </w:tcPr>
          <w:p w14:paraId="63277F63" w14:textId="77777777" w:rsidR="00E83A36" w:rsidRPr="00901016" w:rsidRDefault="00E83A36" w:rsidP="00E85C1B">
            <w:pPr>
              <w:spacing w:after="0"/>
              <w:jc w:val="center"/>
              <w:rPr>
                <w:b/>
                <w:sz w:val="20"/>
                <w:szCs w:val="20"/>
              </w:rPr>
            </w:pPr>
            <w:r w:rsidRPr="00901016">
              <w:rPr>
                <w:b/>
                <w:sz w:val="20"/>
                <w:szCs w:val="20"/>
              </w:rPr>
              <w:t>TVRDNJA</w:t>
            </w:r>
          </w:p>
        </w:tc>
      </w:tr>
      <w:tr w:rsidR="00E83A36" w:rsidRPr="008F4370" w14:paraId="4BEF8D5B" w14:textId="77777777" w:rsidTr="00E85C1B">
        <w:trPr>
          <w:jc w:val="center"/>
        </w:trPr>
        <w:tc>
          <w:tcPr>
            <w:tcW w:w="846" w:type="dxa"/>
            <w:vMerge/>
            <w:vAlign w:val="center"/>
          </w:tcPr>
          <w:p w14:paraId="5894857C" w14:textId="77777777" w:rsidR="00E83A36" w:rsidRPr="00901016" w:rsidRDefault="00E83A36" w:rsidP="00E85C1B">
            <w:pPr>
              <w:spacing w:after="0"/>
              <w:jc w:val="center"/>
              <w:rPr>
                <w:b/>
                <w:sz w:val="20"/>
                <w:szCs w:val="20"/>
              </w:rPr>
            </w:pPr>
          </w:p>
        </w:tc>
        <w:tc>
          <w:tcPr>
            <w:tcW w:w="6379" w:type="dxa"/>
            <w:vMerge/>
            <w:vAlign w:val="center"/>
          </w:tcPr>
          <w:p w14:paraId="54D1BDC9" w14:textId="77777777" w:rsidR="00E83A36" w:rsidRPr="00901016" w:rsidRDefault="00E83A36" w:rsidP="00E85C1B">
            <w:pPr>
              <w:spacing w:after="0"/>
              <w:jc w:val="center"/>
              <w:rPr>
                <w:b/>
                <w:sz w:val="20"/>
                <w:szCs w:val="20"/>
              </w:rPr>
            </w:pPr>
          </w:p>
        </w:tc>
        <w:tc>
          <w:tcPr>
            <w:tcW w:w="851" w:type="dxa"/>
            <w:vAlign w:val="center"/>
          </w:tcPr>
          <w:p w14:paraId="0D6ABCC3" w14:textId="77777777" w:rsidR="00E83A36" w:rsidRPr="00901016" w:rsidRDefault="00E83A36" w:rsidP="00E85C1B">
            <w:pPr>
              <w:spacing w:after="0"/>
              <w:jc w:val="center"/>
              <w:rPr>
                <w:b/>
                <w:sz w:val="20"/>
                <w:szCs w:val="20"/>
              </w:rPr>
            </w:pPr>
            <w:r w:rsidRPr="00901016">
              <w:rPr>
                <w:b/>
                <w:sz w:val="20"/>
                <w:szCs w:val="20"/>
              </w:rPr>
              <w:t>DA</w:t>
            </w:r>
          </w:p>
        </w:tc>
        <w:tc>
          <w:tcPr>
            <w:tcW w:w="850" w:type="dxa"/>
            <w:vAlign w:val="center"/>
          </w:tcPr>
          <w:p w14:paraId="52D8382A" w14:textId="77777777" w:rsidR="00E83A36" w:rsidRPr="00901016" w:rsidRDefault="00E83A36" w:rsidP="00E85C1B">
            <w:pPr>
              <w:spacing w:after="0"/>
              <w:jc w:val="center"/>
              <w:rPr>
                <w:b/>
                <w:sz w:val="20"/>
                <w:szCs w:val="20"/>
              </w:rPr>
            </w:pPr>
            <w:r w:rsidRPr="00901016">
              <w:rPr>
                <w:b/>
                <w:sz w:val="20"/>
                <w:szCs w:val="20"/>
              </w:rPr>
              <w:t>NE</w:t>
            </w:r>
          </w:p>
        </w:tc>
      </w:tr>
      <w:tr w:rsidR="00E83A36" w:rsidRPr="008F4370" w14:paraId="489DD7D9" w14:textId="77777777" w:rsidTr="00E85C1B">
        <w:trPr>
          <w:jc w:val="center"/>
        </w:trPr>
        <w:tc>
          <w:tcPr>
            <w:tcW w:w="846" w:type="dxa"/>
            <w:vAlign w:val="center"/>
          </w:tcPr>
          <w:p w14:paraId="400EBDB1" w14:textId="77777777" w:rsidR="00E83A36" w:rsidRPr="00901016" w:rsidRDefault="00E83A36" w:rsidP="00E85C1B">
            <w:pPr>
              <w:spacing w:after="0"/>
              <w:jc w:val="center"/>
              <w:rPr>
                <w:b/>
                <w:sz w:val="20"/>
                <w:szCs w:val="20"/>
              </w:rPr>
            </w:pPr>
            <w:r w:rsidRPr="00901016">
              <w:rPr>
                <w:b/>
                <w:sz w:val="20"/>
                <w:szCs w:val="20"/>
              </w:rPr>
              <w:t>1.</w:t>
            </w:r>
          </w:p>
        </w:tc>
        <w:tc>
          <w:tcPr>
            <w:tcW w:w="6379" w:type="dxa"/>
            <w:vAlign w:val="center"/>
          </w:tcPr>
          <w:p w14:paraId="108FFCC8" w14:textId="5F8B6A84" w:rsidR="00E83A36" w:rsidRPr="00901016" w:rsidRDefault="00E83A36" w:rsidP="00E85C1B">
            <w:pPr>
              <w:spacing w:after="0"/>
              <w:rPr>
                <w:sz w:val="20"/>
                <w:szCs w:val="20"/>
              </w:rPr>
            </w:pPr>
            <w:r w:rsidRPr="00901016">
              <w:rPr>
                <w:sz w:val="20"/>
                <w:szCs w:val="20"/>
              </w:rPr>
              <w:t xml:space="preserve">Postoji li zaposlenik/zaposlenici </w:t>
            </w:r>
            <w:r w:rsidR="00A77176" w:rsidRPr="00901016">
              <w:rPr>
                <w:sz w:val="20"/>
                <w:szCs w:val="20"/>
              </w:rPr>
              <w:t>Općine Jelenje</w:t>
            </w:r>
            <w:r w:rsidR="00BA4E40" w:rsidRPr="00901016">
              <w:rPr>
                <w:sz w:val="20"/>
                <w:szCs w:val="20"/>
              </w:rPr>
              <w:t xml:space="preserve"> </w:t>
            </w:r>
            <w:r w:rsidRPr="00901016">
              <w:rPr>
                <w:sz w:val="20"/>
                <w:szCs w:val="20"/>
              </w:rPr>
              <w:t>zaduženi za praćenje propisa iz sustava civilne zaštite i njihovu implementaciju, vođenje baze podataka, praćenje troškova nastalih prirodnim nepogodama?</w:t>
            </w:r>
          </w:p>
        </w:tc>
        <w:tc>
          <w:tcPr>
            <w:tcW w:w="851" w:type="dxa"/>
            <w:vAlign w:val="center"/>
          </w:tcPr>
          <w:p w14:paraId="7EE13116" w14:textId="77777777" w:rsidR="00E83A36" w:rsidRPr="00901016" w:rsidRDefault="00E83A36" w:rsidP="00E85C1B">
            <w:pPr>
              <w:spacing w:after="0"/>
              <w:jc w:val="center"/>
              <w:rPr>
                <w:b/>
                <w:sz w:val="20"/>
                <w:szCs w:val="20"/>
              </w:rPr>
            </w:pPr>
            <w:r w:rsidRPr="00901016">
              <w:rPr>
                <w:b/>
                <w:sz w:val="20"/>
                <w:szCs w:val="20"/>
              </w:rPr>
              <w:t>x</w:t>
            </w:r>
          </w:p>
        </w:tc>
        <w:tc>
          <w:tcPr>
            <w:tcW w:w="850" w:type="dxa"/>
            <w:vAlign w:val="center"/>
          </w:tcPr>
          <w:p w14:paraId="20250E2F" w14:textId="77777777" w:rsidR="00E83A36" w:rsidRPr="00901016" w:rsidRDefault="00E83A36" w:rsidP="00E85C1B">
            <w:pPr>
              <w:spacing w:after="0"/>
              <w:jc w:val="center"/>
              <w:rPr>
                <w:b/>
                <w:sz w:val="20"/>
                <w:szCs w:val="20"/>
              </w:rPr>
            </w:pPr>
          </w:p>
        </w:tc>
      </w:tr>
      <w:tr w:rsidR="00E83A36" w:rsidRPr="008F4370" w14:paraId="35FAC780" w14:textId="77777777" w:rsidTr="00E85C1B">
        <w:trPr>
          <w:jc w:val="center"/>
        </w:trPr>
        <w:tc>
          <w:tcPr>
            <w:tcW w:w="846" w:type="dxa"/>
            <w:vAlign w:val="center"/>
          </w:tcPr>
          <w:p w14:paraId="6A6E7134" w14:textId="77777777" w:rsidR="00E83A36" w:rsidRPr="00901016" w:rsidRDefault="00E83A36" w:rsidP="00E85C1B">
            <w:pPr>
              <w:spacing w:after="0"/>
              <w:jc w:val="center"/>
              <w:rPr>
                <w:b/>
                <w:sz w:val="20"/>
                <w:szCs w:val="20"/>
              </w:rPr>
            </w:pPr>
            <w:r w:rsidRPr="00901016">
              <w:rPr>
                <w:b/>
                <w:sz w:val="20"/>
                <w:szCs w:val="20"/>
              </w:rPr>
              <w:t>2.</w:t>
            </w:r>
          </w:p>
        </w:tc>
        <w:tc>
          <w:tcPr>
            <w:tcW w:w="6379" w:type="dxa"/>
            <w:vAlign w:val="center"/>
          </w:tcPr>
          <w:p w14:paraId="29F9BBC6" w14:textId="77777777" w:rsidR="00E83A36" w:rsidRPr="00901016" w:rsidRDefault="00E83A36" w:rsidP="00E85C1B">
            <w:pPr>
              <w:spacing w:after="0"/>
              <w:rPr>
                <w:sz w:val="20"/>
                <w:szCs w:val="20"/>
              </w:rPr>
            </w:pPr>
            <w:r w:rsidRPr="00901016">
              <w:rPr>
                <w:sz w:val="20"/>
                <w:szCs w:val="20"/>
              </w:rPr>
              <w:t>Osnovan Stožer civilne zaštite</w:t>
            </w:r>
          </w:p>
        </w:tc>
        <w:tc>
          <w:tcPr>
            <w:tcW w:w="851" w:type="dxa"/>
            <w:vAlign w:val="center"/>
          </w:tcPr>
          <w:p w14:paraId="6CA55346" w14:textId="77777777" w:rsidR="00E83A36" w:rsidRPr="00901016" w:rsidRDefault="00E83A36" w:rsidP="00E85C1B">
            <w:pPr>
              <w:spacing w:after="0"/>
              <w:jc w:val="center"/>
              <w:rPr>
                <w:b/>
                <w:sz w:val="20"/>
                <w:szCs w:val="20"/>
              </w:rPr>
            </w:pPr>
            <w:r w:rsidRPr="00901016">
              <w:rPr>
                <w:b/>
                <w:sz w:val="20"/>
                <w:szCs w:val="20"/>
              </w:rPr>
              <w:t>x</w:t>
            </w:r>
          </w:p>
        </w:tc>
        <w:tc>
          <w:tcPr>
            <w:tcW w:w="850" w:type="dxa"/>
            <w:vAlign w:val="center"/>
          </w:tcPr>
          <w:p w14:paraId="1D78950D" w14:textId="77777777" w:rsidR="00E83A36" w:rsidRPr="00901016" w:rsidRDefault="00E83A36" w:rsidP="00E85C1B">
            <w:pPr>
              <w:spacing w:after="0"/>
              <w:jc w:val="center"/>
              <w:rPr>
                <w:b/>
                <w:sz w:val="20"/>
                <w:szCs w:val="20"/>
              </w:rPr>
            </w:pPr>
          </w:p>
        </w:tc>
      </w:tr>
      <w:tr w:rsidR="009040E8" w:rsidRPr="008F4370" w14:paraId="01724CDB" w14:textId="77777777" w:rsidTr="00E85C1B">
        <w:trPr>
          <w:jc w:val="center"/>
        </w:trPr>
        <w:tc>
          <w:tcPr>
            <w:tcW w:w="846" w:type="dxa"/>
            <w:vAlign w:val="center"/>
          </w:tcPr>
          <w:p w14:paraId="51E7123C" w14:textId="779C0C01" w:rsidR="009040E8" w:rsidRPr="00AB7239" w:rsidRDefault="009040E8" w:rsidP="009040E8">
            <w:pPr>
              <w:spacing w:after="0"/>
              <w:jc w:val="center"/>
              <w:rPr>
                <w:b/>
                <w:sz w:val="20"/>
                <w:szCs w:val="20"/>
              </w:rPr>
            </w:pPr>
            <w:r w:rsidRPr="00AB7239">
              <w:rPr>
                <w:b/>
                <w:sz w:val="20"/>
                <w:szCs w:val="20"/>
              </w:rPr>
              <w:t>3.</w:t>
            </w:r>
          </w:p>
        </w:tc>
        <w:tc>
          <w:tcPr>
            <w:tcW w:w="6379" w:type="dxa"/>
            <w:vAlign w:val="center"/>
          </w:tcPr>
          <w:p w14:paraId="28B373C5" w14:textId="0181A7B5" w:rsidR="009040E8" w:rsidRPr="00AB7239" w:rsidRDefault="009040E8" w:rsidP="009040E8">
            <w:pPr>
              <w:spacing w:after="0"/>
              <w:rPr>
                <w:sz w:val="20"/>
                <w:szCs w:val="20"/>
              </w:rPr>
            </w:pPr>
            <w:r w:rsidRPr="00AB7239">
              <w:rPr>
                <w:sz w:val="20"/>
                <w:szCs w:val="20"/>
              </w:rPr>
              <w:t xml:space="preserve">Osnovana postrojba civilne zaštite opće namjene </w:t>
            </w:r>
          </w:p>
        </w:tc>
        <w:tc>
          <w:tcPr>
            <w:tcW w:w="851" w:type="dxa"/>
            <w:vAlign w:val="center"/>
          </w:tcPr>
          <w:p w14:paraId="076D1C98" w14:textId="090AE815" w:rsidR="009040E8" w:rsidRPr="00AB7239" w:rsidRDefault="009040E8" w:rsidP="009040E8">
            <w:pPr>
              <w:spacing w:after="0"/>
              <w:jc w:val="center"/>
              <w:rPr>
                <w:b/>
                <w:sz w:val="20"/>
                <w:szCs w:val="20"/>
              </w:rPr>
            </w:pPr>
          </w:p>
        </w:tc>
        <w:tc>
          <w:tcPr>
            <w:tcW w:w="850" w:type="dxa"/>
            <w:vAlign w:val="center"/>
          </w:tcPr>
          <w:p w14:paraId="7FEEA664" w14:textId="02762741" w:rsidR="009040E8" w:rsidRPr="00AB7239" w:rsidRDefault="00A467B0" w:rsidP="009040E8">
            <w:pPr>
              <w:spacing w:after="0"/>
              <w:jc w:val="center"/>
              <w:rPr>
                <w:b/>
                <w:sz w:val="20"/>
                <w:szCs w:val="20"/>
              </w:rPr>
            </w:pPr>
            <w:r w:rsidRPr="00AB7239">
              <w:rPr>
                <w:b/>
                <w:sz w:val="20"/>
                <w:szCs w:val="20"/>
              </w:rPr>
              <w:t>x</w:t>
            </w:r>
          </w:p>
        </w:tc>
      </w:tr>
      <w:tr w:rsidR="009040E8" w:rsidRPr="008F4370" w14:paraId="685948BC" w14:textId="77777777" w:rsidTr="00E85C1B">
        <w:trPr>
          <w:jc w:val="center"/>
        </w:trPr>
        <w:tc>
          <w:tcPr>
            <w:tcW w:w="846" w:type="dxa"/>
            <w:vAlign w:val="center"/>
          </w:tcPr>
          <w:p w14:paraId="70C440AE" w14:textId="34A8FD95" w:rsidR="009040E8" w:rsidRPr="00901016" w:rsidRDefault="009040E8" w:rsidP="009040E8">
            <w:pPr>
              <w:spacing w:after="0"/>
              <w:jc w:val="center"/>
              <w:rPr>
                <w:b/>
                <w:sz w:val="20"/>
                <w:szCs w:val="20"/>
              </w:rPr>
            </w:pPr>
            <w:r w:rsidRPr="00901016">
              <w:rPr>
                <w:b/>
                <w:sz w:val="20"/>
                <w:szCs w:val="20"/>
              </w:rPr>
              <w:t>4.</w:t>
            </w:r>
          </w:p>
        </w:tc>
        <w:tc>
          <w:tcPr>
            <w:tcW w:w="6379" w:type="dxa"/>
            <w:vAlign w:val="center"/>
          </w:tcPr>
          <w:p w14:paraId="33F2427B" w14:textId="77777777" w:rsidR="009040E8" w:rsidRPr="00901016" w:rsidRDefault="009040E8" w:rsidP="009040E8">
            <w:pPr>
              <w:spacing w:after="0"/>
              <w:rPr>
                <w:sz w:val="20"/>
                <w:szCs w:val="20"/>
              </w:rPr>
            </w:pPr>
            <w:r w:rsidRPr="00901016">
              <w:rPr>
                <w:sz w:val="20"/>
                <w:szCs w:val="20"/>
              </w:rPr>
              <w:t>Osnovane gotove snage civilne zaštite (Vatrogasne postrojbe, Društvo Crvenog križa, HGSS)</w:t>
            </w:r>
          </w:p>
        </w:tc>
        <w:tc>
          <w:tcPr>
            <w:tcW w:w="851" w:type="dxa"/>
            <w:vAlign w:val="center"/>
          </w:tcPr>
          <w:p w14:paraId="6FED387B" w14:textId="77777777" w:rsidR="009040E8" w:rsidRPr="00901016" w:rsidRDefault="009040E8" w:rsidP="009040E8">
            <w:pPr>
              <w:spacing w:after="0"/>
              <w:jc w:val="center"/>
              <w:rPr>
                <w:b/>
                <w:sz w:val="20"/>
                <w:szCs w:val="20"/>
              </w:rPr>
            </w:pPr>
            <w:r w:rsidRPr="00901016">
              <w:rPr>
                <w:b/>
                <w:sz w:val="20"/>
                <w:szCs w:val="20"/>
              </w:rPr>
              <w:t>x</w:t>
            </w:r>
          </w:p>
        </w:tc>
        <w:tc>
          <w:tcPr>
            <w:tcW w:w="850" w:type="dxa"/>
            <w:vAlign w:val="center"/>
          </w:tcPr>
          <w:p w14:paraId="7A9CB1AE" w14:textId="77777777" w:rsidR="009040E8" w:rsidRPr="00901016" w:rsidRDefault="009040E8" w:rsidP="009040E8">
            <w:pPr>
              <w:spacing w:after="0"/>
              <w:jc w:val="center"/>
              <w:rPr>
                <w:b/>
                <w:sz w:val="20"/>
                <w:szCs w:val="20"/>
              </w:rPr>
            </w:pPr>
          </w:p>
        </w:tc>
      </w:tr>
      <w:tr w:rsidR="009040E8" w:rsidRPr="008F4370" w14:paraId="355A5012" w14:textId="77777777" w:rsidTr="00E85C1B">
        <w:trPr>
          <w:jc w:val="center"/>
        </w:trPr>
        <w:tc>
          <w:tcPr>
            <w:tcW w:w="846" w:type="dxa"/>
            <w:vAlign w:val="center"/>
          </w:tcPr>
          <w:p w14:paraId="44483D1F" w14:textId="0A592539" w:rsidR="009040E8" w:rsidRPr="00901016" w:rsidRDefault="009040E8" w:rsidP="009040E8">
            <w:pPr>
              <w:spacing w:after="0"/>
              <w:jc w:val="center"/>
              <w:rPr>
                <w:b/>
                <w:sz w:val="20"/>
                <w:szCs w:val="20"/>
              </w:rPr>
            </w:pPr>
            <w:r w:rsidRPr="00901016">
              <w:rPr>
                <w:b/>
                <w:sz w:val="20"/>
                <w:szCs w:val="20"/>
              </w:rPr>
              <w:t>5.</w:t>
            </w:r>
          </w:p>
        </w:tc>
        <w:tc>
          <w:tcPr>
            <w:tcW w:w="6379" w:type="dxa"/>
            <w:vAlign w:val="center"/>
          </w:tcPr>
          <w:p w14:paraId="225DAC86" w14:textId="77777777" w:rsidR="009040E8" w:rsidRPr="00901016" w:rsidRDefault="009040E8" w:rsidP="009040E8">
            <w:pPr>
              <w:spacing w:after="0"/>
              <w:rPr>
                <w:sz w:val="20"/>
                <w:szCs w:val="20"/>
              </w:rPr>
            </w:pPr>
            <w:r w:rsidRPr="00901016">
              <w:rPr>
                <w:sz w:val="20"/>
                <w:szCs w:val="20"/>
              </w:rPr>
              <w:t>Određene pravne osobe od interesa za sustav civilne zaštite</w:t>
            </w:r>
          </w:p>
        </w:tc>
        <w:tc>
          <w:tcPr>
            <w:tcW w:w="851" w:type="dxa"/>
            <w:vAlign w:val="center"/>
          </w:tcPr>
          <w:p w14:paraId="7EB0577C" w14:textId="77777777" w:rsidR="009040E8" w:rsidRPr="00901016" w:rsidRDefault="009040E8" w:rsidP="009040E8">
            <w:pPr>
              <w:spacing w:after="0"/>
              <w:jc w:val="center"/>
              <w:rPr>
                <w:b/>
                <w:sz w:val="20"/>
                <w:szCs w:val="20"/>
              </w:rPr>
            </w:pPr>
            <w:r w:rsidRPr="00901016">
              <w:rPr>
                <w:b/>
                <w:sz w:val="20"/>
                <w:szCs w:val="20"/>
              </w:rPr>
              <w:t>x</w:t>
            </w:r>
          </w:p>
        </w:tc>
        <w:tc>
          <w:tcPr>
            <w:tcW w:w="850" w:type="dxa"/>
            <w:vAlign w:val="center"/>
          </w:tcPr>
          <w:p w14:paraId="4E1922D6" w14:textId="77777777" w:rsidR="009040E8" w:rsidRPr="00901016" w:rsidRDefault="009040E8" w:rsidP="009040E8">
            <w:pPr>
              <w:spacing w:after="0"/>
              <w:jc w:val="center"/>
              <w:rPr>
                <w:b/>
                <w:sz w:val="20"/>
                <w:szCs w:val="20"/>
              </w:rPr>
            </w:pPr>
          </w:p>
        </w:tc>
      </w:tr>
      <w:tr w:rsidR="009040E8" w:rsidRPr="008F4370" w14:paraId="453A6E59" w14:textId="77777777" w:rsidTr="00E85C1B">
        <w:trPr>
          <w:jc w:val="center"/>
        </w:trPr>
        <w:tc>
          <w:tcPr>
            <w:tcW w:w="846" w:type="dxa"/>
            <w:vAlign w:val="center"/>
          </w:tcPr>
          <w:p w14:paraId="64BEA4B1" w14:textId="24C72A51" w:rsidR="009040E8" w:rsidRPr="00AB7239" w:rsidRDefault="009040E8" w:rsidP="009040E8">
            <w:pPr>
              <w:spacing w:after="0"/>
              <w:jc w:val="center"/>
              <w:rPr>
                <w:b/>
                <w:sz w:val="20"/>
                <w:szCs w:val="20"/>
              </w:rPr>
            </w:pPr>
            <w:r w:rsidRPr="00AB7239">
              <w:rPr>
                <w:b/>
                <w:sz w:val="20"/>
                <w:szCs w:val="20"/>
              </w:rPr>
              <w:t>6.</w:t>
            </w:r>
          </w:p>
        </w:tc>
        <w:tc>
          <w:tcPr>
            <w:tcW w:w="6379" w:type="dxa"/>
            <w:vAlign w:val="center"/>
          </w:tcPr>
          <w:p w14:paraId="00C1188F" w14:textId="77777777" w:rsidR="009040E8" w:rsidRPr="00AB7239" w:rsidRDefault="009040E8" w:rsidP="009040E8">
            <w:pPr>
              <w:spacing w:after="0"/>
              <w:rPr>
                <w:sz w:val="20"/>
                <w:szCs w:val="20"/>
              </w:rPr>
            </w:pPr>
            <w:r w:rsidRPr="00AB7239">
              <w:rPr>
                <w:sz w:val="20"/>
                <w:szCs w:val="20"/>
              </w:rPr>
              <w:t xml:space="preserve">Imenovani povjerenici i zamjenici povjerenika civilne zaštite </w:t>
            </w:r>
          </w:p>
        </w:tc>
        <w:tc>
          <w:tcPr>
            <w:tcW w:w="851" w:type="dxa"/>
            <w:vAlign w:val="center"/>
          </w:tcPr>
          <w:p w14:paraId="0AD7DBE7" w14:textId="7F3517D4" w:rsidR="009040E8" w:rsidRPr="00AB7239" w:rsidRDefault="009040E8" w:rsidP="009040E8">
            <w:pPr>
              <w:spacing w:after="0"/>
              <w:jc w:val="center"/>
              <w:rPr>
                <w:b/>
                <w:sz w:val="20"/>
                <w:szCs w:val="20"/>
              </w:rPr>
            </w:pPr>
          </w:p>
        </w:tc>
        <w:tc>
          <w:tcPr>
            <w:tcW w:w="850" w:type="dxa"/>
            <w:vAlign w:val="center"/>
          </w:tcPr>
          <w:p w14:paraId="161BD801" w14:textId="09CC8FE1" w:rsidR="009040E8" w:rsidRPr="00AB7239" w:rsidRDefault="00A467B0" w:rsidP="009040E8">
            <w:pPr>
              <w:spacing w:after="0"/>
              <w:jc w:val="center"/>
              <w:rPr>
                <w:b/>
                <w:sz w:val="20"/>
                <w:szCs w:val="20"/>
              </w:rPr>
            </w:pPr>
            <w:r w:rsidRPr="00AB7239">
              <w:rPr>
                <w:b/>
                <w:sz w:val="20"/>
                <w:szCs w:val="20"/>
              </w:rPr>
              <w:t>x</w:t>
            </w:r>
          </w:p>
        </w:tc>
      </w:tr>
      <w:tr w:rsidR="009040E8" w:rsidRPr="008F4370" w14:paraId="39C70AFB" w14:textId="77777777" w:rsidTr="00E85C1B">
        <w:trPr>
          <w:jc w:val="center"/>
        </w:trPr>
        <w:tc>
          <w:tcPr>
            <w:tcW w:w="846" w:type="dxa"/>
            <w:vAlign w:val="center"/>
          </w:tcPr>
          <w:p w14:paraId="6DA83591" w14:textId="66188808" w:rsidR="009040E8" w:rsidRPr="00AB7239" w:rsidRDefault="009040E8" w:rsidP="009040E8">
            <w:pPr>
              <w:spacing w:after="0"/>
              <w:jc w:val="center"/>
              <w:rPr>
                <w:b/>
                <w:sz w:val="20"/>
                <w:szCs w:val="20"/>
              </w:rPr>
            </w:pPr>
            <w:r w:rsidRPr="00AB7239">
              <w:rPr>
                <w:b/>
                <w:sz w:val="20"/>
                <w:szCs w:val="20"/>
              </w:rPr>
              <w:t>7.</w:t>
            </w:r>
          </w:p>
        </w:tc>
        <w:tc>
          <w:tcPr>
            <w:tcW w:w="6379" w:type="dxa"/>
            <w:vAlign w:val="center"/>
          </w:tcPr>
          <w:p w14:paraId="691BED1D" w14:textId="77777777" w:rsidR="009040E8" w:rsidRPr="00AB7239" w:rsidRDefault="009040E8" w:rsidP="009040E8">
            <w:pPr>
              <w:spacing w:after="0"/>
              <w:rPr>
                <w:sz w:val="20"/>
                <w:szCs w:val="20"/>
              </w:rPr>
            </w:pPr>
            <w:r w:rsidRPr="00AB7239">
              <w:rPr>
                <w:sz w:val="20"/>
                <w:szCs w:val="20"/>
              </w:rPr>
              <w:t>Izrađena Procjena rizika od velikih nesreća</w:t>
            </w:r>
          </w:p>
        </w:tc>
        <w:tc>
          <w:tcPr>
            <w:tcW w:w="851" w:type="dxa"/>
            <w:vAlign w:val="center"/>
          </w:tcPr>
          <w:p w14:paraId="6F647209" w14:textId="77777777" w:rsidR="009040E8" w:rsidRPr="00AB7239" w:rsidRDefault="009040E8" w:rsidP="009040E8">
            <w:pPr>
              <w:spacing w:after="0"/>
              <w:jc w:val="center"/>
              <w:rPr>
                <w:b/>
                <w:sz w:val="20"/>
                <w:szCs w:val="20"/>
              </w:rPr>
            </w:pPr>
            <w:r w:rsidRPr="00AB7239">
              <w:rPr>
                <w:b/>
                <w:sz w:val="20"/>
                <w:szCs w:val="20"/>
              </w:rPr>
              <w:t>x</w:t>
            </w:r>
          </w:p>
        </w:tc>
        <w:tc>
          <w:tcPr>
            <w:tcW w:w="850" w:type="dxa"/>
            <w:vAlign w:val="center"/>
          </w:tcPr>
          <w:p w14:paraId="7B77B0D0" w14:textId="32E02D7B" w:rsidR="009040E8" w:rsidRPr="00AB7239" w:rsidRDefault="009040E8" w:rsidP="009040E8">
            <w:pPr>
              <w:spacing w:after="0"/>
              <w:jc w:val="center"/>
              <w:rPr>
                <w:b/>
                <w:sz w:val="20"/>
                <w:szCs w:val="20"/>
              </w:rPr>
            </w:pPr>
          </w:p>
        </w:tc>
      </w:tr>
      <w:tr w:rsidR="009040E8" w:rsidRPr="008F4370" w14:paraId="6372E5C8" w14:textId="77777777" w:rsidTr="00E85C1B">
        <w:trPr>
          <w:jc w:val="center"/>
        </w:trPr>
        <w:tc>
          <w:tcPr>
            <w:tcW w:w="846" w:type="dxa"/>
            <w:vAlign w:val="center"/>
          </w:tcPr>
          <w:p w14:paraId="23FD1CEC" w14:textId="472EA196" w:rsidR="009040E8" w:rsidRPr="00AB7239" w:rsidRDefault="009040E8" w:rsidP="009040E8">
            <w:pPr>
              <w:spacing w:after="0"/>
              <w:jc w:val="center"/>
              <w:rPr>
                <w:b/>
                <w:sz w:val="20"/>
                <w:szCs w:val="20"/>
              </w:rPr>
            </w:pPr>
            <w:r w:rsidRPr="00AB7239">
              <w:rPr>
                <w:b/>
                <w:sz w:val="20"/>
                <w:szCs w:val="20"/>
              </w:rPr>
              <w:t>9.</w:t>
            </w:r>
          </w:p>
        </w:tc>
        <w:tc>
          <w:tcPr>
            <w:tcW w:w="6379" w:type="dxa"/>
            <w:vAlign w:val="center"/>
          </w:tcPr>
          <w:p w14:paraId="404B4620" w14:textId="77777777" w:rsidR="009040E8" w:rsidRPr="00AB7239" w:rsidRDefault="009040E8" w:rsidP="009040E8">
            <w:pPr>
              <w:spacing w:after="0"/>
              <w:rPr>
                <w:sz w:val="20"/>
                <w:szCs w:val="20"/>
              </w:rPr>
            </w:pPr>
            <w:r w:rsidRPr="00AB7239">
              <w:rPr>
                <w:sz w:val="20"/>
                <w:szCs w:val="20"/>
              </w:rPr>
              <w:t>Izrađen Plan djelovanja civilne zaštite</w:t>
            </w:r>
          </w:p>
        </w:tc>
        <w:tc>
          <w:tcPr>
            <w:tcW w:w="851" w:type="dxa"/>
            <w:vAlign w:val="center"/>
          </w:tcPr>
          <w:p w14:paraId="22CE22E7" w14:textId="68E9A481" w:rsidR="009040E8" w:rsidRPr="00AB7239" w:rsidRDefault="009040E8" w:rsidP="009040E8">
            <w:pPr>
              <w:spacing w:after="0"/>
              <w:jc w:val="center"/>
              <w:rPr>
                <w:b/>
                <w:sz w:val="20"/>
                <w:szCs w:val="20"/>
              </w:rPr>
            </w:pPr>
            <w:r w:rsidRPr="00AB7239">
              <w:rPr>
                <w:b/>
                <w:sz w:val="20"/>
                <w:szCs w:val="20"/>
              </w:rPr>
              <w:t>x</w:t>
            </w:r>
          </w:p>
        </w:tc>
        <w:tc>
          <w:tcPr>
            <w:tcW w:w="850" w:type="dxa"/>
            <w:vAlign w:val="center"/>
          </w:tcPr>
          <w:p w14:paraId="591DB343" w14:textId="5685DFDA" w:rsidR="009040E8" w:rsidRPr="00AB7239" w:rsidRDefault="009040E8" w:rsidP="009040E8">
            <w:pPr>
              <w:spacing w:after="0"/>
              <w:jc w:val="center"/>
              <w:rPr>
                <w:b/>
                <w:sz w:val="20"/>
                <w:szCs w:val="20"/>
              </w:rPr>
            </w:pPr>
          </w:p>
        </w:tc>
      </w:tr>
      <w:tr w:rsidR="009040E8" w:rsidRPr="008F4370" w14:paraId="7DF6A553" w14:textId="77777777" w:rsidTr="00E85C1B">
        <w:trPr>
          <w:jc w:val="center"/>
        </w:trPr>
        <w:tc>
          <w:tcPr>
            <w:tcW w:w="846" w:type="dxa"/>
            <w:vAlign w:val="center"/>
          </w:tcPr>
          <w:p w14:paraId="49E61EB2" w14:textId="26396C09" w:rsidR="009040E8" w:rsidRPr="00901016" w:rsidRDefault="009040E8" w:rsidP="009040E8">
            <w:pPr>
              <w:spacing w:after="0"/>
              <w:jc w:val="center"/>
              <w:rPr>
                <w:b/>
                <w:sz w:val="20"/>
                <w:szCs w:val="20"/>
              </w:rPr>
            </w:pPr>
            <w:r w:rsidRPr="00901016">
              <w:rPr>
                <w:b/>
                <w:sz w:val="20"/>
                <w:szCs w:val="20"/>
              </w:rPr>
              <w:t>10.</w:t>
            </w:r>
          </w:p>
        </w:tc>
        <w:tc>
          <w:tcPr>
            <w:tcW w:w="6379" w:type="dxa"/>
            <w:vAlign w:val="center"/>
          </w:tcPr>
          <w:p w14:paraId="1C3461DE" w14:textId="77777777" w:rsidR="009040E8" w:rsidRPr="00901016" w:rsidRDefault="009040E8" w:rsidP="009040E8">
            <w:pPr>
              <w:spacing w:after="0"/>
              <w:rPr>
                <w:sz w:val="20"/>
                <w:szCs w:val="20"/>
              </w:rPr>
            </w:pPr>
            <w:r w:rsidRPr="00901016">
              <w:rPr>
                <w:sz w:val="20"/>
                <w:szCs w:val="20"/>
              </w:rPr>
              <w:t>Izrađeni Operativni planovi civilne zaštite pravnih osoba o načinu organiziranja provedbe mjera i aktivnosti u sustavu civilne zaštite (vatrogasne postrojbe, HGSS, Društvo Crvenog križa, pravne osobe od interesa za sustav civilne zaštite)</w:t>
            </w:r>
          </w:p>
        </w:tc>
        <w:tc>
          <w:tcPr>
            <w:tcW w:w="851" w:type="dxa"/>
            <w:vAlign w:val="center"/>
          </w:tcPr>
          <w:p w14:paraId="209B34E7" w14:textId="77777777" w:rsidR="009040E8" w:rsidRPr="00901016" w:rsidRDefault="009040E8" w:rsidP="009040E8">
            <w:pPr>
              <w:spacing w:after="0"/>
              <w:jc w:val="center"/>
              <w:rPr>
                <w:b/>
                <w:sz w:val="20"/>
                <w:szCs w:val="20"/>
              </w:rPr>
            </w:pPr>
          </w:p>
        </w:tc>
        <w:tc>
          <w:tcPr>
            <w:tcW w:w="850" w:type="dxa"/>
            <w:vAlign w:val="center"/>
          </w:tcPr>
          <w:p w14:paraId="7D493EAE" w14:textId="77777777" w:rsidR="009040E8" w:rsidRPr="00901016" w:rsidRDefault="009040E8" w:rsidP="009040E8">
            <w:pPr>
              <w:spacing w:after="0"/>
              <w:jc w:val="center"/>
              <w:rPr>
                <w:b/>
                <w:sz w:val="20"/>
                <w:szCs w:val="20"/>
              </w:rPr>
            </w:pPr>
            <w:r w:rsidRPr="00901016">
              <w:rPr>
                <w:b/>
                <w:sz w:val="20"/>
                <w:szCs w:val="20"/>
              </w:rPr>
              <w:t>x</w:t>
            </w:r>
          </w:p>
        </w:tc>
      </w:tr>
      <w:tr w:rsidR="009040E8" w:rsidRPr="008F4370" w14:paraId="39B5CB18" w14:textId="77777777" w:rsidTr="00E85C1B">
        <w:trPr>
          <w:jc w:val="center"/>
        </w:trPr>
        <w:tc>
          <w:tcPr>
            <w:tcW w:w="846" w:type="dxa"/>
            <w:vAlign w:val="center"/>
          </w:tcPr>
          <w:p w14:paraId="7A3154C3" w14:textId="016D5299" w:rsidR="009040E8" w:rsidRPr="00AB7239" w:rsidRDefault="009040E8" w:rsidP="009040E8">
            <w:pPr>
              <w:spacing w:after="0"/>
              <w:jc w:val="center"/>
              <w:rPr>
                <w:b/>
                <w:sz w:val="20"/>
                <w:szCs w:val="20"/>
              </w:rPr>
            </w:pPr>
            <w:r w:rsidRPr="00AB7239">
              <w:rPr>
                <w:b/>
                <w:sz w:val="20"/>
                <w:szCs w:val="20"/>
              </w:rPr>
              <w:t>11.</w:t>
            </w:r>
          </w:p>
        </w:tc>
        <w:tc>
          <w:tcPr>
            <w:tcW w:w="6379" w:type="dxa"/>
            <w:vAlign w:val="center"/>
          </w:tcPr>
          <w:p w14:paraId="518DC788" w14:textId="77777777" w:rsidR="009040E8" w:rsidRPr="00AB7239" w:rsidRDefault="009040E8" w:rsidP="009040E8">
            <w:pPr>
              <w:spacing w:after="0"/>
              <w:rPr>
                <w:sz w:val="20"/>
                <w:szCs w:val="20"/>
              </w:rPr>
            </w:pPr>
            <w:r w:rsidRPr="00AB7239">
              <w:rPr>
                <w:sz w:val="20"/>
                <w:szCs w:val="20"/>
              </w:rPr>
              <w:t>Izrađene smjernice za organizaciju i razvoj sustava civilne zaštite</w:t>
            </w:r>
          </w:p>
        </w:tc>
        <w:tc>
          <w:tcPr>
            <w:tcW w:w="851" w:type="dxa"/>
            <w:vAlign w:val="center"/>
          </w:tcPr>
          <w:p w14:paraId="472C8EA3" w14:textId="77777777" w:rsidR="009040E8" w:rsidRPr="00AB7239" w:rsidRDefault="009040E8" w:rsidP="009040E8">
            <w:pPr>
              <w:spacing w:after="0"/>
              <w:jc w:val="center"/>
              <w:rPr>
                <w:b/>
                <w:sz w:val="20"/>
                <w:szCs w:val="20"/>
              </w:rPr>
            </w:pPr>
            <w:r w:rsidRPr="00AB7239">
              <w:rPr>
                <w:b/>
                <w:sz w:val="20"/>
                <w:szCs w:val="20"/>
              </w:rPr>
              <w:t>x</w:t>
            </w:r>
          </w:p>
        </w:tc>
        <w:tc>
          <w:tcPr>
            <w:tcW w:w="850" w:type="dxa"/>
            <w:vAlign w:val="center"/>
          </w:tcPr>
          <w:p w14:paraId="1368E214" w14:textId="77777777" w:rsidR="009040E8" w:rsidRPr="008F4370" w:rsidRDefault="009040E8" w:rsidP="009040E8">
            <w:pPr>
              <w:spacing w:after="0"/>
              <w:jc w:val="center"/>
              <w:rPr>
                <w:b/>
                <w:sz w:val="20"/>
                <w:szCs w:val="20"/>
                <w:highlight w:val="yellow"/>
              </w:rPr>
            </w:pPr>
          </w:p>
        </w:tc>
      </w:tr>
      <w:tr w:rsidR="009040E8" w:rsidRPr="008F4370" w14:paraId="7B6048F5" w14:textId="77777777" w:rsidTr="00E85C1B">
        <w:trPr>
          <w:jc w:val="center"/>
        </w:trPr>
        <w:tc>
          <w:tcPr>
            <w:tcW w:w="846" w:type="dxa"/>
            <w:vAlign w:val="center"/>
          </w:tcPr>
          <w:p w14:paraId="0E3D298B" w14:textId="41128978" w:rsidR="009040E8" w:rsidRPr="00AB7239" w:rsidRDefault="009040E8" w:rsidP="009040E8">
            <w:pPr>
              <w:spacing w:after="0"/>
              <w:jc w:val="center"/>
              <w:rPr>
                <w:b/>
                <w:sz w:val="20"/>
                <w:szCs w:val="20"/>
              </w:rPr>
            </w:pPr>
            <w:r w:rsidRPr="00AB7239">
              <w:rPr>
                <w:b/>
                <w:sz w:val="20"/>
                <w:szCs w:val="20"/>
              </w:rPr>
              <w:t>12.</w:t>
            </w:r>
          </w:p>
        </w:tc>
        <w:tc>
          <w:tcPr>
            <w:tcW w:w="6379" w:type="dxa"/>
            <w:vAlign w:val="center"/>
          </w:tcPr>
          <w:p w14:paraId="5B6F7A75" w14:textId="77777777" w:rsidR="009040E8" w:rsidRPr="00AB7239" w:rsidRDefault="009040E8" w:rsidP="009040E8">
            <w:pPr>
              <w:spacing w:after="0"/>
              <w:rPr>
                <w:sz w:val="20"/>
                <w:szCs w:val="20"/>
              </w:rPr>
            </w:pPr>
            <w:r w:rsidRPr="00AB7239">
              <w:rPr>
                <w:sz w:val="20"/>
                <w:szCs w:val="20"/>
              </w:rPr>
              <w:t>Izrađena godišnja analiza stanja sustava civilne zaštite</w:t>
            </w:r>
          </w:p>
        </w:tc>
        <w:tc>
          <w:tcPr>
            <w:tcW w:w="851" w:type="dxa"/>
            <w:vAlign w:val="center"/>
          </w:tcPr>
          <w:p w14:paraId="5EB9C6D9" w14:textId="77777777" w:rsidR="009040E8" w:rsidRPr="00AB7239" w:rsidRDefault="009040E8" w:rsidP="009040E8">
            <w:pPr>
              <w:spacing w:after="0"/>
              <w:jc w:val="center"/>
              <w:rPr>
                <w:b/>
                <w:sz w:val="20"/>
                <w:szCs w:val="20"/>
              </w:rPr>
            </w:pPr>
            <w:r w:rsidRPr="00AB7239">
              <w:rPr>
                <w:b/>
                <w:sz w:val="20"/>
                <w:szCs w:val="20"/>
              </w:rPr>
              <w:t>x</w:t>
            </w:r>
          </w:p>
        </w:tc>
        <w:tc>
          <w:tcPr>
            <w:tcW w:w="850" w:type="dxa"/>
            <w:vAlign w:val="center"/>
          </w:tcPr>
          <w:p w14:paraId="180E65B3" w14:textId="77777777" w:rsidR="009040E8" w:rsidRPr="008F4370" w:rsidRDefault="009040E8" w:rsidP="009040E8">
            <w:pPr>
              <w:spacing w:after="0"/>
              <w:jc w:val="center"/>
              <w:rPr>
                <w:b/>
                <w:sz w:val="20"/>
                <w:szCs w:val="20"/>
                <w:highlight w:val="yellow"/>
              </w:rPr>
            </w:pPr>
          </w:p>
        </w:tc>
      </w:tr>
      <w:tr w:rsidR="009040E8" w:rsidRPr="008F4370" w14:paraId="213F48D6" w14:textId="77777777" w:rsidTr="00E85C1B">
        <w:trPr>
          <w:jc w:val="center"/>
        </w:trPr>
        <w:tc>
          <w:tcPr>
            <w:tcW w:w="846" w:type="dxa"/>
            <w:vAlign w:val="center"/>
          </w:tcPr>
          <w:p w14:paraId="37DBE367" w14:textId="08986F5E" w:rsidR="009040E8" w:rsidRPr="00901016" w:rsidRDefault="009040E8" w:rsidP="009040E8">
            <w:pPr>
              <w:spacing w:after="0"/>
              <w:jc w:val="center"/>
              <w:rPr>
                <w:b/>
                <w:sz w:val="20"/>
                <w:szCs w:val="20"/>
              </w:rPr>
            </w:pPr>
            <w:r w:rsidRPr="00901016">
              <w:rPr>
                <w:b/>
                <w:sz w:val="20"/>
                <w:szCs w:val="20"/>
              </w:rPr>
              <w:t>13.</w:t>
            </w:r>
          </w:p>
        </w:tc>
        <w:tc>
          <w:tcPr>
            <w:tcW w:w="6379" w:type="dxa"/>
            <w:vAlign w:val="center"/>
          </w:tcPr>
          <w:p w14:paraId="09AFBEC3" w14:textId="77777777" w:rsidR="009040E8" w:rsidRPr="00901016" w:rsidRDefault="009040E8" w:rsidP="009040E8">
            <w:pPr>
              <w:spacing w:after="0"/>
              <w:rPr>
                <w:sz w:val="20"/>
                <w:szCs w:val="20"/>
              </w:rPr>
            </w:pPr>
            <w:r w:rsidRPr="00901016">
              <w:rPr>
                <w:sz w:val="20"/>
                <w:szCs w:val="20"/>
              </w:rPr>
              <w:t>Izrađen godišnji plan razvoja sustava civilne zaštite s financijskim učincima za trogodišnje razdoblje</w:t>
            </w:r>
          </w:p>
        </w:tc>
        <w:tc>
          <w:tcPr>
            <w:tcW w:w="851" w:type="dxa"/>
            <w:vAlign w:val="center"/>
          </w:tcPr>
          <w:p w14:paraId="3635F83C" w14:textId="77777777" w:rsidR="009040E8" w:rsidRPr="00901016" w:rsidRDefault="009040E8" w:rsidP="009040E8">
            <w:pPr>
              <w:spacing w:after="0"/>
              <w:jc w:val="center"/>
              <w:rPr>
                <w:b/>
                <w:sz w:val="20"/>
                <w:szCs w:val="20"/>
              </w:rPr>
            </w:pPr>
            <w:r w:rsidRPr="00901016">
              <w:rPr>
                <w:b/>
                <w:sz w:val="20"/>
                <w:szCs w:val="20"/>
              </w:rPr>
              <w:t>x</w:t>
            </w:r>
          </w:p>
        </w:tc>
        <w:tc>
          <w:tcPr>
            <w:tcW w:w="850" w:type="dxa"/>
            <w:vAlign w:val="center"/>
          </w:tcPr>
          <w:p w14:paraId="4F80F4E1" w14:textId="77777777" w:rsidR="009040E8" w:rsidRPr="00901016" w:rsidRDefault="009040E8" w:rsidP="009040E8">
            <w:pPr>
              <w:spacing w:after="0"/>
              <w:jc w:val="center"/>
              <w:rPr>
                <w:b/>
                <w:sz w:val="20"/>
                <w:szCs w:val="20"/>
              </w:rPr>
            </w:pPr>
          </w:p>
        </w:tc>
      </w:tr>
      <w:tr w:rsidR="009040E8" w:rsidRPr="008F4370" w14:paraId="3D7A69FA" w14:textId="77777777" w:rsidTr="00E85C1B">
        <w:trPr>
          <w:jc w:val="center"/>
        </w:trPr>
        <w:tc>
          <w:tcPr>
            <w:tcW w:w="846" w:type="dxa"/>
            <w:vAlign w:val="center"/>
          </w:tcPr>
          <w:p w14:paraId="13D9FF34" w14:textId="0971AB20" w:rsidR="009040E8" w:rsidRPr="00901016" w:rsidRDefault="009040E8" w:rsidP="009040E8">
            <w:pPr>
              <w:spacing w:after="0"/>
              <w:jc w:val="center"/>
              <w:rPr>
                <w:b/>
                <w:sz w:val="20"/>
                <w:szCs w:val="20"/>
              </w:rPr>
            </w:pPr>
            <w:r w:rsidRPr="00901016">
              <w:rPr>
                <w:b/>
                <w:sz w:val="20"/>
                <w:szCs w:val="20"/>
              </w:rPr>
              <w:t>14.</w:t>
            </w:r>
          </w:p>
        </w:tc>
        <w:tc>
          <w:tcPr>
            <w:tcW w:w="6379" w:type="dxa"/>
            <w:vAlign w:val="center"/>
          </w:tcPr>
          <w:p w14:paraId="2D202FFB" w14:textId="77777777" w:rsidR="009040E8" w:rsidRPr="00901016" w:rsidRDefault="009040E8" w:rsidP="009040E8">
            <w:pPr>
              <w:spacing w:after="0"/>
              <w:rPr>
                <w:sz w:val="20"/>
                <w:szCs w:val="20"/>
              </w:rPr>
            </w:pPr>
            <w:r w:rsidRPr="00901016">
              <w:rPr>
                <w:sz w:val="20"/>
                <w:szCs w:val="20"/>
              </w:rPr>
              <w:t>Izrađen Plan pozivanja Stožera civilne zaštite</w:t>
            </w:r>
          </w:p>
        </w:tc>
        <w:tc>
          <w:tcPr>
            <w:tcW w:w="851" w:type="dxa"/>
            <w:vAlign w:val="center"/>
          </w:tcPr>
          <w:p w14:paraId="46DD6B9A" w14:textId="77777777" w:rsidR="009040E8" w:rsidRPr="00901016" w:rsidRDefault="009040E8" w:rsidP="009040E8">
            <w:pPr>
              <w:spacing w:after="0"/>
              <w:jc w:val="center"/>
              <w:rPr>
                <w:b/>
                <w:sz w:val="20"/>
                <w:szCs w:val="20"/>
              </w:rPr>
            </w:pPr>
            <w:r w:rsidRPr="00901016">
              <w:rPr>
                <w:b/>
                <w:sz w:val="20"/>
                <w:szCs w:val="20"/>
              </w:rPr>
              <w:t>x</w:t>
            </w:r>
          </w:p>
        </w:tc>
        <w:tc>
          <w:tcPr>
            <w:tcW w:w="850" w:type="dxa"/>
            <w:vAlign w:val="center"/>
          </w:tcPr>
          <w:p w14:paraId="3775CE5C" w14:textId="77777777" w:rsidR="009040E8" w:rsidRPr="00901016" w:rsidRDefault="009040E8" w:rsidP="009040E8">
            <w:pPr>
              <w:spacing w:after="0"/>
              <w:jc w:val="center"/>
              <w:rPr>
                <w:b/>
                <w:sz w:val="20"/>
                <w:szCs w:val="20"/>
              </w:rPr>
            </w:pPr>
          </w:p>
        </w:tc>
      </w:tr>
      <w:tr w:rsidR="009040E8" w:rsidRPr="008F4370" w14:paraId="75D81B1D" w14:textId="77777777" w:rsidTr="00E85C1B">
        <w:trPr>
          <w:jc w:val="center"/>
        </w:trPr>
        <w:tc>
          <w:tcPr>
            <w:tcW w:w="846" w:type="dxa"/>
            <w:vAlign w:val="center"/>
          </w:tcPr>
          <w:p w14:paraId="1C406B66" w14:textId="766A7E98" w:rsidR="009040E8" w:rsidRPr="00901016" w:rsidRDefault="009040E8" w:rsidP="009040E8">
            <w:pPr>
              <w:spacing w:after="0"/>
              <w:jc w:val="center"/>
              <w:rPr>
                <w:b/>
                <w:sz w:val="20"/>
                <w:szCs w:val="20"/>
              </w:rPr>
            </w:pPr>
            <w:r w:rsidRPr="00901016">
              <w:rPr>
                <w:b/>
                <w:sz w:val="20"/>
                <w:szCs w:val="20"/>
              </w:rPr>
              <w:t>15.</w:t>
            </w:r>
          </w:p>
        </w:tc>
        <w:tc>
          <w:tcPr>
            <w:tcW w:w="6379" w:type="dxa"/>
            <w:vAlign w:val="center"/>
          </w:tcPr>
          <w:p w14:paraId="6E64D7C8" w14:textId="77777777" w:rsidR="009040E8" w:rsidRPr="00901016" w:rsidRDefault="009040E8" w:rsidP="009040E8">
            <w:pPr>
              <w:spacing w:after="0"/>
              <w:rPr>
                <w:sz w:val="20"/>
                <w:szCs w:val="20"/>
              </w:rPr>
            </w:pPr>
            <w:r w:rsidRPr="00901016">
              <w:rPr>
                <w:sz w:val="20"/>
                <w:szCs w:val="20"/>
              </w:rPr>
              <w:t>Izrađen Poslovnik o radu Stožera civilne zaštite</w:t>
            </w:r>
          </w:p>
        </w:tc>
        <w:tc>
          <w:tcPr>
            <w:tcW w:w="851" w:type="dxa"/>
            <w:vAlign w:val="center"/>
          </w:tcPr>
          <w:p w14:paraId="2DB7088C" w14:textId="77777777" w:rsidR="009040E8" w:rsidRPr="00901016" w:rsidRDefault="009040E8" w:rsidP="009040E8">
            <w:pPr>
              <w:spacing w:after="0"/>
              <w:jc w:val="center"/>
              <w:rPr>
                <w:b/>
                <w:sz w:val="20"/>
                <w:szCs w:val="20"/>
              </w:rPr>
            </w:pPr>
            <w:r w:rsidRPr="00901016">
              <w:rPr>
                <w:b/>
                <w:sz w:val="20"/>
                <w:szCs w:val="20"/>
              </w:rPr>
              <w:t>x</w:t>
            </w:r>
          </w:p>
        </w:tc>
        <w:tc>
          <w:tcPr>
            <w:tcW w:w="850" w:type="dxa"/>
            <w:vAlign w:val="center"/>
          </w:tcPr>
          <w:p w14:paraId="61CFA41F" w14:textId="77777777" w:rsidR="009040E8" w:rsidRPr="00901016" w:rsidRDefault="009040E8" w:rsidP="009040E8">
            <w:pPr>
              <w:spacing w:after="0"/>
              <w:jc w:val="center"/>
              <w:rPr>
                <w:b/>
                <w:sz w:val="20"/>
                <w:szCs w:val="20"/>
              </w:rPr>
            </w:pPr>
          </w:p>
        </w:tc>
      </w:tr>
    </w:tbl>
    <w:p w14:paraId="7E953047" w14:textId="77777777" w:rsidR="00E83A36" w:rsidRPr="008F4370" w:rsidRDefault="00E83A36" w:rsidP="00E83A36">
      <w:pPr>
        <w:rPr>
          <w:highlight w:val="yellow"/>
          <w:lang w:eastAsia="hr-HR"/>
        </w:rPr>
      </w:pPr>
    </w:p>
    <w:p w14:paraId="3C6A00AA" w14:textId="2732A6C9" w:rsidR="00E83A36" w:rsidRPr="00901016" w:rsidRDefault="00E83A36" w:rsidP="00E83A36">
      <w:pPr>
        <w:spacing w:before="120" w:after="120"/>
      </w:pPr>
      <w:r w:rsidRPr="00901016">
        <w:rPr>
          <w:lang w:eastAsia="hr-HR"/>
        </w:rPr>
        <w:t xml:space="preserve">Uzimajući u obzir sve izrađene dokumente od značaja za sustav civilne zaštite, njihovu međusobnu povezanost i usklađenost </w:t>
      </w:r>
      <w:r w:rsidRPr="00901016">
        <w:t xml:space="preserve">razina spremnosti, po ovom operativno važnom elementu, procijenjena je </w:t>
      </w:r>
      <w:r w:rsidRPr="00901016">
        <w:rPr>
          <w:u w:val="single"/>
        </w:rPr>
        <w:t>visokom</w:t>
      </w:r>
      <w:r w:rsidRPr="00901016">
        <w:t xml:space="preserve">. </w:t>
      </w:r>
    </w:p>
    <w:p w14:paraId="592EAB2B" w14:textId="190806A3" w:rsidR="00E83A36" w:rsidRPr="001A54E8" w:rsidRDefault="00E83A36" w:rsidP="00E83A36">
      <w:pPr>
        <w:spacing w:before="0"/>
        <w:jc w:val="center"/>
        <w:rPr>
          <w:rFonts w:eastAsia="Calibri"/>
          <w:b/>
          <w:bCs/>
          <w:i/>
          <w:color w:val="54883D"/>
          <w:sz w:val="20"/>
          <w:szCs w:val="18"/>
          <w:lang w:bidi="en-US"/>
        </w:rPr>
      </w:pPr>
      <w:r w:rsidRPr="001A54E8">
        <w:rPr>
          <w:rFonts w:eastAsia="Calibri"/>
          <w:b/>
          <w:i/>
          <w:iCs/>
          <w:color w:val="54883D"/>
          <w:sz w:val="20"/>
          <w:szCs w:val="20"/>
        </w:rPr>
        <w:t xml:space="preserve">Tablica </w:t>
      </w:r>
      <w:r w:rsidRPr="001A54E8">
        <w:rPr>
          <w:rFonts w:eastAsia="Calibri"/>
          <w:b/>
          <w:i/>
          <w:iCs/>
          <w:color w:val="54883D"/>
          <w:sz w:val="20"/>
          <w:szCs w:val="20"/>
        </w:rPr>
        <w:fldChar w:fldCharType="begin"/>
      </w:r>
      <w:r w:rsidRPr="001A54E8">
        <w:rPr>
          <w:rFonts w:eastAsia="Calibri"/>
          <w:b/>
          <w:i/>
          <w:iCs/>
          <w:color w:val="54883D"/>
          <w:sz w:val="20"/>
          <w:szCs w:val="20"/>
        </w:rPr>
        <w:instrText xml:space="preserve"> SEQ Tabela \* ARABIC </w:instrText>
      </w:r>
      <w:r w:rsidRPr="001A54E8">
        <w:rPr>
          <w:rFonts w:eastAsia="Calibri"/>
          <w:b/>
          <w:i/>
          <w:iCs/>
          <w:color w:val="54883D"/>
          <w:sz w:val="20"/>
          <w:szCs w:val="20"/>
        </w:rPr>
        <w:fldChar w:fldCharType="separate"/>
      </w:r>
      <w:r w:rsidR="00F21BAB">
        <w:rPr>
          <w:rFonts w:eastAsia="Calibri"/>
          <w:b/>
          <w:i/>
          <w:iCs/>
          <w:noProof/>
          <w:color w:val="54883D"/>
          <w:sz w:val="20"/>
          <w:szCs w:val="20"/>
        </w:rPr>
        <w:t>80</w:t>
      </w:r>
      <w:r w:rsidRPr="001A54E8">
        <w:rPr>
          <w:rFonts w:eastAsia="Calibri"/>
          <w:b/>
          <w:i/>
          <w:iCs/>
          <w:noProof/>
          <w:color w:val="54883D"/>
          <w:sz w:val="20"/>
          <w:szCs w:val="20"/>
        </w:rPr>
        <w:fldChar w:fldCharType="end"/>
      </w:r>
      <w:r w:rsidRPr="001A54E8">
        <w:rPr>
          <w:rFonts w:eastAsia="Calibri"/>
          <w:b/>
          <w:i/>
          <w:iCs/>
          <w:color w:val="54883D"/>
          <w:sz w:val="20"/>
          <w:szCs w:val="20"/>
        </w:rPr>
        <w:t>.</w:t>
      </w:r>
      <w:r w:rsidRPr="001A54E8">
        <w:rPr>
          <w:rFonts w:eastAsia="Calibri"/>
          <w:b/>
          <w:i/>
          <w:iCs/>
          <w:color w:val="54883D"/>
          <w:sz w:val="20"/>
          <w:szCs w:val="20"/>
          <w:lang w:bidi="en-US"/>
        </w:rPr>
        <w:t xml:space="preserve"> Prikaz</w:t>
      </w:r>
      <w:r w:rsidRPr="001A54E8">
        <w:rPr>
          <w:rFonts w:eastAsia="Calibri"/>
          <w:b/>
          <w:bCs/>
          <w:i/>
          <w:color w:val="54883D"/>
          <w:sz w:val="20"/>
          <w:szCs w:val="18"/>
          <w:lang w:bidi="en-US"/>
        </w:rPr>
        <w:t xml:space="preserve"> ocjene usvojenosti strategija, normativne uređenosti te izrađenosti procjena i planova od značaja za sustav civilne zaštite</w:t>
      </w:r>
    </w:p>
    <w:tbl>
      <w:tblPr>
        <w:tblStyle w:val="Reetkatablice14"/>
        <w:tblW w:w="0" w:type="auto"/>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3020"/>
        <w:gridCol w:w="3021"/>
      </w:tblGrid>
      <w:tr w:rsidR="00E83A36" w:rsidRPr="001A54E8" w14:paraId="182325BD" w14:textId="77777777" w:rsidTr="00E85C1B">
        <w:trPr>
          <w:jc w:val="center"/>
        </w:trPr>
        <w:tc>
          <w:tcPr>
            <w:tcW w:w="3020" w:type="dxa"/>
            <w:vAlign w:val="center"/>
          </w:tcPr>
          <w:p w14:paraId="6E696D28" w14:textId="77777777" w:rsidR="00E83A36" w:rsidRPr="001A54E8" w:rsidRDefault="00E83A36" w:rsidP="00E85C1B">
            <w:pPr>
              <w:spacing w:before="120" w:after="0"/>
              <w:jc w:val="center"/>
              <w:rPr>
                <w:b/>
                <w:sz w:val="20"/>
              </w:rPr>
            </w:pPr>
            <w:r w:rsidRPr="001A54E8">
              <w:rPr>
                <w:b/>
                <w:sz w:val="20"/>
              </w:rPr>
              <w:t>Opisna ocjena</w:t>
            </w:r>
          </w:p>
        </w:tc>
        <w:tc>
          <w:tcPr>
            <w:tcW w:w="3021" w:type="dxa"/>
            <w:vAlign w:val="center"/>
          </w:tcPr>
          <w:p w14:paraId="5D8D7DE2" w14:textId="77777777" w:rsidR="00E83A36" w:rsidRPr="001A54E8" w:rsidRDefault="00E83A36" w:rsidP="00E85C1B">
            <w:pPr>
              <w:spacing w:before="120" w:after="0"/>
              <w:jc w:val="center"/>
              <w:rPr>
                <w:b/>
                <w:sz w:val="20"/>
              </w:rPr>
            </w:pPr>
            <w:r w:rsidRPr="001A54E8">
              <w:rPr>
                <w:b/>
                <w:sz w:val="20"/>
              </w:rPr>
              <w:t>Ocjena</w:t>
            </w:r>
          </w:p>
        </w:tc>
      </w:tr>
      <w:tr w:rsidR="00E83A36" w:rsidRPr="001A54E8" w14:paraId="0650354A" w14:textId="77777777" w:rsidTr="00E85C1B">
        <w:trPr>
          <w:jc w:val="center"/>
        </w:trPr>
        <w:tc>
          <w:tcPr>
            <w:tcW w:w="3020" w:type="dxa"/>
            <w:shd w:val="clear" w:color="auto" w:fill="FF0000"/>
            <w:vAlign w:val="center"/>
          </w:tcPr>
          <w:p w14:paraId="176B86F3" w14:textId="77777777" w:rsidR="00E83A36" w:rsidRPr="001A54E8" w:rsidRDefault="00E83A36" w:rsidP="00E85C1B">
            <w:pPr>
              <w:spacing w:before="120" w:after="0"/>
              <w:rPr>
                <w:sz w:val="20"/>
              </w:rPr>
            </w:pPr>
            <w:r w:rsidRPr="001A54E8">
              <w:rPr>
                <w:sz w:val="20"/>
              </w:rPr>
              <w:t>Vrlo niska spremnost</w:t>
            </w:r>
          </w:p>
        </w:tc>
        <w:tc>
          <w:tcPr>
            <w:tcW w:w="3021" w:type="dxa"/>
            <w:shd w:val="clear" w:color="auto" w:fill="FF0000"/>
            <w:vAlign w:val="center"/>
          </w:tcPr>
          <w:p w14:paraId="1324D01A" w14:textId="77777777" w:rsidR="00E83A36" w:rsidRPr="001A54E8" w:rsidRDefault="00E83A36" w:rsidP="00E85C1B">
            <w:pPr>
              <w:spacing w:before="120" w:after="0"/>
              <w:rPr>
                <w:sz w:val="20"/>
              </w:rPr>
            </w:pPr>
          </w:p>
        </w:tc>
      </w:tr>
      <w:tr w:rsidR="00E83A36" w:rsidRPr="001A54E8" w14:paraId="006A19AC" w14:textId="77777777" w:rsidTr="00E85C1B">
        <w:trPr>
          <w:jc w:val="center"/>
        </w:trPr>
        <w:tc>
          <w:tcPr>
            <w:tcW w:w="3020" w:type="dxa"/>
            <w:shd w:val="clear" w:color="auto" w:fill="FFC000"/>
            <w:vAlign w:val="center"/>
          </w:tcPr>
          <w:p w14:paraId="4E190211" w14:textId="77777777" w:rsidR="00E83A36" w:rsidRPr="001A54E8" w:rsidRDefault="00E83A36" w:rsidP="00E85C1B">
            <w:pPr>
              <w:spacing w:before="120" w:after="0"/>
              <w:rPr>
                <w:sz w:val="20"/>
              </w:rPr>
            </w:pPr>
            <w:r w:rsidRPr="001A54E8">
              <w:rPr>
                <w:sz w:val="20"/>
              </w:rPr>
              <w:t>Niska spremnost</w:t>
            </w:r>
          </w:p>
        </w:tc>
        <w:tc>
          <w:tcPr>
            <w:tcW w:w="3021" w:type="dxa"/>
            <w:shd w:val="clear" w:color="auto" w:fill="FFC000"/>
            <w:vAlign w:val="center"/>
          </w:tcPr>
          <w:p w14:paraId="30712A22" w14:textId="77777777" w:rsidR="00E83A36" w:rsidRPr="001A54E8" w:rsidRDefault="00E83A36" w:rsidP="00E85C1B">
            <w:pPr>
              <w:spacing w:before="120" w:after="0"/>
              <w:rPr>
                <w:sz w:val="20"/>
              </w:rPr>
            </w:pPr>
          </w:p>
        </w:tc>
      </w:tr>
      <w:tr w:rsidR="00E83A36" w:rsidRPr="001A54E8" w14:paraId="11E2AC48" w14:textId="77777777" w:rsidTr="00E85C1B">
        <w:trPr>
          <w:jc w:val="center"/>
        </w:trPr>
        <w:tc>
          <w:tcPr>
            <w:tcW w:w="3020" w:type="dxa"/>
            <w:shd w:val="clear" w:color="auto" w:fill="FFFF00"/>
            <w:vAlign w:val="center"/>
          </w:tcPr>
          <w:p w14:paraId="01677B42" w14:textId="77777777" w:rsidR="00E83A36" w:rsidRPr="001A54E8" w:rsidRDefault="00E83A36" w:rsidP="00E85C1B">
            <w:pPr>
              <w:spacing w:before="120" w:after="0"/>
              <w:rPr>
                <w:sz w:val="20"/>
              </w:rPr>
            </w:pPr>
            <w:r w:rsidRPr="001A54E8">
              <w:rPr>
                <w:sz w:val="20"/>
              </w:rPr>
              <w:t>Visoka spremnost</w:t>
            </w:r>
          </w:p>
        </w:tc>
        <w:tc>
          <w:tcPr>
            <w:tcW w:w="3021" w:type="dxa"/>
            <w:shd w:val="clear" w:color="auto" w:fill="FFFF00"/>
            <w:vAlign w:val="center"/>
          </w:tcPr>
          <w:p w14:paraId="79F0470D" w14:textId="77777777" w:rsidR="00E83A36" w:rsidRPr="001A54E8" w:rsidRDefault="00E83A36" w:rsidP="00E85C1B">
            <w:pPr>
              <w:spacing w:before="120" w:after="0"/>
              <w:jc w:val="center"/>
              <w:rPr>
                <w:b/>
                <w:sz w:val="20"/>
              </w:rPr>
            </w:pPr>
            <w:r w:rsidRPr="001A54E8">
              <w:rPr>
                <w:b/>
                <w:sz w:val="20"/>
              </w:rPr>
              <w:t>x</w:t>
            </w:r>
          </w:p>
        </w:tc>
      </w:tr>
      <w:tr w:rsidR="00E83A36" w:rsidRPr="008F4370" w14:paraId="1897F3E2" w14:textId="77777777" w:rsidTr="00E85C1B">
        <w:trPr>
          <w:jc w:val="center"/>
        </w:trPr>
        <w:tc>
          <w:tcPr>
            <w:tcW w:w="3020" w:type="dxa"/>
            <w:shd w:val="clear" w:color="auto" w:fill="92D050"/>
            <w:vAlign w:val="center"/>
          </w:tcPr>
          <w:p w14:paraId="3FF7F656" w14:textId="77777777" w:rsidR="00E83A36" w:rsidRPr="001A54E8" w:rsidRDefault="00E83A36" w:rsidP="00E85C1B">
            <w:pPr>
              <w:spacing w:before="120" w:after="0"/>
              <w:rPr>
                <w:sz w:val="20"/>
              </w:rPr>
            </w:pPr>
            <w:r w:rsidRPr="001A54E8">
              <w:rPr>
                <w:sz w:val="20"/>
              </w:rPr>
              <w:t>Vrlo visoka spremnost</w:t>
            </w:r>
          </w:p>
        </w:tc>
        <w:tc>
          <w:tcPr>
            <w:tcW w:w="3021" w:type="dxa"/>
            <w:shd w:val="clear" w:color="auto" w:fill="92D050"/>
            <w:vAlign w:val="center"/>
          </w:tcPr>
          <w:p w14:paraId="26B21337" w14:textId="77777777" w:rsidR="00E83A36" w:rsidRPr="001A54E8" w:rsidRDefault="00E83A36" w:rsidP="00E85C1B">
            <w:pPr>
              <w:spacing w:before="120" w:after="0"/>
              <w:jc w:val="center"/>
              <w:rPr>
                <w:b/>
                <w:sz w:val="20"/>
              </w:rPr>
            </w:pPr>
          </w:p>
        </w:tc>
      </w:tr>
    </w:tbl>
    <w:p w14:paraId="163B1F55" w14:textId="77777777" w:rsidR="00E83A36" w:rsidRPr="008F4370" w:rsidRDefault="00E83A36" w:rsidP="00300EC0">
      <w:pPr>
        <w:spacing w:after="120"/>
        <w:rPr>
          <w:highlight w:val="yellow"/>
          <w:lang w:eastAsia="hr-HR"/>
        </w:rPr>
      </w:pPr>
    </w:p>
    <w:p w14:paraId="3FDDA8E5" w14:textId="4BF956C8" w:rsidR="00E83A36" w:rsidRPr="00901016" w:rsidRDefault="00B47511" w:rsidP="00E83A36">
      <w:pPr>
        <w:keepNext/>
        <w:keepLines/>
        <w:spacing w:before="40"/>
        <w:ind w:left="709" w:hanging="709"/>
        <w:outlineLvl w:val="2"/>
        <w:rPr>
          <w:rFonts w:cstheme="majorBidi"/>
          <w:color w:val="54883D"/>
          <w:sz w:val="28"/>
          <w:lang w:eastAsia="hr-HR" w:bidi="en-US"/>
        </w:rPr>
      </w:pPr>
      <w:bookmarkStart w:id="263" w:name="_Toc136604420"/>
      <w:r w:rsidRPr="00901016">
        <w:rPr>
          <w:rFonts w:cstheme="majorBidi"/>
          <w:color w:val="54883D"/>
          <w:sz w:val="28"/>
          <w:lang w:eastAsia="hr-HR" w:bidi="en-US"/>
        </w:rPr>
        <w:t>7.1</w:t>
      </w:r>
      <w:r w:rsidR="00E83A36" w:rsidRPr="00901016">
        <w:rPr>
          <w:rFonts w:cstheme="majorBidi"/>
          <w:color w:val="54883D"/>
          <w:sz w:val="28"/>
          <w:lang w:eastAsia="hr-HR" w:bidi="en-US"/>
        </w:rPr>
        <w:t>.2 Sustavi ranog upozoravanja i suradnja sa susjednim jedinicama lokalne i područne (regionalne) samouprave</w:t>
      </w:r>
      <w:bookmarkEnd w:id="263"/>
    </w:p>
    <w:tbl>
      <w:tblPr>
        <w:tblStyle w:val="Reetkatablice14"/>
        <w:tblW w:w="9351" w:type="dxa"/>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ayout w:type="fixed"/>
        <w:tblLook w:val="04A0" w:firstRow="1" w:lastRow="0" w:firstColumn="1" w:lastColumn="0" w:noHBand="0" w:noVBand="1"/>
      </w:tblPr>
      <w:tblGrid>
        <w:gridCol w:w="846"/>
        <w:gridCol w:w="6804"/>
        <w:gridCol w:w="850"/>
        <w:gridCol w:w="851"/>
      </w:tblGrid>
      <w:tr w:rsidR="00E83A36" w:rsidRPr="00901016" w14:paraId="7C3FFC60" w14:textId="77777777" w:rsidTr="00E85C1B">
        <w:trPr>
          <w:jc w:val="center"/>
        </w:trPr>
        <w:tc>
          <w:tcPr>
            <w:tcW w:w="846" w:type="dxa"/>
            <w:vMerge w:val="restart"/>
            <w:vAlign w:val="center"/>
          </w:tcPr>
          <w:p w14:paraId="35A533A1" w14:textId="77777777" w:rsidR="00E83A36" w:rsidRPr="00901016" w:rsidRDefault="00E83A36" w:rsidP="00E85C1B">
            <w:pPr>
              <w:spacing w:after="0"/>
              <w:jc w:val="center"/>
              <w:rPr>
                <w:b/>
                <w:sz w:val="20"/>
                <w:szCs w:val="20"/>
              </w:rPr>
            </w:pPr>
            <w:r w:rsidRPr="00901016">
              <w:rPr>
                <w:b/>
                <w:sz w:val="20"/>
                <w:szCs w:val="20"/>
              </w:rPr>
              <w:t>R. br.</w:t>
            </w:r>
          </w:p>
        </w:tc>
        <w:tc>
          <w:tcPr>
            <w:tcW w:w="6804" w:type="dxa"/>
            <w:vMerge w:val="restart"/>
            <w:vAlign w:val="center"/>
          </w:tcPr>
          <w:p w14:paraId="1DBA8A8C" w14:textId="77777777" w:rsidR="00E83A36" w:rsidRPr="00901016" w:rsidRDefault="00E83A36" w:rsidP="00E85C1B">
            <w:pPr>
              <w:spacing w:after="0"/>
              <w:jc w:val="center"/>
              <w:rPr>
                <w:b/>
                <w:sz w:val="20"/>
                <w:szCs w:val="20"/>
              </w:rPr>
            </w:pPr>
            <w:r w:rsidRPr="00901016">
              <w:rPr>
                <w:b/>
                <w:sz w:val="20"/>
                <w:szCs w:val="20"/>
              </w:rPr>
              <w:t>OPIS</w:t>
            </w:r>
          </w:p>
        </w:tc>
        <w:tc>
          <w:tcPr>
            <w:tcW w:w="1701" w:type="dxa"/>
            <w:gridSpan w:val="2"/>
            <w:vAlign w:val="center"/>
          </w:tcPr>
          <w:p w14:paraId="1861D548" w14:textId="77777777" w:rsidR="00E83A36" w:rsidRPr="00901016" w:rsidRDefault="00E83A36" w:rsidP="00E85C1B">
            <w:pPr>
              <w:spacing w:after="0"/>
              <w:jc w:val="center"/>
              <w:rPr>
                <w:b/>
                <w:sz w:val="20"/>
                <w:szCs w:val="20"/>
              </w:rPr>
            </w:pPr>
            <w:r w:rsidRPr="00901016">
              <w:rPr>
                <w:b/>
                <w:sz w:val="20"/>
                <w:szCs w:val="20"/>
              </w:rPr>
              <w:t>TVRDNJA</w:t>
            </w:r>
          </w:p>
        </w:tc>
      </w:tr>
      <w:tr w:rsidR="00E83A36" w:rsidRPr="00901016" w14:paraId="09FA1B0B" w14:textId="77777777" w:rsidTr="00E85C1B">
        <w:trPr>
          <w:jc w:val="center"/>
        </w:trPr>
        <w:tc>
          <w:tcPr>
            <w:tcW w:w="846" w:type="dxa"/>
            <w:vMerge/>
            <w:vAlign w:val="center"/>
          </w:tcPr>
          <w:p w14:paraId="3DC1EB2E" w14:textId="77777777" w:rsidR="00E83A36" w:rsidRPr="00901016" w:rsidRDefault="00E83A36" w:rsidP="00E85C1B">
            <w:pPr>
              <w:spacing w:after="0"/>
              <w:jc w:val="center"/>
              <w:rPr>
                <w:b/>
                <w:sz w:val="20"/>
                <w:szCs w:val="20"/>
              </w:rPr>
            </w:pPr>
          </w:p>
        </w:tc>
        <w:tc>
          <w:tcPr>
            <w:tcW w:w="6804" w:type="dxa"/>
            <w:vMerge/>
            <w:vAlign w:val="center"/>
          </w:tcPr>
          <w:p w14:paraId="53682ABD" w14:textId="77777777" w:rsidR="00E83A36" w:rsidRPr="00901016" w:rsidRDefault="00E83A36" w:rsidP="00E85C1B">
            <w:pPr>
              <w:spacing w:after="0"/>
              <w:jc w:val="center"/>
              <w:rPr>
                <w:b/>
                <w:sz w:val="20"/>
                <w:szCs w:val="20"/>
              </w:rPr>
            </w:pPr>
          </w:p>
        </w:tc>
        <w:tc>
          <w:tcPr>
            <w:tcW w:w="850" w:type="dxa"/>
            <w:vAlign w:val="center"/>
          </w:tcPr>
          <w:p w14:paraId="5E3C6522" w14:textId="77777777" w:rsidR="00E83A36" w:rsidRPr="00901016" w:rsidRDefault="00E83A36" w:rsidP="00E85C1B">
            <w:pPr>
              <w:spacing w:after="0"/>
              <w:jc w:val="center"/>
              <w:rPr>
                <w:b/>
                <w:sz w:val="20"/>
                <w:szCs w:val="20"/>
              </w:rPr>
            </w:pPr>
            <w:r w:rsidRPr="00901016">
              <w:rPr>
                <w:b/>
                <w:sz w:val="20"/>
                <w:szCs w:val="20"/>
              </w:rPr>
              <w:t>DA</w:t>
            </w:r>
          </w:p>
        </w:tc>
        <w:tc>
          <w:tcPr>
            <w:tcW w:w="851" w:type="dxa"/>
            <w:vAlign w:val="center"/>
          </w:tcPr>
          <w:p w14:paraId="4E00A656" w14:textId="77777777" w:rsidR="00E83A36" w:rsidRPr="00901016" w:rsidRDefault="00E83A36" w:rsidP="00E85C1B">
            <w:pPr>
              <w:spacing w:after="0"/>
              <w:jc w:val="center"/>
              <w:rPr>
                <w:b/>
                <w:sz w:val="20"/>
                <w:szCs w:val="20"/>
              </w:rPr>
            </w:pPr>
            <w:r w:rsidRPr="00901016">
              <w:rPr>
                <w:b/>
                <w:sz w:val="20"/>
                <w:szCs w:val="20"/>
              </w:rPr>
              <w:t>NE</w:t>
            </w:r>
          </w:p>
        </w:tc>
      </w:tr>
      <w:tr w:rsidR="00E83A36" w:rsidRPr="00901016" w14:paraId="54574E84" w14:textId="77777777" w:rsidTr="00E85C1B">
        <w:trPr>
          <w:jc w:val="center"/>
        </w:trPr>
        <w:tc>
          <w:tcPr>
            <w:tcW w:w="846" w:type="dxa"/>
            <w:vAlign w:val="center"/>
          </w:tcPr>
          <w:p w14:paraId="5AEC3AC1" w14:textId="77777777" w:rsidR="00E83A36" w:rsidRPr="00901016" w:rsidRDefault="00E83A36" w:rsidP="00E85C1B">
            <w:pPr>
              <w:spacing w:after="0"/>
              <w:jc w:val="center"/>
              <w:rPr>
                <w:b/>
                <w:sz w:val="20"/>
                <w:szCs w:val="20"/>
              </w:rPr>
            </w:pPr>
            <w:r w:rsidRPr="00901016">
              <w:rPr>
                <w:b/>
                <w:sz w:val="20"/>
                <w:szCs w:val="20"/>
              </w:rPr>
              <w:t>1.</w:t>
            </w:r>
          </w:p>
        </w:tc>
        <w:tc>
          <w:tcPr>
            <w:tcW w:w="6804" w:type="dxa"/>
          </w:tcPr>
          <w:p w14:paraId="3396DC13" w14:textId="571C837A" w:rsidR="00E83A36" w:rsidRPr="00901016" w:rsidRDefault="00E83A36" w:rsidP="00E85C1B">
            <w:pPr>
              <w:spacing w:after="0"/>
              <w:rPr>
                <w:sz w:val="20"/>
                <w:szCs w:val="20"/>
              </w:rPr>
            </w:pPr>
            <w:r w:rsidRPr="00901016">
              <w:rPr>
                <w:sz w:val="20"/>
                <w:szCs w:val="20"/>
              </w:rPr>
              <w:t xml:space="preserve">Jesu li sva naselja </w:t>
            </w:r>
            <w:r w:rsidR="00A77176" w:rsidRPr="00901016">
              <w:rPr>
                <w:sz w:val="20"/>
                <w:szCs w:val="20"/>
              </w:rPr>
              <w:t>Općine Jelenje</w:t>
            </w:r>
            <w:r w:rsidR="00703A92" w:rsidRPr="00901016">
              <w:rPr>
                <w:sz w:val="20"/>
                <w:szCs w:val="20"/>
              </w:rPr>
              <w:t xml:space="preserve"> </w:t>
            </w:r>
            <w:r w:rsidRPr="00901016">
              <w:rPr>
                <w:sz w:val="20"/>
                <w:szCs w:val="20"/>
              </w:rPr>
              <w:t>pokrivena sirenama za uzbunjivanje kojima se može objaviti nastupanje opće opasnosti?</w:t>
            </w:r>
          </w:p>
        </w:tc>
        <w:tc>
          <w:tcPr>
            <w:tcW w:w="850" w:type="dxa"/>
            <w:vAlign w:val="center"/>
          </w:tcPr>
          <w:p w14:paraId="3D859633" w14:textId="3F4CBA86" w:rsidR="00E83A36" w:rsidRPr="00901016" w:rsidRDefault="00E83A36" w:rsidP="00E85C1B">
            <w:pPr>
              <w:spacing w:after="0"/>
              <w:jc w:val="center"/>
              <w:rPr>
                <w:b/>
                <w:sz w:val="20"/>
                <w:szCs w:val="20"/>
              </w:rPr>
            </w:pPr>
          </w:p>
        </w:tc>
        <w:tc>
          <w:tcPr>
            <w:tcW w:w="851" w:type="dxa"/>
            <w:vAlign w:val="center"/>
          </w:tcPr>
          <w:p w14:paraId="48DFFF70" w14:textId="70E293CB" w:rsidR="00E83A36" w:rsidRPr="00901016" w:rsidRDefault="00FC01FB" w:rsidP="00E85C1B">
            <w:pPr>
              <w:spacing w:after="0"/>
              <w:jc w:val="center"/>
              <w:rPr>
                <w:b/>
                <w:sz w:val="20"/>
                <w:szCs w:val="20"/>
              </w:rPr>
            </w:pPr>
            <w:r w:rsidRPr="00901016">
              <w:rPr>
                <w:b/>
                <w:sz w:val="20"/>
                <w:szCs w:val="20"/>
              </w:rPr>
              <w:t>x</w:t>
            </w:r>
          </w:p>
        </w:tc>
      </w:tr>
      <w:tr w:rsidR="00E83A36" w:rsidRPr="00901016" w14:paraId="01E7D3C3" w14:textId="77777777" w:rsidTr="00E85C1B">
        <w:trPr>
          <w:jc w:val="center"/>
        </w:trPr>
        <w:tc>
          <w:tcPr>
            <w:tcW w:w="846" w:type="dxa"/>
            <w:vAlign w:val="center"/>
          </w:tcPr>
          <w:p w14:paraId="346C0E32" w14:textId="77777777" w:rsidR="00E83A36" w:rsidRPr="00901016" w:rsidRDefault="00E83A36" w:rsidP="00E85C1B">
            <w:pPr>
              <w:spacing w:after="0"/>
              <w:jc w:val="center"/>
              <w:rPr>
                <w:b/>
                <w:sz w:val="20"/>
                <w:szCs w:val="20"/>
              </w:rPr>
            </w:pPr>
            <w:r w:rsidRPr="00901016">
              <w:rPr>
                <w:b/>
                <w:sz w:val="20"/>
                <w:szCs w:val="20"/>
              </w:rPr>
              <w:t>2.</w:t>
            </w:r>
          </w:p>
        </w:tc>
        <w:tc>
          <w:tcPr>
            <w:tcW w:w="6804" w:type="dxa"/>
          </w:tcPr>
          <w:p w14:paraId="306971C0" w14:textId="430CA821" w:rsidR="00E83A36" w:rsidRPr="00901016" w:rsidRDefault="00E83A36" w:rsidP="00E85C1B">
            <w:pPr>
              <w:spacing w:after="0"/>
              <w:rPr>
                <w:sz w:val="20"/>
                <w:szCs w:val="20"/>
              </w:rPr>
            </w:pPr>
            <w:r w:rsidRPr="00901016">
              <w:rPr>
                <w:sz w:val="20"/>
                <w:szCs w:val="20"/>
              </w:rPr>
              <w:t xml:space="preserve">Je li uspostavljena razmjena podataka između izvršnog tijela </w:t>
            </w:r>
            <w:r w:rsidR="00A77176" w:rsidRPr="00901016">
              <w:rPr>
                <w:sz w:val="20"/>
                <w:szCs w:val="20"/>
              </w:rPr>
              <w:t>Općine Jelenje</w:t>
            </w:r>
            <w:r w:rsidRPr="00901016">
              <w:rPr>
                <w:sz w:val="20"/>
                <w:szCs w:val="20"/>
              </w:rPr>
              <w:t xml:space="preserve"> i </w:t>
            </w:r>
            <w:r w:rsidR="00411DD1" w:rsidRPr="00901016">
              <w:rPr>
                <w:sz w:val="20"/>
                <w:szCs w:val="20"/>
              </w:rPr>
              <w:t>Službe civilne zaštite Rijeka</w:t>
            </w:r>
            <w:r w:rsidRPr="00901016">
              <w:rPr>
                <w:sz w:val="20"/>
                <w:szCs w:val="20"/>
              </w:rPr>
              <w:t xml:space="preserve"> o mogućim brzo narastajućim prijetnjama velikom nesrećom?</w:t>
            </w:r>
          </w:p>
        </w:tc>
        <w:tc>
          <w:tcPr>
            <w:tcW w:w="850" w:type="dxa"/>
            <w:vAlign w:val="center"/>
          </w:tcPr>
          <w:p w14:paraId="583DA791" w14:textId="77777777" w:rsidR="00E83A36" w:rsidRPr="00901016" w:rsidRDefault="00E83A36" w:rsidP="00E85C1B">
            <w:pPr>
              <w:spacing w:after="0"/>
              <w:jc w:val="center"/>
              <w:rPr>
                <w:b/>
                <w:sz w:val="20"/>
                <w:szCs w:val="20"/>
              </w:rPr>
            </w:pPr>
            <w:r w:rsidRPr="00901016">
              <w:rPr>
                <w:b/>
                <w:sz w:val="20"/>
                <w:szCs w:val="20"/>
              </w:rPr>
              <w:t>x</w:t>
            </w:r>
          </w:p>
        </w:tc>
        <w:tc>
          <w:tcPr>
            <w:tcW w:w="851" w:type="dxa"/>
            <w:vAlign w:val="center"/>
          </w:tcPr>
          <w:p w14:paraId="50525731" w14:textId="77777777" w:rsidR="00E83A36" w:rsidRPr="00901016" w:rsidRDefault="00E83A36" w:rsidP="00E85C1B">
            <w:pPr>
              <w:spacing w:after="0"/>
              <w:jc w:val="center"/>
              <w:rPr>
                <w:b/>
                <w:sz w:val="20"/>
                <w:szCs w:val="20"/>
              </w:rPr>
            </w:pPr>
          </w:p>
        </w:tc>
      </w:tr>
      <w:tr w:rsidR="00E83A36" w:rsidRPr="00901016" w14:paraId="3318A961" w14:textId="77777777" w:rsidTr="00E85C1B">
        <w:trPr>
          <w:jc w:val="center"/>
        </w:trPr>
        <w:tc>
          <w:tcPr>
            <w:tcW w:w="846" w:type="dxa"/>
            <w:vAlign w:val="center"/>
          </w:tcPr>
          <w:p w14:paraId="35B394F7" w14:textId="77777777" w:rsidR="00E83A36" w:rsidRPr="00901016" w:rsidRDefault="00E83A36" w:rsidP="00E85C1B">
            <w:pPr>
              <w:spacing w:after="0"/>
              <w:jc w:val="center"/>
              <w:rPr>
                <w:b/>
                <w:sz w:val="20"/>
                <w:szCs w:val="20"/>
              </w:rPr>
            </w:pPr>
            <w:r w:rsidRPr="00901016">
              <w:rPr>
                <w:b/>
                <w:sz w:val="20"/>
                <w:szCs w:val="20"/>
              </w:rPr>
              <w:t>3.</w:t>
            </w:r>
          </w:p>
        </w:tc>
        <w:tc>
          <w:tcPr>
            <w:tcW w:w="6804" w:type="dxa"/>
          </w:tcPr>
          <w:p w14:paraId="45669941" w14:textId="6BE524DB" w:rsidR="00E83A36" w:rsidRPr="00901016" w:rsidRDefault="00E83A36" w:rsidP="00E85C1B">
            <w:pPr>
              <w:spacing w:after="0"/>
              <w:rPr>
                <w:sz w:val="20"/>
                <w:szCs w:val="20"/>
              </w:rPr>
            </w:pPr>
            <w:r w:rsidRPr="00901016">
              <w:rPr>
                <w:sz w:val="20"/>
                <w:szCs w:val="20"/>
              </w:rPr>
              <w:t xml:space="preserve">Postoji li obveza vatrogasnih postrojbi s područja </w:t>
            </w:r>
            <w:r w:rsidR="00A77176" w:rsidRPr="00901016">
              <w:rPr>
                <w:sz w:val="20"/>
                <w:szCs w:val="20"/>
              </w:rPr>
              <w:t>Općine Jelenje</w:t>
            </w:r>
            <w:r w:rsidRPr="00901016">
              <w:rPr>
                <w:sz w:val="20"/>
                <w:szCs w:val="20"/>
              </w:rPr>
              <w:t xml:space="preserve"> da obavijeste izvršno tijelo o intervencijama s opasnim tvarima ili kod prijetnje buktajućim požarom većeg opsega?</w:t>
            </w:r>
          </w:p>
        </w:tc>
        <w:tc>
          <w:tcPr>
            <w:tcW w:w="850" w:type="dxa"/>
            <w:vAlign w:val="center"/>
          </w:tcPr>
          <w:p w14:paraId="0C123513" w14:textId="77777777" w:rsidR="00E83A36" w:rsidRPr="00901016" w:rsidRDefault="00E83A36" w:rsidP="00E85C1B">
            <w:pPr>
              <w:spacing w:after="0"/>
              <w:jc w:val="center"/>
              <w:rPr>
                <w:b/>
                <w:sz w:val="20"/>
                <w:szCs w:val="20"/>
              </w:rPr>
            </w:pPr>
            <w:r w:rsidRPr="00901016">
              <w:rPr>
                <w:b/>
                <w:sz w:val="20"/>
                <w:szCs w:val="20"/>
              </w:rPr>
              <w:t>x</w:t>
            </w:r>
          </w:p>
        </w:tc>
        <w:tc>
          <w:tcPr>
            <w:tcW w:w="851" w:type="dxa"/>
            <w:vAlign w:val="center"/>
          </w:tcPr>
          <w:p w14:paraId="318AC0F1" w14:textId="77777777" w:rsidR="00E83A36" w:rsidRPr="00901016" w:rsidRDefault="00E83A36" w:rsidP="00E85C1B">
            <w:pPr>
              <w:spacing w:after="0"/>
              <w:jc w:val="center"/>
              <w:rPr>
                <w:b/>
                <w:sz w:val="20"/>
                <w:szCs w:val="20"/>
              </w:rPr>
            </w:pPr>
          </w:p>
        </w:tc>
      </w:tr>
      <w:tr w:rsidR="00E83A36" w:rsidRPr="00901016" w14:paraId="79332CF2" w14:textId="77777777" w:rsidTr="00E85C1B">
        <w:trPr>
          <w:jc w:val="center"/>
        </w:trPr>
        <w:tc>
          <w:tcPr>
            <w:tcW w:w="846" w:type="dxa"/>
            <w:vAlign w:val="center"/>
          </w:tcPr>
          <w:p w14:paraId="5426C12F" w14:textId="77777777" w:rsidR="00E83A36" w:rsidRPr="00901016" w:rsidRDefault="00E83A36" w:rsidP="00E85C1B">
            <w:pPr>
              <w:spacing w:after="0"/>
              <w:jc w:val="center"/>
              <w:rPr>
                <w:b/>
                <w:sz w:val="20"/>
                <w:szCs w:val="20"/>
              </w:rPr>
            </w:pPr>
            <w:r w:rsidRPr="00901016">
              <w:rPr>
                <w:b/>
                <w:sz w:val="20"/>
                <w:szCs w:val="20"/>
              </w:rPr>
              <w:t>4.</w:t>
            </w:r>
          </w:p>
        </w:tc>
        <w:tc>
          <w:tcPr>
            <w:tcW w:w="6804" w:type="dxa"/>
          </w:tcPr>
          <w:p w14:paraId="6DCE04D5" w14:textId="77777777" w:rsidR="00E83A36" w:rsidRPr="00901016" w:rsidRDefault="00E83A36" w:rsidP="00E85C1B">
            <w:pPr>
              <w:spacing w:after="0"/>
              <w:rPr>
                <w:sz w:val="20"/>
                <w:szCs w:val="20"/>
              </w:rPr>
            </w:pPr>
            <w:r w:rsidRPr="00901016">
              <w:rPr>
                <w:sz w:val="20"/>
                <w:szCs w:val="20"/>
              </w:rPr>
              <w:t>Jesu li poznata područja koja mogu biti zahvaćena brzo narastajućim ugrozama odnosno velikom nesrećom?</w:t>
            </w:r>
          </w:p>
        </w:tc>
        <w:tc>
          <w:tcPr>
            <w:tcW w:w="850" w:type="dxa"/>
            <w:vAlign w:val="center"/>
          </w:tcPr>
          <w:p w14:paraId="139C5AA4" w14:textId="77777777" w:rsidR="00E83A36" w:rsidRPr="00901016" w:rsidRDefault="00E83A36" w:rsidP="00E85C1B">
            <w:pPr>
              <w:spacing w:after="0"/>
              <w:jc w:val="center"/>
              <w:rPr>
                <w:b/>
                <w:sz w:val="20"/>
                <w:szCs w:val="20"/>
              </w:rPr>
            </w:pPr>
            <w:r w:rsidRPr="00901016">
              <w:rPr>
                <w:b/>
                <w:sz w:val="20"/>
                <w:szCs w:val="20"/>
              </w:rPr>
              <w:t>x</w:t>
            </w:r>
          </w:p>
        </w:tc>
        <w:tc>
          <w:tcPr>
            <w:tcW w:w="851" w:type="dxa"/>
            <w:vAlign w:val="center"/>
          </w:tcPr>
          <w:p w14:paraId="704DF169" w14:textId="77777777" w:rsidR="00E83A36" w:rsidRPr="00901016" w:rsidRDefault="00E83A36" w:rsidP="00E85C1B">
            <w:pPr>
              <w:spacing w:after="0"/>
              <w:jc w:val="center"/>
              <w:rPr>
                <w:b/>
                <w:sz w:val="20"/>
                <w:szCs w:val="20"/>
              </w:rPr>
            </w:pPr>
          </w:p>
        </w:tc>
      </w:tr>
      <w:tr w:rsidR="00E83A36" w:rsidRPr="00901016" w14:paraId="03197B11" w14:textId="77777777" w:rsidTr="00E85C1B">
        <w:trPr>
          <w:jc w:val="center"/>
        </w:trPr>
        <w:tc>
          <w:tcPr>
            <w:tcW w:w="846" w:type="dxa"/>
            <w:vAlign w:val="center"/>
          </w:tcPr>
          <w:p w14:paraId="3B503E05" w14:textId="77777777" w:rsidR="00E83A36" w:rsidRPr="00901016" w:rsidRDefault="00E83A36" w:rsidP="00E85C1B">
            <w:pPr>
              <w:spacing w:after="0"/>
              <w:jc w:val="center"/>
              <w:rPr>
                <w:b/>
                <w:sz w:val="20"/>
                <w:szCs w:val="20"/>
              </w:rPr>
            </w:pPr>
            <w:r w:rsidRPr="00901016">
              <w:rPr>
                <w:b/>
                <w:sz w:val="20"/>
                <w:szCs w:val="20"/>
              </w:rPr>
              <w:t>5.</w:t>
            </w:r>
          </w:p>
        </w:tc>
        <w:tc>
          <w:tcPr>
            <w:tcW w:w="6804" w:type="dxa"/>
          </w:tcPr>
          <w:p w14:paraId="10681445" w14:textId="77777777" w:rsidR="00E83A36" w:rsidRPr="00901016" w:rsidRDefault="00E83A36" w:rsidP="00E85C1B">
            <w:pPr>
              <w:spacing w:after="0"/>
              <w:rPr>
                <w:sz w:val="20"/>
                <w:szCs w:val="20"/>
              </w:rPr>
            </w:pPr>
            <w:r w:rsidRPr="00901016">
              <w:rPr>
                <w:sz w:val="20"/>
                <w:szCs w:val="20"/>
              </w:rPr>
              <w:t>Je li stanovništvo upoznato s mogućim posljedicama velikih nesreća i načinom provedbe samozaštite i organizirane zaštite?</w:t>
            </w:r>
          </w:p>
        </w:tc>
        <w:tc>
          <w:tcPr>
            <w:tcW w:w="850" w:type="dxa"/>
            <w:vAlign w:val="center"/>
          </w:tcPr>
          <w:p w14:paraId="03DE555D" w14:textId="77777777" w:rsidR="00E83A36" w:rsidRPr="00901016" w:rsidRDefault="00E83A36" w:rsidP="00E85C1B">
            <w:pPr>
              <w:spacing w:after="0"/>
              <w:jc w:val="center"/>
              <w:rPr>
                <w:b/>
                <w:sz w:val="20"/>
                <w:szCs w:val="20"/>
              </w:rPr>
            </w:pPr>
          </w:p>
        </w:tc>
        <w:tc>
          <w:tcPr>
            <w:tcW w:w="851" w:type="dxa"/>
            <w:vAlign w:val="center"/>
          </w:tcPr>
          <w:p w14:paraId="037D9067" w14:textId="77777777" w:rsidR="00E83A36" w:rsidRPr="00901016" w:rsidRDefault="00E83A36" w:rsidP="00E85C1B">
            <w:pPr>
              <w:spacing w:after="0"/>
              <w:jc w:val="center"/>
              <w:rPr>
                <w:b/>
                <w:sz w:val="20"/>
                <w:szCs w:val="20"/>
              </w:rPr>
            </w:pPr>
            <w:r w:rsidRPr="00901016">
              <w:rPr>
                <w:b/>
                <w:sz w:val="20"/>
                <w:szCs w:val="20"/>
              </w:rPr>
              <w:t>x</w:t>
            </w:r>
          </w:p>
        </w:tc>
      </w:tr>
      <w:tr w:rsidR="005D132F" w:rsidRPr="008F4370" w14:paraId="238062D0" w14:textId="77777777" w:rsidTr="00D1617A">
        <w:trPr>
          <w:jc w:val="center"/>
        </w:trPr>
        <w:tc>
          <w:tcPr>
            <w:tcW w:w="846" w:type="dxa"/>
            <w:vAlign w:val="center"/>
          </w:tcPr>
          <w:p w14:paraId="0EC01C80" w14:textId="4683C0AC" w:rsidR="005D132F" w:rsidRPr="00901016" w:rsidRDefault="005D132F" w:rsidP="005D132F">
            <w:pPr>
              <w:spacing w:after="0"/>
              <w:jc w:val="center"/>
              <w:rPr>
                <w:b/>
                <w:sz w:val="20"/>
                <w:szCs w:val="20"/>
              </w:rPr>
            </w:pPr>
            <w:r w:rsidRPr="00901016">
              <w:rPr>
                <w:b/>
                <w:sz w:val="20"/>
                <w:szCs w:val="20"/>
              </w:rPr>
              <w:t>6.</w:t>
            </w:r>
          </w:p>
        </w:tc>
        <w:tc>
          <w:tcPr>
            <w:tcW w:w="6804" w:type="dxa"/>
            <w:vAlign w:val="center"/>
          </w:tcPr>
          <w:p w14:paraId="7B1202A9" w14:textId="7EEE9F1E" w:rsidR="005D132F" w:rsidRPr="00901016" w:rsidRDefault="005D132F" w:rsidP="005D132F">
            <w:pPr>
              <w:spacing w:after="0"/>
              <w:rPr>
                <w:sz w:val="20"/>
                <w:szCs w:val="20"/>
              </w:rPr>
            </w:pPr>
            <w:r w:rsidRPr="00901016">
              <w:rPr>
                <w:sz w:val="20"/>
                <w:szCs w:val="20"/>
              </w:rPr>
              <w:t>Postoje li sirene kod posjednika opasnih tvari kod kojih su moguće ozbiljne izvan lokacijske posljedice?</w:t>
            </w:r>
          </w:p>
        </w:tc>
        <w:tc>
          <w:tcPr>
            <w:tcW w:w="850" w:type="dxa"/>
            <w:vAlign w:val="center"/>
          </w:tcPr>
          <w:p w14:paraId="7CFCF504" w14:textId="77777777" w:rsidR="005D132F" w:rsidRPr="00901016" w:rsidRDefault="005D132F" w:rsidP="005D132F">
            <w:pPr>
              <w:spacing w:after="0"/>
              <w:jc w:val="center"/>
              <w:rPr>
                <w:b/>
                <w:sz w:val="20"/>
                <w:szCs w:val="20"/>
              </w:rPr>
            </w:pPr>
          </w:p>
        </w:tc>
        <w:tc>
          <w:tcPr>
            <w:tcW w:w="851" w:type="dxa"/>
            <w:vAlign w:val="center"/>
          </w:tcPr>
          <w:p w14:paraId="0F50A2C0" w14:textId="235B4207" w:rsidR="005D132F" w:rsidRPr="00901016" w:rsidRDefault="005D132F" w:rsidP="005D132F">
            <w:pPr>
              <w:spacing w:after="0"/>
              <w:jc w:val="center"/>
              <w:rPr>
                <w:b/>
                <w:sz w:val="20"/>
                <w:szCs w:val="20"/>
              </w:rPr>
            </w:pPr>
            <w:r w:rsidRPr="00901016">
              <w:rPr>
                <w:b/>
                <w:sz w:val="20"/>
                <w:szCs w:val="20"/>
              </w:rPr>
              <w:t>x</w:t>
            </w:r>
          </w:p>
        </w:tc>
      </w:tr>
    </w:tbl>
    <w:p w14:paraId="0392DEC5" w14:textId="77777777" w:rsidR="00E83A36" w:rsidRPr="008F4370" w:rsidRDefault="00E83A36" w:rsidP="00E83A36">
      <w:pPr>
        <w:spacing w:before="0" w:after="0"/>
        <w:rPr>
          <w:highlight w:val="yellow"/>
        </w:rPr>
      </w:pPr>
    </w:p>
    <w:p w14:paraId="3478E9C3" w14:textId="77777777" w:rsidR="00E83A36" w:rsidRPr="00851EBE" w:rsidRDefault="00E83A36" w:rsidP="00E83A36">
      <w:pPr>
        <w:rPr>
          <w:color w:val="000000"/>
        </w:rPr>
      </w:pPr>
      <w:r w:rsidRPr="00851EBE">
        <w:rPr>
          <w:color w:val="000000"/>
        </w:rPr>
        <w:t xml:space="preserve">Institucije kao što su Državni hidrometeorološki zavod (DHMZ), Hrvatske vode, druge znanstvene institucije, inspekcije, središnja tijela državne uprave za unutarnje poslove, obranu i radiološku i nuklearnu sigurnost i druge organizacije kojima su prikupljanje i obrada informacija te izrada predviđanja i prognoza dio redovne djelatnosti razvijaju nacionalne mreže za prikupljanja podataka (npr. mjerna hidrološka mreža DHMZ-a i Hrvatskih voda, meteorološka motrenja - mjerenja i opažanja, prognoze vremena na objektivnim izračunima razvoja stanja atmosfere te prijenos podataka i njihova daljnja obrada, sustav ranog upozoravanja na opasne meteorološke pojave – METEOALARM, SPUNN - Nacionalni sustav upozoravanja za radiološka mjerenja). Iz tih se izvora osiguravaju potrebne informacije ranog upozoravanja i dostavljaju MUP-Ravnateljstvu civilne zaštite, a za što su razvijeni posebni komunikacijski protokoli. </w:t>
      </w:r>
    </w:p>
    <w:p w14:paraId="1DAC9F2C" w14:textId="59AA4D46" w:rsidR="00E83A36" w:rsidRPr="00851EBE" w:rsidRDefault="00E83A36" w:rsidP="00E83A36">
      <w:pPr>
        <w:rPr>
          <w:color w:val="000000"/>
        </w:rPr>
      </w:pPr>
      <w:r w:rsidRPr="00851EBE">
        <w:rPr>
          <w:color w:val="000000"/>
        </w:rPr>
        <w:t xml:space="preserve">Iste podatke </w:t>
      </w:r>
      <w:r w:rsidR="00411DD1" w:rsidRPr="00851EBE">
        <w:rPr>
          <w:color w:val="000000"/>
        </w:rPr>
        <w:t>Služba civilne zaštite Rijeka</w:t>
      </w:r>
      <w:r w:rsidRPr="00851EBE">
        <w:rPr>
          <w:color w:val="000000"/>
        </w:rPr>
        <w:t xml:space="preserve"> dostavlja </w:t>
      </w:r>
      <w:r w:rsidR="002D70B0" w:rsidRPr="00851EBE">
        <w:rPr>
          <w:color w:val="000000"/>
        </w:rPr>
        <w:t>Općinsk</w:t>
      </w:r>
      <w:r w:rsidR="00851EBE" w:rsidRPr="00851EBE">
        <w:rPr>
          <w:color w:val="000000"/>
        </w:rPr>
        <w:t>om</w:t>
      </w:r>
      <w:r w:rsidR="002D70B0" w:rsidRPr="00851EBE">
        <w:rPr>
          <w:color w:val="000000"/>
        </w:rPr>
        <w:t xml:space="preserve"> načelnik</w:t>
      </w:r>
      <w:r w:rsidRPr="00851EBE">
        <w:rPr>
          <w:color w:val="000000"/>
        </w:rPr>
        <w:t xml:space="preserve">u koji nalaže pripravnost operativnih snaga i poduzima druge odgovarajuće mjere iz Plana djelovanja civilne zaštite </w:t>
      </w:r>
      <w:r w:rsidR="00A77176" w:rsidRPr="00851EBE">
        <w:rPr>
          <w:color w:val="000000"/>
        </w:rPr>
        <w:t>Općine Jelenje</w:t>
      </w:r>
      <w:r w:rsidRPr="00851EBE">
        <w:rPr>
          <w:color w:val="000000"/>
        </w:rPr>
        <w:t xml:space="preserve">. </w:t>
      </w:r>
    </w:p>
    <w:p w14:paraId="02630E34" w14:textId="77777777" w:rsidR="00E83A36" w:rsidRPr="00851EBE" w:rsidRDefault="00E83A36" w:rsidP="00E83A36">
      <w:pPr>
        <w:rPr>
          <w:color w:val="000000"/>
        </w:rPr>
      </w:pPr>
      <w:r w:rsidRPr="00851EBE">
        <w:rPr>
          <w:color w:val="000000"/>
        </w:rPr>
        <w:t>U slučaju bilo koje vrste ugroza Državni hidrometeorološki zavod, Hrvatske vode, Vatrogasna zajednica, Zavod za javno zdravstvo, Veterinarska stanica te operateri koji prevoze opasne tvari dužni su o tome dostaviti podatke Županijskom centru 112.</w:t>
      </w:r>
    </w:p>
    <w:p w14:paraId="2D2486FE" w14:textId="7E60ECA8" w:rsidR="00E83A36" w:rsidRPr="002E6EA8" w:rsidRDefault="002D70B0" w:rsidP="00E83A36">
      <w:pPr>
        <w:rPr>
          <w:szCs w:val="22"/>
        </w:rPr>
      </w:pPr>
      <w:r w:rsidRPr="002E6EA8">
        <w:rPr>
          <w:szCs w:val="22"/>
        </w:rPr>
        <w:t>Općinski načelnik</w:t>
      </w:r>
      <w:r w:rsidR="00E83A36" w:rsidRPr="002E6EA8">
        <w:rPr>
          <w:szCs w:val="22"/>
        </w:rPr>
        <w:t xml:space="preserve"> informacije o mogućim ugrozama dobiva od:</w:t>
      </w:r>
    </w:p>
    <w:p w14:paraId="6D5B92E8" w14:textId="7C0529E6" w:rsidR="00E83A36" w:rsidRPr="002E6EA8" w:rsidRDefault="00E92B0B" w:rsidP="00A94DE6">
      <w:pPr>
        <w:numPr>
          <w:ilvl w:val="0"/>
          <w:numId w:val="13"/>
        </w:numPr>
        <w:tabs>
          <w:tab w:val="left" w:pos="2445"/>
        </w:tabs>
        <w:spacing w:beforeLines="30" w:before="72" w:afterLines="30" w:after="72"/>
        <w:contextualSpacing/>
        <w:rPr>
          <w:szCs w:val="22"/>
          <w:shd w:val="clear" w:color="auto" w:fill="FFFFFF"/>
          <w:lang w:eastAsia="hr-HR"/>
        </w:rPr>
      </w:pPr>
      <w:r w:rsidRPr="002E6EA8">
        <w:rPr>
          <w:szCs w:val="22"/>
          <w:shd w:val="clear" w:color="auto" w:fill="FFFFFF"/>
          <w:lang w:eastAsia="hr-HR"/>
        </w:rPr>
        <w:t>Županijskog centra 112 - Rijeka</w:t>
      </w:r>
      <w:r w:rsidR="00E83A36" w:rsidRPr="002E6EA8">
        <w:rPr>
          <w:szCs w:val="22"/>
          <w:shd w:val="clear" w:color="auto" w:fill="FFFFFF"/>
          <w:lang w:eastAsia="hr-HR"/>
        </w:rPr>
        <w:t xml:space="preserve">, </w:t>
      </w:r>
    </w:p>
    <w:p w14:paraId="6D1FB232" w14:textId="1542E86A" w:rsidR="00E83A36" w:rsidRPr="002E6EA8" w:rsidRDefault="002E6EA8" w:rsidP="00A94DE6">
      <w:pPr>
        <w:numPr>
          <w:ilvl w:val="0"/>
          <w:numId w:val="13"/>
        </w:numPr>
        <w:tabs>
          <w:tab w:val="left" w:pos="2445"/>
        </w:tabs>
        <w:spacing w:beforeLines="30" w:before="72" w:afterLines="30" w:after="72"/>
        <w:contextualSpacing/>
        <w:rPr>
          <w:szCs w:val="22"/>
          <w:shd w:val="clear" w:color="auto" w:fill="FFFFFF"/>
          <w:lang w:eastAsia="hr-HR"/>
        </w:rPr>
      </w:pPr>
      <w:r w:rsidRPr="002E6EA8">
        <w:rPr>
          <w:szCs w:val="22"/>
          <w:shd w:val="clear" w:color="auto" w:fill="FFFFFF"/>
          <w:lang w:eastAsia="hr-HR"/>
        </w:rPr>
        <w:t>Područnog ureda</w:t>
      </w:r>
      <w:r w:rsidR="00411DD1" w:rsidRPr="002E6EA8">
        <w:rPr>
          <w:szCs w:val="22"/>
          <w:shd w:val="clear" w:color="auto" w:fill="FFFFFF"/>
          <w:lang w:eastAsia="hr-HR"/>
        </w:rPr>
        <w:t xml:space="preserve"> civilne zaštite Rijeka</w:t>
      </w:r>
      <w:r w:rsidR="00E83A36" w:rsidRPr="002E6EA8">
        <w:rPr>
          <w:szCs w:val="22"/>
          <w:shd w:val="clear" w:color="auto" w:fill="FFFFFF"/>
          <w:lang w:eastAsia="hr-HR"/>
        </w:rPr>
        <w:t>,</w:t>
      </w:r>
    </w:p>
    <w:p w14:paraId="74041D93" w14:textId="77777777" w:rsidR="00E83A36" w:rsidRPr="002E6EA8" w:rsidRDefault="00E83A36" w:rsidP="00A94DE6">
      <w:pPr>
        <w:numPr>
          <w:ilvl w:val="0"/>
          <w:numId w:val="13"/>
        </w:numPr>
        <w:tabs>
          <w:tab w:val="left" w:pos="2445"/>
        </w:tabs>
        <w:spacing w:beforeLines="30" w:before="72" w:afterLines="30" w:after="72"/>
        <w:contextualSpacing/>
        <w:rPr>
          <w:szCs w:val="22"/>
          <w:shd w:val="clear" w:color="auto" w:fill="FFFFFF"/>
          <w:lang w:eastAsia="hr-HR"/>
        </w:rPr>
      </w:pPr>
      <w:r w:rsidRPr="002E6EA8">
        <w:rPr>
          <w:szCs w:val="22"/>
          <w:shd w:val="clear" w:color="auto" w:fill="FFFFFF"/>
          <w:lang w:eastAsia="hr-HR"/>
        </w:rPr>
        <w:t>pravnih subjekta, središnjih tijela državne uprave, zavoda, institucija, inspekcija,</w:t>
      </w:r>
    </w:p>
    <w:p w14:paraId="5CEF8284" w14:textId="77777777" w:rsidR="00E83A36" w:rsidRPr="002E6EA8" w:rsidRDefault="00E83A36" w:rsidP="00A94DE6">
      <w:pPr>
        <w:numPr>
          <w:ilvl w:val="0"/>
          <w:numId w:val="13"/>
        </w:numPr>
        <w:tabs>
          <w:tab w:val="left" w:pos="2445"/>
        </w:tabs>
        <w:spacing w:beforeLines="30" w:before="72" w:afterLines="30" w:after="72"/>
        <w:contextualSpacing/>
        <w:rPr>
          <w:szCs w:val="22"/>
          <w:shd w:val="clear" w:color="auto" w:fill="FFFFFF"/>
          <w:lang w:eastAsia="hr-HR"/>
        </w:rPr>
      </w:pPr>
      <w:r w:rsidRPr="002E6EA8">
        <w:rPr>
          <w:szCs w:val="22"/>
          <w:shd w:val="clear" w:color="auto" w:fill="FFFFFF"/>
          <w:lang w:eastAsia="hr-HR"/>
        </w:rPr>
        <w:t>građana,</w:t>
      </w:r>
    </w:p>
    <w:p w14:paraId="6B6EF45E" w14:textId="34525833" w:rsidR="00E83A36" w:rsidRPr="002E6EA8" w:rsidRDefault="00E83A36" w:rsidP="00A94DE6">
      <w:pPr>
        <w:numPr>
          <w:ilvl w:val="0"/>
          <w:numId w:val="13"/>
        </w:numPr>
        <w:tabs>
          <w:tab w:val="left" w:pos="2445"/>
        </w:tabs>
        <w:spacing w:beforeLines="30" w:before="72" w:afterLines="30" w:after="72"/>
        <w:contextualSpacing/>
        <w:rPr>
          <w:szCs w:val="22"/>
          <w:shd w:val="clear" w:color="auto" w:fill="FFFFFF"/>
          <w:lang w:eastAsia="hr-HR"/>
        </w:rPr>
      </w:pPr>
      <w:r w:rsidRPr="002E6EA8">
        <w:rPr>
          <w:szCs w:val="22"/>
          <w:shd w:val="clear" w:color="auto" w:fill="FFFFFF"/>
          <w:lang w:eastAsia="hr-HR"/>
        </w:rPr>
        <w:t xml:space="preserve">neposrednim stjecanjem uvida u stanje i događaje na svom području koji bi mogli pogoditi područje </w:t>
      </w:r>
      <w:r w:rsidR="00A77176" w:rsidRPr="002E6EA8">
        <w:rPr>
          <w:szCs w:val="22"/>
          <w:shd w:val="clear" w:color="auto" w:fill="FFFFFF"/>
          <w:lang w:eastAsia="hr-HR"/>
        </w:rPr>
        <w:t>Općine Jelenje</w:t>
      </w:r>
      <w:r w:rsidRPr="002E6EA8">
        <w:rPr>
          <w:szCs w:val="22"/>
          <w:shd w:val="clear" w:color="auto" w:fill="FFFFFF"/>
          <w:lang w:eastAsia="hr-HR"/>
        </w:rPr>
        <w:t>.</w:t>
      </w:r>
    </w:p>
    <w:p w14:paraId="1AA1A200" w14:textId="77777777" w:rsidR="00E83A36" w:rsidRPr="008F4370" w:rsidRDefault="00E83A36" w:rsidP="00E83A36">
      <w:pPr>
        <w:spacing w:before="0" w:after="0"/>
        <w:rPr>
          <w:highlight w:val="yellow"/>
        </w:rPr>
      </w:pPr>
    </w:p>
    <w:p w14:paraId="45D0AA8C" w14:textId="00B64278" w:rsidR="00E83A36" w:rsidRPr="002E6EA8" w:rsidRDefault="00E83A36" w:rsidP="00E83A36">
      <w:pPr>
        <w:spacing w:before="120" w:after="0"/>
        <w:rPr>
          <w:lang w:eastAsia="hr-HR"/>
        </w:rPr>
      </w:pPr>
      <w:r w:rsidRPr="002E6EA8">
        <w:t xml:space="preserve">U slučaju neposredne prijetnje od nastanka velike nesreće na području </w:t>
      </w:r>
      <w:r w:rsidR="00A77176" w:rsidRPr="002E6EA8">
        <w:t>Općine Jelenje</w:t>
      </w:r>
      <w:r w:rsidRPr="002E6EA8">
        <w:t xml:space="preserve">, </w:t>
      </w:r>
      <w:r w:rsidR="002D70B0" w:rsidRPr="002E6EA8">
        <w:t>Općinski načelnik</w:t>
      </w:r>
      <w:r w:rsidRPr="002E6EA8">
        <w:rPr>
          <w:lang w:eastAsia="hr-HR"/>
        </w:rPr>
        <w:t xml:space="preserve"> obavještava župana i sve čelnike susjednih jedinica lokalne samouprave o nadolazećoj ugrozi.</w:t>
      </w:r>
    </w:p>
    <w:p w14:paraId="712BA0D0" w14:textId="77777777" w:rsidR="00E83A36" w:rsidRPr="002E6EA8" w:rsidRDefault="00E83A36" w:rsidP="00E83A36">
      <w:pPr>
        <w:spacing w:before="0" w:after="0"/>
        <w:rPr>
          <w:lang w:eastAsia="hr-HR"/>
        </w:rPr>
      </w:pPr>
    </w:p>
    <w:p w14:paraId="31C5313E" w14:textId="77777777" w:rsidR="00E83A36" w:rsidRPr="002E6EA8" w:rsidRDefault="00E83A36" w:rsidP="00E83A36">
      <w:pPr>
        <w:spacing w:before="0" w:after="120"/>
        <w:rPr>
          <w:lang w:eastAsia="hr-HR"/>
        </w:rPr>
      </w:pPr>
      <w:r w:rsidRPr="002E6EA8">
        <w:t xml:space="preserve">Kako bi se stanje sustava u ovome segmentu podiglo na višu razinu potrebno je organizirati tribine i ukazati lokalnom stanovništvu na posljedice velikih nesreća i upoznati ih s načinom provedbe samozaštite i organizirane zaštite te postaviti sirene za javno uzbunjivanje stanovništva. </w:t>
      </w:r>
      <w:r w:rsidRPr="002E6EA8">
        <w:rPr>
          <w:lang w:eastAsia="hr-HR"/>
        </w:rPr>
        <w:t xml:space="preserve">Sustavi ranog upozoravanja i suradnja sa susjednim jedinicama lokalne i područne (regionalne) samouprave procjenjuju se </w:t>
      </w:r>
      <w:r w:rsidRPr="002E6EA8">
        <w:rPr>
          <w:u w:val="single"/>
          <w:lang w:eastAsia="hr-HR"/>
        </w:rPr>
        <w:t>visokom</w:t>
      </w:r>
      <w:r w:rsidRPr="002E6EA8">
        <w:rPr>
          <w:lang w:eastAsia="hr-HR"/>
        </w:rPr>
        <w:t xml:space="preserve"> razinom spremnosti.</w:t>
      </w:r>
    </w:p>
    <w:p w14:paraId="74FEDDBA" w14:textId="77777777" w:rsidR="00E83A36" w:rsidRPr="002E6EA8" w:rsidRDefault="00E83A36" w:rsidP="00E83A36">
      <w:pPr>
        <w:spacing w:before="0" w:after="0"/>
        <w:rPr>
          <w:lang w:eastAsia="hr-HR"/>
        </w:rPr>
      </w:pPr>
    </w:p>
    <w:p w14:paraId="708D3056" w14:textId="005BFB54" w:rsidR="00E83A36" w:rsidRPr="002E6EA8" w:rsidRDefault="00E83A36" w:rsidP="00E83A36">
      <w:pPr>
        <w:spacing w:before="0"/>
        <w:jc w:val="center"/>
        <w:rPr>
          <w:b/>
          <w:bCs/>
          <w:i/>
          <w:color w:val="54883D"/>
          <w:sz w:val="20"/>
          <w:szCs w:val="18"/>
        </w:rPr>
      </w:pPr>
      <w:r w:rsidRPr="002E6EA8">
        <w:rPr>
          <w:rFonts w:eastAsia="Calibri"/>
          <w:b/>
          <w:i/>
          <w:iCs/>
          <w:color w:val="54883D"/>
          <w:sz w:val="20"/>
          <w:szCs w:val="20"/>
        </w:rPr>
        <w:t xml:space="preserve">Tablica </w:t>
      </w:r>
      <w:r w:rsidRPr="002E6EA8">
        <w:rPr>
          <w:rFonts w:eastAsia="Calibri"/>
          <w:b/>
          <w:i/>
          <w:iCs/>
          <w:color w:val="54883D"/>
          <w:sz w:val="20"/>
          <w:szCs w:val="20"/>
        </w:rPr>
        <w:fldChar w:fldCharType="begin"/>
      </w:r>
      <w:r w:rsidRPr="002E6EA8">
        <w:rPr>
          <w:rFonts w:eastAsia="Calibri"/>
          <w:b/>
          <w:i/>
          <w:iCs/>
          <w:color w:val="54883D"/>
          <w:sz w:val="20"/>
          <w:szCs w:val="20"/>
        </w:rPr>
        <w:instrText xml:space="preserve"> SEQ Tabela \* ARABIC </w:instrText>
      </w:r>
      <w:r w:rsidRPr="002E6EA8">
        <w:rPr>
          <w:rFonts w:eastAsia="Calibri"/>
          <w:b/>
          <w:i/>
          <w:iCs/>
          <w:color w:val="54883D"/>
          <w:sz w:val="20"/>
          <w:szCs w:val="20"/>
        </w:rPr>
        <w:fldChar w:fldCharType="separate"/>
      </w:r>
      <w:r w:rsidR="00F21BAB">
        <w:rPr>
          <w:rFonts w:eastAsia="Calibri"/>
          <w:b/>
          <w:i/>
          <w:iCs/>
          <w:noProof/>
          <w:color w:val="54883D"/>
          <w:sz w:val="20"/>
          <w:szCs w:val="20"/>
        </w:rPr>
        <w:t>81</w:t>
      </w:r>
      <w:r w:rsidRPr="002E6EA8">
        <w:rPr>
          <w:rFonts w:eastAsia="Calibri"/>
          <w:b/>
          <w:i/>
          <w:iCs/>
          <w:noProof/>
          <w:color w:val="54883D"/>
          <w:sz w:val="20"/>
          <w:szCs w:val="20"/>
        </w:rPr>
        <w:fldChar w:fldCharType="end"/>
      </w:r>
      <w:r w:rsidRPr="002E6EA8">
        <w:rPr>
          <w:rFonts w:eastAsia="Calibri"/>
          <w:b/>
          <w:i/>
          <w:iCs/>
          <w:color w:val="54883D"/>
          <w:sz w:val="20"/>
          <w:szCs w:val="20"/>
        </w:rPr>
        <w:t>.</w:t>
      </w:r>
      <w:r w:rsidRPr="002E6EA8">
        <w:rPr>
          <w:b/>
          <w:bCs/>
          <w:i/>
          <w:color w:val="54883D"/>
          <w:sz w:val="20"/>
          <w:szCs w:val="18"/>
        </w:rPr>
        <w:t xml:space="preserve"> Prikaz ocjene stanja sustava ranog upozoravanja i suradnje sa susjednim jedinicama lokalne i područne (regionalne) samouprave</w:t>
      </w:r>
    </w:p>
    <w:tbl>
      <w:tblPr>
        <w:tblStyle w:val="Reetkatablice14"/>
        <w:tblW w:w="0" w:type="auto"/>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3020"/>
        <w:gridCol w:w="3021"/>
      </w:tblGrid>
      <w:tr w:rsidR="00E83A36" w:rsidRPr="002E6EA8" w14:paraId="011A3BE6" w14:textId="77777777" w:rsidTr="00E85C1B">
        <w:trPr>
          <w:jc w:val="center"/>
        </w:trPr>
        <w:tc>
          <w:tcPr>
            <w:tcW w:w="3020" w:type="dxa"/>
            <w:vAlign w:val="center"/>
          </w:tcPr>
          <w:p w14:paraId="73845889" w14:textId="77777777" w:rsidR="00E83A36" w:rsidRPr="002E6EA8" w:rsidRDefault="00E83A36" w:rsidP="00E85C1B">
            <w:pPr>
              <w:spacing w:before="120" w:after="0"/>
              <w:jc w:val="center"/>
              <w:rPr>
                <w:b/>
                <w:sz w:val="20"/>
              </w:rPr>
            </w:pPr>
            <w:r w:rsidRPr="002E6EA8">
              <w:rPr>
                <w:b/>
                <w:sz w:val="20"/>
              </w:rPr>
              <w:t>Opisna ocjena</w:t>
            </w:r>
          </w:p>
        </w:tc>
        <w:tc>
          <w:tcPr>
            <w:tcW w:w="3021" w:type="dxa"/>
            <w:vAlign w:val="center"/>
          </w:tcPr>
          <w:p w14:paraId="3745855E" w14:textId="77777777" w:rsidR="00E83A36" w:rsidRPr="002E6EA8" w:rsidRDefault="00E83A36" w:rsidP="00E85C1B">
            <w:pPr>
              <w:spacing w:before="120" w:after="0"/>
              <w:jc w:val="center"/>
              <w:rPr>
                <w:b/>
                <w:sz w:val="20"/>
              </w:rPr>
            </w:pPr>
            <w:r w:rsidRPr="002E6EA8">
              <w:rPr>
                <w:b/>
                <w:sz w:val="20"/>
              </w:rPr>
              <w:t>Ocjena</w:t>
            </w:r>
          </w:p>
        </w:tc>
      </w:tr>
      <w:tr w:rsidR="00E83A36" w:rsidRPr="002E6EA8" w14:paraId="6AB7E637" w14:textId="77777777" w:rsidTr="00E85C1B">
        <w:trPr>
          <w:jc w:val="center"/>
        </w:trPr>
        <w:tc>
          <w:tcPr>
            <w:tcW w:w="3020" w:type="dxa"/>
            <w:shd w:val="clear" w:color="auto" w:fill="FF0000"/>
            <w:vAlign w:val="center"/>
          </w:tcPr>
          <w:p w14:paraId="66788460" w14:textId="77777777" w:rsidR="00E83A36" w:rsidRPr="002E6EA8" w:rsidRDefault="00E83A36" w:rsidP="00E85C1B">
            <w:pPr>
              <w:spacing w:before="120" w:after="0"/>
              <w:rPr>
                <w:sz w:val="20"/>
              </w:rPr>
            </w:pPr>
            <w:r w:rsidRPr="002E6EA8">
              <w:rPr>
                <w:sz w:val="20"/>
              </w:rPr>
              <w:t>Vrlo niska spremnost</w:t>
            </w:r>
          </w:p>
        </w:tc>
        <w:tc>
          <w:tcPr>
            <w:tcW w:w="3021" w:type="dxa"/>
            <w:shd w:val="clear" w:color="auto" w:fill="FF0000"/>
            <w:vAlign w:val="center"/>
          </w:tcPr>
          <w:p w14:paraId="387B3BF5" w14:textId="77777777" w:rsidR="00E83A36" w:rsidRPr="002E6EA8" w:rsidRDefault="00E83A36" w:rsidP="00E85C1B">
            <w:pPr>
              <w:spacing w:before="120" w:after="0"/>
              <w:rPr>
                <w:sz w:val="20"/>
              </w:rPr>
            </w:pPr>
          </w:p>
        </w:tc>
      </w:tr>
      <w:tr w:rsidR="00E83A36" w:rsidRPr="002E6EA8" w14:paraId="42BAD579" w14:textId="77777777" w:rsidTr="00E85C1B">
        <w:trPr>
          <w:jc w:val="center"/>
        </w:trPr>
        <w:tc>
          <w:tcPr>
            <w:tcW w:w="3020" w:type="dxa"/>
            <w:shd w:val="clear" w:color="auto" w:fill="FFC000"/>
            <w:vAlign w:val="center"/>
          </w:tcPr>
          <w:p w14:paraId="2C07BF5F" w14:textId="77777777" w:rsidR="00E83A36" w:rsidRPr="002E6EA8" w:rsidRDefault="00E83A36" w:rsidP="00E85C1B">
            <w:pPr>
              <w:spacing w:before="120" w:after="0"/>
              <w:rPr>
                <w:sz w:val="20"/>
              </w:rPr>
            </w:pPr>
            <w:r w:rsidRPr="002E6EA8">
              <w:rPr>
                <w:sz w:val="20"/>
              </w:rPr>
              <w:t>Niska spremnost</w:t>
            </w:r>
          </w:p>
        </w:tc>
        <w:tc>
          <w:tcPr>
            <w:tcW w:w="3021" w:type="dxa"/>
            <w:shd w:val="clear" w:color="auto" w:fill="FFC000"/>
            <w:vAlign w:val="center"/>
          </w:tcPr>
          <w:p w14:paraId="40456EDC" w14:textId="77777777" w:rsidR="00E83A36" w:rsidRPr="002E6EA8" w:rsidRDefault="00E83A36" w:rsidP="00E85C1B">
            <w:pPr>
              <w:spacing w:before="120" w:after="0"/>
              <w:jc w:val="center"/>
              <w:rPr>
                <w:b/>
                <w:sz w:val="20"/>
              </w:rPr>
            </w:pPr>
          </w:p>
        </w:tc>
      </w:tr>
      <w:tr w:rsidR="00E83A36" w:rsidRPr="002E6EA8" w14:paraId="3529CF84" w14:textId="77777777" w:rsidTr="00E85C1B">
        <w:trPr>
          <w:jc w:val="center"/>
        </w:trPr>
        <w:tc>
          <w:tcPr>
            <w:tcW w:w="3020" w:type="dxa"/>
            <w:shd w:val="clear" w:color="auto" w:fill="FFFF00"/>
            <w:vAlign w:val="center"/>
          </w:tcPr>
          <w:p w14:paraId="149C5DD9" w14:textId="77777777" w:rsidR="00E83A36" w:rsidRPr="002E6EA8" w:rsidRDefault="00E83A36" w:rsidP="00E85C1B">
            <w:pPr>
              <w:spacing w:before="120" w:after="0"/>
              <w:rPr>
                <w:sz w:val="20"/>
              </w:rPr>
            </w:pPr>
            <w:r w:rsidRPr="002E6EA8">
              <w:rPr>
                <w:sz w:val="20"/>
              </w:rPr>
              <w:t>Visoka spremnost</w:t>
            </w:r>
          </w:p>
        </w:tc>
        <w:tc>
          <w:tcPr>
            <w:tcW w:w="3021" w:type="dxa"/>
            <w:shd w:val="clear" w:color="auto" w:fill="FFFF00"/>
            <w:vAlign w:val="center"/>
          </w:tcPr>
          <w:p w14:paraId="4DC90DF8" w14:textId="4873D835" w:rsidR="00E83A36" w:rsidRPr="002E6EA8" w:rsidRDefault="00063BA5" w:rsidP="00E85C1B">
            <w:pPr>
              <w:spacing w:before="120" w:after="0"/>
              <w:jc w:val="center"/>
              <w:rPr>
                <w:bCs/>
                <w:sz w:val="20"/>
              </w:rPr>
            </w:pPr>
            <w:r w:rsidRPr="002E6EA8">
              <w:rPr>
                <w:bCs/>
                <w:sz w:val="20"/>
              </w:rPr>
              <w:t>x</w:t>
            </w:r>
          </w:p>
        </w:tc>
      </w:tr>
      <w:tr w:rsidR="00E83A36" w:rsidRPr="008F4370" w14:paraId="1A83568F" w14:textId="77777777" w:rsidTr="00E85C1B">
        <w:trPr>
          <w:jc w:val="center"/>
        </w:trPr>
        <w:tc>
          <w:tcPr>
            <w:tcW w:w="3020" w:type="dxa"/>
            <w:shd w:val="clear" w:color="auto" w:fill="92D050"/>
            <w:vAlign w:val="center"/>
          </w:tcPr>
          <w:p w14:paraId="200ACE6D" w14:textId="77777777" w:rsidR="00E83A36" w:rsidRPr="002E6EA8" w:rsidRDefault="00E83A36" w:rsidP="00E85C1B">
            <w:pPr>
              <w:spacing w:before="120" w:after="0"/>
              <w:rPr>
                <w:sz w:val="20"/>
              </w:rPr>
            </w:pPr>
            <w:r w:rsidRPr="002E6EA8">
              <w:rPr>
                <w:sz w:val="20"/>
              </w:rPr>
              <w:t>Vrlo visoka spremnost</w:t>
            </w:r>
          </w:p>
        </w:tc>
        <w:tc>
          <w:tcPr>
            <w:tcW w:w="3021" w:type="dxa"/>
            <w:shd w:val="clear" w:color="auto" w:fill="92D050"/>
            <w:vAlign w:val="center"/>
          </w:tcPr>
          <w:p w14:paraId="599DEC69" w14:textId="77777777" w:rsidR="00E83A36" w:rsidRPr="002E6EA8" w:rsidRDefault="00E83A36" w:rsidP="00E85C1B">
            <w:pPr>
              <w:spacing w:before="120" w:after="0"/>
              <w:jc w:val="center"/>
              <w:rPr>
                <w:b/>
                <w:sz w:val="20"/>
              </w:rPr>
            </w:pPr>
          </w:p>
        </w:tc>
      </w:tr>
    </w:tbl>
    <w:p w14:paraId="35B51FB7" w14:textId="15CDFECD" w:rsidR="00C06B93" w:rsidRPr="008F4370" w:rsidRDefault="00C06B93" w:rsidP="00C06B93">
      <w:pPr>
        <w:spacing w:after="0"/>
        <w:rPr>
          <w:highlight w:val="yellow"/>
          <w:lang w:eastAsia="hr-HR"/>
        </w:rPr>
      </w:pPr>
    </w:p>
    <w:p w14:paraId="1AB4ABCF" w14:textId="04ADB5A4" w:rsidR="0030075D" w:rsidRPr="008F4370" w:rsidRDefault="0030075D" w:rsidP="00C06B93">
      <w:pPr>
        <w:spacing w:after="0"/>
        <w:rPr>
          <w:highlight w:val="yellow"/>
          <w:lang w:eastAsia="hr-HR"/>
        </w:rPr>
      </w:pPr>
    </w:p>
    <w:p w14:paraId="78471A50" w14:textId="64C22279" w:rsidR="00B47511" w:rsidRPr="00623050" w:rsidRDefault="00B47511" w:rsidP="00B47511">
      <w:pPr>
        <w:keepNext/>
        <w:keepLines/>
        <w:numPr>
          <w:ilvl w:val="2"/>
          <w:numId w:val="0"/>
        </w:numPr>
        <w:spacing w:before="40"/>
        <w:ind w:left="720" w:hanging="720"/>
        <w:outlineLvl w:val="2"/>
        <w:rPr>
          <w:rFonts w:cstheme="majorBidi"/>
          <w:color w:val="54883D"/>
          <w:sz w:val="28"/>
          <w:lang w:eastAsia="hr-HR" w:bidi="en-US"/>
        </w:rPr>
      </w:pPr>
      <w:bookmarkStart w:id="264" w:name="_Toc136604421"/>
      <w:r w:rsidRPr="009D5E9F">
        <w:rPr>
          <w:rFonts w:cstheme="majorBidi"/>
          <w:color w:val="54883D"/>
          <w:sz w:val="28"/>
          <w:lang w:eastAsia="hr-HR" w:bidi="en-US"/>
        </w:rPr>
        <w:t>7.1.3 Stanje</w:t>
      </w:r>
      <w:r w:rsidRPr="00623050">
        <w:rPr>
          <w:rFonts w:cstheme="majorBidi"/>
          <w:color w:val="54883D"/>
          <w:sz w:val="28"/>
          <w:lang w:eastAsia="hr-HR" w:bidi="en-US"/>
        </w:rPr>
        <w:t xml:space="preserve"> svijesti pojedinaca, pripadnika ranjivih skupina, upravljačkih i odgovornih tijela</w:t>
      </w:r>
      <w:bookmarkEnd w:id="264"/>
    </w:p>
    <w:tbl>
      <w:tblPr>
        <w:tblStyle w:val="Reetkatablice14"/>
        <w:tblW w:w="0" w:type="auto"/>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ayout w:type="fixed"/>
        <w:tblLook w:val="04A0" w:firstRow="1" w:lastRow="0" w:firstColumn="1" w:lastColumn="0" w:noHBand="0" w:noVBand="1"/>
      </w:tblPr>
      <w:tblGrid>
        <w:gridCol w:w="846"/>
        <w:gridCol w:w="6520"/>
        <w:gridCol w:w="570"/>
        <w:gridCol w:w="706"/>
      </w:tblGrid>
      <w:tr w:rsidR="00B47511" w:rsidRPr="00623050" w14:paraId="29A3EB37" w14:textId="77777777" w:rsidTr="00E85C1B">
        <w:trPr>
          <w:tblHeader/>
          <w:jc w:val="center"/>
        </w:trPr>
        <w:tc>
          <w:tcPr>
            <w:tcW w:w="846" w:type="dxa"/>
            <w:vMerge w:val="restart"/>
            <w:vAlign w:val="center"/>
          </w:tcPr>
          <w:p w14:paraId="5AC96333" w14:textId="77777777" w:rsidR="00B47511" w:rsidRPr="00623050" w:rsidRDefault="00B47511" w:rsidP="00E85C1B">
            <w:pPr>
              <w:spacing w:after="0"/>
              <w:jc w:val="center"/>
              <w:rPr>
                <w:b/>
                <w:sz w:val="20"/>
                <w:szCs w:val="20"/>
              </w:rPr>
            </w:pPr>
            <w:r w:rsidRPr="00623050">
              <w:rPr>
                <w:b/>
                <w:sz w:val="20"/>
                <w:szCs w:val="20"/>
              </w:rPr>
              <w:t>R. br.</w:t>
            </w:r>
          </w:p>
        </w:tc>
        <w:tc>
          <w:tcPr>
            <w:tcW w:w="6520" w:type="dxa"/>
            <w:vMerge w:val="restart"/>
            <w:vAlign w:val="center"/>
          </w:tcPr>
          <w:p w14:paraId="7AEF8A58" w14:textId="77777777" w:rsidR="00B47511" w:rsidRPr="00623050" w:rsidRDefault="00B47511" w:rsidP="00E85C1B">
            <w:pPr>
              <w:spacing w:after="0"/>
              <w:jc w:val="center"/>
              <w:rPr>
                <w:b/>
                <w:sz w:val="20"/>
                <w:szCs w:val="20"/>
              </w:rPr>
            </w:pPr>
            <w:r w:rsidRPr="00623050">
              <w:rPr>
                <w:b/>
                <w:sz w:val="20"/>
                <w:szCs w:val="20"/>
              </w:rPr>
              <w:t>OPIS</w:t>
            </w:r>
          </w:p>
        </w:tc>
        <w:tc>
          <w:tcPr>
            <w:tcW w:w="1276" w:type="dxa"/>
            <w:gridSpan w:val="2"/>
            <w:vAlign w:val="center"/>
          </w:tcPr>
          <w:p w14:paraId="529B449C" w14:textId="77777777" w:rsidR="00B47511" w:rsidRPr="00623050" w:rsidRDefault="00B47511" w:rsidP="00E85C1B">
            <w:pPr>
              <w:spacing w:after="0"/>
              <w:jc w:val="center"/>
              <w:rPr>
                <w:b/>
                <w:sz w:val="20"/>
                <w:szCs w:val="20"/>
              </w:rPr>
            </w:pPr>
            <w:r w:rsidRPr="00623050">
              <w:rPr>
                <w:b/>
                <w:sz w:val="20"/>
                <w:szCs w:val="20"/>
              </w:rPr>
              <w:t>TVRDNJA</w:t>
            </w:r>
          </w:p>
        </w:tc>
      </w:tr>
      <w:tr w:rsidR="00B47511" w:rsidRPr="00623050" w14:paraId="3BBE7866" w14:textId="77777777" w:rsidTr="00E85C1B">
        <w:trPr>
          <w:tblHeader/>
          <w:jc w:val="center"/>
        </w:trPr>
        <w:tc>
          <w:tcPr>
            <w:tcW w:w="846" w:type="dxa"/>
            <w:vMerge/>
            <w:vAlign w:val="center"/>
          </w:tcPr>
          <w:p w14:paraId="10836EF5" w14:textId="77777777" w:rsidR="00B47511" w:rsidRPr="00623050" w:rsidRDefault="00B47511" w:rsidP="00E85C1B">
            <w:pPr>
              <w:spacing w:after="0"/>
              <w:jc w:val="center"/>
              <w:rPr>
                <w:b/>
                <w:sz w:val="20"/>
                <w:szCs w:val="20"/>
              </w:rPr>
            </w:pPr>
          </w:p>
        </w:tc>
        <w:tc>
          <w:tcPr>
            <w:tcW w:w="6520" w:type="dxa"/>
            <w:vMerge/>
            <w:vAlign w:val="center"/>
          </w:tcPr>
          <w:p w14:paraId="1D44558B" w14:textId="77777777" w:rsidR="00B47511" w:rsidRPr="00623050" w:rsidRDefault="00B47511" w:rsidP="00E85C1B">
            <w:pPr>
              <w:spacing w:after="0"/>
              <w:jc w:val="center"/>
              <w:rPr>
                <w:b/>
                <w:sz w:val="20"/>
                <w:szCs w:val="20"/>
              </w:rPr>
            </w:pPr>
          </w:p>
        </w:tc>
        <w:tc>
          <w:tcPr>
            <w:tcW w:w="570" w:type="dxa"/>
            <w:vAlign w:val="center"/>
          </w:tcPr>
          <w:p w14:paraId="6192733C" w14:textId="77777777" w:rsidR="00B47511" w:rsidRPr="00623050" w:rsidRDefault="00B47511" w:rsidP="00E85C1B">
            <w:pPr>
              <w:spacing w:after="0"/>
              <w:jc w:val="center"/>
              <w:rPr>
                <w:b/>
                <w:sz w:val="20"/>
                <w:szCs w:val="20"/>
              </w:rPr>
            </w:pPr>
            <w:r w:rsidRPr="00623050">
              <w:rPr>
                <w:b/>
                <w:sz w:val="20"/>
                <w:szCs w:val="20"/>
              </w:rPr>
              <w:t>DA</w:t>
            </w:r>
          </w:p>
        </w:tc>
        <w:tc>
          <w:tcPr>
            <w:tcW w:w="706" w:type="dxa"/>
            <w:vAlign w:val="center"/>
          </w:tcPr>
          <w:p w14:paraId="4A5BB869" w14:textId="77777777" w:rsidR="00B47511" w:rsidRPr="00623050" w:rsidRDefault="00B47511" w:rsidP="00E85C1B">
            <w:pPr>
              <w:spacing w:after="0"/>
              <w:jc w:val="center"/>
              <w:rPr>
                <w:b/>
                <w:sz w:val="20"/>
                <w:szCs w:val="20"/>
              </w:rPr>
            </w:pPr>
            <w:r w:rsidRPr="00623050">
              <w:rPr>
                <w:b/>
                <w:sz w:val="20"/>
                <w:szCs w:val="20"/>
              </w:rPr>
              <w:t>NE</w:t>
            </w:r>
          </w:p>
        </w:tc>
      </w:tr>
      <w:tr w:rsidR="00B47511" w:rsidRPr="00623050" w14:paraId="123B2B4D" w14:textId="77777777" w:rsidTr="00E85C1B">
        <w:trPr>
          <w:jc w:val="center"/>
        </w:trPr>
        <w:tc>
          <w:tcPr>
            <w:tcW w:w="846" w:type="dxa"/>
            <w:vAlign w:val="center"/>
          </w:tcPr>
          <w:p w14:paraId="151DBC3F" w14:textId="77777777" w:rsidR="00B47511" w:rsidRPr="00623050" w:rsidRDefault="00B47511" w:rsidP="00E85C1B">
            <w:pPr>
              <w:spacing w:after="0"/>
              <w:jc w:val="center"/>
              <w:rPr>
                <w:b/>
                <w:sz w:val="20"/>
                <w:szCs w:val="20"/>
              </w:rPr>
            </w:pPr>
            <w:r w:rsidRPr="00623050">
              <w:rPr>
                <w:b/>
                <w:sz w:val="20"/>
                <w:szCs w:val="20"/>
              </w:rPr>
              <w:t>1.</w:t>
            </w:r>
          </w:p>
        </w:tc>
        <w:tc>
          <w:tcPr>
            <w:tcW w:w="6520" w:type="dxa"/>
          </w:tcPr>
          <w:p w14:paraId="30CB7289" w14:textId="77777777" w:rsidR="00B47511" w:rsidRPr="00623050" w:rsidRDefault="00B47511" w:rsidP="00E85C1B">
            <w:pPr>
              <w:spacing w:after="0"/>
              <w:rPr>
                <w:sz w:val="20"/>
                <w:szCs w:val="20"/>
              </w:rPr>
            </w:pPr>
            <w:r w:rsidRPr="00623050">
              <w:rPr>
                <w:sz w:val="20"/>
                <w:szCs w:val="20"/>
              </w:rPr>
              <w:t>Je li predstavničko tijelo raspravljalo o prioritetnim prijetnjama, području ugrožavanja, posljedicama, načinu preventivne zaštite, potrebnim troškovima za podizanje svijesti ugroženog stanovništva, provedbi obrane od prijetnji, te operativnih mjera ublažavanja posljedica i sanacije stanja ugroženog područja?</w:t>
            </w:r>
          </w:p>
        </w:tc>
        <w:tc>
          <w:tcPr>
            <w:tcW w:w="570" w:type="dxa"/>
            <w:vAlign w:val="center"/>
          </w:tcPr>
          <w:p w14:paraId="07F5CDB6" w14:textId="77777777" w:rsidR="00B47511" w:rsidRPr="00623050" w:rsidRDefault="00B47511" w:rsidP="00E85C1B">
            <w:pPr>
              <w:spacing w:after="0"/>
              <w:jc w:val="center"/>
              <w:rPr>
                <w:b/>
                <w:sz w:val="20"/>
                <w:szCs w:val="20"/>
              </w:rPr>
            </w:pPr>
          </w:p>
        </w:tc>
        <w:tc>
          <w:tcPr>
            <w:tcW w:w="706" w:type="dxa"/>
            <w:vAlign w:val="center"/>
          </w:tcPr>
          <w:p w14:paraId="7BE16DB8" w14:textId="77777777" w:rsidR="00B47511" w:rsidRPr="00623050" w:rsidRDefault="00B47511" w:rsidP="00E85C1B">
            <w:pPr>
              <w:spacing w:after="0"/>
              <w:jc w:val="center"/>
              <w:rPr>
                <w:b/>
                <w:sz w:val="20"/>
                <w:szCs w:val="20"/>
              </w:rPr>
            </w:pPr>
            <w:r w:rsidRPr="00623050">
              <w:rPr>
                <w:b/>
                <w:sz w:val="20"/>
                <w:szCs w:val="20"/>
              </w:rPr>
              <w:t>x</w:t>
            </w:r>
          </w:p>
        </w:tc>
      </w:tr>
      <w:tr w:rsidR="00B47511" w:rsidRPr="00623050" w14:paraId="64B93EB7" w14:textId="77777777" w:rsidTr="00E85C1B">
        <w:trPr>
          <w:jc w:val="center"/>
        </w:trPr>
        <w:tc>
          <w:tcPr>
            <w:tcW w:w="846" w:type="dxa"/>
            <w:vAlign w:val="center"/>
          </w:tcPr>
          <w:p w14:paraId="02F8DB67" w14:textId="77777777" w:rsidR="00B47511" w:rsidRPr="00623050" w:rsidRDefault="00B47511" w:rsidP="00E85C1B">
            <w:pPr>
              <w:spacing w:after="0"/>
              <w:jc w:val="center"/>
              <w:rPr>
                <w:b/>
                <w:sz w:val="20"/>
                <w:szCs w:val="20"/>
              </w:rPr>
            </w:pPr>
            <w:r w:rsidRPr="00623050">
              <w:rPr>
                <w:b/>
                <w:sz w:val="20"/>
                <w:szCs w:val="20"/>
              </w:rPr>
              <w:t>2.</w:t>
            </w:r>
          </w:p>
        </w:tc>
        <w:tc>
          <w:tcPr>
            <w:tcW w:w="6520" w:type="dxa"/>
          </w:tcPr>
          <w:p w14:paraId="2005BB43" w14:textId="77777777" w:rsidR="00B47511" w:rsidRPr="00623050" w:rsidRDefault="00B47511" w:rsidP="00E85C1B">
            <w:pPr>
              <w:spacing w:after="0"/>
              <w:rPr>
                <w:sz w:val="20"/>
                <w:szCs w:val="20"/>
              </w:rPr>
            </w:pPr>
            <w:r w:rsidRPr="00623050">
              <w:rPr>
                <w:sz w:val="20"/>
                <w:szCs w:val="20"/>
              </w:rPr>
              <w:t>Je li Stožer raspravljao o prijetnja i mjerama odgovora na iste, naročito o štetama izazvanim u posljednje tri godine te mjerama kako su se mogle spriječiti ili ublažiti?</w:t>
            </w:r>
          </w:p>
        </w:tc>
        <w:tc>
          <w:tcPr>
            <w:tcW w:w="570" w:type="dxa"/>
            <w:vAlign w:val="center"/>
          </w:tcPr>
          <w:p w14:paraId="16EDBFB4" w14:textId="77777777" w:rsidR="00B47511" w:rsidRPr="00623050" w:rsidRDefault="00B47511" w:rsidP="00E85C1B">
            <w:pPr>
              <w:spacing w:after="0"/>
              <w:jc w:val="center"/>
              <w:rPr>
                <w:b/>
                <w:sz w:val="20"/>
                <w:szCs w:val="20"/>
              </w:rPr>
            </w:pPr>
            <w:r w:rsidRPr="00623050">
              <w:rPr>
                <w:b/>
                <w:sz w:val="20"/>
                <w:szCs w:val="20"/>
              </w:rPr>
              <w:t>x</w:t>
            </w:r>
          </w:p>
        </w:tc>
        <w:tc>
          <w:tcPr>
            <w:tcW w:w="706" w:type="dxa"/>
            <w:vAlign w:val="center"/>
          </w:tcPr>
          <w:p w14:paraId="39E01603" w14:textId="77777777" w:rsidR="00B47511" w:rsidRPr="00623050" w:rsidRDefault="00B47511" w:rsidP="00E85C1B">
            <w:pPr>
              <w:spacing w:after="0"/>
              <w:jc w:val="center"/>
              <w:rPr>
                <w:b/>
                <w:sz w:val="20"/>
                <w:szCs w:val="20"/>
              </w:rPr>
            </w:pPr>
          </w:p>
        </w:tc>
      </w:tr>
      <w:tr w:rsidR="00B47511" w:rsidRPr="00623050" w14:paraId="72948197" w14:textId="77777777" w:rsidTr="00E85C1B">
        <w:trPr>
          <w:jc w:val="center"/>
        </w:trPr>
        <w:tc>
          <w:tcPr>
            <w:tcW w:w="846" w:type="dxa"/>
            <w:vAlign w:val="center"/>
          </w:tcPr>
          <w:p w14:paraId="31A7D337" w14:textId="77777777" w:rsidR="00B47511" w:rsidRPr="00623050" w:rsidRDefault="00B47511" w:rsidP="00E85C1B">
            <w:pPr>
              <w:spacing w:after="0"/>
              <w:jc w:val="center"/>
              <w:rPr>
                <w:b/>
                <w:sz w:val="20"/>
                <w:szCs w:val="20"/>
              </w:rPr>
            </w:pPr>
            <w:r w:rsidRPr="00623050">
              <w:rPr>
                <w:b/>
                <w:sz w:val="20"/>
                <w:szCs w:val="20"/>
              </w:rPr>
              <w:t>3.</w:t>
            </w:r>
          </w:p>
        </w:tc>
        <w:tc>
          <w:tcPr>
            <w:tcW w:w="6520" w:type="dxa"/>
          </w:tcPr>
          <w:p w14:paraId="0E5EAB91" w14:textId="77777777" w:rsidR="00B47511" w:rsidRPr="00623050" w:rsidRDefault="00B47511" w:rsidP="00E85C1B">
            <w:pPr>
              <w:spacing w:after="0"/>
              <w:rPr>
                <w:sz w:val="20"/>
                <w:szCs w:val="20"/>
              </w:rPr>
            </w:pPr>
            <w:r w:rsidRPr="00623050">
              <w:rPr>
                <w:sz w:val="20"/>
                <w:szCs w:val="20"/>
              </w:rPr>
              <w:t>Jesu li u ugroženim naseljima organizirane javne tribine o prijetnjama, mogućim posljedicama neželjenog događaja, te načinu samozaštite ugroženog stanovništva?</w:t>
            </w:r>
          </w:p>
        </w:tc>
        <w:tc>
          <w:tcPr>
            <w:tcW w:w="570" w:type="dxa"/>
            <w:vAlign w:val="center"/>
          </w:tcPr>
          <w:p w14:paraId="60E89132" w14:textId="77777777" w:rsidR="00B47511" w:rsidRPr="00623050" w:rsidRDefault="00B47511" w:rsidP="00E85C1B">
            <w:pPr>
              <w:spacing w:after="0"/>
              <w:jc w:val="center"/>
              <w:rPr>
                <w:b/>
                <w:sz w:val="20"/>
                <w:szCs w:val="20"/>
              </w:rPr>
            </w:pPr>
          </w:p>
        </w:tc>
        <w:tc>
          <w:tcPr>
            <w:tcW w:w="706" w:type="dxa"/>
            <w:vAlign w:val="center"/>
          </w:tcPr>
          <w:p w14:paraId="55171BDB" w14:textId="77777777" w:rsidR="00B47511" w:rsidRPr="00623050" w:rsidRDefault="00B47511" w:rsidP="00E85C1B">
            <w:pPr>
              <w:spacing w:after="0"/>
              <w:jc w:val="center"/>
              <w:rPr>
                <w:b/>
                <w:sz w:val="20"/>
                <w:szCs w:val="20"/>
              </w:rPr>
            </w:pPr>
            <w:r w:rsidRPr="00623050">
              <w:rPr>
                <w:b/>
                <w:sz w:val="20"/>
                <w:szCs w:val="20"/>
              </w:rPr>
              <w:t>x</w:t>
            </w:r>
          </w:p>
        </w:tc>
      </w:tr>
      <w:tr w:rsidR="00B47511" w:rsidRPr="00623050" w14:paraId="3EF9E4EF" w14:textId="77777777" w:rsidTr="00E85C1B">
        <w:trPr>
          <w:jc w:val="center"/>
        </w:trPr>
        <w:tc>
          <w:tcPr>
            <w:tcW w:w="846" w:type="dxa"/>
            <w:vAlign w:val="center"/>
          </w:tcPr>
          <w:p w14:paraId="463C6050" w14:textId="77777777" w:rsidR="00B47511" w:rsidRPr="00623050" w:rsidRDefault="00B47511" w:rsidP="00E85C1B">
            <w:pPr>
              <w:spacing w:after="0"/>
              <w:jc w:val="center"/>
              <w:rPr>
                <w:b/>
                <w:sz w:val="20"/>
                <w:szCs w:val="20"/>
              </w:rPr>
            </w:pPr>
            <w:r w:rsidRPr="00623050">
              <w:rPr>
                <w:b/>
                <w:sz w:val="20"/>
                <w:szCs w:val="20"/>
              </w:rPr>
              <w:t>4.</w:t>
            </w:r>
          </w:p>
        </w:tc>
        <w:tc>
          <w:tcPr>
            <w:tcW w:w="6520" w:type="dxa"/>
          </w:tcPr>
          <w:p w14:paraId="1547AA9E" w14:textId="77777777" w:rsidR="00B47511" w:rsidRPr="00623050" w:rsidRDefault="00B47511" w:rsidP="00E85C1B">
            <w:pPr>
              <w:spacing w:after="0"/>
              <w:rPr>
                <w:sz w:val="20"/>
                <w:szCs w:val="20"/>
              </w:rPr>
            </w:pPr>
            <w:r w:rsidRPr="00623050">
              <w:rPr>
                <w:sz w:val="20"/>
                <w:szCs w:val="20"/>
              </w:rPr>
              <w:t>Jesu li u objektima, u kojima može biti ugrožen veći broj ljudi, organizirana predavanja o prijetnjama velikim nesrećama, načinu kolektivne zaštite i samozaštite prisutnih osoba te da li se organiziraju vježbe sklanjanja, evakuacije i spašavanja?</w:t>
            </w:r>
          </w:p>
        </w:tc>
        <w:tc>
          <w:tcPr>
            <w:tcW w:w="570" w:type="dxa"/>
            <w:vAlign w:val="center"/>
          </w:tcPr>
          <w:p w14:paraId="796922CC" w14:textId="77777777" w:rsidR="00B47511" w:rsidRPr="00623050" w:rsidRDefault="00B47511" w:rsidP="00E85C1B">
            <w:pPr>
              <w:spacing w:after="0"/>
              <w:jc w:val="center"/>
              <w:rPr>
                <w:b/>
                <w:sz w:val="20"/>
                <w:szCs w:val="20"/>
              </w:rPr>
            </w:pPr>
          </w:p>
        </w:tc>
        <w:tc>
          <w:tcPr>
            <w:tcW w:w="706" w:type="dxa"/>
            <w:vAlign w:val="center"/>
          </w:tcPr>
          <w:p w14:paraId="5168DD2D" w14:textId="77777777" w:rsidR="00B47511" w:rsidRPr="00623050" w:rsidRDefault="00B47511" w:rsidP="00E85C1B">
            <w:pPr>
              <w:spacing w:after="0"/>
              <w:jc w:val="center"/>
              <w:rPr>
                <w:b/>
                <w:sz w:val="20"/>
                <w:szCs w:val="20"/>
              </w:rPr>
            </w:pPr>
            <w:r w:rsidRPr="00623050">
              <w:rPr>
                <w:b/>
                <w:sz w:val="20"/>
                <w:szCs w:val="20"/>
              </w:rPr>
              <w:t>x</w:t>
            </w:r>
          </w:p>
        </w:tc>
      </w:tr>
      <w:tr w:rsidR="00B47511" w:rsidRPr="00623050" w14:paraId="0EA9BFC4" w14:textId="77777777" w:rsidTr="00E85C1B">
        <w:trPr>
          <w:jc w:val="center"/>
        </w:trPr>
        <w:tc>
          <w:tcPr>
            <w:tcW w:w="846" w:type="dxa"/>
            <w:vAlign w:val="center"/>
          </w:tcPr>
          <w:p w14:paraId="13D079A5" w14:textId="77777777" w:rsidR="00B47511" w:rsidRPr="00623050" w:rsidRDefault="00B47511" w:rsidP="00E85C1B">
            <w:pPr>
              <w:spacing w:after="0"/>
              <w:jc w:val="center"/>
              <w:rPr>
                <w:b/>
                <w:sz w:val="20"/>
                <w:szCs w:val="20"/>
              </w:rPr>
            </w:pPr>
            <w:r w:rsidRPr="00623050">
              <w:rPr>
                <w:b/>
                <w:sz w:val="20"/>
                <w:szCs w:val="20"/>
              </w:rPr>
              <w:t>5.</w:t>
            </w:r>
          </w:p>
        </w:tc>
        <w:tc>
          <w:tcPr>
            <w:tcW w:w="6520" w:type="dxa"/>
          </w:tcPr>
          <w:p w14:paraId="3FD77A18" w14:textId="77777777" w:rsidR="00B47511" w:rsidRPr="00623050" w:rsidRDefault="00B47511" w:rsidP="00E85C1B">
            <w:pPr>
              <w:spacing w:after="0"/>
              <w:rPr>
                <w:sz w:val="20"/>
                <w:szCs w:val="20"/>
              </w:rPr>
            </w:pPr>
            <w:r w:rsidRPr="00623050">
              <w:rPr>
                <w:sz w:val="20"/>
                <w:szCs w:val="20"/>
              </w:rPr>
              <w:t>Jesu li ostali sudionici civilne zaštite (povjerenici civilne zaštite, pravne osobe od interesa za sustav civilne zaštite) upoznati s načinom djelovanja prijetnje, njihovom ulogom u reagiranju na prijetnje te posebno načinu samozaštite od iste?</w:t>
            </w:r>
          </w:p>
        </w:tc>
        <w:tc>
          <w:tcPr>
            <w:tcW w:w="570" w:type="dxa"/>
            <w:vAlign w:val="center"/>
          </w:tcPr>
          <w:p w14:paraId="4873CBAD" w14:textId="77777777" w:rsidR="00B47511" w:rsidRPr="00623050" w:rsidRDefault="00B47511" w:rsidP="00E85C1B">
            <w:pPr>
              <w:spacing w:after="0"/>
              <w:jc w:val="center"/>
              <w:rPr>
                <w:b/>
                <w:sz w:val="20"/>
                <w:szCs w:val="20"/>
              </w:rPr>
            </w:pPr>
          </w:p>
        </w:tc>
        <w:tc>
          <w:tcPr>
            <w:tcW w:w="706" w:type="dxa"/>
            <w:vAlign w:val="center"/>
          </w:tcPr>
          <w:p w14:paraId="1D598756" w14:textId="77777777" w:rsidR="00B47511" w:rsidRPr="00623050" w:rsidRDefault="00B47511" w:rsidP="00E85C1B">
            <w:pPr>
              <w:spacing w:after="0"/>
              <w:jc w:val="center"/>
              <w:rPr>
                <w:b/>
                <w:sz w:val="20"/>
                <w:szCs w:val="20"/>
              </w:rPr>
            </w:pPr>
            <w:r w:rsidRPr="00623050">
              <w:rPr>
                <w:b/>
                <w:sz w:val="20"/>
                <w:szCs w:val="20"/>
              </w:rPr>
              <w:t>x</w:t>
            </w:r>
          </w:p>
        </w:tc>
      </w:tr>
    </w:tbl>
    <w:p w14:paraId="212E8DA8" w14:textId="77777777" w:rsidR="00B47511" w:rsidRPr="00623050" w:rsidRDefault="00B47511" w:rsidP="00B47511">
      <w:pPr>
        <w:spacing w:before="120" w:after="120"/>
        <w:rPr>
          <w:lang w:eastAsia="hr-HR"/>
        </w:rPr>
      </w:pPr>
    </w:p>
    <w:p w14:paraId="11FD3C80" w14:textId="09843529" w:rsidR="00B47511" w:rsidRPr="00623050" w:rsidRDefault="00B47511" w:rsidP="00B47511">
      <w:pPr>
        <w:spacing w:before="120" w:after="120"/>
        <w:rPr>
          <w:lang w:eastAsia="hr-HR"/>
        </w:rPr>
      </w:pPr>
      <w:r w:rsidRPr="00623050">
        <w:rPr>
          <w:lang w:eastAsia="hr-HR"/>
        </w:rPr>
        <w:t>Obzirom na nedovoljno razvijeno stanje svijesti o rizicima: pojedinaca, pripadnika ranjivih skupina, upravljačkih i odgovornih tijela, posebnu pozornost treba posvetiti razvoju komunikacijskih i operativnih rješenja usklađenih s potrebama građana iz svih ranjivih skupina, posebno skupinama s problemima sluha i vida, kako bi se i oni pripremili za provođenje mjera po informacijama ranog upozoravanja te pripremili za postupanje u realnom vremenu uz primjerenu asistenciju organiziranih dijelova operativnih kapaciteta sustava civilne zaštite. Osim toga</w:t>
      </w:r>
      <w:r w:rsidRPr="00623050">
        <w:t xml:space="preserve"> potrebno je po naseljima organizirati tribine te upoznati lokalno stanovništvo s mogućim posljedicama neželjenih događaja kao i načinu samozaštite. Potrebno je i planirati mjere odgovora na moguće velike nesreće koje prijete gradu. </w:t>
      </w:r>
      <w:r w:rsidRPr="00623050">
        <w:rPr>
          <w:lang w:eastAsia="hr-HR"/>
        </w:rPr>
        <w:t xml:space="preserve">Stanje svijesti pojedinaca, pripadnika ranjivih skupina, upravljačkih i odgovornih tijela procjenjuje se kao </w:t>
      </w:r>
      <w:r w:rsidRPr="00623050">
        <w:rPr>
          <w:u w:val="single"/>
          <w:lang w:eastAsia="hr-HR"/>
        </w:rPr>
        <w:t>niska</w:t>
      </w:r>
      <w:r w:rsidRPr="00623050">
        <w:rPr>
          <w:lang w:eastAsia="hr-HR"/>
        </w:rPr>
        <w:t xml:space="preserve"> razina spremnosti.</w:t>
      </w:r>
    </w:p>
    <w:p w14:paraId="3B06C581" w14:textId="0378E46B" w:rsidR="00B47511" w:rsidRPr="00623050" w:rsidRDefault="00B47511" w:rsidP="00B47511">
      <w:pPr>
        <w:spacing w:before="0"/>
        <w:jc w:val="center"/>
        <w:rPr>
          <w:b/>
          <w:bCs/>
          <w:i/>
          <w:color w:val="54883D"/>
          <w:sz w:val="20"/>
          <w:szCs w:val="20"/>
        </w:rPr>
      </w:pPr>
      <w:r w:rsidRPr="00623050">
        <w:rPr>
          <w:rFonts w:eastAsia="Calibri"/>
          <w:b/>
          <w:i/>
          <w:iCs/>
          <w:color w:val="54883D"/>
          <w:sz w:val="20"/>
          <w:szCs w:val="20"/>
        </w:rPr>
        <w:t xml:space="preserve">Tablica </w:t>
      </w:r>
      <w:r w:rsidRPr="00623050">
        <w:rPr>
          <w:rFonts w:eastAsia="Calibri"/>
          <w:b/>
          <w:i/>
          <w:iCs/>
          <w:color w:val="54883D"/>
          <w:sz w:val="20"/>
          <w:szCs w:val="20"/>
        </w:rPr>
        <w:fldChar w:fldCharType="begin"/>
      </w:r>
      <w:r w:rsidRPr="00623050">
        <w:rPr>
          <w:rFonts w:eastAsia="Calibri"/>
          <w:b/>
          <w:i/>
          <w:iCs/>
          <w:color w:val="54883D"/>
          <w:sz w:val="20"/>
          <w:szCs w:val="20"/>
        </w:rPr>
        <w:instrText xml:space="preserve"> SEQ Tabela \* ARABIC </w:instrText>
      </w:r>
      <w:r w:rsidRPr="00623050">
        <w:rPr>
          <w:rFonts w:eastAsia="Calibri"/>
          <w:b/>
          <w:i/>
          <w:iCs/>
          <w:color w:val="54883D"/>
          <w:sz w:val="20"/>
          <w:szCs w:val="20"/>
        </w:rPr>
        <w:fldChar w:fldCharType="separate"/>
      </w:r>
      <w:r w:rsidR="00F21BAB">
        <w:rPr>
          <w:rFonts w:eastAsia="Calibri"/>
          <w:b/>
          <w:i/>
          <w:iCs/>
          <w:noProof/>
          <w:color w:val="54883D"/>
          <w:sz w:val="20"/>
          <w:szCs w:val="20"/>
        </w:rPr>
        <w:t>82</w:t>
      </w:r>
      <w:r w:rsidRPr="00623050">
        <w:rPr>
          <w:rFonts w:eastAsia="Calibri"/>
          <w:b/>
          <w:i/>
          <w:iCs/>
          <w:noProof/>
          <w:color w:val="54883D"/>
          <w:sz w:val="20"/>
          <w:szCs w:val="20"/>
        </w:rPr>
        <w:fldChar w:fldCharType="end"/>
      </w:r>
      <w:r w:rsidRPr="00623050">
        <w:rPr>
          <w:rFonts w:eastAsia="Calibri"/>
          <w:b/>
          <w:i/>
          <w:iCs/>
          <w:color w:val="54883D"/>
          <w:sz w:val="20"/>
          <w:szCs w:val="20"/>
        </w:rPr>
        <w:t>.</w:t>
      </w:r>
      <w:r w:rsidRPr="00623050">
        <w:rPr>
          <w:b/>
          <w:bCs/>
          <w:i/>
          <w:color w:val="54883D"/>
          <w:sz w:val="20"/>
          <w:szCs w:val="20"/>
        </w:rPr>
        <w:t xml:space="preserve"> Prikaz ocjene stanja svijesti pojedinaca, pripadnika ranjivih skupina, upravljačkih i odgovornih tijela</w:t>
      </w:r>
    </w:p>
    <w:tbl>
      <w:tblPr>
        <w:tblStyle w:val="Reetkatablice14"/>
        <w:tblW w:w="0" w:type="auto"/>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3020"/>
        <w:gridCol w:w="3021"/>
      </w:tblGrid>
      <w:tr w:rsidR="00B47511" w:rsidRPr="00623050" w14:paraId="5DE25126" w14:textId="77777777" w:rsidTr="00E85C1B">
        <w:trPr>
          <w:jc w:val="center"/>
        </w:trPr>
        <w:tc>
          <w:tcPr>
            <w:tcW w:w="3020" w:type="dxa"/>
            <w:vAlign w:val="center"/>
          </w:tcPr>
          <w:p w14:paraId="0DD3B8E3" w14:textId="77777777" w:rsidR="00B47511" w:rsidRPr="00623050" w:rsidRDefault="00B47511" w:rsidP="00E85C1B">
            <w:pPr>
              <w:spacing w:before="120" w:after="0"/>
              <w:jc w:val="center"/>
              <w:rPr>
                <w:b/>
                <w:sz w:val="20"/>
              </w:rPr>
            </w:pPr>
            <w:r w:rsidRPr="00623050">
              <w:rPr>
                <w:b/>
                <w:sz w:val="20"/>
              </w:rPr>
              <w:t>Opisna ocjena</w:t>
            </w:r>
          </w:p>
        </w:tc>
        <w:tc>
          <w:tcPr>
            <w:tcW w:w="3021" w:type="dxa"/>
            <w:vAlign w:val="center"/>
          </w:tcPr>
          <w:p w14:paraId="0E6899D6" w14:textId="77777777" w:rsidR="00B47511" w:rsidRPr="00623050" w:rsidRDefault="00B47511" w:rsidP="00E85C1B">
            <w:pPr>
              <w:spacing w:before="120" w:after="0"/>
              <w:jc w:val="center"/>
              <w:rPr>
                <w:b/>
                <w:sz w:val="20"/>
              </w:rPr>
            </w:pPr>
            <w:r w:rsidRPr="00623050">
              <w:rPr>
                <w:b/>
                <w:sz w:val="20"/>
              </w:rPr>
              <w:t>Ocjena</w:t>
            </w:r>
          </w:p>
        </w:tc>
      </w:tr>
      <w:tr w:rsidR="00B47511" w:rsidRPr="00623050" w14:paraId="6F2AD628" w14:textId="77777777" w:rsidTr="00E85C1B">
        <w:trPr>
          <w:jc w:val="center"/>
        </w:trPr>
        <w:tc>
          <w:tcPr>
            <w:tcW w:w="3020" w:type="dxa"/>
            <w:shd w:val="clear" w:color="auto" w:fill="FF0000"/>
            <w:vAlign w:val="center"/>
          </w:tcPr>
          <w:p w14:paraId="4E5017AA" w14:textId="77777777" w:rsidR="00B47511" w:rsidRPr="00623050" w:rsidRDefault="00B47511" w:rsidP="00E85C1B">
            <w:pPr>
              <w:spacing w:before="120" w:after="0"/>
              <w:rPr>
                <w:sz w:val="20"/>
              </w:rPr>
            </w:pPr>
            <w:r w:rsidRPr="00623050">
              <w:rPr>
                <w:sz w:val="20"/>
              </w:rPr>
              <w:t>Vrlo niska spremnost</w:t>
            </w:r>
          </w:p>
        </w:tc>
        <w:tc>
          <w:tcPr>
            <w:tcW w:w="3021" w:type="dxa"/>
            <w:shd w:val="clear" w:color="auto" w:fill="FF0000"/>
            <w:vAlign w:val="center"/>
          </w:tcPr>
          <w:p w14:paraId="71A8AE12" w14:textId="3B337D44" w:rsidR="00B47511" w:rsidRPr="00623050" w:rsidRDefault="00B47511" w:rsidP="00E85C1B">
            <w:pPr>
              <w:spacing w:before="120" w:after="0"/>
              <w:jc w:val="center"/>
              <w:rPr>
                <w:b/>
                <w:sz w:val="20"/>
              </w:rPr>
            </w:pPr>
          </w:p>
        </w:tc>
      </w:tr>
      <w:tr w:rsidR="00B47511" w:rsidRPr="00623050" w14:paraId="00CDCECA" w14:textId="77777777" w:rsidTr="00E85C1B">
        <w:trPr>
          <w:jc w:val="center"/>
        </w:trPr>
        <w:tc>
          <w:tcPr>
            <w:tcW w:w="3020" w:type="dxa"/>
            <w:shd w:val="clear" w:color="auto" w:fill="FFC000"/>
            <w:vAlign w:val="center"/>
          </w:tcPr>
          <w:p w14:paraId="5966B2D8" w14:textId="77777777" w:rsidR="00B47511" w:rsidRPr="00623050" w:rsidRDefault="00B47511" w:rsidP="00E85C1B">
            <w:pPr>
              <w:spacing w:before="120" w:after="0"/>
              <w:rPr>
                <w:sz w:val="20"/>
              </w:rPr>
            </w:pPr>
            <w:r w:rsidRPr="00623050">
              <w:rPr>
                <w:sz w:val="20"/>
              </w:rPr>
              <w:t>Niska spremnost</w:t>
            </w:r>
          </w:p>
        </w:tc>
        <w:tc>
          <w:tcPr>
            <w:tcW w:w="3021" w:type="dxa"/>
            <w:shd w:val="clear" w:color="auto" w:fill="FFC000"/>
            <w:vAlign w:val="center"/>
          </w:tcPr>
          <w:p w14:paraId="53E7DB1D" w14:textId="415962FC" w:rsidR="00B47511" w:rsidRPr="00623050" w:rsidRDefault="00B47511" w:rsidP="00E85C1B">
            <w:pPr>
              <w:spacing w:before="120" w:after="0"/>
              <w:jc w:val="center"/>
              <w:rPr>
                <w:b/>
                <w:sz w:val="20"/>
              </w:rPr>
            </w:pPr>
            <w:r w:rsidRPr="00623050">
              <w:rPr>
                <w:b/>
                <w:sz w:val="20"/>
              </w:rPr>
              <w:t>x</w:t>
            </w:r>
          </w:p>
        </w:tc>
      </w:tr>
      <w:tr w:rsidR="00B47511" w:rsidRPr="00623050" w14:paraId="49C1224F" w14:textId="77777777" w:rsidTr="00E85C1B">
        <w:trPr>
          <w:jc w:val="center"/>
        </w:trPr>
        <w:tc>
          <w:tcPr>
            <w:tcW w:w="3020" w:type="dxa"/>
            <w:shd w:val="clear" w:color="auto" w:fill="FFFF00"/>
            <w:vAlign w:val="center"/>
          </w:tcPr>
          <w:p w14:paraId="7282DA65" w14:textId="77777777" w:rsidR="00B47511" w:rsidRPr="00623050" w:rsidRDefault="00B47511" w:rsidP="00E85C1B">
            <w:pPr>
              <w:spacing w:before="120" w:after="0"/>
              <w:rPr>
                <w:sz w:val="20"/>
              </w:rPr>
            </w:pPr>
            <w:r w:rsidRPr="00623050">
              <w:rPr>
                <w:sz w:val="20"/>
              </w:rPr>
              <w:t>Visoka spremnost</w:t>
            </w:r>
          </w:p>
        </w:tc>
        <w:tc>
          <w:tcPr>
            <w:tcW w:w="3021" w:type="dxa"/>
            <w:shd w:val="clear" w:color="auto" w:fill="FFFF00"/>
            <w:vAlign w:val="center"/>
          </w:tcPr>
          <w:p w14:paraId="21014BAE" w14:textId="77777777" w:rsidR="00B47511" w:rsidRPr="00623050" w:rsidRDefault="00B47511" w:rsidP="00E85C1B">
            <w:pPr>
              <w:spacing w:before="120" w:after="0"/>
              <w:jc w:val="center"/>
              <w:rPr>
                <w:b/>
                <w:sz w:val="20"/>
              </w:rPr>
            </w:pPr>
          </w:p>
        </w:tc>
      </w:tr>
      <w:tr w:rsidR="00B47511" w:rsidRPr="008F4370" w14:paraId="6F53857E" w14:textId="77777777" w:rsidTr="00E85C1B">
        <w:trPr>
          <w:jc w:val="center"/>
        </w:trPr>
        <w:tc>
          <w:tcPr>
            <w:tcW w:w="3020" w:type="dxa"/>
            <w:shd w:val="clear" w:color="auto" w:fill="92D050"/>
            <w:vAlign w:val="center"/>
          </w:tcPr>
          <w:p w14:paraId="114E1136" w14:textId="77777777" w:rsidR="00B47511" w:rsidRPr="00623050" w:rsidRDefault="00B47511" w:rsidP="00E85C1B">
            <w:pPr>
              <w:spacing w:before="120" w:after="0"/>
              <w:rPr>
                <w:sz w:val="20"/>
              </w:rPr>
            </w:pPr>
            <w:r w:rsidRPr="00623050">
              <w:rPr>
                <w:sz w:val="20"/>
              </w:rPr>
              <w:t>Vrlo visoka spremnost</w:t>
            </w:r>
          </w:p>
        </w:tc>
        <w:tc>
          <w:tcPr>
            <w:tcW w:w="3021" w:type="dxa"/>
            <w:shd w:val="clear" w:color="auto" w:fill="92D050"/>
            <w:vAlign w:val="center"/>
          </w:tcPr>
          <w:p w14:paraId="7AF6F64B" w14:textId="77777777" w:rsidR="00B47511" w:rsidRPr="00623050" w:rsidRDefault="00B47511" w:rsidP="00E85C1B">
            <w:pPr>
              <w:spacing w:before="120" w:after="0"/>
              <w:jc w:val="center"/>
              <w:rPr>
                <w:b/>
                <w:sz w:val="20"/>
              </w:rPr>
            </w:pPr>
          </w:p>
        </w:tc>
      </w:tr>
    </w:tbl>
    <w:p w14:paraId="171E1638" w14:textId="18279B54" w:rsidR="00B47511" w:rsidRPr="008F4370" w:rsidRDefault="00B47511" w:rsidP="00C06B93">
      <w:pPr>
        <w:spacing w:after="0"/>
        <w:rPr>
          <w:highlight w:val="yellow"/>
          <w:lang w:eastAsia="hr-HR"/>
        </w:rPr>
      </w:pPr>
    </w:p>
    <w:p w14:paraId="427EA5F4" w14:textId="77777777" w:rsidR="009B640F" w:rsidRPr="008F4370" w:rsidRDefault="009B640F" w:rsidP="00C06B93">
      <w:pPr>
        <w:spacing w:after="0"/>
        <w:rPr>
          <w:highlight w:val="yellow"/>
          <w:lang w:eastAsia="hr-HR"/>
        </w:rPr>
      </w:pPr>
    </w:p>
    <w:p w14:paraId="4590884C" w14:textId="28A3069A" w:rsidR="00431925" w:rsidRPr="008E040F" w:rsidRDefault="00431925" w:rsidP="00431925">
      <w:pPr>
        <w:keepNext/>
        <w:keepLines/>
        <w:numPr>
          <w:ilvl w:val="2"/>
          <w:numId w:val="0"/>
        </w:numPr>
        <w:spacing w:before="40"/>
        <w:ind w:left="720" w:hanging="720"/>
        <w:outlineLvl w:val="2"/>
        <w:rPr>
          <w:rFonts w:cstheme="majorBidi"/>
          <w:color w:val="54883D"/>
          <w:sz w:val="28"/>
          <w:lang w:eastAsia="hr-HR" w:bidi="en-US"/>
        </w:rPr>
      </w:pPr>
      <w:bookmarkStart w:id="265" w:name="_Toc5701528"/>
      <w:bookmarkStart w:id="266" w:name="_Toc5969846"/>
      <w:bookmarkStart w:id="267" w:name="_Toc9596669"/>
      <w:bookmarkStart w:id="268" w:name="_Toc68592919"/>
      <w:bookmarkStart w:id="269" w:name="_Toc77763636"/>
      <w:bookmarkStart w:id="270" w:name="_Toc136604422"/>
      <w:r w:rsidRPr="000953C6">
        <w:rPr>
          <w:rFonts w:cstheme="majorBidi"/>
          <w:color w:val="54883D"/>
          <w:sz w:val="28"/>
          <w:lang w:eastAsia="hr-HR" w:bidi="en-US"/>
        </w:rPr>
        <w:t>7.1.4 Ocjena</w:t>
      </w:r>
      <w:r w:rsidRPr="008E040F">
        <w:rPr>
          <w:rFonts w:cstheme="majorBidi"/>
          <w:color w:val="54883D"/>
          <w:sz w:val="28"/>
          <w:lang w:eastAsia="hr-HR" w:bidi="en-US"/>
        </w:rPr>
        <w:t xml:space="preserve"> stanja prostornog planiranja, izrade prostornih i urbanističkih planova razvoja, planskog korištenja zemljišta</w:t>
      </w:r>
      <w:bookmarkEnd w:id="265"/>
      <w:bookmarkEnd w:id="266"/>
      <w:bookmarkEnd w:id="267"/>
      <w:bookmarkEnd w:id="268"/>
      <w:bookmarkEnd w:id="269"/>
      <w:bookmarkEnd w:id="270"/>
    </w:p>
    <w:tbl>
      <w:tblPr>
        <w:tblStyle w:val="Reetkatablice14"/>
        <w:tblW w:w="9173" w:type="dxa"/>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ayout w:type="fixed"/>
        <w:tblLook w:val="04A0" w:firstRow="1" w:lastRow="0" w:firstColumn="1" w:lastColumn="0" w:noHBand="0" w:noVBand="1"/>
      </w:tblPr>
      <w:tblGrid>
        <w:gridCol w:w="846"/>
        <w:gridCol w:w="6946"/>
        <w:gridCol w:w="775"/>
        <w:gridCol w:w="606"/>
      </w:tblGrid>
      <w:tr w:rsidR="00431925" w:rsidRPr="008E040F" w14:paraId="48B34F9A" w14:textId="77777777" w:rsidTr="00E85C1B">
        <w:trPr>
          <w:jc w:val="center"/>
        </w:trPr>
        <w:tc>
          <w:tcPr>
            <w:tcW w:w="846" w:type="dxa"/>
            <w:vMerge w:val="restart"/>
            <w:vAlign w:val="center"/>
          </w:tcPr>
          <w:p w14:paraId="54C993FD" w14:textId="77777777" w:rsidR="00431925" w:rsidRPr="008E040F" w:rsidRDefault="00431925" w:rsidP="00E85C1B">
            <w:pPr>
              <w:spacing w:after="0"/>
              <w:jc w:val="center"/>
              <w:rPr>
                <w:b/>
                <w:sz w:val="20"/>
                <w:szCs w:val="20"/>
              </w:rPr>
            </w:pPr>
            <w:r w:rsidRPr="008E040F">
              <w:rPr>
                <w:b/>
                <w:sz w:val="20"/>
                <w:szCs w:val="20"/>
              </w:rPr>
              <w:t>R. br.</w:t>
            </w:r>
          </w:p>
        </w:tc>
        <w:tc>
          <w:tcPr>
            <w:tcW w:w="6946" w:type="dxa"/>
            <w:vMerge w:val="restart"/>
            <w:vAlign w:val="center"/>
          </w:tcPr>
          <w:p w14:paraId="543F3C95" w14:textId="77777777" w:rsidR="00431925" w:rsidRPr="008E040F" w:rsidRDefault="00431925" w:rsidP="00E85C1B">
            <w:pPr>
              <w:spacing w:after="0"/>
              <w:jc w:val="center"/>
              <w:rPr>
                <w:b/>
                <w:sz w:val="20"/>
                <w:szCs w:val="20"/>
              </w:rPr>
            </w:pPr>
            <w:r w:rsidRPr="008E040F">
              <w:rPr>
                <w:b/>
                <w:sz w:val="20"/>
                <w:szCs w:val="20"/>
              </w:rPr>
              <w:t>OPIS</w:t>
            </w:r>
          </w:p>
        </w:tc>
        <w:tc>
          <w:tcPr>
            <w:tcW w:w="1381" w:type="dxa"/>
            <w:gridSpan w:val="2"/>
            <w:vAlign w:val="center"/>
          </w:tcPr>
          <w:p w14:paraId="1903FAA5" w14:textId="77777777" w:rsidR="00431925" w:rsidRPr="008E040F" w:rsidRDefault="00431925" w:rsidP="00E85C1B">
            <w:pPr>
              <w:spacing w:after="0"/>
              <w:jc w:val="center"/>
              <w:rPr>
                <w:b/>
                <w:sz w:val="20"/>
                <w:szCs w:val="20"/>
              </w:rPr>
            </w:pPr>
            <w:r w:rsidRPr="008E040F">
              <w:rPr>
                <w:b/>
                <w:sz w:val="20"/>
                <w:szCs w:val="20"/>
              </w:rPr>
              <w:t>TVRDNJA</w:t>
            </w:r>
          </w:p>
        </w:tc>
      </w:tr>
      <w:tr w:rsidR="00431925" w:rsidRPr="008E040F" w14:paraId="29E2B2DB" w14:textId="77777777" w:rsidTr="00E85C1B">
        <w:trPr>
          <w:jc w:val="center"/>
        </w:trPr>
        <w:tc>
          <w:tcPr>
            <w:tcW w:w="846" w:type="dxa"/>
            <w:vMerge/>
            <w:vAlign w:val="center"/>
          </w:tcPr>
          <w:p w14:paraId="2201A19C" w14:textId="77777777" w:rsidR="00431925" w:rsidRPr="008E040F" w:rsidRDefault="00431925" w:rsidP="00E85C1B">
            <w:pPr>
              <w:spacing w:after="0"/>
              <w:jc w:val="center"/>
              <w:rPr>
                <w:b/>
                <w:sz w:val="20"/>
                <w:szCs w:val="20"/>
              </w:rPr>
            </w:pPr>
          </w:p>
        </w:tc>
        <w:tc>
          <w:tcPr>
            <w:tcW w:w="6946" w:type="dxa"/>
            <w:vMerge/>
            <w:vAlign w:val="center"/>
          </w:tcPr>
          <w:p w14:paraId="33A1AF45" w14:textId="77777777" w:rsidR="00431925" w:rsidRPr="008E040F" w:rsidRDefault="00431925" w:rsidP="00E85C1B">
            <w:pPr>
              <w:spacing w:after="0"/>
              <w:jc w:val="center"/>
              <w:rPr>
                <w:b/>
                <w:sz w:val="20"/>
                <w:szCs w:val="20"/>
              </w:rPr>
            </w:pPr>
          </w:p>
        </w:tc>
        <w:tc>
          <w:tcPr>
            <w:tcW w:w="775" w:type="dxa"/>
            <w:vAlign w:val="center"/>
          </w:tcPr>
          <w:p w14:paraId="5CCDBC7C" w14:textId="77777777" w:rsidR="00431925" w:rsidRPr="008E040F" w:rsidRDefault="00431925" w:rsidP="00E85C1B">
            <w:pPr>
              <w:spacing w:after="0"/>
              <w:jc w:val="center"/>
              <w:rPr>
                <w:b/>
                <w:sz w:val="20"/>
                <w:szCs w:val="20"/>
              </w:rPr>
            </w:pPr>
            <w:r w:rsidRPr="008E040F">
              <w:rPr>
                <w:b/>
                <w:sz w:val="20"/>
                <w:szCs w:val="20"/>
              </w:rPr>
              <w:t>DA</w:t>
            </w:r>
          </w:p>
        </w:tc>
        <w:tc>
          <w:tcPr>
            <w:tcW w:w="606" w:type="dxa"/>
            <w:vAlign w:val="center"/>
          </w:tcPr>
          <w:p w14:paraId="5BC4D9C1" w14:textId="77777777" w:rsidR="00431925" w:rsidRPr="008E040F" w:rsidRDefault="00431925" w:rsidP="00E85C1B">
            <w:pPr>
              <w:spacing w:after="0"/>
              <w:jc w:val="center"/>
              <w:rPr>
                <w:b/>
                <w:sz w:val="20"/>
                <w:szCs w:val="20"/>
              </w:rPr>
            </w:pPr>
            <w:r w:rsidRPr="008E040F">
              <w:rPr>
                <w:b/>
                <w:sz w:val="20"/>
                <w:szCs w:val="20"/>
              </w:rPr>
              <w:t>NE</w:t>
            </w:r>
          </w:p>
        </w:tc>
      </w:tr>
      <w:tr w:rsidR="00431925" w:rsidRPr="008E040F" w14:paraId="0B35F834" w14:textId="77777777" w:rsidTr="00E85C1B">
        <w:trPr>
          <w:jc w:val="center"/>
        </w:trPr>
        <w:tc>
          <w:tcPr>
            <w:tcW w:w="846" w:type="dxa"/>
            <w:vAlign w:val="center"/>
          </w:tcPr>
          <w:p w14:paraId="78F44B0E" w14:textId="77777777" w:rsidR="00431925" w:rsidRPr="008E040F" w:rsidRDefault="00431925" w:rsidP="00E85C1B">
            <w:pPr>
              <w:spacing w:after="0"/>
              <w:jc w:val="center"/>
              <w:rPr>
                <w:b/>
                <w:sz w:val="20"/>
                <w:szCs w:val="20"/>
              </w:rPr>
            </w:pPr>
            <w:r w:rsidRPr="008E040F">
              <w:rPr>
                <w:b/>
                <w:sz w:val="20"/>
                <w:szCs w:val="20"/>
              </w:rPr>
              <w:t>1.</w:t>
            </w:r>
          </w:p>
        </w:tc>
        <w:tc>
          <w:tcPr>
            <w:tcW w:w="6946" w:type="dxa"/>
          </w:tcPr>
          <w:p w14:paraId="4EF04D93" w14:textId="77777777" w:rsidR="00431925" w:rsidRPr="008E040F" w:rsidRDefault="00431925" w:rsidP="00E85C1B">
            <w:pPr>
              <w:spacing w:after="0"/>
              <w:rPr>
                <w:sz w:val="20"/>
                <w:szCs w:val="20"/>
              </w:rPr>
            </w:pPr>
            <w:r w:rsidRPr="008E040F">
              <w:rPr>
                <w:sz w:val="20"/>
                <w:szCs w:val="20"/>
              </w:rPr>
              <w:t>Jesu li prostornim planom definirane posebne vrijedne poljoprivredne površine, šumska područja, zaštićena područja (nacionalni parkovi, parkovi prirode i dr.), područja pogodna za odlaganje neopasnog otpada i komunalnog otpada, način odvodnje zaobalnih voda, način zaštite od otvorenih vodnih tijela, bujičnih voda i dr.</w:t>
            </w:r>
          </w:p>
        </w:tc>
        <w:tc>
          <w:tcPr>
            <w:tcW w:w="775" w:type="dxa"/>
            <w:vAlign w:val="center"/>
          </w:tcPr>
          <w:p w14:paraId="73DCD30C" w14:textId="77777777" w:rsidR="00431925" w:rsidRPr="008E040F" w:rsidRDefault="00431925" w:rsidP="00E85C1B">
            <w:pPr>
              <w:spacing w:after="0"/>
              <w:jc w:val="center"/>
              <w:rPr>
                <w:b/>
                <w:sz w:val="20"/>
                <w:szCs w:val="20"/>
              </w:rPr>
            </w:pPr>
            <w:r w:rsidRPr="008E040F">
              <w:rPr>
                <w:b/>
                <w:sz w:val="20"/>
                <w:szCs w:val="20"/>
              </w:rPr>
              <w:t>x</w:t>
            </w:r>
          </w:p>
        </w:tc>
        <w:tc>
          <w:tcPr>
            <w:tcW w:w="606" w:type="dxa"/>
            <w:vAlign w:val="center"/>
          </w:tcPr>
          <w:p w14:paraId="79995A9B" w14:textId="77777777" w:rsidR="00431925" w:rsidRPr="008E040F" w:rsidRDefault="00431925" w:rsidP="00E85C1B">
            <w:pPr>
              <w:spacing w:after="0"/>
              <w:jc w:val="center"/>
              <w:rPr>
                <w:b/>
                <w:sz w:val="20"/>
                <w:szCs w:val="20"/>
              </w:rPr>
            </w:pPr>
          </w:p>
        </w:tc>
      </w:tr>
      <w:tr w:rsidR="00431925" w:rsidRPr="008E040F" w14:paraId="00F3BB0F" w14:textId="77777777" w:rsidTr="00E85C1B">
        <w:trPr>
          <w:jc w:val="center"/>
        </w:trPr>
        <w:tc>
          <w:tcPr>
            <w:tcW w:w="846" w:type="dxa"/>
            <w:vAlign w:val="center"/>
          </w:tcPr>
          <w:p w14:paraId="307F9B2A" w14:textId="77777777" w:rsidR="00431925" w:rsidRPr="008E040F" w:rsidRDefault="00431925" w:rsidP="00E85C1B">
            <w:pPr>
              <w:spacing w:after="0"/>
              <w:jc w:val="center"/>
              <w:rPr>
                <w:b/>
                <w:sz w:val="20"/>
                <w:szCs w:val="20"/>
              </w:rPr>
            </w:pPr>
            <w:r w:rsidRPr="008E040F">
              <w:rPr>
                <w:b/>
                <w:sz w:val="20"/>
                <w:szCs w:val="20"/>
              </w:rPr>
              <w:t>2.</w:t>
            </w:r>
          </w:p>
        </w:tc>
        <w:tc>
          <w:tcPr>
            <w:tcW w:w="6946" w:type="dxa"/>
          </w:tcPr>
          <w:p w14:paraId="2A705D8C" w14:textId="77777777" w:rsidR="00431925" w:rsidRPr="008E040F" w:rsidRDefault="00431925" w:rsidP="00E85C1B">
            <w:pPr>
              <w:spacing w:after="0"/>
              <w:rPr>
                <w:sz w:val="20"/>
                <w:szCs w:val="20"/>
              </w:rPr>
            </w:pPr>
            <w:r w:rsidRPr="008E040F">
              <w:rPr>
                <w:sz w:val="20"/>
                <w:szCs w:val="20"/>
              </w:rPr>
              <w:t>Jesu li doneseni urbanistički planovi naselja i gospodarstva i jesu li u njima za građenje izostavljena područja u kojima zaštita nije djelotvorna (</w:t>
            </w:r>
            <w:proofErr w:type="spellStart"/>
            <w:r w:rsidRPr="008E040F">
              <w:rPr>
                <w:sz w:val="20"/>
                <w:szCs w:val="20"/>
              </w:rPr>
              <w:t>inundacijska</w:t>
            </w:r>
            <w:proofErr w:type="spellEnd"/>
            <w:r w:rsidRPr="008E040F">
              <w:rPr>
                <w:sz w:val="20"/>
                <w:szCs w:val="20"/>
              </w:rPr>
              <w:t xml:space="preserve"> područja, aktivna klizišta i dr.)</w:t>
            </w:r>
          </w:p>
        </w:tc>
        <w:tc>
          <w:tcPr>
            <w:tcW w:w="775" w:type="dxa"/>
            <w:vAlign w:val="center"/>
          </w:tcPr>
          <w:p w14:paraId="33C17BAF" w14:textId="77777777" w:rsidR="00431925" w:rsidRPr="008E040F" w:rsidRDefault="00431925" w:rsidP="00E85C1B">
            <w:pPr>
              <w:spacing w:after="0"/>
              <w:jc w:val="center"/>
              <w:rPr>
                <w:b/>
                <w:sz w:val="20"/>
                <w:szCs w:val="20"/>
              </w:rPr>
            </w:pPr>
            <w:r w:rsidRPr="008E040F">
              <w:rPr>
                <w:b/>
                <w:sz w:val="20"/>
                <w:szCs w:val="20"/>
              </w:rPr>
              <w:t>x</w:t>
            </w:r>
          </w:p>
        </w:tc>
        <w:tc>
          <w:tcPr>
            <w:tcW w:w="606" w:type="dxa"/>
            <w:vAlign w:val="center"/>
          </w:tcPr>
          <w:p w14:paraId="20B2A86A" w14:textId="77777777" w:rsidR="00431925" w:rsidRPr="008E040F" w:rsidRDefault="00431925" w:rsidP="00E85C1B">
            <w:pPr>
              <w:spacing w:after="0"/>
              <w:jc w:val="center"/>
              <w:rPr>
                <w:b/>
                <w:sz w:val="20"/>
                <w:szCs w:val="20"/>
              </w:rPr>
            </w:pPr>
          </w:p>
        </w:tc>
      </w:tr>
      <w:tr w:rsidR="00431925" w:rsidRPr="008E040F" w14:paraId="5E66BD48" w14:textId="77777777" w:rsidTr="00E85C1B">
        <w:trPr>
          <w:jc w:val="center"/>
        </w:trPr>
        <w:tc>
          <w:tcPr>
            <w:tcW w:w="846" w:type="dxa"/>
            <w:vAlign w:val="center"/>
          </w:tcPr>
          <w:p w14:paraId="215BEC0B" w14:textId="77777777" w:rsidR="00431925" w:rsidRPr="008E040F" w:rsidRDefault="00431925" w:rsidP="00E85C1B">
            <w:pPr>
              <w:spacing w:after="0"/>
              <w:jc w:val="center"/>
              <w:rPr>
                <w:b/>
                <w:sz w:val="20"/>
                <w:szCs w:val="20"/>
              </w:rPr>
            </w:pPr>
            <w:r w:rsidRPr="008E040F">
              <w:rPr>
                <w:b/>
                <w:sz w:val="20"/>
                <w:szCs w:val="20"/>
              </w:rPr>
              <w:t>3.</w:t>
            </w:r>
          </w:p>
        </w:tc>
        <w:tc>
          <w:tcPr>
            <w:tcW w:w="6946" w:type="dxa"/>
          </w:tcPr>
          <w:p w14:paraId="5E7B214F" w14:textId="77777777" w:rsidR="00431925" w:rsidRPr="008E040F" w:rsidRDefault="00431925" w:rsidP="00E85C1B">
            <w:pPr>
              <w:spacing w:after="0"/>
              <w:rPr>
                <w:sz w:val="20"/>
                <w:szCs w:val="20"/>
              </w:rPr>
            </w:pPr>
            <w:r w:rsidRPr="008E040F">
              <w:rPr>
                <w:sz w:val="20"/>
                <w:szCs w:val="20"/>
              </w:rPr>
              <w:t>Jesu li u područjima velike opasnosti utvrđen broj nelegalnih objekata koji imaju dvojbenu otpornost na posljedice tih prijetnji?</w:t>
            </w:r>
          </w:p>
        </w:tc>
        <w:tc>
          <w:tcPr>
            <w:tcW w:w="775" w:type="dxa"/>
            <w:vAlign w:val="center"/>
          </w:tcPr>
          <w:p w14:paraId="34B9CBB3" w14:textId="77777777" w:rsidR="00431925" w:rsidRPr="008E040F" w:rsidRDefault="00431925" w:rsidP="00E85C1B">
            <w:pPr>
              <w:spacing w:after="0"/>
              <w:jc w:val="center"/>
              <w:rPr>
                <w:b/>
                <w:sz w:val="20"/>
                <w:szCs w:val="20"/>
              </w:rPr>
            </w:pPr>
          </w:p>
        </w:tc>
        <w:tc>
          <w:tcPr>
            <w:tcW w:w="606" w:type="dxa"/>
            <w:vAlign w:val="center"/>
          </w:tcPr>
          <w:p w14:paraId="56C854B6" w14:textId="77777777" w:rsidR="00431925" w:rsidRPr="008E040F" w:rsidRDefault="00431925" w:rsidP="00E85C1B">
            <w:pPr>
              <w:spacing w:after="0"/>
              <w:jc w:val="center"/>
              <w:rPr>
                <w:b/>
                <w:sz w:val="20"/>
                <w:szCs w:val="20"/>
              </w:rPr>
            </w:pPr>
            <w:r w:rsidRPr="008E040F">
              <w:rPr>
                <w:b/>
                <w:sz w:val="20"/>
                <w:szCs w:val="20"/>
              </w:rPr>
              <w:t>x</w:t>
            </w:r>
          </w:p>
        </w:tc>
      </w:tr>
      <w:tr w:rsidR="00431925" w:rsidRPr="008E040F" w14:paraId="5F59C0F0" w14:textId="77777777" w:rsidTr="00E85C1B">
        <w:trPr>
          <w:jc w:val="center"/>
        </w:trPr>
        <w:tc>
          <w:tcPr>
            <w:tcW w:w="846" w:type="dxa"/>
            <w:vAlign w:val="center"/>
          </w:tcPr>
          <w:p w14:paraId="267853F7" w14:textId="77777777" w:rsidR="00431925" w:rsidRPr="008E040F" w:rsidRDefault="00431925" w:rsidP="00E85C1B">
            <w:pPr>
              <w:spacing w:after="0"/>
              <w:jc w:val="center"/>
              <w:rPr>
                <w:b/>
                <w:sz w:val="20"/>
                <w:szCs w:val="20"/>
              </w:rPr>
            </w:pPr>
            <w:r w:rsidRPr="008E040F">
              <w:rPr>
                <w:b/>
                <w:sz w:val="20"/>
                <w:szCs w:val="20"/>
              </w:rPr>
              <w:t>4.</w:t>
            </w:r>
          </w:p>
        </w:tc>
        <w:tc>
          <w:tcPr>
            <w:tcW w:w="6946" w:type="dxa"/>
          </w:tcPr>
          <w:p w14:paraId="7139F847" w14:textId="77777777" w:rsidR="00431925" w:rsidRPr="008E040F" w:rsidRDefault="00431925" w:rsidP="00E85C1B">
            <w:pPr>
              <w:spacing w:after="0"/>
              <w:rPr>
                <w:sz w:val="20"/>
                <w:szCs w:val="20"/>
              </w:rPr>
            </w:pPr>
            <w:r w:rsidRPr="008E040F">
              <w:rPr>
                <w:sz w:val="20"/>
                <w:szCs w:val="20"/>
              </w:rPr>
              <w:t>Jesu li u prostorni plan uvrštene lokacije za ukop poginulih osoba i životinja?</w:t>
            </w:r>
          </w:p>
        </w:tc>
        <w:tc>
          <w:tcPr>
            <w:tcW w:w="775" w:type="dxa"/>
            <w:vAlign w:val="center"/>
          </w:tcPr>
          <w:p w14:paraId="57F6BBEB" w14:textId="375EF423" w:rsidR="00431925" w:rsidRPr="008E040F" w:rsidRDefault="00FF70A2" w:rsidP="00E85C1B">
            <w:pPr>
              <w:spacing w:after="0"/>
              <w:jc w:val="center"/>
              <w:rPr>
                <w:b/>
                <w:sz w:val="20"/>
                <w:szCs w:val="20"/>
              </w:rPr>
            </w:pPr>
            <w:r w:rsidRPr="008E040F">
              <w:rPr>
                <w:b/>
                <w:sz w:val="20"/>
                <w:szCs w:val="20"/>
              </w:rPr>
              <w:t>x</w:t>
            </w:r>
          </w:p>
        </w:tc>
        <w:tc>
          <w:tcPr>
            <w:tcW w:w="606" w:type="dxa"/>
            <w:vAlign w:val="center"/>
          </w:tcPr>
          <w:p w14:paraId="2F941797" w14:textId="7874E415" w:rsidR="00431925" w:rsidRPr="008E040F" w:rsidRDefault="00431925" w:rsidP="00E85C1B">
            <w:pPr>
              <w:spacing w:after="0"/>
              <w:jc w:val="center"/>
              <w:rPr>
                <w:b/>
                <w:sz w:val="20"/>
                <w:szCs w:val="20"/>
              </w:rPr>
            </w:pPr>
          </w:p>
        </w:tc>
      </w:tr>
      <w:tr w:rsidR="00431925" w:rsidRPr="008E040F" w14:paraId="36CB1DB6" w14:textId="77777777" w:rsidTr="00E85C1B">
        <w:trPr>
          <w:jc w:val="center"/>
        </w:trPr>
        <w:tc>
          <w:tcPr>
            <w:tcW w:w="846" w:type="dxa"/>
            <w:vAlign w:val="center"/>
          </w:tcPr>
          <w:p w14:paraId="114BA32A" w14:textId="77777777" w:rsidR="00431925" w:rsidRPr="008E040F" w:rsidRDefault="00431925" w:rsidP="00E85C1B">
            <w:pPr>
              <w:spacing w:after="0"/>
              <w:jc w:val="center"/>
              <w:rPr>
                <w:b/>
                <w:sz w:val="20"/>
                <w:szCs w:val="20"/>
              </w:rPr>
            </w:pPr>
            <w:r w:rsidRPr="008E040F">
              <w:rPr>
                <w:b/>
                <w:sz w:val="20"/>
                <w:szCs w:val="20"/>
              </w:rPr>
              <w:t>5.</w:t>
            </w:r>
          </w:p>
        </w:tc>
        <w:tc>
          <w:tcPr>
            <w:tcW w:w="6946" w:type="dxa"/>
          </w:tcPr>
          <w:p w14:paraId="1DBF2BEC" w14:textId="77777777" w:rsidR="00431925" w:rsidRPr="008E040F" w:rsidRDefault="00431925" w:rsidP="00E85C1B">
            <w:pPr>
              <w:spacing w:after="0"/>
              <w:rPr>
                <w:sz w:val="20"/>
                <w:szCs w:val="20"/>
              </w:rPr>
            </w:pPr>
            <w:r w:rsidRPr="008E040F">
              <w:rPr>
                <w:sz w:val="20"/>
                <w:szCs w:val="20"/>
              </w:rPr>
              <w:t>Jesu li u prostorni plan uvrštene lokacije za privremeno odlaganje otpada nastalog kao posljedice velikih nesreća?</w:t>
            </w:r>
          </w:p>
        </w:tc>
        <w:tc>
          <w:tcPr>
            <w:tcW w:w="775" w:type="dxa"/>
            <w:vAlign w:val="center"/>
          </w:tcPr>
          <w:p w14:paraId="4A04AFE9" w14:textId="340F58C1" w:rsidR="00431925" w:rsidRPr="008E040F" w:rsidRDefault="00FF70A2" w:rsidP="00E85C1B">
            <w:pPr>
              <w:spacing w:after="0"/>
              <w:jc w:val="center"/>
              <w:rPr>
                <w:b/>
                <w:sz w:val="20"/>
                <w:szCs w:val="20"/>
              </w:rPr>
            </w:pPr>
            <w:r w:rsidRPr="008E040F">
              <w:rPr>
                <w:b/>
                <w:sz w:val="20"/>
                <w:szCs w:val="20"/>
              </w:rPr>
              <w:t>x</w:t>
            </w:r>
          </w:p>
        </w:tc>
        <w:tc>
          <w:tcPr>
            <w:tcW w:w="606" w:type="dxa"/>
            <w:vAlign w:val="center"/>
          </w:tcPr>
          <w:p w14:paraId="30DD59CF" w14:textId="78641F3D" w:rsidR="00431925" w:rsidRPr="008E040F" w:rsidRDefault="00431925" w:rsidP="00E85C1B">
            <w:pPr>
              <w:spacing w:after="0"/>
              <w:jc w:val="center"/>
              <w:rPr>
                <w:b/>
                <w:sz w:val="20"/>
                <w:szCs w:val="20"/>
              </w:rPr>
            </w:pPr>
          </w:p>
        </w:tc>
      </w:tr>
    </w:tbl>
    <w:p w14:paraId="1F637462" w14:textId="77777777" w:rsidR="00445C51" w:rsidRPr="008E040F" w:rsidRDefault="00445C51" w:rsidP="00431925">
      <w:pPr>
        <w:rPr>
          <w:color w:val="000000"/>
        </w:rPr>
      </w:pPr>
    </w:p>
    <w:p w14:paraId="084A8750" w14:textId="62D7E151" w:rsidR="00431925" w:rsidRPr="00C466DB" w:rsidRDefault="00431925" w:rsidP="00431925">
      <w:pPr>
        <w:rPr>
          <w:color w:val="000000"/>
          <w:szCs w:val="22"/>
          <w:lang w:eastAsia="hr-HR"/>
        </w:rPr>
      </w:pPr>
      <w:r w:rsidRPr="00C466DB">
        <w:rPr>
          <w:color w:val="000000"/>
        </w:rPr>
        <w:t xml:space="preserve">Procjena spremnosti sustava civilne zaštite procijenjena  na temelju ocjene stanja prostornog planiranja, izrade prostornih i urbanističkih planova razvoja, provođenja legalizacije te planskog korištenja zemljišta. </w:t>
      </w:r>
      <w:r w:rsidR="00A77176" w:rsidRPr="00C466DB">
        <w:rPr>
          <w:color w:val="000000"/>
        </w:rPr>
        <w:t>Općina Jelenje</w:t>
      </w:r>
      <w:r w:rsidR="00C80262" w:rsidRPr="00C466DB">
        <w:rPr>
          <w:color w:val="000000"/>
        </w:rPr>
        <w:t xml:space="preserve"> </w:t>
      </w:r>
      <w:r w:rsidRPr="00C466DB">
        <w:rPr>
          <w:color w:val="000000"/>
        </w:rPr>
        <w:t xml:space="preserve">raspolaže sa sljedećim dokumentima prostornog </w:t>
      </w:r>
      <w:r w:rsidRPr="00C466DB">
        <w:rPr>
          <w:color w:val="000000"/>
          <w:szCs w:val="22"/>
        </w:rPr>
        <w:t>planiranja:</w:t>
      </w:r>
    </w:p>
    <w:p w14:paraId="59DC7239" w14:textId="5D67D87C" w:rsidR="00FF70A2" w:rsidRPr="00C466DB" w:rsidRDefault="00FF70A2" w:rsidP="00A35D92">
      <w:pPr>
        <w:pStyle w:val="Odlomakpopisa"/>
        <w:numPr>
          <w:ilvl w:val="0"/>
          <w:numId w:val="24"/>
        </w:numPr>
      </w:pPr>
      <w:r w:rsidRPr="00C466DB">
        <w:t xml:space="preserve">Prostorni plan uređenja </w:t>
      </w:r>
      <w:r w:rsidR="00A77176" w:rsidRPr="00C466DB">
        <w:t>Općine Jelenje</w:t>
      </w:r>
      <w:r w:rsidRPr="00C466DB">
        <w:t xml:space="preserve"> (Sl. nov. PGŽ </w:t>
      </w:r>
      <w:r w:rsidR="008E040F" w:rsidRPr="00C466DB">
        <w:t>40</w:t>
      </w:r>
      <w:r w:rsidRPr="00C466DB">
        <w:t xml:space="preserve">/07, </w:t>
      </w:r>
      <w:r w:rsidR="008E040F" w:rsidRPr="00C466DB">
        <w:t>15</w:t>
      </w:r>
      <w:r w:rsidRPr="00C466DB">
        <w:t>/</w:t>
      </w:r>
      <w:r w:rsidR="008E040F" w:rsidRPr="00C466DB">
        <w:t>11</w:t>
      </w:r>
      <w:r w:rsidRPr="00C466DB">
        <w:t>,</w:t>
      </w:r>
      <w:r w:rsidR="008E040F" w:rsidRPr="00C466DB">
        <w:t xml:space="preserve"> 3</w:t>
      </w:r>
      <w:r w:rsidRPr="00C466DB">
        <w:t>8/1</w:t>
      </w:r>
      <w:r w:rsidR="008E040F" w:rsidRPr="00C466DB">
        <w:t>4, 09/17, 14/18</w:t>
      </w:r>
      <w:r w:rsidRPr="00C466DB">
        <w:t xml:space="preserve">) </w:t>
      </w:r>
    </w:p>
    <w:p w14:paraId="58614174" w14:textId="6B5AB472" w:rsidR="00C466DB" w:rsidRPr="00C466DB" w:rsidRDefault="00C466DB" w:rsidP="00A35D92">
      <w:pPr>
        <w:pStyle w:val="Odlomakpopisa"/>
        <w:numPr>
          <w:ilvl w:val="0"/>
          <w:numId w:val="24"/>
        </w:numPr>
      </w:pPr>
      <w:r w:rsidRPr="00C466DB">
        <w:t xml:space="preserve">Urbanistički plan uređenja zone sportsko-rekreacijske namjene - sportski centar </w:t>
      </w:r>
      <w:proofErr w:type="spellStart"/>
      <w:r w:rsidRPr="00C466DB">
        <w:t>Linčetovo</w:t>
      </w:r>
      <w:proofErr w:type="spellEnd"/>
      <w:r w:rsidRPr="00C466DB">
        <w:t xml:space="preserve"> i zone ugostiteljsko-turističke namjene </w:t>
      </w:r>
      <w:proofErr w:type="spellStart"/>
      <w:r w:rsidRPr="00C466DB">
        <w:t>Linčetovo</w:t>
      </w:r>
      <w:proofErr w:type="spellEnd"/>
      <w:r w:rsidRPr="00C466DB">
        <w:t xml:space="preserve"> (UPU 5) (Sl. nov. PGŽ 16/13)</w:t>
      </w:r>
    </w:p>
    <w:p w14:paraId="61E78C30" w14:textId="7EE1E878" w:rsidR="00FF70A2" w:rsidRPr="00C466DB" w:rsidRDefault="00FF70A2" w:rsidP="00A35D92">
      <w:pPr>
        <w:pStyle w:val="Odlomakpopisa"/>
        <w:numPr>
          <w:ilvl w:val="0"/>
          <w:numId w:val="24"/>
        </w:numPr>
      </w:pPr>
      <w:r w:rsidRPr="00C466DB">
        <w:t xml:space="preserve">Urbanistički plan uređenja </w:t>
      </w:r>
      <w:r w:rsidR="00C466DB" w:rsidRPr="00C466DB">
        <w:t xml:space="preserve">mjesnog groblja u Jelenju </w:t>
      </w:r>
      <w:r w:rsidRPr="00C466DB">
        <w:t>(Sl. nov. PGŽ 3</w:t>
      </w:r>
      <w:r w:rsidR="00C466DB" w:rsidRPr="00C466DB">
        <w:t>5</w:t>
      </w:r>
      <w:r w:rsidRPr="00C466DB">
        <w:t>/</w:t>
      </w:r>
      <w:r w:rsidR="00C466DB" w:rsidRPr="00C466DB">
        <w:t>20</w:t>
      </w:r>
      <w:r w:rsidRPr="00C466DB">
        <w:t>)</w:t>
      </w:r>
    </w:p>
    <w:p w14:paraId="63CF29EC" w14:textId="5B9BF88F" w:rsidR="00FF70A2" w:rsidRPr="00C466DB" w:rsidRDefault="00C466DB" w:rsidP="00A35D92">
      <w:pPr>
        <w:pStyle w:val="Odlomakpopisa"/>
        <w:numPr>
          <w:ilvl w:val="0"/>
          <w:numId w:val="24"/>
        </w:numPr>
      </w:pPr>
      <w:r w:rsidRPr="00C466DB">
        <w:t>Strategija razvoja općine Jelenje od 2015. do 2020.</w:t>
      </w:r>
    </w:p>
    <w:p w14:paraId="49184ED5" w14:textId="77777777" w:rsidR="00431925" w:rsidRPr="008F4370" w:rsidRDefault="00431925" w:rsidP="00431925">
      <w:pPr>
        <w:spacing w:before="0" w:after="0"/>
        <w:contextualSpacing/>
        <w:rPr>
          <w:rFonts w:eastAsia="Calibri"/>
          <w:color w:val="000000"/>
          <w:szCs w:val="20"/>
          <w:highlight w:val="yellow"/>
          <w:lang w:eastAsia="hr-HR"/>
        </w:rPr>
      </w:pPr>
    </w:p>
    <w:p w14:paraId="449511C7" w14:textId="77777777" w:rsidR="00431925" w:rsidRPr="00C466DB" w:rsidRDefault="00431925" w:rsidP="00431925">
      <w:pPr>
        <w:spacing w:before="0" w:after="0"/>
        <w:ind w:left="142"/>
        <w:contextualSpacing/>
        <w:rPr>
          <w:color w:val="000000"/>
          <w:szCs w:val="22"/>
          <w:shd w:val="clear" w:color="auto" w:fill="FFFFFF"/>
        </w:rPr>
      </w:pPr>
      <w:r w:rsidRPr="00C466DB">
        <w:rPr>
          <w:color w:val="000000"/>
          <w:szCs w:val="22"/>
          <w:shd w:val="clear" w:color="auto" w:fill="FFFFFF"/>
        </w:rPr>
        <w:t>U postupcima izdavanja lokacijskih i građevinskih dozvola prvenstveno se primjenjuju:</w:t>
      </w:r>
    </w:p>
    <w:p w14:paraId="0F9318A0" w14:textId="77777777" w:rsidR="00431925" w:rsidRPr="00C466DB" w:rsidRDefault="00431925" w:rsidP="00A94DE6">
      <w:pPr>
        <w:numPr>
          <w:ilvl w:val="0"/>
          <w:numId w:val="14"/>
        </w:numPr>
        <w:spacing w:before="0" w:after="0"/>
        <w:contextualSpacing/>
        <w:rPr>
          <w:rFonts w:eastAsia="Calibri"/>
          <w:color w:val="000000"/>
          <w:szCs w:val="20"/>
          <w:lang w:eastAsia="hr-HR"/>
        </w:rPr>
      </w:pPr>
      <w:r w:rsidRPr="00C466DB">
        <w:rPr>
          <w:rFonts w:eastAsia="Calibri"/>
          <w:color w:val="000000"/>
          <w:szCs w:val="20"/>
          <w:lang w:eastAsia="hr-HR"/>
        </w:rPr>
        <w:t>Zakon o prostornom uređenju („Narodne novine“ br.153/13, 65/17,114/18, 39/19 i 98/19),</w:t>
      </w:r>
    </w:p>
    <w:p w14:paraId="19246AEC" w14:textId="77777777" w:rsidR="00431925" w:rsidRPr="00C466DB" w:rsidRDefault="00431925" w:rsidP="00A94DE6">
      <w:pPr>
        <w:numPr>
          <w:ilvl w:val="0"/>
          <w:numId w:val="14"/>
        </w:numPr>
        <w:spacing w:before="0" w:after="0"/>
        <w:contextualSpacing/>
        <w:rPr>
          <w:rFonts w:eastAsia="Calibri"/>
          <w:color w:val="000000"/>
          <w:szCs w:val="20"/>
          <w:lang w:eastAsia="hr-HR"/>
        </w:rPr>
      </w:pPr>
      <w:r w:rsidRPr="00C466DB">
        <w:rPr>
          <w:rFonts w:eastAsia="Calibri"/>
          <w:color w:val="000000"/>
          <w:szCs w:val="20"/>
          <w:lang w:eastAsia="hr-HR"/>
        </w:rPr>
        <w:t>Zakon o gradnji („Narodne novine“ br. 153/13, 20/17, 39/19 i 25/19) te drugi zakoni, posebni propisi i tehnički normativi, ovisno o vrsti zahvata u prostoru</w:t>
      </w:r>
    </w:p>
    <w:p w14:paraId="2526AD70" w14:textId="77777777" w:rsidR="00431925" w:rsidRPr="00C466DB" w:rsidRDefault="00431925" w:rsidP="00A94DE6">
      <w:pPr>
        <w:numPr>
          <w:ilvl w:val="0"/>
          <w:numId w:val="14"/>
        </w:numPr>
        <w:spacing w:before="0" w:after="0"/>
        <w:contextualSpacing/>
        <w:rPr>
          <w:rFonts w:eastAsia="Calibri"/>
          <w:color w:val="000000"/>
          <w:szCs w:val="20"/>
          <w:lang w:eastAsia="hr-HR"/>
        </w:rPr>
      </w:pPr>
      <w:r w:rsidRPr="00C466DB">
        <w:rPr>
          <w:rFonts w:eastAsia="Calibri"/>
          <w:color w:val="000000"/>
          <w:szCs w:val="20"/>
          <w:lang w:eastAsia="hr-HR"/>
        </w:rPr>
        <w:t>Zahtjevi zaštite i spašavanja u dokumentima prostornog uređenja</w:t>
      </w:r>
    </w:p>
    <w:p w14:paraId="1BD90EED" w14:textId="77777777" w:rsidR="00431925" w:rsidRPr="00C466DB" w:rsidRDefault="00431925" w:rsidP="00431925">
      <w:pPr>
        <w:rPr>
          <w:color w:val="000000"/>
          <w:szCs w:val="22"/>
          <w:lang w:eastAsia="hr-HR"/>
        </w:rPr>
      </w:pPr>
      <w:r w:rsidRPr="00C466DB">
        <w:rPr>
          <w:color w:val="000000"/>
          <w:szCs w:val="22"/>
          <w:lang w:eastAsia="hr-HR"/>
        </w:rPr>
        <w:t xml:space="preserve">Stanje prostornog planiranja, izrade prostornih i urbanističkih planova razvoja, planskog korištenja zemljišta procjenjuje se kao </w:t>
      </w:r>
      <w:r w:rsidRPr="00C466DB">
        <w:rPr>
          <w:color w:val="000000"/>
          <w:szCs w:val="22"/>
          <w:u w:val="single"/>
          <w:lang w:eastAsia="hr-HR"/>
        </w:rPr>
        <w:t>visoka</w:t>
      </w:r>
      <w:r w:rsidRPr="00C466DB">
        <w:rPr>
          <w:color w:val="000000"/>
          <w:szCs w:val="22"/>
          <w:lang w:eastAsia="hr-HR"/>
        </w:rPr>
        <w:t xml:space="preserve"> razina spremnosti.</w:t>
      </w:r>
    </w:p>
    <w:p w14:paraId="711E59A2" w14:textId="5B6A906F" w:rsidR="00431925" w:rsidRPr="00C466DB" w:rsidRDefault="00431925" w:rsidP="00431925">
      <w:pPr>
        <w:spacing w:before="0" w:after="0"/>
        <w:jc w:val="center"/>
        <w:rPr>
          <w:b/>
          <w:bCs/>
          <w:i/>
          <w:color w:val="54883D"/>
          <w:sz w:val="20"/>
          <w:szCs w:val="18"/>
        </w:rPr>
      </w:pPr>
      <w:r w:rsidRPr="00C466DB">
        <w:rPr>
          <w:rFonts w:eastAsia="Calibri"/>
          <w:b/>
          <w:i/>
          <w:iCs/>
          <w:color w:val="54883D"/>
          <w:sz w:val="20"/>
          <w:szCs w:val="20"/>
        </w:rPr>
        <w:t xml:space="preserve">Tablica </w:t>
      </w:r>
      <w:r w:rsidRPr="00C466DB">
        <w:rPr>
          <w:rFonts w:eastAsia="Calibri"/>
          <w:b/>
          <w:i/>
          <w:iCs/>
          <w:color w:val="54883D"/>
          <w:sz w:val="20"/>
          <w:szCs w:val="20"/>
        </w:rPr>
        <w:fldChar w:fldCharType="begin"/>
      </w:r>
      <w:r w:rsidRPr="00C466DB">
        <w:rPr>
          <w:rFonts w:eastAsia="Calibri"/>
          <w:b/>
          <w:i/>
          <w:iCs/>
          <w:color w:val="54883D"/>
          <w:sz w:val="20"/>
          <w:szCs w:val="20"/>
        </w:rPr>
        <w:instrText xml:space="preserve"> SEQ Tabela \* ARABIC </w:instrText>
      </w:r>
      <w:r w:rsidRPr="00C466DB">
        <w:rPr>
          <w:rFonts w:eastAsia="Calibri"/>
          <w:b/>
          <w:i/>
          <w:iCs/>
          <w:color w:val="54883D"/>
          <w:sz w:val="20"/>
          <w:szCs w:val="20"/>
        </w:rPr>
        <w:fldChar w:fldCharType="separate"/>
      </w:r>
      <w:r w:rsidR="00F21BAB">
        <w:rPr>
          <w:rFonts w:eastAsia="Calibri"/>
          <w:b/>
          <w:i/>
          <w:iCs/>
          <w:noProof/>
          <w:color w:val="54883D"/>
          <w:sz w:val="20"/>
          <w:szCs w:val="20"/>
        </w:rPr>
        <w:t>83</w:t>
      </w:r>
      <w:r w:rsidRPr="00C466DB">
        <w:rPr>
          <w:rFonts w:eastAsia="Calibri"/>
          <w:b/>
          <w:i/>
          <w:iCs/>
          <w:noProof/>
          <w:color w:val="54883D"/>
          <w:sz w:val="20"/>
          <w:szCs w:val="20"/>
        </w:rPr>
        <w:fldChar w:fldCharType="end"/>
      </w:r>
      <w:r w:rsidRPr="00C466DB">
        <w:rPr>
          <w:rFonts w:eastAsia="Calibri"/>
          <w:b/>
          <w:i/>
          <w:iCs/>
          <w:color w:val="54883D"/>
          <w:sz w:val="20"/>
          <w:szCs w:val="20"/>
        </w:rPr>
        <w:t>.</w:t>
      </w:r>
      <w:r w:rsidRPr="00C466DB">
        <w:rPr>
          <w:b/>
          <w:bCs/>
          <w:i/>
          <w:color w:val="54883D"/>
          <w:sz w:val="20"/>
          <w:szCs w:val="18"/>
        </w:rPr>
        <w:t xml:space="preserve"> Prikaz ocjena stanja prostornog planiranja, izrade prostornih i urbanističkih planova razvoja, planskog korištenja zemljišta</w:t>
      </w:r>
    </w:p>
    <w:tbl>
      <w:tblPr>
        <w:tblStyle w:val="Reetkatablice14"/>
        <w:tblW w:w="0" w:type="auto"/>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3020"/>
        <w:gridCol w:w="3021"/>
      </w:tblGrid>
      <w:tr w:rsidR="00431925" w:rsidRPr="00C466DB" w14:paraId="1F89E7FD" w14:textId="77777777" w:rsidTr="00E85C1B">
        <w:trPr>
          <w:jc w:val="center"/>
        </w:trPr>
        <w:tc>
          <w:tcPr>
            <w:tcW w:w="3020" w:type="dxa"/>
            <w:vAlign w:val="center"/>
          </w:tcPr>
          <w:p w14:paraId="34619D41" w14:textId="77777777" w:rsidR="00431925" w:rsidRPr="00C466DB" w:rsidRDefault="00431925" w:rsidP="00E85C1B">
            <w:pPr>
              <w:spacing w:before="120" w:after="0"/>
              <w:jc w:val="center"/>
              <w:rPr>
                <w:b/>
                <w:sz w:val="20"/>
              </w:rPr>
            </w:pPr>
            <w:r w:rsidRPr="00C466DB">
              <w:rPr>
                <w:b/>
                <w:sz w:val="20"/>
              </w:rPr>
              <w:t>Opisna ocjena</w:t>
            </w:r>
          </w:p>
        </w:tc>
        <w:tc>
          <w:tcPr>
            <w:tcW w:w="3021" w:type="dxa"/>
            <w:vAlign w:val="center"/>
          </w:tcPr>
          <w:p w14:paraId="1FDA94C4" w14:textId="77777777" w:rsidR="00431925" w:rsidRPr="00C466DB" w:rsidRDefault="00431925" w:rsidP="00E85C1B">
            <w:pPr>
              <w:spacing w:before="120" w:after="0"/>
              <w:jc w:val="center"/>
              <w:rPr>
                <w:b/>
                <w:sz w:val="20"/>
              </w:rPr>
            </w:pPr>
            <w:r w:rsidRPr="00C466DB">
              <w:rPr>
                <w:b/>
                <w:sz w:val="20"/>
              </w:rPr>
              <w:t>Ocjena</w:t>
            </w:r>
          </w:p>
        </w:tc>
      </w:tr>
      <w:tr w:rsidR="00431925" w:rsidRPr="00C466DB" w14:paraId="36DCBBD7" w14:textId="77777777" w:rsidTr="00E85C1B">
        <w:trPr>
          <w:jc w:val="center"/>
        </w:trPr>
        <w:tc>
          <w:tcPr>
            <w:tcW w:w="3020" w:type="dxa"/>
            <w:shd w:val="clear" w:color="auto" w:fill="FF0000"/>
            <w:vAlign w:val="center"/>
          </w:tcPr>
          <w:p w14:paraId="0895A503" w14:textId="77777777" w:rsidR="00431925" w:rsidRPr="00C466DB" w:rsidRDefault="00431925" w:rsidP="00E85C1B">
            <w:pPr>
              <w:spacing w:before="120" w:after="0"/>
              <w:rPr>
                <w:sz w:val="20"/>
              </w:rPr>
            </w:pPr>
            <w:r w:rsidRPr="00C466DB">
              <w:rPr>
                <w:sz w:val="20"/>
              </w:rPr>
              <w:t>Vrlo niska spremnost</w:t>
            </w:r>
          </w:p>
        </w:tc>
        <w:tc>
          <w:tcPr>
            <w:tcW w:w="3021" w:type="dxa"/>
            <w:shd w:val="clear" w:color="auto" w:fill="FF0000"/>
            <w:vAlign w:val="center"/>
          </w:tcPr>
          <w:p w14:paraId="6FE81E3B" w14:textId="77777777" w:rsidR="00431925" w:rsidRPr="00C466DB" w:rsidRDefault="00431925" w:rsidP="00E85C1B">
            <w:pPr>
              <w:spacing w:before="120" w:after="0"/>
              <w:jc w:val="center"/>
              <w:rPr>
                <w:b/>
                <w:sz w:val="20"/>
              </w:rPr>
            </w:pPr>
          </w:p>
        </w:tc>
      </w:tr>
      <w:tr w:rsidR="00431925" w:rsidRPr="00C466DB" w14:paraId="6D1C2CCE" w14:textId="77777777" w:rsidTr="00E85C1B">
        <w:trPr>
          <w:jc w:val="center"/>
        </w:trPr>
        <w:tc>
          <w:tcPr>
            <w:tcW w:w="3020" w:type="dxa"/>
            <w:shd w:val="clear" w:color="auto" w:fill="FFC000"/>
            <w:vAlign w:val="center"/>
          </w:tcPr>
          <w:p w14:paraId="4D1EEB11" w14:textId="77777777" w:rsidR="00431925" w:rsidRPr="00C466DB" w:rsidRDefault="00431925" w:rsidP="00E85C1B">
            <w:pPr>
              <w:spacing w:before="120" w:after="0"/>
              <w:rPr>
                <w:sz w:val="20"/>
              </w:rPr>
            </w:pPr>
            <w:r w:rsidRPr="00C466DB">
              <w:rPr>
                <w:sz w:val="20"/>
              </w:rPr>
              <w:t>Niska spremnost</w:t>
            </w:r>
          </w:p>
        </w:tc>
        <w:tc>
          <w:tcPr>
            <w:tcW w:w="3021" w:type="dxa"/>
            <w:shd w:val="clear" w:color="auto" w:fill="FFC000"/>
            <w:vAlign w:val="center"/>
          </w:tcPr>
          <w:p w14:paraId="362CBB5A" w14:textId="77777777" w:rsidR="00431925" w:rsidRPr="00C466DB" w:rsidRDefault="00431925" w:rsidP="00E85C1B">
            <w:pPr>
              <w:spacing w:before="120" w:after="0"/>
              <w:jc w:val="center"/>
              <w:rPr>
                <w:b/>
                <w:sz w:val="20"/>
              </w:rPr>
            </w:pPr>
          </w:p>
        </w:tc>
      </w:tr>
      <w:tr w:rsidR="00431925" w:rsidRPr="00C466DB" w14:paraId="09993C71" w14:textId="77777777" w:rsidTr="00E85C1B">
        <w:trPr>
          <w:jc w:val="center"/>
        </w:trPr>
        <w:tc>
          <w:tcPr>
            <w:tcW w:w="3020" w:type="dxa"/>
            <w:shd w:val="clear" w:color="auto" w:fill="FFFF00"/>
            <w:vAlign w:val="center"/>
          </w:tcPr>
          <w:p w14:paraId="6CEFD51E" w14:textId="77777777" w:rsidR="00431925" w:rsidRPr="00C466DB" w:rsidRDefault="00431925" w:rsidP="00E85C1B">
            <w:pPr>
              <w:spacing w:before="120" w:after="0"/>
              <w:rPr>
                <w:sz w:val="20"/>
              </w:rPr>
            </w:pPr>
            <w:r w:rsidRPr="00C466DB">
              <w:rPr>
                <w:sz w:val="20"/>
              </w:rPr>
              <w:t>Visoka spremnost</w:t>
            </w:r>
          </w:p>
        </w:tc>
        <w:tc>
          <w:tcPr>
            <w:tcW w:w="3021" w:type="dxa"/>
            <w:shd w:val="clear" w:color="auto" w:fill="FFFF00"/>
            <w:vAlign w:val="center"/>
          </w:tcPr>
          <w:p w14:paraId="47CFCA85" w14:textId="77777777" w:rsidR="00431925" w:rsidRPr="00C466DB" w:rsidRDefault="00431925" w:rsidP="00E85C1B">
            <w:pPr>
              <w:spacing w:before="120" w:after="0"/>
              <w:jc w:val="center"/>
              <w:rPr>
                <w:b/>
                <w:sz w:val="20"/>
              </w:rPr>
            </w:pPr>
            <w:r w:rsidRPr="00C466DB">
              <w:rPr>
                <w:b/>
                <w:sz w:val="20"/>
              </w:rPr>
              <w:t>x</w:t>
            </w:r>
          </w:p>
        </w:tc>
      </w:tr>
      <w:tr w:rsidR="00431925" w:rsidRPr="008F4370" w14:paraId="72CEBFDB" w14:textId="77777777" w:rsidTr="00E85C1B">
        <w:trPr>
          <w:jc w:val="center"/>
        </w:trPr>
        <w:tc>
          <w:tcPr>
            <w:tcW w:w="3020" w:type="dxa"/>
            <w:shd w:val="clear" w:color="auto" w:fill="92D050"/>
            <w:vAlign w:val="center"/>
          </w:tcPr>
          <w:p w14:paraId="56B072A6" w14:textId="77777777" w:rsidR="00431925" w:rsidRPr="00C466DB" w:rsidRDefault="00431925" w:rsidP="00E85C1B">
            <w:pPr>
              <w:spacing w:before="120" w:after="0"/>
              <w:rPr>
                <w:sz w:val="20"/>
              </w:rPr>
            </w:pPr>
            <w:r w:rsidRPr="00C466DB">
              <w:rPr>
                <w:sz w:val="20"/>
              </w:rPr>
              <w:t>Vrlo visoka spremnost</w:t>
            </w:r>
          </w:p>
        </w:tc>
        <w:tc>
          <w:tcPr>
            <w:tcW w:w="3021" w:type="dxa"/>
            <w:shd w:val="clear" w:color="auto" w:fill="92D050"/>
            <w:vAlign w:val="center"/>
          </w:tcPr>
          <w:p w14:paraId="4A2B1B9A" w14:textId="77777777" w:rsidR="00431925" w:rsidRPr="00C466DB" w:rsidRDefault="00431925" w:rsidP="00E85C1B">
            <w:pPr>
              <w:spacing w:before="120" w:after="0"/>
              <w:jc w:val="center"/>
              <w:rPr>
                <w:b/>
                <w:sz w:val="20"/>
              </w:rPr>
            </w:pPr>
          </w:p>
        </w:tc>
      </w:tr>
    </w:tbl>
    <w:p w14:paraId="524A443D" w14:textId="49F4E3B9" w:rsidR="00C06B93" w:rsidRPr="008F4370" w:rsidRDefault="00C06B93" w:rsidP="00300EC0">
      <w:pPr>
        <w:spacing w:after="0"/>
        <w:rPr>
          <w:highlight w:val="yellow"/>
          <w:lang w:eastAsia="hr-HR"/>
        </w:rPr>
      </w:pPr>
    </w:p>
    <w:p w14:paraId="081E72DA" w14:textId="77777777" w:rsidR="00237606" w:rsidRPr="0088702D" w:rsidRDefault="00237606" w:rsidP="00237606">
      <w:pPr>
        <w:keepNext/>
        <w:keepLines/>
        <w:numPr>
          <w:ilvl w:val="2"/>
          <w:numId w:val="0"/>
        </w:numPr>
        <w:spacing w:before="40"/>
        <w:ind w:left="720" w:hanging="720"/>
        <w:outlineLvl w:val="2"/>
        <w:rPr>
          <w:rFonts w:cstheme="majorBidi"/>
          <w:color w:val="54883D"/>
          <w:sz w:val="28"/>
          <w:lang w:eastAsia="hr-HR" w:bidi="en-US"/>
        </w:rPr>
      </w:pPr>
      <w:bookmarkStart w:id="271" w:name="_Toc68592920"/>
      <w:bookmarkStart w:id="272" w:name="_Toc77763637"/>
      <w:bookmarkStart w:id="273" w:name="_Toc136604423"/>
      <w:r w:rsidRPr="0088702D">
        <w:rPr>
          <w:rFonts w:cstheme="majorBidi"/>
          <w:color w:val="54883D"/>
          <w:sz w:val="28"/>
          <w:lang w:eastAsia="hr-HR" w:bidi="en-US"/>
        </w:rPr>
        <w:t>7.1.5 Ocjena fiskalne situacije i njezine perspektive</w:t>
      </w:r>
      <w:bookmarkEnd w:id="271"/>
      <w:bookmarkEnd w:id="272"/>
      <w:bookmarkEnd w:id="273"/>
    </w:p>
    <w:tbl>
      <w:tblPr>
        <w:tblStyle w:val="Reetkatablice14"/>
        <w:tblW w:w="8926" w:type="dxa"/>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ayout w:type="fixed"/>
        <w:tblLook w:val="04A0" w:firstRow="1" w:lastRow="0" w:firstColumn="1" w:lastColumn="0" w:noHBand="0" w:noVBand="1"/>
      </w:tblPr>
      <w:tblGrid>
        <w:gridCol w:w="846"/>
        <w:gridCol w:w="6662"/>
        <w:gridCol w:w="708"/>
        <w:gridCol w:w="710"/>
      </w:tblGrid>
      <w:tr w:rsidR="00237606" w:rsidRPr="0088702D" w14:paraId="675D2C44" w14:textId="77777777" w:rsidTr="00E85C1B">
        <w:trPr>
          <w:jc w:val="center"/>
        </w:trPr>
        <w:tc>
          <w:tcPr>
            <w:tcW w:w="846" w:type="dxa"/>
            <w:vMerge w:val="restart"/>
            <w:vAlign w:val="center"/>
          </w:tcPr>
          <w:p w14:paraId="1328D676" w14:textId="77777777" w:rsidR="00237606" w:rsidRPr="0088702D" w:rsidRDefault="00237606" w:rsidP="00E85C1B">
            <w:pPr>
              <w:spacing w:after="0"/>
              <w:jc w:val="center"/>
              <w:rPr>
                <w:b/>
                <w:sz w:val="20"/>
                <w:szCs w:val="20"/>
              </w:rPr>
            </w:pPr>
            <w:r w:rsidRPr="0088702D">
              <w:rPr>
                <w:b/>
                <w:sz w:val="20"/>
                <w:szCs w:val="20"/>
              </w:rPr>
              <w:t>R. br.</w:t>
            </w:r>
          </w:p>
        </w:tc>
        <w:tc>
          <w:tcPr>
            <w:tcW w:w="6662" w:type="dxa"/>
            <w:vMerge w:val="restart"/>
            <w:vAlign w:val="center"/>
          </w:tcPr>
          <w:p w14:paraId="20B8285D" w14:textId="77777777" w:rsidR="00237606" w:rsidRPr="0088702D" w:rsidRDefault="00237606" w:rsidP="00E85C1B">
            <w:pPr>
              <w:spacing w:after="0"/>
              <w:jc w:val="center"/>
              <w:rPr>
                <w:b/>
                <w:sz w:val="20"/>
                <w:szCs w:val="20"/>
              </w:rPr>
            </w:pPr>
            <w:r w:rsidRPr="0088702D">
              <w:rPr>
                <w:b/>
                <w:sz w:val="20"/>
                <w:szCs w:val="20"/>
              </w:rPr>
              <w:t>OPIS</w:t>
            </w:r>
          </w:p>
        </w:tc>
        <w:tc>
          <w:tcPr>
            <w:tcW w:w="1418" w:type="dxa"/>
            <w:gridSpan w:val="2"/>
            <w:vAlign w:val="center"/>
          </w:tcPr>
          <w:p w14:paraId="53F133CD" w14:textId="77777777" w:rsidR="00237606" w:rsidRPr="0088702D" w:rsidRDefault="00237606" w:rsidP="00E85C1B">
            <w:pPr>
              <w:spacing w:after="0"/>
              <w:jc w:val="center"/>
              <w:rPr>
                <w:b/>
                <w:sz w:val="20"/>
                <w:szCs w:val="20"/>
              </w:rPr>
            </w:pPr>
            <w:r w:rsidRPr="0088702D">
              <w:rPr>
                <w:b/>
                <w:sz w:val="20"/>
                <w:szCs w:val="20"/>
              </w:rPr>
              <w:t>TVRDNJA</w:t>
            </w:r>
          </w:p>
        </w:tc>
      </w:tr>
      <w:tr w:rsidR="00237606" w:rsidRPr="0088702D" w14:paraId="5B201754" w14:textId="77777777" w:rsidTr="00E85C1B">
        <w:trPr>
          <w:jc w:val="center"/>
        </w:trPr>
        <w:tc>
          <w:tcPr>
            <w:tcW w:w="846" w:type="dxa"/>
            <w:vMerge/>
            <w:vAlign w:val="center"/>
          </w:tcPr>
          <w:p w14:paraId="7C782303" w14:textId="77777777" w:rsidR="00237606" w:rsidRPr="0088702D" w:rsidRDefault="00237606" w:rsidP="00E85C1B">
            <w:pPr>
              <w:spacing w:after="0"/>
              <w:jc w:val="center"/>
              <w:rPr>
                <w:b/>
                <w:sz w:val="20"/>
                <w:szCs w:val="20"/>
              </w:rPr>
            </w:pPr>
          </w:p>
        </w:tc>
        <w:tc>
          <w:tcPr>
            <w:tcW w:w="6662" w:type="dxa"/>
            <w:vMerge/>
            <w:vAlign w:val="center"/>
          </w:tcPr>
          <w:p w14:paraId="27E42307" w14:textId="77777777" w:rsidR="00237606" w:rsidRPr="0088702D" w:rsidRDefault="00237606" w:rsidP="00E85C1B">
            <w:pPr>
              <w:spacing w:after="0"/>
              <w:jc w:val="center"/>
              <w:rPr>
                <w:b/>
                <w:sz w:val="20"/>
                <w:szCs w:val="20"/>
              </w:rPr>
            </w:pPr>
          </w:p>
        </w:tc>
        <w:tc>
          <w:tcPr>
            <w:tcW w:w="708" w:type="dxa"/>
            <w:vAlign w:val="center"/>
          </w:tcPr>
          <w:p w14:paraId="76207D9C" w14:textId="77777777" w:rsidR="00237606" w:rsidRPr="0088702D" w:rsidRDefault="00237606" w:rsidP="00E85C1B">
            <w:pPr>
              <w:spacing w:after="0"/>
              <w:jc w:val="center"/>
              <w:rPr>
                <w:b/>
                <w:sz w:val="20"/>
                <w:szCs w:val="20"/>
              </w:rPr>
            </w:pPr>
            <w:r w:rsidRPr="0088702D">
              <w:rPr>
                <w:b/>
                <w:sz w:val="20"/>
                <w:szCs w:val="20"/>
              </w:rPr>
              <w:t>DA</w:t>
            </w:r>
          </w:p>
        </w:tc>
        <w:tc>
          <w:tcPr>
            <w:tcW w:w="710" w:type="dxa"/>
            <w:vAlign w:val="center"/>
          </w:tcPr>
          <w:p w14:paraId="577FC11B" w14:textId="77777777" w:rsidR="00237606" w:rsidRPr="0088702D" w:rsidRDefault="00237606" w:rsidP="00E85C1B">
            <w:pPr>
              <w:spacing w:after="0"/>
              <w:jc w:val="center"/>
              <w:rPr>
                <w:b/>
                <w:sz w:val="20"/>
                <w:szCs w:val="20"/>
              </w:rPr>
            </w:pPr>
            <w:r w:rsidRPr="0088702D">
              <w:rPr>
                <w:b/>
                <w:sz w:val="20"/>
                <w:szCs w:val="20"/>
              </w:rPr>
              <w:t>NE</w:t>
            </w:r>
          </w:p>
        </w:tc>
      </w:tr>
      <w:tr w:rsidR="00237606" w:rsidRPr="0088702D" w14:paraId="2B4ADCC1" w14:textId="77777777" w:rsidTr="00E85C1B">
        <w:trPr>
          <w:jc w:val="center"/>
        </w:trPr>
        <w:tc>
          <w:tcPr>
            <w:tcW w:w="846" w:type="dxa"/>
            <w:vAlign w:val="center"/>
          </w:tcPr>
          <w:p w14:paraId="792BC848" w14:textId="77777777" w:rsidR="00237606" w:rsidRPr="0088702D" w:rsidRDefault="00237606" w:rsidP="00E85C1B">
            <w:pPr>
              <w:spacing w:after="0"/>
              <w:jc w:val="center"/>
              <w:rPr>
                <w:b/>
                <w:sz w:val="20"/>
                <w:szCs w:val="20"/>
              </w:rPr>
            </w:pPr>
            <w:r w:rsidRPr="0088702D">
              <w:rPr>
                <w:b/>
                <w:sz w:val="20"/>
                <w:szCs w:val="20"/>
              </w:rPr>
              <w:t>1.</w:t>
            </w:r>
          </w:p>
        </w:tc>
        <w:tc>
          <w:tcPr>
            <w:tcW w:w="6662" w:type="dxa"/>
          </w:tcPr>
          <w:p w14:paraId="1FAF5909" w14:textId="77777777" w:rsidR="00237606" w:rsidRPr="0088702D" w:rsidRDefault="00237606" w:rsidP="00E85C1B">
            <w:pPr>
              <w:spacing w:after="0"/>
              <w:rPr>
                <w:sz w:val="20"/>
                <w:szCs w:val="20"/>
              </w:rPr>
            </w:pPr>
            <w:r w:rsidRPr="0088702D">
              <w:rPr>
                <w:sz w:val="20"/>
                <w:szCs w:val="20"/>
              </w:rPr>
              <w:t>Jesu li predviđena financijska sredstva, za realizaciju preventivnih mjera, koja uključuju sustav civilne zaštite?</w:t>
            </w:r>
          </w:p>
        </w:tc>
        <w:tc>
          <w:tcPr>
            <w:tcW w:w="708" w:type="dxa"/>
            <w:vAlign w:val="center"/>
          </w:tcPr>
          <w:p w14:paraId="24F770E2" w14:textId="77777777" w:rsidR="00237606" w:rsidRPr="0088702D" w:rsidRDefault="00237606" w:rsidP="00E85C1B">
            <w:pPr>
              <w:spacing w:after="0"/>
              <w:ind w:hanging="111"/>
              <w:jc w:val="center"/>
              <w:rPr>
                <w:b/>
                <w:sz w:val="20"/>
                <w:szCs w:val="20"/>
              </w:rPr>
            </w:pPr>
            <w:r w:rsidRPr="0088702D">
              <w:rPr>
                <w:b/>
                <w:sz w:val="20"/>
                <w:szCs w:val="20"/>
              </w:rPr>
              <w:t>x</w:t>
            </w:r>
          </w:p>
        </w:tc>
        <w:tc>
          <w:tcPr>
            <w:tcW w:w="710" w:type="dxa"/>
            <w:vAlign w:val="center"/>
          </w:tcPr>
          <w:p w14:paraId="43B253EF" w14:textId="77777777" w:rsidR="00237606" w:rsidRPr="0088702D" w:rsidRDefault="00237606" w:rsidP="00E85C1B">
            <w:pPr>
              <w:spacing w:after="0"/>
              <w:jc w:val="center"/>
              <w:rPr>
                <w:b/>
                <w:sz w:val="20"/>
                <w:szCs w:val="20"/>
              </w:rPr>
            </w:pPr>
          </w:p>
        </w:tc>
      </w:tr>
      <w:tr w:rsidR="00237606" w:rsidRPr="0088702D" w14:paraId="5889FF6E" w14:textId="77777777" w:rsidTr="00E85C1B">
        <w:trPr>
          <w:jc w:val="center"/>
        </w:trPr>
        <w:tc>
          <w:tcPr>
            <w:tcW w:w="846" w:type="dxa"/>
            <w:vAlign w:val="center"/>
          </w:tcPr>
          <w:p w14:paraId="7203A549" w14:textId="77777777" w:rsidR="00237606" w:rsidRPr="0088702D" w:rsidRDefault="00237606" w:rsidP="00E85C1B">
            <w:pPr>
              <w:spacing w:after="0"/>
              <w:jc w:val="center"/>
              <w:rPr>
                <w:b/>
                <w:sz w:val="20"/>
                <w:szCs w:val="20"/>
              </w:rPr>
            </w:pPr>
            <w:r w:rsidRPr="0088702D">
              <w:rPr>
                <w:b/>
                <w:sz w:val="20"/>
                <w:szCs w:val="20"/>
              </w:rPr>
              <w:t>2.</w:t>
            </w:r>
          </w:p>
        </w:tc>
        <w:tc>
          <w:tcPr>
            <w:tcW w:w="6662" w:type="dxa"/>
          </w:tcPr>
          <w:p w14:paraId="10E8E52C" w14:textId="77777777" w:rsidR="00237606" w:rsidRPr="0088702D" w:rsidRDefault="00237606" w:rsidP="00E85C1B">
            <w:pPr>
              <w:spacing w:after="0"/>
              <w:rPr>
                <w:sz w:val="20"/>
                <w:szCs w:val="20"/>
              </w:rPr>
            </w:pPr>
            <w:r w:rsidRPr="0088702D">
              <w:rPr>
                <w:sz w:val="20"/>
                <w:szCs w:val="20"/>
              </w:rPr>
              <w:t>Jesu li predviđena financijska sredstva za provedbu mjera reagiranja u slučaju prijetnje koja može uzrokovati veliku nesreću?</w:t>
            </w:r>
          </w:p>
        </w:tc>
        <w:tc>
          <w:tcPr>
            <w:tcW w:w="708" w:type="dxa"/>
            <w:vAlign w:val="center"/>
          </w:tcPr>
          <w:p w14:paraId="51AC8201" w14:textId="77777777" w:rsidR="00237606" w:rsidRPr="0088702D" w:rsidRDefault="00237606" w:rsidP="00E85C1B">
            <w:pPr>
              <w:spacing w:after="0"/>
              <w:jc w:val="center"/>
              <w:rPr>
                <w:b/>
                <w:sz w:val="20"/>
                <w:szCs w:val="20"/>
              </w:rPr>
            </w:pPr>
          </w:p>
        </w:tc>
        <w:tc>
          <w:tcPr>
            <w:tcW w:w="710" w:type="dxa"/>
            <w:vAlign w:val="center"/>
          </w:tcPr>
          <w:p w14:paraId="620442F8" w14:textId="77777777" w:rsidR="00237606" w:rsidRPr="0088702D" w:rsidRDefault="00237606" w:rsidP="00E85C1B">
            <w:pPr>
              <w:spacing w:after="0"/>
              <w:jc w:val="center"/>
              <w:rPr>
                <w:b/>
                <w:sz w:val="20"/>
                <w:szCs w:val="20"/>
              </w:rPr>
            </w:pPr>
            <w:r w:rsidRPr="0088702D">
              <w:rPr>
                <w:b/>
                <w:sz w:val="20"/>
                <w:szCs w:val="20"/>
              </w:rPr>
              <w:t>x</w:t>
            </w:r>
          </w:p>
        </w:tc>
      </w:tr>
      <w:tr w:rsidR="00237606" w:rsidRPr="0088702D" w14:paraId="1B06C966" w14:textId="77777777" w:rsidTr="00E85C1B">
        <w:trPr>
          <w:jc w:val="center"/>
        </w:trPr>
        <w:tc>
          <w:tcPr>
            <w:tcW w:w="846" w:type="dxa"/>
            <w:vAlign w:val="center"/>
          </w:tcPr>
          <w:p w14:paraId="411908E9" w14:textId="77777777" w:rsidR="00237606" w:rsidRPr="0088702D" w:rsidRDefault="00237606" w:rsidP="00E85C1B">
            <w:pPr>
              <w:spacing w:after="0"/>
              <w:jc w:val="center"/>
              <w:rPr>
                <w:b/>
                <w:sz w:val="20"/>
                <w:szCs w:val="20"/>
              </w:rPr>
            </w:pPr>
            <w:r w:rsidRPr="0088702D">
              <w:rPr>
                <w:b/>
                <w:sz w:val="20"/>
                <w:szCs w:val="20"/>
              </w:rPr>
              <w:t>3.</w:t>
            </w:r>
          </w:p>
        </w:tc>
        <w:tc>
          <w:tcPr>
            <w:tcW w:w="6662" w:type="dxa"/>
          </w:tcPr>
          <w:p w14:paraId="7877A656" w14:textId="77777777" w:rsidR="00237606" w:rsidRPr="0088702D" w:rsidRDefault="00237606" w:rsidP="00E85C1B">
            <w:pPr>
              <w:spacing w:after="0"/>
              <w:rPr>
                <w:sz w:val="20"/>
                <w:szCs w:val="20"/>
              </w:rPr>
            </w:pPr>
            <w:r w:rsidRPr="0088702D">
              <w:rPr>
                <w:sz w:val="20"/>
                <w:szCs w:val="20"/>
              </w:rPr>
              <w:t>Jesu li predviđena financijska sredstva za povrat u funkciju ugroženog područja (proračunska zaliha)?</w:t>
            </w:r>
          </w:p>
        </w:tc>
        <w:tc>
          <w:tcPr>
            <w:tcW w:w="708" w:type="dxa"/>
            <w:vAlign w:val="center"/>
          </w:tcPr>
          <w:p w14:paraId="21352D53" w14:textId="77777777" w:rsidR="00237606" w:rsidRPr="0088702D" w:rsidRDefault="00237606" w:rsidP="00E85C1B">
            <w:pPr>
              <w:spacing w:after="0"/>
              <w:jc w:val="center"/>
              <w:rPr>
                <w:b/>
                <w:sz w:val="20"/>
                <w:szCs w:val="20"/>
              </w:rPr>
            </w:pPr>
          </w:p>
        </w:tc>
        <w:tc>
          <w:tcPr>
            <w:tcW w:w="710" w:type="dxa"/>
            <w:vAlign w:val="center"/>
          </w:tcPr>
          <w:p w14:paraId="10189B34" w14:textId="77777777" w:rsidR="00237606" w:rsidRPr="0088702D" w:rsidRDefault="00237606" w:rsidP="00E85C1B">
            <w:pPr>
              <w:spacing w:after="0"/>
              <w:jc w:val="center"/>
              <w:rPr>
                <w:b/>
                <w:sz w:val="20"/>
                <w:szCs w:val="20"/>
              </w:rPr>
            </w:pPr>
            <w:r w:rsidRPr="0088702D">
              <w:rPr>
                <w:b/>
                <w:sz w:val="20"/>
                <w:szCs w:val="20"/>
              </w:rPr>
              <w:t>x</w:t>
            </w:r>
          </w:p>
        </w:tc>
      </w:tr>
      <w:tr w:rsidR="00237606" w:rsidRPr="008F4370" w14:paraId="583142FC" w14:textId="77777777" w:rsidTr="00E85C1B">
        <w:trPr>
          <w:jc w:val="center"/>
        </w:trPr>
        <w:tc>
          <w:tcPr>
            <w:tcW w:w="846" w:type="dxa"/>
            <w:vAlign w:val="center"/>
          </w:tcPr>
          <w:p w14:paraId="6E6907AC" w14:textId="77777777" w:rsidR="00237606" w:rsidRPr="0088702D" w:rsidRDefault="00237606" w:rsidP="00E85C1B">
            <w:pPr>
              <w:spacing w:after="0"/>
              <w:jc w:val="center"/>
              <w:rPr>
                <w:b/>
                <w:sz w:val="20"/>
                <w:szCs w:val="20"/>
              </w:rPr>
            </w:pPr>
            <w:r w:rsidRPr="0088702D">
              <w:rPr>
                <w:b/>
                <w:sz w:val="20"/>
                <w:szCs w:val="20"/>
              </w:rPr>
              <w:t>4.</w:t>
            </w:r>
          </w:p>
        </w:tc>
        <w:tc>
          <w:tcPr>
            <w:tcW w:w="6662" w:type="dxa"/>
          </w:tcPr>
          <w:p w14:paraId="4E584579" w14:textId="77777777" w:rsidR="00237606" w:rsidRPr="0088702D" w:rsidRDefault="00237606" w:rsidP="00E85C1B">
            <w:pPr>
              <w:spacing w:after="0"/>
              <w:rPr>
                <w:sz w:val="20"/>
                <w:szCs w:val="20"/>
              </w:rPr>
            </w:pPr>
            <w:r w:rsidRPr="0088702D">
              <w:rPr>
                <w:sz w:val="20"/>
                <w:szCs w:val="20"/>
              </w:rPr>
              <w:t>Jesu li predviđena sredstva za opremanje operativnih snaga sustava civilne zaštite (postrojba civilne zaštite, povjerenici civilne zaštite i dr.)</w:t>
            </w:r>
          </w:p>
        </w:tc>
        <w:tc>
          <w:tcPr>
            <w:tcW w:w="708" w:type="dxa"/>
            <w:vAlign w:val="center"/>
          </w:tcPr>
          <w:p w14:paraId="2B6E13B1" w14:textId="18AEA645" w:rsidR="00237606" w:rsidRPr="0088702D" w:rsidRDefault="009B640F" w:rsidP="00E85C1B">
            <w:pPr>
              <w:spacing w:after="0"/>
              <w:jc w:val="center"/>
              <w:rPr>
                <w:b/>
                <w:sz w:val="20"/>
                <w:szCs w:val="20"/>
              </w:rPr>
            </w:pPr>
            <w:r w:rsidRPr="0088702D">
              <w:rPr>
                <w:b/>
                <w:sz w:val="20"/>
                <w:szCs w:val="20"/>
              </w:rPr>
              <w:t>x</w:t>
            </w:r>
          </w:p>
        </w:tc>
        <w:tc>
          <w:tcPr>
            <w:tcW w:w="710" w:type="dxa"/>
            <w:vAlign w:val="center"/>
          </w:tcPr>
          <w:p w14:paraId="38F633E2" w14:textId="37B0E785" w:rsidR="00237606" w:rsidRPr="0088702D" w:rsidRDefault="00237606" w:rsidP="00E85C1B">
            <w:pPr>
              <w:spacing w:after="0"/>
              <w:jc w:val="center"/>
              <w:rPr>
                <w:b/>
                <w:sz w:val="20"/>
                <w:szCs w:val="20"/>
              </w:rPr>
            </w:pPr>
          </w:p>
        </w:tc>
      </w:tr>
    </w:tbl>
    <w:p w14:paraId="17F3808B" w14:textId="15BF8452" w:rsidR="00D42E27" w:rsidRDefault="00A77176" w:rsidP="00D42E27">
      <w:pPr>
        <w:rPr>
          <w:lang w:bidi="en-US"/>
        </w:rPr>
      </w:pPr>
      <w:r w:rsidRPr="0088702D">
        <w:rPr>
          <w:lang w:bidi="en-US"/>
        </w:rPr>
        <w:t>Općina Jelenje</w:t>
      </w:r>
      <w:r w:rsidR="00D42E27" w:rsidRPr="0088702D">
        <w:rPr>
          <w:lang w:bidi="en-US"/>
        </w:rPr>
        <w:t xml:space="preserve"> u Proračunu za 202</w:t>
      </w:r>
      <w:r w:rsidR="0088702D" w:rsidRPr="0088702D">
        <w:rPr>
          <w:lang w:bidi="en-US"/>
        </w:rPr>
        <w:t>3</w:t>
      </w:r>
      <w:r w:rsidR="00D42E27" w:rsidRPr="0088702D">
        <w:rPr>
          <w:lang w:bidi="en-US"/>
        </w:rPr>
        <w:t>. godinu osigura</w:t>
      </w:r>
      <w:r w:rsidR="009B640F" w:rsidRPr="0088702D">
        <w:rPr>
          <w:lang w:bidi="en-US"/>
        </w:rPr>
        <w:t>o</w:t>
      </w:r>
      <w:r w:rsidR="00D42E27" w:rsidRPr="0088702D">
        <w:rPr>
          <w:lang w:bidi="en-US"/>
        </w:rPr>
        <w:t xml:space="preserve"> je financijska sredstva namijenjena za financiranje ukupnih aktivnosti sustava civilne zaštite. U nastavku je prikazana raspodjela financijskih sredstva.</w:t>
      </w:r>
    </w:p>
    <w:p w14:paraId="594395A8" w14:textId="77777777" w:rsidR="00444288" w:rsidRDefault="00444288" w:rsidP="00D42E27">
      <w:pPr>
        <w:rPr>
          <w:lang w:bidi="en-US"/>
        </w:rPr>
      </w:pPr>
    </w:p>
    <w:tbl>
      <w:tblPr>
        <w:tblStyle w:val="Reetkatablice10"/>
        <w:tblW w:w="0" w:type="auto"/>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650"/>
        <w:gridCol w:w="4307"/>
        <w:gridCol w:w="2638"/>
      </w:tblGrid>
      <w:tr w:rsidR="00EF6227" w:rsidRPr="008F4370" w14:paraId="2849D590" w14:textId="77777777" w:rsidTr="00434D17">
        <w:trPr>
          <w:trHeight w:val="403"/>
          <w:jc w:val="center"/>
        </w:trPr>
        <w:tc>
          <w:tcPr>
            <w:tcW w:w="7595" w:type="dxa"/>
            <w:gridSpan w:val="3"/>
            <w:vAlign w:val="center"/>
          </w:tcPr>
          <w:p w14:paraId="59B8F989" w14:textId="0C07A157" w:rsidR="00EF6227" w:rsidRPr="007239B0" w:rsidRDefault="00EF6227" w:rsidP="00D1617A">
            <w:pPr>
              <w:spacing w:after="0"/>
              <w:jc w:val="center"/>
              <w:rPr>
                <w:b/>
                <w:bCs/>
                <w:sz w:val="20"/>
                <w:highlight w:val="yellow"/>
                <w:lang w:bidi="en-US"/>
              </w:rPr>
            </w:pPr>
            <w:r w:rsidRPr="007239B0">
              <w:rPr>
                <w:b/>
                <w:bCs/>
                <w:sz w:val="20"/>
                <w:lang w:bidi="en-US"/>
              </w:rPr>
              <w:t>PREGLED FINANCIJSKIH UĞINAKA SUSTAVA CIVILNE ZAŠTITE</w:t>
            </w:r>
          </w:p>
        </w:tc>
      </w:tr>
      <w:tr w:rsidR="0088702D" w:rsidRPr="008F4370" w14:paraId="08193287" w14:textId="77777777" w:rsidTr="007239B0">
        <w:trPr>
          <w:trHeight w:val="403"/>
          <w:jc w:val="center"/>
        </w:trPr>
        <w:tc>
          <w:tcPr>
            <w:tcW w:w="650" w:type="dxa"/>
            <w:vAlign w:val="center"/>
          </w:tcPr>
          <w:p w14:paraId="1635F01D" w14:textId="5889F298" w:rsidR="0088702D" w:rsidRPr="00EF6227" w:rsidRDefault="00EF6227" w:rsidP="00D1617A">
            <w:pPr>
              <w:spacing w:after="0"/>
              <w:rPr>
                <w:sz w:val="20"/>
                <w:lang w:bidi="en-US"/>
              </w:rPr>
            </w:pPr>
            <w:r w:rsidRPr="00EF6227">
              <w:rPr>
                <w:sz w:val="20"/>
                <w:lang w:bidi="en-US"/>
              </w:rPr>
              <w:t>R.br.</w:t>
            </w:r>
          </w:p>
        </w:tc>
        <w:tc>
          <w:tcPr>
            <w:tcW w:w="4307" w:type="dxa"/>
            <w:shd w:val="clear" w:color="auto" w:fill="auto"/>
            <w:vAlign w:val="center"/>
          </w:tcPr>
          <w:p w14:paraId="2E493A70" w14:textId="506D6212" w:rsidR="0088702D" w:rsidRPr="00EF6227" w:rsidRDefault="00EF6227" w:rsidP="00D1617A">
            <w:pPr>
              <w:spacing w:after="0"/>
              <w:jc w:val="center"/>
              <w:rPr>
                <w:sz w:val="20"/>
                <w:lang w:bidi="en-US"/>
              </w:rPr>
            </w:pPr>
            <w:r w:rsidRPr="00EF6227">
              <w:rPr>
                <w:sz w:val="20"/>
                <w:lang w:bidi="en-US"/>
              </w:rPr>
              <w:t>OPIS POZICIJE</w:t>
            </w:r>
          </w:p>
        </w:tc>
        <w:tc>
          <w:tcPr>
            <w:tcW w:w="2638" w:type="dxa"/>
            <w:shd w:val="clear" w:color="auto" w:fill="auto"/>
            <w:vAlign w:val="center"/>
          </w:tcPr>
          <w:p w14:paraId="4A53B37A" w14:textId="36D86852" w:rsidR="0088702D" w:rsidRPr="00EF6227" w:rsidRDefault="00EF6227" w:rsidP="00D1617A">
            <w:pPr>
              <w:spacing w:after="0"/>
              <w:jc w:val="center"/>
              <w:rPr>
                <w:sz w:val="20"/>
                <w:lang w:bidi="en-US"/>
              </w:rPr>
            </w:pPr>
            <w:r w:rsidRPr="00EF6227">
              <w:rPr>
                <w:sz w:val="20"/>
                <w:lang w:bidi="en-US"/>
              </w:rPr>
              <w:t>2023. god.</w:t>
            </w:r>
          </w:p>
        </w:tc>
      </w:tr>
      <w:tr w:rsidR="00EF6227" w:rsidRPr="008F4370" w14:paraId="43D02E1B" w14:textId="77777777" w:rsidTr="00783B07">
        <w:trPr>
          <w:trHeight w:val="403"/>
          <w:jc w:val="center"/>
        </w:trPr>
        <w:tc>
          <w:tcPr>
            <w:tcW w:w="650" w:type="dxa"/>
            <w:vAlign w:val="center"/>
          </w:tcPr>
          <w:p w14:paraId="1B481135" w14:textId="77777777" w:rsidR="00EF6227" w:rsidRPr="008F4370" w:rsidRDefault="00EF6227" w:rsidP="00D1617A">
            <w:pPr>
              <w:spacing w:after="0"/>
              <w:rPr>
                <w:sz w:val="20"/>
                <w:highlight w:val="yellow"/>
                <w:lang w:bidi="en-US"/>
              </w:rPr>
            </w:pPr>
          </w:p>
        </w:tc>
        <w:tc>
          <w:tcPr>
            <w:tcW w:w="6945" w:type="dxa"/>
            <w:gridSpan w:val="2"/>
            <w:shd w:val="clear" w:color="auto" w:fill="auto"/>
            <w:vAlign w:val="center"/>
          </w:tcPr>
          <w:p w14:paraId="50E38773" w14:textId="288C4334" w:rsidR="00EF6227" w:rsidRPr="007239B0" w:rsidRDefault="00EF6227" w:rsidP="00D1617A">
            <w:pPr>
              <w:spacing w:after="0"/>
              <w:jc w:val="center"/>
              <w:rPr>
                <w:b/>
                <w:bCs/>
                <w:sz w:val="20"/>
                <w:highlight w:val="yellow"/>
                <w:lang w:bidi="en-US"/>
              </w:rPr>
            </w:pPr>
            <w:r w:rsidRPr="007239B0">
              <w:rPr>
                <w:b/>
                <w:bCs/>
                <w:sz w:val="20"/>
                <w:lang w:bidi="en-US"/>
              </w:rPr>
              <w:t>STOŽER CIVILNE ZAŚTITE I POSTROJBE CIVILNE ZAŠTITE</w:t>
            </w:r>
          </w:p>
        </w:tc>
      </w:tr>
      <w:tr w:rsidR="00EF6227" w:rsidRPr="008F4370" w14:paraId="77DE2772" w14:textId="77777777" w:rsidTr="007239B0">
        <w:trPr>
          <w:trHeight w:val="403"/>
          <w:jc w:val="center"/>
        </w:trPr>
        <w:tc>
          <w:tcPr>
            <w:tcW w:w="650" w:type="dxa"/>
            <w:vMerge w:val="restart"/>
            <w:vAlign w:val="center"/>
          </w:tcPr>
          <w:p w14:paraId="20CAEFBC" w14:textId="30A66FED" w:rsidR="00EF6227" w:rsidRPr="007239B0" w:rsidRDefault="00EF6227" w:rsidP="00D1617A">
            <w:pPr>
              <w:spacing w:after="0"/>
              <w:rPr>
                <w:sz w:val="20"/>
                <w:lang w:bidi="en-US"/>
              </w:rPr>
            </w:pPr>
            <w:r w:rsidRPr="007239B0">
              <w:rPr>
                <w:sz w:val="20"/>
                <w:lang w:bidi="en-US"/>
              </w:rPr>
              <w:t>1.</w:t>
            </w:r>
          </w:p>
        </w:tc>
        <w:tc>
          <w:tcPr>
            <w:tcW w:w="4307" w:type="dxa"/>
            <w:shd w:val="clear" w:color="auto" w:fill="auto"/>
            <w:vAlign w:val="center"/>
          </w:tcPr>
          <w:p w14:paraId="245BB77F" w14:textId="178A329D" w:rsidR="00EF6227" w:rsidRPr="007239B0" w:rsidRDefault="00EF6227" w:rsidP="00EF6227">
            <w:pPr>
              <w:spacing w:after="0"/>
              <w:jc w:val="center"/>
              <w:rPr>
                <w:sz w:val="20"/>
                <w:lang w:bidi="en-US"/>
              </w:rPr>
            </w:pPr>
            <w:r w:rsidRPr="007239B0">
              <w:rPr>
                <w:sz w:val="20"/>
                <w:lang w:bidi="en-US"/>
              </w:rPr>
              <w:t>Osiguranje uvjeta za evakuaciju, zbrinjavanje i sklanjanje stanovništva</w:t>
            </w:r>
          </w:p>
        </w:tc>
        <w:tc>
          <w:tcPr>
            <w:tcW w:w="2638" w:type="dxa"/>
            <w:shd w:val="clear" w:color="auto" w:fill="auto"/>
            <w:vAlign w:val="center"/>
          </w:tcPr>
          <w:p w14:paraId="6D9B3F74" w14:textId="2BC46B42" w:rsidR="00EF6227" w:rsidRPr="007239B0" w:rsidRDefault="00EF6227" w:rsidP="00D1617A">
            <w:pPr>
              <w:spacing w:after="0"/>
              <w:jc w:val="center"/>
              <w:rPr>
                <w:sz w:val="20"/>
                <w:lang w:bidi="en-US"/>
              </w:rPr>
            </w:pPr>
            <w:r w:rsidRPr="007239B0">
              <w:rPr>
                <w:sz w:val="20"/>
                <w:lang w:bidi="en-US"/>
              </w:rPr>
              <w:t>/</w:t>
            </w:r>
          </w:p>
        </w:tc>
      </w:tr>
      <w:tr w:rsidR="00EF6227" w:rsidRPr="008F4370" w14:paraId="294FD4FA" w14:textId="77777777" w:rsidTr="007239B0">
        <w:trPr>
          <w:trHeight w:val="403"/>
          <w:jc w:val="center"/>
        </w:trPr>
        <w:tc>
          <w:tcPr>
            <w:tcW w:w="650" w:type="dxa"/>
            <w:vMerge/>
            <w:vAlign w:val="center"/>
          </w:tcPr>
          <w:p w14:paraId="1FCCAA2B" w14:textId="77777777" w:rsidR="00EF6227" w:rsidRPr="007239B0" w:rsidRDefault="00EF6227" w:rsidP="00D1617A">
            <w:pPr>
              <w:spacing w:after="0"/>
              <w:rPr>
                <w:sz w:val="20"/>
                <w:lang w:bidi="en-US"/>
              </w:rPr>
            </w:pPr>
          </w:p>
        </w:tc>
        <w:tc>
          <w:tcPr>
            <w:tcW w:w="4307" w:type="dxa"/>
            <w:shd w:val="clear" w:color="auto" w:fill="auto"/>
            <w:vAlign w:val="center"/>
          </w:tcPr>
          <w:p w14:paraId="09A9090B" w14:textId="2D34233C" w:rsidR="00EF6227" w:rsidRPr="007239B0" w:rsidRDefault="00EF6227" w:rsidP="00EF6227">
            <w:pPr>
              <w:spacing w:after="0"/>
              <w:jc w:val="center"/>
              <w:rPr>
                <w:sz w:val="20"/>
                <w:lang w:bidi="en-US"/>
              </w:rPr>
            </w:pPr>
            <w:r w:rsidRPr="007239B0">
              <w:rPr>
                <w:sz w:val="20"/>
                <w:lang w:bidi="en-US"/>
              </w:rPr>
              <w:t>Sto</w:t>
            </w:r>
            <w:r w:rsidR="007239B0" w:rsidRPr="007239B0">
              <w:rPr>
                <w:sz w:val="20"/>
                <w:lang w:bidi="en-US"/>
              </w:rPr>
              <w:t>ž</w:t>
            </w:r>
            <w:r w:rsidRPr="007239B0">
              <w:rPr>
                <w:sz w:val="20"/>
                <w:lang w:bidi="en-US"/>
              </w:rPr>
              <w:t>er civilne zaštite - odore, veza, edukacija</w:t>
            </w:r>
          </w:p>
        </w:tc>
        <w:tc>
          <w:tcPr>
            <w:tcW w:w="2638" w:type="dxa"/>
            <w:shd w:val="clear" w:color="auto" w:fill="auto"/>
            <w:vAlign w:val="center"/>
          </w:tcPr>
          <w:p w14:paraId="34CCA12C" w14:textId="7C20B13C" w:rsidR="00EF6227" w:rsidRPr="007239B0" w:rsidRDefault="00EF6227" w:rsidP="00D1617A">
            <w:pPr>
              <w:spacing w:after="0"/>
              <w:jc w:val="center"/>
              <w:rPr>
                <w:sz w:val="20"/>
                <w:lang w:bidi="en-US"/>
              </w:rPr>
            </w:pPr>
            <w:r w:rsidRPr="007239B0">
              <w:rPr>
                <w:sz w:val="20"/>
                <w:lang w:bidi="en-US"/>
              </w:rPr>
              <w:t>/</w:t>
            </w:r>
          </w:p>
        </w:tc>
      </w:tr>
      <w:tr w:rsidR="00EF6227" w:rsidRPr="008F4370" w14:paraId="56509C9A" w14:textId="77777777" w:rsidTr="007239B0">
        <w:trPr>
          <w:trHeight w:val="403"/>
          <w:jc w:val="center"/>
        </w:trPr>
        <w:tc>
          <w:tcPr>
            <w:tcW w:w="650" w:type="dxa"/>
            <w:vMerge/>
            <w:vAlign w:val="center"/>
          </w:tcPr>
          <w:p w14:paraId="14ED8862" w14:textId="77777777" w:rsidR="00EF6227" w:rsidRPr="007239B0" w:rsidRDefault="00EF6227" w:rsidP="00D1617A">
            <w:pPr>
              <w:spacing w:after="0"/>
              <w:rPr>
                <w:sz w:val="20"/>
                <w:lang w:bidi="en-US"/>
              </w:rPr>
            </w:pPr>
          </w:p>
        </w:tc>
        <w:tc>
          <w:tcPr>
            <w:tcW w:w="4307" w:type="dxa"/>
            <w:shd w:val="clear" w:color="auto" w:fill="auto"/>
            <w:vAlign w:val="center"/>
          </w:tcPr>
          <w:p w14:paraId="7795CC0D" w14:textId="20E97F9C" w:rsidR="00EF6227" w:rsidRPr="007239B0" w:rsidRDefault="00EF6227" w:rsidP="00D1617A">
            <w:pPr>
              <w:spacing w:after="0"/>
              <w:jc w:val="center"/>
              <w:rPr>
                <w:sz w:val="20"/>
                <w:lang w:bidi="en-US"/>
              </w:rPr>
            </w:pPr>
            <w:r w:rsidRPr="007239B0">
              <w:rPr>
                <w:sz w:val="20"/>
                <w:lang w:bidi="en-US"/>
              </w:rPr>
              <w:t>Postrojbe civilne za</w:t>
            </w:r>
            <w:r w:rsidR="007239B0" w:rsidRPr="007239B0">
              <w:rPr>
                <w:sz w:val="20"/>
                <w:lang w:bidi="en-US"/>
              </w:rPr>
              <w:t>š</w:t>
            </w:r>
            <w:r w:rsidRPr="007239B0">
              <w:rPr>
                <w:sz w:val="20"/>
                <w:lang w:bidi="en-US"/>
              </w:rPr>
              <w:t xml:space="preserve">tite </w:t>
            </w:r>
            <w:r w:rsidR="007239B0" w:rsidRPr="007239B0">
              <w:rPr>
                <w:sz w:val="20"/>
                <w:lang w:bidi="en-US"/>
              </w:rPr>
              <w:t>-</w:t>
            </w:r>
            <w:r w:rsidRPr="007239B0">
              <w:rPr>
                <w:sz w:val="20"/>
                <w:lang w:bidi="en-US"/>
              </w:rPr>
              <w:t xml:space="preserve"> odora, edukacija</w:t>
            </w:r>
          </w:p>
        </w:tc>
        <w:tc>
          <w:tcPr>
            <w:tcW w:w="2638" w:type="dxa"/>
            <w:shd w:val="clear" w:color="auto" w:fill="auto"/>
            <w:vAlign w:val="center"/>
          </w:tcPr>
          <w:p w14:paraId="48C20542" w14:textId="4E442D13" w:rsidR="00EF6227" w:rsidRPr="007239B0" w:rsidRDefault="007239B0" w:rsidP="00D1617A">
            <w:pPr>
              <w:spacing w:after="0"/>
              <w:jc w:val="center"/>
              <w:rPr>
                <w:sz w:val="20"/>
                <w:lang w:bidi="en-US"/>
              </w:rPr>
            </w:pPr>
            <w:r w:rsidRPr="007239B0">
              <w:rPr>
                <w:sz w:val="20"/>
                <w:lang w:bidi="en-US"/>
              </w:rPr>
              <w:t>/</w:t>
            </w:r>
          </w:p>
        </w:tc>
      </w:tr>
      <w:tr w:rsidR="00EF6227" w:rsidRPr="008F4370" w14:paraId="6FD86FC4" w14:textId="77777777" w:rsidTr="007239B0">
        <w:trPr>
          <w:trHeight w:val="403"/>
          <w:jc w:val="center"/>
        </w:trPr>
        <w:tc>
          <w:tcPr>
            <w:tcW w:w="650" w:type="dxa"/>
            <w:vMerge/>
            <w:vAlign w:val="center"/>
          </w:tcPr>
          <w:p w14:paraId="507CEB08" w14:textId="77777777" w:rsidR="00EF6227" w:rsidRPr="007239B0" w:rsidRDefault="00EF6227" w:rsidP="00D1617A">
            <w:pPr>
              <w:spacing w:after="0"/>
              <w:rPr>
                <w:sz w:val="20"/>
                <w:lang w:bidi="en-US"/>
              </w:rPr>
            </w:pPr>
          </w:p>
        </w:tc>
        <w:tc>
          <w:tcPr>
            <w:tcW w:w="4307" w:type="dxa"/>
            <w:shd w:val="clear" w:color="auto" w:fill="auto"/>
            <w:vAlign w:val="center"/>
          </w:tcPr>
          <w:p w14:paraId="63517B8E" w14:textId="17DB21C0" w:rsidR="00EF6227" w:rsidRPr="007239B0" w:rsidRDefault="00EF6227" w:rsidP="00D1617A">
            <w:pPr>
              <w:spacing w:after="0"/>
              <w:jc w:val="center"/>
              <w:rPr>
                <w:sz w:val="20"/>
                <w:lang w:bidi="en-US"/>
              </w:rPr>
            </w:pPr>
            <w:r w:rsidRPr="007239B0">
              <w:rPr>
                <w:sz w:val="20"/>
                <w:lang w:bidi="en-US"/>
              </w:rPr>
              <w:t>Procjena rizika, Plan djelovanja sustava CZ</w:t>
            </w:r>
          </w:p>
        </w:tc>
        <w:tc>
          <w:tcPr>
            <w:tcW w:w="2638" w:type="dxa"/>
            <w:shd w:val="clear" w:color="auto" w:fill="auto"/>
            <w:vAlign w:val="center"/>
          </w:tcPr>
          <w:p w14:paraId="47FDD4C5" w14:textId="38D14E87" w:rsidR="00EF6227" w:rsidRPr="007239B0" w:rsidRDefault="007239B0" w:rsidP="00D1617A">
            <w:pPr>
              <w:spacing w:after="0"/>
              <w:jc w:val="center"/>
              <w:rPr>
                <w:sz w:val="20"/>
                <w:lang w:bidi="en-US"/>
              </w:rPr>
            </w:pPr>
            <w:r w:rsidRPr="007239B0">
              <w:rPr>
                <w:sz w:val="20"/>
                <w:lang w:bidi="en-US"/>
              </w:rPr>
              <w:t>/</w:t>
            </w:r>
          </w:p>
        </w:tc>
      </w:tr>
      <w:tr w:rsidR="00EF6227" w:rsidRPr="008F4370" w14:paraId="1628204D" w14:textId="77777777" w:rsidTr="007239B0">
        <w:trPr>
          <w:trHeight w:val="403"/>
          <w:jc w:val="center"/>
        </w:trPr>
        <w:tc>
          <w:tcPr>
            <w:tcW w:w="650" w:type="dxa"/>
            <w:vMerge/>
            <w:vAlign w:val="center"/>
          </w:tcPr>
          <w:p w14:paraId="3F9D0428" w14:textId="77777777" w:rsidR="00EF6227" w:rsidRPr="007239B0" w:rsidRDefault="00EF6227" w:rsidP="00D1617A">
            <w:pPr>
              <w:spacing w:after="0"/>
              <w:rPr>
                <w:sz w:val="20"/>
                <w:lang w:bidi="en-US"/>
              </w:rPr>
            </w:pPr>
          </w:p>
        </w:tc>
        <w:tc>
          <w:tcPr>
            <w:tcW w:w="4307" w:type="dxa"/>
            <w:shd w:val="clear" w:color="auto" w:fill="auto"/>
            <w:vAlign w:val="center"/>
          </w:tcPr>
          <w:p w14:paraId="1171D92F" w14:textId="70708BEC" w:rsidR="00EF6227" w:rsidRPr="007239B0" w:rsidRDefault="00EF6227" w:rsidP="00EF6227">
            <w:pPr>
              <w:spacing w:after="0"/>
              <w:jc w:val="center"/>
              <w:rPr>
                <w:sz w:val="20"/>
                <w:lang w:bidi="en-US"/>
              </w:rPr>
            </w:pPr>
            <w:r w:rsidRPr="007239B0">
              <w:rPr>
                <w:sz w:val="20"/>
                <w:lang w:bidi="en-US"/>
              </w:rPr>
              <w:t>Vje</w:t>
            </w:r>
            <w:r w:rsidR="007239B0" w:rsidRPr="007239B0">
              <w:rPr>
                <w:sz w:val="20"/>
                <w:lang w:bidi="en-US"/>
              </w:rPr>
              <w:t>ž</w:t>
            </w:r>
            <w:r w:rsidRPr="007239B0">
              <w:rPr>
                <w:sz w:val="20"/>
                <w:lang w:bidi="en-US"/>
              </w:rPr>
              <w:t>ba operativnih snaga za</w:t>
            </w:r>
            <w:r w:rsidR="007239B0" w:rsidRPr="007239B0">
              <w:rPr>
                <w:sz w:val="20"/>
                <w:lang w:bidi="en-US"/>
              </w:rPr>
              <w:t>š</w:t>
            </w:r>
            <w:r w:rsidRPr="007239B0">
              <w:rPr>
                <w:sz w:val="20"/>
                <w:lang w:bidi="en-US"/>
              </w:rPr>
              <w:t>tite i</w:t>
            </w:r>
          </w:p>
          <w:p w14:paraId="05B54A63" w14:textId="3C36A440" w:rsidR="00EF6227" w:rsidRPr="007239B0" w:rsidRDefault="00EF6227" w:rsidP="00EF6227">
            <w:pPr>
              <w:spacing w:after="0"/>
              <w:jc w:val="center"/>
              <w:rPr>
                <w:sz w:val="20"/>
                <w:lang w:bidi="en-US"/>
              </w:rPr>
            </w:pPr>
            <w:r w:rsidRPr="007239B0">
              <w:rPr>
                <w:sz w:val="20"/>
                <w:lang w:bidi="en-US"/>
              </w:rPr>
              <w:t>spa</w:t>
            </w:r>
            <w:r w:rsidR="007239B0" w:rsidRPr="007239B0">
              <w:rPr>
                <w:sz w:val="20"/>
                <w:lang w:bidi="en-US"/>
              </w:rPr>
              <w:t>š</w:t>
            </w:r>
            <w:r w:rsidRPr="007239B0">
              <w:rPr>
                <w:sz w:val="20"/>
                <w:lang w:bidi="en-US"/>
              </w:rPr>
              <w:t>avanja</w:t>
            </w:r>
          </w:p>
        </w:tc>
        <w:tc>
          <w:tcPr>
            <w:tcW w:w="2638" w:type="dxa"/>
            <w:shd w:val="clear" w:color="auto" w:fill="auto"/>
            <w:vAlign w:val="center"/>
          </w:tcPr>
          <w:p w14:paraId="16F37DA7" w14:textId="77777777" w:rsidR="00EF6227" w:rsidRPr="007239B0" w:rsidRDefault="00EF6227" w:rsidP="00D1617A">
            <w:pPr>
              <w:spacing w:after="0"/>
              <w:jc w:val="center"/>
              <w:rPr>
                <w:sz w:val="20"/>
                <w:lang w:bidi="en-US"/>
              </w:rPr>
            </w:pPr>
          </w:p>
        </w:tc>
      </w:tr>
      <w:tr w:rsidR="00EF6227" w:rsidRPr="008F4370" w14:paraId="323648B0" w14:textId="77777777" w:rsidTr="007239B0">
        <w:trPr>
          <w:trHeight w:val="403"/>
          <w:jc w:val="center"/>
        </w:trPr>
        <w:tc>
          <w:tcPr>
            <w:tcW w:w="650" w:type="dxa"/>
            <w:vMerge/>
            <w:vAlign w:val="center"/>
          </w:tcPr>
          <w:p w14:paraId="533ECCFC" w14:textId="77777777" w:rsidR="00EF6227" w:rsidRPr="007239B0" w:rsidRDefault="00EF6227" w:rsidP="00D1617A">
            <w:pPr>
              <w:spacing w:after="0"/>
              <w:rPr>
                <w:sz w:val="20"/>
                <w:lang w:bidi="en-US"/>
              </w:rPr>
            </w:pPr>
          </w:p>
        </w:tc>
        <w:tc>
          <w:tcPr>
            <w:tcW w:w="4307" w:type="dxa"/>
            <w:shd w:val="clear" w:color="auto" w:fill="auto"/>
            <w:vAlign w:val="center"/>
          </w:tcPr>
          <w:p w14:paraId="456E14DE" w14:textId="52A3A553" w:rsidR="00EF6227" w:rsidRPr="007239B0" w:rsidRDefault="00EF6227" w:rsidP="00EF6227">
            <w:pPr>
              <w:spacing w:after="0"/>
              <w:jc w:val="center"/>
              <w:rPr>
                <w:sz w:val="20"/>
                <w:lang w:bidi="en-US"/>
              </w:rPr>
            </w:pPr>
            <w:r w:rsidRPr="007239B0">
              <w:rPr>
                <w:sz w:val="20"/>
                <w:lang w:bidi="en-US"/>
              </w:rPr>
              <w:t xml:space="preserve">Povjerenici </w:t>
            </w:r>
            <w:r w:rsidR="007239B0" w:rsidRPr="007239B0">
              <w:rPr>
                <w:sz w:val="20"/>
                <w:lang w:bidi="en-US"/>
              </w:rPr>
              <w:t>c</w:t>
            </w:r>
            <w:r w:rsidRPr="007239B0">
              <w:rPr>
                <w:sz w:val="20"/>
                <w:lang w:bidi="en-US"/>
              </w:rPr>
              <w:t>ivilne za</w:t>
            </w:r>
            <w:r w:rsidR="007239B0" w:rsidRPr="007239B0">
              <w:rPr>
                <w:sz w:val="20"/>
                <w:lang w:bidi="en-US"/>
              </w:rPr>
              <w:t>š</w:t>
            </w:r>
            <w:r w:rsidRPr="007239B0">
              <w:rPr>
                <w:sz w:val="20"/>
                <w:lang w:bidi="en-US"/>
              </w:rPr>
              <w:t>tite, voditelji</w:t>
            </w:r>
          </w:p>
          <w:p w14:paraId="2B4AC18E" w14:textId="2B23571A" w:rsidR="00EF6227" w:rsidRPr="007239B0" w:rsidRDefault="00EF6227" w:rsidP="00EF6227">
            <w:pPr>
              <w:spacing w:after="0"/>
              <w:jc w:val="center"/>
              <w:rPr>
                <w:sz w:val="20"/>
                <w:lang w:bidi="en-US"/>
              </w:rPr>
            </w:pPr>
            <w:r w:rsidRPr="007239B0">
              <w:rPr>
                <w:sz w:val="20"/>
                <w:lang w:bidi="en-US"/>
              </w:rPr>
              <w:t>skloništa</w:t>
            </w:r>
          </w:p>
        </w:tc>
        <w:tc>
          <w:tcPr>
            <w:tcW w:w="2638" w:type="dxa"/>
            <w:shd w:val="clear" w:color="auto" w:fill="auto"/>
            <w:vAlign w:val="center"/>
          </w:tcPr>
          <w:p w14:paraId="6DF02E8A" w14:textId="50BE5620" w:rsidR="00EF6227" w:rsidRPr="007239B0" w:rsidRDefault="007239B0" w:rsidP="00D1617A">
            <w:pPr>
              <w:spacing w:after="0"/>
              <w:jc w:val="center"/>
              <w:rPr>
                <w:sz w:val="20"/>
                <w:lang w:bidi="en-US"/>
              </w:rPr>
            </w:pPr>
            <w:r w:rsidRPr="007239B0">
              <w:rPr>
                <w:sz w:val="20"/>
                <w:lang w:bidi="en-US"/>
              </w:rPr>
              <w:t>/</w:t>
            </w:r>
          </w:p>
        </w:tc>
      </w:tr>
      <w:tr w:rsidR="00EF6227" w:rsidRPr="008F4370" w14:paraId="50472C98" w14:textId="77777777" w:rsidTr="007239B0">
        <w:trPr>
          <w:trHeight w:val="403"/>
          <w:jc w:val="center"/>
        </w:trPr>
        <w:tc>
          <w:tcPr>
            <w:tcW w:w="650" w:type="dxa"/>
            <w:vMerge/>
            <w:vAlign w:val="center"/>
          </w:tcPr>
          <w:p w14:paraId="675F972B" w14:textId="77777777" w:rsidR="00EF6227" w:rsidRPr="007239B0" w:rsidRDefault="00EF6227" w:rsidP="00D1617A">
            <w:pPr>
              <w:spacing w:after="0"/>
              <w:rPr>
                <w:sz w:val="20"/>
                <w:lang w:bidi="en-US"/>
              </w:rPr>
            </w:pPr>
          </w:p>
        </w:tc>
        <w:tc>
          <w:tcPr>
            <w:tcW w:w="4307" w:type="dxa"/>
            <w:shd w:val="clear" w:color="auto" w:fill="auto"/>
            <w:vAlign w:val="center"/>
          </w:tcPr>
          <w:p w14:paraId="5D8B4D6D" w14:textId="77777777" w:rsidR="00EF6227" w:rsidRPr="007239B0" w:rsidRDefault="00EF6227" w:rsidP="00EF6227">
            <w:pPr>
              <w:spacing w:after="0"/>
              <w:jc w:val="center"/>
              <w:rPr>
                <w:sz w:val="20"/>
                <w:lang w:bidi="en-US"/>
              </w:rPr>
            </w:pPr>
            <w:r w:rsidRPr="007239B0">
              <w:rPr>
                <w:sz w:val="20"/>
                <w:lang w:bidi="en-US"/>
              </w:rPr>
              <w:t>Materijalna i tehnička oprema</w:t>
            </w:r>
          </w:p>
          <w:p w14:paraId="5937378B" w14:textId="44263F84" w:rsidR="00EF6227" w:rsidRPr="007239B0" w:rsidRDefault="00EF6227" w:rsidP="00EF6227">
            <w:pPr>
              <w:spacing w:after="0"/>
              <w:jc w:val="center"/>
              <w:rPr>
                <w:sz w:val="20"/>
                <w:lang w:bidi="en-US"/>
              </w:rPr>
            </w:pPr>
            <w:r w:rsidRPr="007239B0">
              <w:rPr>
                <w:sz w:val="20"/>
                <w:lang w:bidi="en-US"/>
              </w:rPr>
              <w:t>operativnih snaga</w:t>
            </w:r>
          </w:p>
        </w:tc>
        <w:tc>
          <w:tcPr>
            <w:tcW w:w="2638" w:type="dxa"/>
            <w:shd w:val="clear" w:color="auto" w:fill="auto"/>
            <w:vAlign w:val="center"/>
          </w:tcPr>
          <w:p w14:paraId="50B789F1" w14:textId="77777777" w:rsidR="00EF6227" w:rsidRPr="007239B0" w:rsidRDefault="00EF6227" w:rsidP="00EF6227">
            <w:pPr>
              <w:spacing w:after="0"/>
              <w:jc w:val="center"/>
              <w:rPr>
                <w:sz w:val="20"/>
                <w:lang w:bidi="en-US"/>
              </w:rPr>
            </w:pPr>
            <w:r w:rsidRPr="007239B0">
              <w:rPr>
                <w:sz w:val="20"/>
                <w:lang w:bidi="en-US"/>
              </w:rPr>
              <w:t>45.000,00 kn /</w:t>
            </w:r>
          </w:p>
          <w:p w14:paraId="365AB10E" w14:textId="2C33CCE0" w:rsidR="00EF6227" w:rsidRPr="007239B0" w:rsidRDefault="00EF6227" w:rsidP="00EF6227">
            <w:pPr>
              <w:spacing w:after="0"/>
              <w:jc w:val="center"/>
              <w:rPr>
                <w:sz w:val="20"/>
                <w:lang w:bidi="en-US"/>
              </w:rPr>
            </w:pPr>
            <w:r w:rsidRPr="007239B0">
              <w:rPr>
                <w:sz w:val="20"/>
                <w:lang w:bidi="en-US"/>
              </w:rPr>
              <w:t>5.972,53 eura</w:t>
            </w:r>
          </w:p>
        </w:tc>
      </w:tr>
      <w:tr w:rsidR="00EF6227" w:rsidRPr="008F4370" w14:paraId="1EA980E5" w14:textId="77777777" w:rsidTr="007239B0">
        <w:trPr>
          <w:trHeight w:val="403"/>
          <w:jc w:val="center"/>
        </w:trPr>
        <w:tc>
          <w:tcPr>
            <w:tcW w:w="650" w:type="dxa"/>
            <w:vMerge/>
            <w:vAlign w:val="center"/>
          </w:tcPr>
          <w:p w14:paraId="3392B228" w14:textId="4FAF893B" w:rsidR="00EF6227" w:rsidRPr="007239B0" w:rsidRDefault="00EF6227" w:rsidP="00D1617A">
            <w:pPr>
              <w:spacing w:after="0"/>
              <w:rPr>
                <w:sz w:val="20"/>
                <w:lang w:bidi="en-US"/>
              </w:rPr>
            </w:pPr>
          </w:p>
        </w:tc>
        <w:tc>
          <w:tcPr>
            <w:tcW w:w="4307" w:type="dxa"/>
            <w:shd w:val="clear" w:color="auto" w:fill="auto"/>
            <w:vAlign w:val="center"/>
          </w:tcPr>
          <w:p w14:paraId="52FEF94F" w14:textId="04AAFB3F" w:rsidR="00EF6227" w:rsidRPr="007239B0" w:rsidRDefault="00EF6227" w:rsidP="00EF6227">
            <w:pPr>
              <w:spacing w:after="0"/>
              <w:jc w:val="center"/>
              <w:rPr>
                <w:sz w:val="20"/>
                <w:lang w:bidi="en-US"/>
              </w:rPr>
            </w:pPr>
            <w:r w:rsidRPr="007239B0">
              <w:rPr>
                <w:sz w:val="20"/>
                <w:lang w:bidi="en-US"/>
              </w:rPr>
              <w:t>Redovno tekuće a</w:t>
            </w:r>
            <w:r w:rsidR="007239B0" w:rsidRPr="007239B0">
              <w:rPr>
                <w:sz w:val="20"/>
                <w:lang w:bidi="en-US"/>
              </w:rPr>
              <w:t>ž</w:t>
            </w:r>
            <w:r w:rsidRPr="007239B0">
              <w:rPr>
                <w:sz w:val="20"/>
                <w:lang w:bidi="en-US"/>
              </w:rPr>
              <w:t>uriranje priloga i</w:t>
            </w:r>
          </w:p>
          <w:p w14:paraId="1DC96EE4" w14:textId="26ACBE9B" w:rsidR="00EF6227" w:rsidRPr="007239B0" w:rsidRDefault="00EF6227" w:rsidP="00EF6227">
            <w:pPr>
              <w:spacing w:after="0"/>
              <w:jc w:val="center"/>
              <w:rPr>
                <w:sz w:val="20"/>
                <w:lang w:bidi="en-US"/>
              </w:rPr>
            </w:pPr>
            <w:r w:rsidRPr="007239B0">
              <w:rPr>
                <w:sz w:val="20"/>
                <w:lang w:bidi="en-US"/>
              </w:rPr>
              <w:t>podataka iz sadr</w:t>
            </w:r>
            <w:r w:rsidR="007239B0" w:rsidRPr="007239B0">
              <w:rPr>
                <w:sz w:val="20"/>
                <w:lang w:bidi="en-US"/>
              </w:rPr>
              <w:t>ž</w:t>
            </w:r>
            <w:r w:rsidRPr="007239B0">
              <w:rPr>
                <w:sz w:val="20"/>
                <w:lang w:bidi="en-US"/>
              </w:rPr>
              <w:t>aja dokumenata</w:t>
            </w:r>
          </w:p>
        </w:tc>
        <w:tc>
          <w:tcPr>
            <w:tcW w:w="2638" w:type="dxa"/>
            <w:shd w:val="clear" w:color="auto" w:fill="auto"/>
            <w:vAlign w:val="center"/>
          </w:tcPr>
          <w:p w14:paraId="53AFE9CF" w14:textId="4C1919D9" w:rsidR="00EF6227" w:rsidRPr="007239B0" w:rsidRDefault="007239B0" w:rsidP="00D1617A">
            <w:pPr>
              <w:spacing w:after="0"/>
              <w:jc w:val="center"/>
              <w:rPr>
                <w:sz w:val="20"/>
                <w:lang w:bidi="en-US"/>
              </w:rPr>
            </w:pPr>
            <w:r w:rsidRPr="007239B0">
              <w:rPr>
                <w:sz w:val="20"/>
                <w:lang w:bidi="en-US"/>
              </w:rPr>
              <w:t>/</w:t>
            </w:r>
          </w:p>
        </w:tc>
      </w:tr>
      <w:tr w:rsidR="00EF6227" w:rsidRPr="008F4370" w14:paraId="3CB5CB5D" w14:textId="77777777" w:rsidTr="007239B0">
        <w:trPr>
          <w:trHeight w:val="407"/>
          <w:jc w:val="center"/>
        </w:trPr>
        <w:tc>
          <w:tcPr>
            <w:tcW w:w="650" w:type="dxa"/>
            <w:vMerge/>
            <w:vAlign w:val="center"/>
          </w:tcPr>
          <w:p w14:paraId="67C28ABC" w14:textId="1C307AC5" w:rsidR="00EF6227" w:rsidRPr="007239B0" w:rsidRDefault="00EF6227" w:rsidP="00D1617A">
            <w:pPr>
              <w:spacing w:after="0"/>
              <w:rPr>
                <w:sz w:val="20"/>
                <w:lang w:bidi="en-US"/>
              </w:rPr>
            </w:pPr>
          </w:p>
        </w:tc>
        <w:tc>
          <w:tcPr>
            <w:tcW w:w="4307" w:type="dxa"/>
            <w:shd w:val="clear" w:color="auto" w:fill="auto"/>
            <w:vAlign w:val="center"/>
          </w:tcPr>
          <w:p w14:paraId="2D513B52" w14:textId="31F81764" w:rsidR="00EF6227" w:rsidRPr="007239B0" w:rsidRDefault="00EF6227" w:rsidP="00D1617A">
            <w:pPr>
              <w:spacing w:after="0"/>
              <w:jc w:val="center"/>
              <w:rPr>
                <w:b/>
                <w:bCs/>
                <w:sz w:val="20"/>
                <w:lang w:bidi="en-US"/>
              </w:rPr>
            </w:pPr>
            <w:r w:rsidRPr="007239B0">
              <w:rPr>
                <w:b/>
                <w:bCs/>
                <w:sz w:val="20"/>
                <w:lang w:bidi="en-US"/>
              </w:rPr>
              <w:t>UKUPNO:</w:t>
            </w:r>
          </w:p>
        </w:tc>
        <w:tc>
          <w:tcPr>
            <w:tcW w:w="2638" w:type="dxa"/>
            <w:shd w:val="clear" w:color="auto" w:fill="auto"/>
            <w:vAlign w:val="center"/>
          </w:tcPr>
          <w:p w14:paraId="5ED1454C" w14:textId="77777777" w:rsidR="00EF6227" w:rsidRPr="007239B0" w:rsidRDefault="00EF6227" w:rsidP="00EF6227">
            <w:pPr>
              <w:spacing w:after="0"/>
              <w:jc w:val="center"/>
              <w:rPr>
                <w:b/>
                <w:bCs/>
                <w:sz w:val="20"/>
                <w:lang w:bidi="en-US"/>
              </w:rPr>
            </w:pPr>
            <w:r w:rsidRPr="007239B0">
              <w:rPr>
                <w:b/>
                <w:bCs/>
                <w:sz w:val="20"/>
                <w:lang w:bidi="en-US"/>
              </w:rPr>
              <w:t>45.000,00 kn /</w:t>
            </w:r>
          </w:p>
          <w:p w14:paraId="205D7748" w14:textId="1D5C6FF0" w:rsidR="00EF6227" w:rsidRPr="007239B0" w:rsidRDefault="00EF6227" w:rsidP="00EF6227">
            <w:pPr>
              <w:spacing w:after="0"/>
              <w:jc w:val="center"/>
              <w:rPr>
                <w:b/>
                <w:bCs/>
                <w:sz w:val="20"/>
                <w:lang w:bidi="en-US"/>
              </w:rPr>
            </w:pPr>
            <w:r w:rsidRPr="007239B0">
              <w:rPr>
                <w:b/>
                <w:bCs/>
                <w:sz w:val="20"/>
                <w:lang w:bidi="en-US"/>
              </w:rPr>
              <w:t>5.972,53 eura</w:t>
            </w:r>
          </w:p>
        </w:tc>
      </w:tr>
      <w:tr w:rsidR="007239B0" w:rsidRPr="008F4370" w14:paraId="5C4B8B34" w14:textId="77777777" w:rsidTr="00382797">
        <w:trPr>
          <w:trHeight w:val="403"/>
          <w:jc w:val="center"/>
        </w:trPr>
        <w:tc>
          <w:tcPr>
            <w:tcW w:w="650" w:type="dxa"/>
            <w:vMerge w:val="restart"/>
            <w:vAlign w:val="center"/>
          </w:tcPr>
          <w:p w14:paraId="25479032" w14:textId="0CE674AA" w:rsidR="007239B0" w:rsidRPr="007239B0" w:rsidRDefault="007239B0" w:rsidP="00D1617A">
            <w:pPr>
              <w:spacing w:after="0"/>
              <w:rPr>
                <w:sz w:val="20"/>
                <w:lang w:bidi="en-US"/>
              </w:rPr>
            </w:pPr>
            <w:r w:rsidRPr="007239B0">
              <w:rPr>
                <w:sz w:val="20"/>
                <w:lang w:bidi="en-US"/>
              </w:rPr>
              <w:t>2.</w:t>
            </w:r>
          </w:p>
        </w:tc>
        <w:tc>
          <w:tcPr>
            <w:tcW w:w="6945" w:type="dxa"/>
            <w:gridSpan w:val="2"/>
            <w:shd w:val="clear" w:color="auto" w:fill="auto"/>
            <w:vAlign w:val="center"/>
          </w:tcPr>
          <w:p w14:paraId="7C04B974" w14:textId="34683BA9" w:rsidR="007239B0" w:rsidRPr="007239B0" w:rsidRDefault="007239B0" w:rsidP="00D1617A">
            <w:pPr>
              <w:spacing w:after="0"/>
              <w:jc w:val="center"/>
              <w:rPr>
                <w:b/>
                <w:bCs/>
                <w:sz w:val="20"/>
                <w:lang w:bidi="en-US"/>
              </w:rPr>
            </w:pPr>
            <w:r w:rsidRPr="007239B0">
              <w:rPr>
                <w:b/>
                <w:bCs/>
                <w:sz w:val="20"/>
                <w:lang w:bidi="en-US"/>
              </w:rPr>
              <w:t>VATROGASTVO</w:t>
            </w:r>
          </w:p>
        </w:tc>
      </w:tr>
      <w:tr w:rsidR="007239B0" w:rsidRPr="008F4370" w14:paraId="0C734C0C" w14:textId="77777777" w:rsidTr="007239B0">
        <w:trPr>
          <w:trHeight w:val="403"/>
          <w:jc w:val="center"/>
        </w:trPr>
        <w:tc>
          <w:tcPr>
            <w:tcW w:w="650" w:type="dxa"/>
            <w:vMerge/>
            <w:vAlign w:val="center"/>
          </w:tcPr>
          <w:p w14:paraId="592831AA" w14:textId="33EDE947" w:rsidR="007239B0" w:rsidRPr="007239B0" w:rsidRDefault="007239B0" w:rsidP="00D1617A">
            <w:pPr>
              <w:spacing w:after="0"/>
              <w:rPr>
                <w:sz w:val="20"/>
                <w:lang w:bidi="en-US"/>
              </w:rPr>
            </w:pPr>
          </w:p>
        </w:tc>
        <w:tc>
          <w:tcPr>
            <w:tcW w:w="4307" w:type="dxa"/>
            <w:shd w:val="clear" w:color="auto" w:fill="auto"/>
            <w:vAlign w:val="center"/>
          </w:tcPr>
          <w:p w14:paraId="7606368C" w14:textId="280B9055" w:rsidR="007239B0" w:rsidRPr="007239B0" w:rsidRDefault="007239B0" w:rsidP="00D1617A">
            <w:pPr>
              <w:spacing w:after="0"/>
              <w:jc w:val="center"/>
              <w:rPr>
                <w:sz w:val="20"/>
                <w:lang w:bidi="en-US"/>
              </w:rPr>
            </w:pPr>
            <w:r w:rsidRPr="007239B0">
              <w:rPr>
                <w:sz w:val="20"/>
                <w:lang w:bidi="en-US"/>
              </w:rPr>
              <w:t>Vatrogasna zajednica, DVD-i, JVP</w:t>
            </w:r>
          </w:p>
        </w:tc>
        <w:tc>
          <w:tcPr>
            <w:tcW w:w="2638" w:type="dxa"/>
            <w:shd w:val="clear" w:color="auto" w:fill="auto"/>
            <w:vAlign w:val="center"/>
          </w:tcPr>
          <w:p w14:paraId="12FAE345" w14:textId="77777777" w:rsidR="007239B0" w:rsidRPr="007239B0" w:rsidRDefault="007239B0" w:rsidP="007239B0">
            <w:pPr>
              <w:spacing w:after="0"/>
              <w:jc w:val="center"/>
              <w:rPr>
                <w:sz w:val="20"/>
                <w:lang w:bidi="en-US"/>
              </w:rPr>
            </w:pPr>
            <w:r w:rsidRPr="007239B0">
              <w:rPr>
                <w:sz w:val="20"/>
                <w:lang w:bidi="en-US"/>
              </w:rPr>
              <w:t>385.000,00 kn/</w:t>
            </w:r>
          </w:p>
          <w:p w14:paraId="6767995C" w14:textId="3DED7CD2" w:rsidR="007239B0" w:rsidRPr="007239B0" w:rsidRDefault="007239B0" w:rsidP="007239B0">
            <w:pPr>
              <w:spacing w:after="0"/>
              <w:jc w:val="center"/>
              <w:rPr>
                <w:sz w:val="20"/>
                <w:lang w:bidi="en-US"/>
              </w:rPr>
            </w:pPr>
            <w:r w:rsidRPr="007239B0">
              <w:rPr>
                <w:sz w:val="20"/>
                <w:lang w:bidi="en-US"/>
              </w:rPr>
              <w:t>51.098,28 eura</w:t>
            </w:r>
          </w:p>
        </w:tc>
      </w:tr>
      <w:tr w:rsidR="007239B0" w:rsidRPr="008F4370" w14:paraId="6DC64BCF" w14:textId="77777777" w:rsidTr="007239B0">
        <w:trPr>
          <w:trHeight w:val="403"/>
          <w:jc w:val="center"/>
        </w:trPr>
        <w:tc>
          <w:tcPr>
            <w:tcW w:w="650" w:type="dxa"/>
            <w:vMerge/>
            <w:vAlign w:val="center"/>
          </w:tcPr>
          <w:p w14:paraId="3E3911DF" w14:textId="491B0722" w:rsidR="007239B0" w:rsidRPr="007239B0" w:rsidRDefault="007239B0" w:rsidP="00D1617A">
            <w:pPr>
              <w:spacing w:after="0"/>
              <w:rPr>
                <w:sz w:val="20"/>
                <w:lang w:bidi="en-US"/>
              </w:rPr>
            </w:pPr>
          </w:p>
        </w:tc>
        <w:tc>
          <w:tcPr>
            <w:tcW w:w="4307" w:type="dxa"/>
            <w:shd w:val="clear" w:color="auto" w:fill="auto"/>
            <w:vAlign w:val="center"/>
          </w:tcPr>
          <w:p w14:paraId="00CA5F0F" w14:textId="24D20F6E" w:rsidR="007239B0" w:rsidRPr="007239B0" w:rsidRDefault="007239B0" w:rsidP="007239B0">
            <w:pPr>
              <w:spacing w:after="0"/>
              <w:jc w:val="center"/>
              <w:rPr>
                <w:sz w:val="20"/>
                <w:lang w:bidi="en-US"/>
              </w:rPr>
            </w:pPr>
            <w:r w:rsidRPr="007239B0">
              <w:rPr>
                <w:sz w:val="20"/>
                <w:lang w:bidi="en-US"/>
              </w:rPr>
              <w:t>Procjena ugroženosti i Plan zaštite od</w:t>
            </w:r>
          </w:p>
          <w:p w14:paraId="2E6F639E" w14:textId="6EAD81C3" w:rsidR="007239B0" w:rsidRPr="007239B0" w:rsidRDefault="007239B0" w:rsidP="007239B0">
            <w:pPr>
              <w:spacing w:after="0"/>
              <w:jc w:val="center"/>
              <w:rPr>
                <w:sz w:val="20"/>
                <w:lang w:bidi="en-US"/>
              </w:rPr>
            </w:pPr>
            <w:r w:rsidRPr="007239B0">
              <w:rPr>
                <w:sz w:val="20"/>
                <w:lang w:bidi="en-US"/>
              </w:rPr>
              <w:t>požara</w:t>
            </w:r>
          </w:p>
        </w:tc>
        <w:tc>
          <w:tcPr>
            <w:tcW w:w="2638" w:type="dxa"/>
            <w:shd w:val="clear" w:color="auto" w:fill="auto"/>
            <w:vAlign w:val="center"/>
          </w:tcPr>
          <w:p w14:paraId="024D6271" w14:textId="29A6B8D8" w:rsidR="007239B0" w:rsidRPr="007239B0" w:rsidRDefault="007239B0" w:rsidP="00D1617A">
            <w:pPr>
              <w:spacing w:after="0"/>
              <w:jc w:val="center"/>
              <w:rPr>
                <w:sz w:val="20"/>
                <w:lang w:bidi="en-US"/>
              </w:rPr>
            </w:pPr>
            <w:r w:rsidRPr="007239B0">
              <w:rPr>
                <w:sz w:val="20"/>
                <w:lang w:bidi="en-US"/>
              </w:rPr>
              <w:t>/</w:t>
            </w:r>
          </w:p>
        </w:tc>
      </w:tr>
      <w:tr w:rsidR="007239B0" w:rsidRPr="008F4370" w14:paraId="72CBEF61" w14:textId="77777777" w:rsidTr="007239B0">
        <w:trPr>
          <w:trHeight w:val="403"/>
          <w:jc w:val="center"/>
        </w:trPr>
        <w:tc>
          <w:tcPr>
            <w:tcW w:w="650" w:type="dxa"/>
            <w:vMerge/>
            <w:vAlign w:val="center"/>
          </w:tcPr>
          <w:p w14:paraId="6B573E55" w14:textId="2CED81FD" w:rsidR="007239B0" w:rsidRPr="007239B0" w:rsidRDefault="007239B0" w:rsidP="00D1617A">
            <w:pPr>
              <w:spacing w:after="0"/>
              <w:rPr>
                <w:sz w:val="20"/>
                <w:lang w:bidi="en-US"/>
              </w:rPr>
            </w:pPr>
          </w:p>
        </w:tc>
        <w:tc>
          <w:tcPr>
            <w:tcW w:w="4307" w:type="dxa"/>
            <w:shd w:val="clear" w:color="auto" w:fill="auto"/>
            <w:vAlign w:val="center"/>
          </w:tcPr>
          <w:p w14:paraId="0CFF36A6" w14:textId="47DADAAC" w:rsidR="007239B0" w:rsidRPr="007239B0" w:rsidRDefault="007239B0" w:rsidP="00D1617A">
            <w:pPr>
              <w:spacing w:after="0"/>
              <w:jc w:val="center"/>
              <w:rPr>
                <w:b/>
                <w:bCs/>
                <w:sz w:val="20"/>
                <w:lang w:bidi="en-US"/>
              </w:rPr>
            </w:pPr>
            <w:r w:rsidRPr="007239B0">
              <w:rPr>
                <w:b/>
                <w:bCs/>
                <w:sz w:val="20"/>
                <w:lang w:bidi="en-US"/>
              </w:rPr>
              <w:t>UKUPNO:</w:t>
            </w:r>
          </w:p>
        </w:tc>
        <w:tc>
          <w:tcPr>
            <w:tcW w:w="2638" w:type="dxa"/>
            <w:shd w:val="clear" w:color="auto" w:fill="auto"/>
            <w:vAlign w:val="center"/>
          </w:tcPr>
          <w:p w14:paraId="452FE05A" w14:textId="77777777" w:rsidR="007239B0" w:rsidRPr="007239B0" w:rsidRDefault="007239B0" w:rsidP="007239B0">
            <w:pPr>
              <w:spacing w:after="0"/>
              <w:jc w:val="center"/>
              <w:rPr>
                <w:b/>
                <w:bCs/>
                <w:sz w:val="20"/>
                <w:lang w:bidi="en-US"/>
              </w:rPr>
            </w:pPr>
            <w:r w:rsidRPr="007239B0">
              <w:rPr>
                <w:b/>
                <w:bCs/>
                <w:sz w:val="20"/>
                <w:lang w:bidi="en-US"/>
              </w:rPr>
              <w:t>385.000,00 kn/</w:t>
            </w:r>
          </w:p>
          <w:p w14:paraId="35E023D8" w14:textId="58BEBAA7" w:rsidR="007239B0" w:rsidRPr="007239B0" w:rsidRDefault="007239B0" w:rsidP="007239B0">
            <w:pPr>
              <w:spacing w:after="0"/>
              <w:jc w:val="center"/>
              <w:rPr>
                <w:sz w:val="20"/>
                <w:lang w:bidi="en-US"/>
              </w:rPr>
            </w:pPr>
            <w:r w:rsidRPr="007239B0">
              <w:rPr>
                <w:b/>
                <w:bCs/>
                <w:sz w:val="20"/>
                <w:lang w:bidi="en-US"/>
              </w:rPr>
              <w:t>51.098,28 eura</w:t>
            </w:r>
          </w:p>
        </w:tc>
      </w:tr>
      <w:tr w:rsidR="007239B0" w:rsidRPr="008F4370" w14:paraId="5462B874" w14:textId="77777777" w:rsidTr="00F9364B">
        <w:trPr>
          <w:trHeight w:val="403"/>
          <w:jc w:val="center"/>
        </w:trPr>
        <w:tc>
          <w:tcPr>
            <w:tcW w:w="650" w:type="dxa"/>
            <w:vMerge w:val="restart"/>
            <w:vAlign w:val="center"/>
          </w:tcPr>
          <w:p w14:paraId="14AB5B3F" w14:textId="2ABBFDC7" w:rsidR="007239B0" w:rsidRPr="008F4370" w:rsidRDefault="007239B0" w:rsidP="00D1617A">
            <w:pPr>
              <w:spacing w:after="0"/>
              <w:rPr>
                <w:sz w:val="20"/>
                <w:highlight w:val="yellow"/>
                <w:lang w:bidi="en-US"/>
              </w:rPr>
            </w:pPr>
            <w:r w:rsidRPr="007239B0">
              <w:rPr>
                <w:sz w:val="20"/>
                <w:lang w:bidi="en-US"/>
              </w:rPr>
              <w:t>3.</w:t>
            </w:r>
          </w:p>
        </w:tc>
        <w:tc>
          <w:tcPr>
            <w:tcW w:w="6945" w:type="dxa"/>
            <w:gridSpan w:val="2"/>
            <w:shd w:val="clear" w:color="auto" w:fill="auto"/>
            <w:vAlign w:val="center"/>
          </w:tcPr>
          <w:p w14:paraId="5C8AD037" w14:textId="3A3A88B5" w:rsidR="007239B0" w:rsidRPr="007239B0" w:rsidRDefault="007239B0" w:rsidP="00D1617A">
            <w:pPr>
              <w:spacing w:after="0"/>
              <w:jc w:val="center"/>
              <w:rPr>
                <w:b/>
                <w:bCs/>
                <w:sz w:val="20"/>
                <w:lang w:bidi="en-US"/>
              </w:rPr>
            </w:pPr>
            <w:r w:rsidRPr="007239B0">
              <w:rPr>
                <w:b/>
                <w:bCs/>
                <w:sz w:val="20"/>
                <w:lang w:bidi="en-US"/>
              </w:rPr>
              <w:t>HGSS STANICA RIJEKA</w:t>
            </w:r>
          </w:p>
        </w:tc>
      </w:tr>
      <w:tr w:rsidR="007239B0" w:rsidRPr="008F4370" w14:paraId="091F9310" w14:textId="77777777" w:rsidTr="007239B0">
        <w:trPr>
          <w:trHeight w:val="403"/>
          <w:jc w:val="center"/>
        </w:trPr>
        <w:tc>
          <w:tcPr>
            <w:tcW w:w="650" w:type="dxa"/>
            <w:vMerge/>
            <w:vAlign w:val="center"/>
          </w:tcPr>
          <w:p w14:paraId="6A4B1840" w14:textId="6559105C" w:rsidR="007239B0" w:rsidRPr="008F4370" w:rsidRDefault="007239B0" w:rsidP="00D1617A">
            <w:pPr>
              <w:spacing w:after="0"/>
              <w:rPr>
                <w:sz w:val="20"/>
                <w:highlight w:val="yellow"/>
                <w:lang w:bidi="en-US"/>
              </w:rPr>
            </w:pPr>
          </w:p>
        </w:tc>
        <w:tc>
          <w:tcPr>
            <w:tcW w:w="4307" w:type="dxa"/>
            <w:shd w:val="clear" w:color="auto" w:fill="auto"/>
            <w:vAlign w:val="center"/>
          </w:tcPr>
          <w:p w14:paraId="5DEE2E7B" w14:textId="6F09DD1A" w:rsidR="007239B0" w:rsidRPr="007239B0" w:rsidRDefault="007239B0" w:rsidP="00D1617A">
            <w:pPr>
              <w:spacing w:after="0"/>
              <w:jc w:val="center"/>
              <w:rPr>
                <w:sz w:val="20"/>
                <w:lang w:bidi="en-US"/>
              </w:rPr>
            </w:pPr>
            <w:r w:rsidRPr="007239B0">
              <w:rPr>
                <w:sz w:val="20"/>
                <w:lang w:bidi="en-US"/>
              </w:rPr>
              <w:t>Redovne donacije</w:t>
            </w:r>
          </w:p>
        </w:tc>
        <w:tc>
          <w:tcPr>
            <w:tcW w:w="2638" w:type="dxa"/>
            <w:vMerge w:val="restart"/>
            <w:shd w:val="clear" w:color="auto" w:fill="auto"/>
            <w:vAlign w:val="center"/>
          </w:tcPr>
          <w:p w14:paraId="2DAF260A" w14:textId="77777777" w:rsidR="007239B0" w:rsidRPr="007239B0" w:rsidRDefault="007239B0" w:rsidP="00D1617A">
            <w:pPr>
              <w:spacing w:after="0"/>
              <w:jc w:val="center"/>
              <w:rPr>
                <w:sz w:val="20"/>
                <w:lang w:bidi="en-US"/>
              </w:rPr>
            </w:pPr>
            <w:r w:rsidRPr="007239B0">
              <w:rPr>
                <w:sz w:val="20"/>
                <w:lang w:bidi="en-US"/>
              </w:rPr>
              <w:t>10.000,00 kn/</w:t>
            </w:r>
          </w:p>
          <w:p w14:paraId="157A1FB8" w14:textId="78657057" w:rsidR="007239B0" w:rsidRPr="007239B0" w:rsidRDefault="007239B0" w:rsidP="00D1617A">
            <w:pPr>
              <w:spacing w:after="0"/>
              <w:jc w:val="center"/>
              <w:rPr>
                <w:sz w:val="20"/>
                <w:lang w:bidi="en-US"/>
              </w:rPr>
            </w:pPr>
            <w:r w:rsidRPr="007239B0">
              <w:rPr>
                <w:sz w:val="20"/>
                <w:lang w:bidi="en-US"/>
              </w:rPr>
              <w:t>1.327,23</w:t>
            </w:r>
          </w:p>
        </w:tc>
      </w:tr>
      <w:tr w:rsidR="007239B0" w:rsidRPr="008F4370" w14:paraId="2440C69D" w14:textId="77777777" w:rsidTr="007239B0">
        <w:trPr>
          <w:trHeight w:val="403"/>
          <w:jc w:val="center"/>
        </w:trPr>
        <w:tc>
          <w:tcPr>
            <w:tcW w:w="650" w:type="dxa"/>
            <w:vMerge/>
            <w:vAlign w:val="center"/>
          </w:tcPr>
          <w:p w14:paraId="1B598FA7" w14:textId="24D58997" w:rsidR="007239B0" w:rsidRPr="008F4370" w:rsidRDefault="007239B0" w:rsidP="00D1617A">
            <w:pPr>
              <w:spacing w:after="0"/>
              <w:rPr>
                <w:sz w:val="20"/>
                <w:highlight w:val="yellow"/>
                <w:lang w:bidi="en-US"/>
              </w:rPr>
            </w:pPr>
          </w:p>
        </w:tc>
        <w:tc>
          <w:tcPr>
            <w:tcW w:w="4307" w:type="dxa"/>
            <w:shd w:val="clear" w:color="auto" w:fill="auto"/>
            <w:vAlign w:val="center"/>
          </w:tcPr>
          <w:p w14:paraId="55E8AE0B" w14:textId="7AD21380" w:rsidR="007239B0" w:rsidRPr="007239B0" w:rsidRDefault="007239B0" w:rsidP="00D1617A">
            <w:pPr>
              <w:spacing w:after="0"/>
              <w:jc w:val="center"/>
              <w:rPr>
                <w:sz w:val="20"/>
                <w:lang w:bidi="en-US"/>
              </w:rPr>
            </w:pPr>
            <w:r w:rsidRPr="007239B0">
              <w:rPr>
                <w:sz w:val="20"/>
                <w:lang w:bidi="en-US"/>
              </w:rPr>
              <w:t>Opremanje</w:t>
            </w:r>
          </w:p>
        </w:tc>
        <w:tc>
          <w:tcPr>
            <w:tcW w:w="2638" w:type="dxa"/>
            <w:vMerge/>
            <w:shd w:val="clear" w:color="auto" w:fill="auto"/>
            <w:vAlign w:val="center"/>
          </w:tcPr>
          <w:p w14:paraId="5A69B48F" w14:textId="6599C7D4" w:rsidR="007239B0" w:rsidRPr="007239B0" w:rsidRDefault="007239B0" w:rsidP="00D1617A">
            <w:pPr>
              <w:spacing w:after="0"/>
              <w:jc w:val="center"/>
              <w:rPr>
                <w:sz w:val="20"/>
                <w:lang w:bidi="en-US"/>
              </w:rPr>
            </w:pPr>
          </w:p>
        </w:tc>
      </w:tr>
      <w:tr w:rsidR="007239B0" w:rsidRPr="008F4370" w14:paraId="4FC4635E" w14:textId="77777777" w:rsidTr="007239B0">
        <w:trPr>
          <w:trHeight w:val="403"/>
          <w:jc w:val="center"/>
        </w:trPr>
        <w:tc>
          <w:tcPr>
            <w:tcW w:w="650" w:type="dxa"/>
            <w:vMerge/>
            <w:vAlign w:val="center"/>
          </w:tcPr>
          <w:p w14:paraId="4CD1DD7C" w14:textId="77777777" w:rsidR="007239B0" w:rsidRPr="008F4370" w:rsidRDefault="007239B0" w:rsidP="00D1617A">
            <w:pPr>
              <w:spacing w:after="0"/>
              <w:rPr>
                <w:sz w:val="20"/>
                <w:highlight w:val="yellow"/>
                <w:lang w:bidi="en-US"/>
              </w:rPr>
            </w:pPr>
          </w:p>
        </w:tc>
        <w:tc>
          <w:tcPr>
            <w:tcW w:w="4307" w:type="dxa"/>
            <w:shd w:val="clear" w:color="auto" w:fill="auto"/>
            <w:vAlign w:val="center"/>
          </w:tcPr>
          <w:p w14:paraId="2A2AB4F7" w14:textId="264743F6" w:rsidR="007239B0" w:rsidRPr="007239B0" w:rsidRDefault="007239B0" w:rsidP="00D1617A">
            <w:pPr>
              <w:spacing w:after="0"/>
              <w:jc w:val="center"/>
              <w:rPr>
                <w:b/>
                <w:bCs/>
                <w:sz w:val="20"/>
                <w:lang w:bidi="en-US"/>
              </w:rPr>
            </w:pPr>
            <w:r w:rsidRPr="007239B0">
              <w:rPr>
                <w:b/>
                <w:bCs/>
                <w:sz w:val="20"/>
                <w:lang w:bidi="en-US"/>
              </w:rPr>
              <w:t>UKUPNO:</w:t>
            </w:r>
          </w:p>
        </w:tc>
        <w:tc>
          <w:tcPr>
            <w:tcW w:w="2638" w:type="dxa"/>
            <w:shd w:val="clear" w:color="auto" w:fill="auto"/>
            <w:vAlign w:val="center"/>
          </w:tcPr>
          <w:p w14:paraId="77355039" w14:textId="77777777" w:rsidR="007239B0" w:rsidRPr="007239B0" w:rsidRDefault="007239B0" w:rsidP="007239B0">
            <w:pPr>
              <w:spacing w:after="0"/>
              <w:jc w:val="center"/>
              <w:rPr>
                <w:b/>
                <w:bCs/>
                <w:sz w:val="20"/>
                <w:lang w:bidi="en-US"/>
              </w:rPr>
            </w:pPr>
            <w:r w:rsidRPr="007239B0">
              <w:rPr>
                <w:b/>
                <w:bCs/>
                <w:sz w:val="20"/>
                <w:lang w:bidi="en-US"/>
              </w:rPr>
              <w:t>10.000,00 kn/</w:t>
            </w:r>
          </w:p>
          <w:p w14:paraId="436D362E" w14:textId="53539092" w:rsidR="007239B0" w:rsidRPr="007239B0" w:rsidRDefault="007239B0" w:rsidP="007239B0">
            <w:pPr>
              <w:spacing w:after="0"/>
              <w:jc w:val="center"/>
              <w:rPr>
                <w:b/>
                <w:bCs/>
                <w:sz w:val="20"/>
                <w:lang w:bidi="en-US"/>
              </w:rPr>
            </w:pPr>
            <w:r w:rsidRPr="007239B0">
              <w:rPr>
                <w:b/>
                <w:bCs/>
                <w:sz w:val="20"/>
                <w:lang w:bidi="en-US"/>
              </w:rPr>
              <w:t>1.327,23</w:t>
            </w:r>
          </w:p>
        </w:tc>
      </w:tr>
      <w:tr w:rsidR="007239B0" w:rsidRPr="008F4370" w14:paraId="698EF109" w14:textId="77777777" w:rsidTr="00573A27">
        <w:trPr>
          <w:trHeight w:val="403"/>
          <w:jc w:val="center"/>
        </w:trPr>
        <w:tc>
          <w:tcPr>
            <w:tcW w:w="650" w:type="dxa"/>
            <w:vMerge w:val="restart"/>
            <w:vAlign w:val="center"/>
          </w:tcPr>
          <w:p w14:paraId="7D0BED95" w14:textId="6658EE91" w:rsidR="007239B0" w:rsidRPr="008F4370" w:rsidRDefault="00444288" w:rsidP="00D1617A">
            <w:pPr>
              <w:spacing w:after="0"/>
              <w:rPr>
                <w:sz w:val="20"/>
                <w:highlight w:val="yellow"/>
                <w:lang w:bidi="en-US"/>
              </w:rPr>
            </w:pPr>
            <w:r w:rsidRPr="00444288">
              <w:rPr>
                <w:sz w:val="20"/>
                <w:lang w:bidi="en-US"/>
              </w:rPr>
              <w:t>4.</w:t>
            </w:r>
          </w:p>
        </w:tc>
        <w:tc>
          <w:tcPr>
            <w:tcW w:w="6945" w:type="dxa"/>
            <w:gridSpan w:val="2"/>
            <w:shd w:val="clear" w:color="auto" w:fill="auto"/>
            <w:vAlign w:val="center"/>
          </w:tcPr>
          <w:p w14:paraId="02253C82" w14:textId="4A8DF608" w:rsidR="007239B0" w:rsidRPr="007239B0" w:rsidRDefault="007239B0" w:rsidP="00D1617A">
            <w:pPr>
              <w:spacing w:after="0"/>
              <w:jc w:val="center"/>
              <w:rPr>
                <w:b/>
                <w:bCs/>
                <w:sz w:val="20"/>
                <w:highlight w:val="yellow"/>
                <w:lang w:bidi="en-US"/>
              </w:rPr>
            </w:pPr>
            <w:r w:rsidRPr="007239B0">
              <w:rPr>
                <w:b/>
                <w:bCs/>
                <w:sz w:val="20"/>
                <w:lang w:bidi="en-US"/>
              </w:rPr>
              <w:t>HRVATSKI CRVENI KRIŽ</w:t>
            </w:r>
          </w:p>
        </w:tc>
      </w:tr>
      <w:tr w:rsidR="007239B0" w:rsidRPr="008F4370" w14:paraId="75D2FF38" w14:textId="77777777" w:rsidTr="007239B0">
        <w:trPr>
          <w:trHeight w:val="403"/>
          <w:jc w:val="center"/>
        </w:trPr>
        <w:tc>
          <w:tcPr>
            <w:tcW w:w="650" w:type="dxa"/>
            <w:vMerge/>
            <w:vAlign w:val="center"/>
          </w:tcPr>
          <w:p w14:paraId="0E62D1F0" w14:textId="77777777" w:rsidR="007239B0" w:rsidRPr="008F4370" w:rsidRDefault="007239B0" w:rsidP="00D1617A">
            <w:pPr>
              <w:spacing w:after="0"/>
              <w:rPr>
                <w:sz w:val="20"/>
                <w:highlight w:val="yellow"/>
                <w:lang w:bidi="en-US"/>
              </w:rPr>
            </w:pPr>
          </w:p>
        </w:tc>
        <w:tc>
          <w:tcPr>
            <w:tcW w:w="4307" w:type="dxa"/>
            <w:shd w:val="clear" w:color="auto" w:fill="auto"/>
            <w:vAlign w:val="center"/>
          </w:tcPr>
          <w:p w14:paraId="001CA993" w14:textId="67E42BF6" w:rsidR="007239B0" w:rsidRPr="00444288" w:rsidRDefault="007239B0" w:rsidP="00D1617A">
            <w:pPr>
              <w:spacing w:after="0"/>
              <w:jc w:val="center"/>
              <w:rPr>
                <w:sz w:val="20"/>
                <w:lang w:bidi="en-US"/>
              </w:rPr>
            </w:pPr>
            <w:r w:rsidRPr="00444288">
              <w:rPr>
                <w:sz w:val="20"/>
                <w:lang w:bidi="en-US"/>
              </w:rPr>
              <w:t>Tekuće donacije</w:t>
            </w:r>
          </w:p>
        </w:tc>
        <w:tc>
          <w:tcPr>
            <w:tcW w:w="2638" w:type="dxa"/>
            <w:shd w:val="clear" w:color="auto" w:fill="auto"/>
            <w:vAlign w:val="center"/>
          </w:tcPr>
          <w:p w14:paraId="5389F366" w14:textId="77777777" w:rsidR="007239B0" w:rsidRPr="00444288" w:rsidRDefault="007239B0" w:rsidP="00D1617A">
            <w:pPr>
              <w:spacing w:after="0"/>
              <w:jc w:val="center"/>
              <w:rPr>
                <w:sz w:val="20"/>
                <w:lang w:bidi="en-US"/>
              </w:rPr>
            </w:pPr>
            <w:r w:rsidRPr="00444288">
              <w:rPr>
                <w:sz w:val="20"/>
                <w:lang w:bidi="en-US"/>
              </w:rPr>
              <w:t>63.781,23 kn/</w:t>
            </w:r>
          </w:p>
          <w:p w14:paraId="66A22785" w14:textId="78EC915E" w:rsidR="007239B0" w:rsidRPr="00444288" w:rsidRDefault="00444288" w:rsidP="00D1617A">
            <w:pPr>
              <w:spacing w:after="0"/>
              <w:jc w:val="center"/>
              <w:rPr>
                <w:sz w:val="20"/>
                <w:lang w:bidi="en-US"/>
              </w:rPr>
            </w:pPr>
            <w:r w:rsidRPr="00444288">
              <w:rPr>
                <w:sz w:val="20"/>
                <w:lang w:bidi="en-US"/>
              </w:rPr>
              <w:t>8.465,23 eura</w:t>
            </w:r>
          </w:p>
        </w:tc>
      </w:tr>
      <w:tr w:rsidR="007239B0" w:rsidRPr="008F4370" w14:paraId="7FADE8C8" w14:textId="77777777" w:rsidTr="007239B0">
        <w:trPr>
          <w:trHeight w:val="403"/>
          <w:jc w:val="center"/>
        </w:trPr>
        <w:tc>
          <w:tcPr>
            <w:tcW w:w="650" w:type="dxa"/>
            <w:vMerge/>
            <w:vAlign w:val="center"/>
          </w:tcPr>
          <w:p w14:paraId="7E9F4000" w14:textId="77777777" w:rsidR="007239B0" w:rsidRPr="008F4370" w:rsidRDefault="007239B0" w:rsidP="00D1617A">
            <w:pPr>
              <w:spacing w:after="0"/>
              <w:rPr>
                <w:sz w:val="20"/>
                <w:highlight w:val="yellow"/>
                <w:lang w:bidi="en-US"/>
              </w:rPr>
            </w:pPr>
          </w:p>
        </w:tc>
        <w:tc>
          <w:tcPr>
            <w:tcW w:w="4307" w:type="dxa"/>
            <w:shd w:val="clear" w:color="auto" w:fill="auto"/>
            <w:vAlign w:val="center"/>
          </w:tcPr>
          <w:p w14:paraId="3E674D2A" w14:textId="4E3B5386" w:rsidR="007239B0" w:rsidRPr="00444288" w:rsidRDefault="007239B0" w:rsidP="00D1617A">
            <w:pPr>
              <w:spacing w:after="0"/>
              <w:jc w:val="center"/>
              <w:rPr>
                <w:b/>
                <w:bCs/>
                <w:sz w:val="20"/>
                <w:lang w:bidi="en-US"/>
              </w:rPr>
            </w:pPr>
            <w:r w:rsidRPr="00444288">
              <w:rPr>
                <w:b/>
                <w:bCs/>
                <w:sz w:val="20"/>
                <w:lang w:bidi="en-US"/>
              </w:rPr>
              <w:t>UKUPNO:</w:t>
            </w:r>
          </w:p>
        </w:tc>
        <w:tc>
          <w:tcPr>
            <w:tcW w:w="2638" w:type="dxa"/>
            <w:shd w:val="clear" w:color="auto" w:fill="auto"/>
            <w:vAlign w:val="center"/>
          </w:tcPr>
          <w:p w14:paraId="437F90C1" w14:textId="77777777" w:rsidR="00444288" w:rsidRPr="00444288" w:rsidRDefault="00444288" w:rsidP="00444288">
            <w:pPr>
              <w:spacing w:after="0"/>
              <w:jc w:val="center"/>
              <w:rPr>
                <w:b/>
                <w:bCs/>
                <w:sz w:val="20"/>
                <w:lang w:bidi="en-US"/>
              </w:rPr>
            </w:pPr>
            <w:r w:rsidRPr="00444288">
              <w:rPr>
                <w:b/>
                <w:bCs/>
                <w:sz w:val="20"/>
                <w:lang w:bidi="en-US"/>
              </w:rPr>
              <w:t>63.781,23 kn/</w:t>
            </w:r>
          </w:p>
          <w:p w14:paraId="1C082631" w14:textId="0FE12444" w:rsidR="007239B0" w:rsidRPr="00444288" w:rsidRDefault="00444288" w:rsidP="00444288">
            <w:pPr>
              <w:spacing w:after="0"/>
              <w:jc w:val="center"/>
              <w:rPr>
                <w:sz w:val="20"/>
                <w:lang w:bidi="en-US"/>
              </w:rPr>
            </w:pPr>
            <w:r w:rsidRPr="00444288">
              <w:rPr>
                <w:b/>
                <w:bCs/>
                <w:sz w:val="20"/>
                <w:lang w:bidi="en-US"/>
              </w:rPr>
              <w:t>8.465,23 eura</w:t>
            </w:r>
          </w:p>
        </w:tc>
      </w:tr>
      <w:tr w:rsidR="00444288" w:rsidRPr="008F4370" w14:paraId="20512FB4" w14:textId="77777777" w:rsidTr="00C94CC7">
        <w:trPr>
          <w:trHeight w:val="403"/>
          <w:jc w:val="center"/>
        </w:trPr>
        <w:tc>
          <w:tcPr>
            <w:tcW w:w="650" w:type="dxa"/>
            <w:vMerge w:val="restart"/>
            <w:vAlign w:val="center"/>
          </w:tcPr>
          <w:p w14:paraId="2327F865" w14:textId="523D20EF" w:rsidR="00444288" w:rsidRPr="00444288" w:rsidRDefault="00444288" w:rsidP="00D1617A">
            <w:pPr>
              <w:spacing w:after="0"/>
              <w:rPr>
                <w:sz w:val="20"/>
                <w:lang w:bidi="en-US"/>
              </w:rPr>
            </w:pPr>
            <w:r w:rsidRPr="00444288">
              <w:rPr>
                <w:sz w:val="20"/>
                <w:lang w:bidi="en-US"/>
              </w:rPr>
              <w:t>5.</w:t>
            </w:r>
          </w:p>
        </w:tc>
        <w:tc>
          <w:tcPr>
            <w:tcW w:w="6945" w:type="dxa"/>
            <w:gridSpan w:val="2"/>
            <w:shd w:val="clear" w:color="auto" w:fill="auto"/>
            <w:vAlign w:val="center"/>
          </w:tcPr>
          <w:p w14:paraId="3AD534A3" w14:textId="2E6280AB" w:rsidR="00444288" w:rsidRPr="00444288" w:rsidRDefault="00444288" w:rsidP="00D1617A">
            <w:pPr>
              <w:spacing w:after="0"/>
              <w:jc w:val="center"/>
              <w:rPr>
                <w:b/>
                <w:bCs/>
                <w:sz w:val="20"/>
                <w:lang w:bidi="en-US"/>
              </w:rPr>
            </w:pPr>
            <w:r w:rsidRPr="00444288">
              <w:rPr>
                <w:b/>
                <w:bCs/>
                <w:sz w:val="20"/>
                <w:lang w:bidi="en-US"/>
              </w:rPr>
              <w:t>UDRUGE GRAĐANA</w:t>
            </w:r>
          </w:p>
        </w:tc>
      </w:tr>
      <w:tr w:rsidR="00444288" w:rsidRPr="008F4370" w14:paraId="5C376A6C" w14:textId="77777777" w:rsidTr="007239B0">
        <w:trPr>
          <w:trHeight w:val="403"/>
          <w:jc w:val="center"/>
        </w:trPr>
        <w:tc>
          <w:tcPr>
            <w:tcW w:w="650" w:type="dxa"/>
            <w:vMerge/>
            <w:vAlign w:val="center"/>
          </w:tcPr>
          <w:p w14:paraId="2CB2F0C2" w14:textId="77777777" w:rsidR="00444288" w:rsidRPr="00444288" w:rsidRDefault="00444288" w:rsidP="00D1617A">
            <w:pPr>
              <w:spacing w:after="0"/>
              <w:rPr>
                <w:sz w:val="20"/>
                <w:lang w:bidi="en-US"/>
              </w:rPr>
            </w:pPr>
          </w:p>
        </w:tc>
        <w:tc>
          <w:tcPr>
            <w:tcW w:w="4307" w:type="dxa"/>
            <w:shd w:val="clear" w:color="auto" w:fill="auto"/>
            <w:vAlign w:val="center"/>
          </w:tcPr>
          <w:p w14:paraId="67CB1A4A" w14:textId="77777777" w:rsidR="00444288" w:rsidRPr="00444288" w:rsidRDefault="00444288" w:rsidP="00D1617A">
            <w:pPr>
              <w:spacing w:after="0"/>
              <w:jc w:val="center"/>
              <w:rPr>
                <w:sz w:val="20"/>
                <w:lang w:bidi="en-US"/>
              </w:rPr>
            </w:pPr>
          </w:p>
        </w:tc>
        <w:tc>
          <w:tcPr>
            <w:tcW w:w="2638" w:type="dxa"/>
            <w:shd w:val="clear" w:color="auto" w:fill="auto"/>
            <w:vAlign w:val="center"/>
          </w:tcPr>
          <w:p w14:paraId="75BC8496" w14:textId="625AA9E5" w:rsidR="00444288" w:rsidRPr="0030150C" w:rsidRDefault="00444288" w:rsidP="00D1617A">
            <w:pPr>
              <w:spacing w:after="0"/>
              <w:jc w:val="center"/>
              <w:rPr>
                <w:b/>
                <w:bCs/>
                <w:sz w:val="20"/>
                <w:lang w:bidi="en-US"/>
              </w:rPr>
            </w:pPr>
            <w:r w:rsidRPr="0030150C">
              <w:rPr>
                <w:b/>
                <w:bCs/>
                <w:sz w:val="20"/>
                <w:lang w:bidi="en-US"/>
              </w:rPr>
              <w:t>*</w:t>
            </w:r>
          </w:p>
        </w:tc>
      </w:tr>
      <w:tr w:rsidR="00444288" w:rsidRPr="008F4370" w14:paraId="3DF2A90B" w14:textId="77777777" w:rsidTr="007239B0">
        <w:trPr>
          <w:trHeight w:val="403"/>
          <w:jc w:val="center"/>
        </w:trPr>
        <w:tc>
          <w:tcPr>
            <w:tcW w:w="650" w:type="dxa"/>
            <w:vMerge/>
            <w:vAlign w:val="center"/>
          </w:tcPr>
          <w:p w14:paraId="2D1DCE01" w14:textId="77777777" w:rsidR="00444288" w:rsidRPr="00444288" w:rsidRDefault="00444288" w:rsidP="00D1617A">
            <w:pPr>
              <w:spacing w:after="0"/>
              <w:rPr>
                <w:sz w:val="20"/>
                <w:lang w:bidi="en-US"/>
              </w:rPr>
            </w:pPr>
          </w:p>
        </w:tc>
        <w:tc>
          <w:tcPr>
            <w:tcW w:w="4307" w:type="dxa"/>
            <w:shd w:val="clear" w:color="auto" w:fill="auto"/>
            <w:vAlign w:val="center"/>
          </w:tcPr>
          <w:p w14:paraId="6B74CD0F" w14:textId="7008C6EF" w:rsidR="00444288" w:rsidRPr="00444288" w:rsidRDefault="00444288" w:rsidP="00D1617A">
            <w:pPr>
              <w:spacing w:after="0"/>
              <w:jc w:val="center"/>
              <w:rPr>
                <w:sz w:val="20"/>
                <w:lang w:bidi="en-US"/>
              </w:rPr>
            </w:pPr>
            <w:r w:rsidRPr="00444288">
              <w:rPr>
                <w:sz w:val="20"/>
                <w:lang w:bidi="en-US"/>
              </w:rPr>
              <w:t>UKUPNO:</w:t>
            </w:r>
          </w:p>
        </w:tc>
        <w:tc>
          <w:tcPr>
            <w:tcW w:w="2638" w:type="dxa"/>
            <w:shd w:val="clear" w:color="auto" w:fill="auto"/>
            <w:vAlign w:val="center"/>
          </w:tcPr>
          <w:p w14:paraId="7AEBAA56" w14:textId="1BC4A780" w:rsidR="00444288" w:rsidRPr="00444288" w:rsidRDefault="00444288" w:rsidP="00D1617A">
            <w:pPr>
              <w:spacing w:after="0"/>
              <w:jc w:val="center"/>
              <w:rPr>
                <w:sz w:val="20"/>
                <w:lang w:bidi="en-US"/>
              </w:rPr>
            </w:pPr>
            <w:r w:rsidRPr="00444288">
              <w:rPr>
                <w:sz w:val="20"/>
                <w:lang w:bidi="en-US"/>
              </w:rPr>
              <w:t>/</w:t>
            </w:r>
          </w:p>
        </w:tc>
      </w:tr>
      <w:tr w:rsidR="00444288" w:rsidRPr="008F4370" w14:paraId="3362F46C" w14:textId="77777777" w:rsidTr="001A7939">
        <w:trPr>
          <w:trHeight w:val="403"/>
          <w:jc w:val="center"/>
        </w:trPr>
        <w:tc>
          <w:tcPr>
            <w:tcW w:w="650" w:type="dxa"/>
            <w:vMerge w:val="restart"/>
            <w:vAlign w:val="center"/>
          </w:tcPr>
          <w:p w14:paraId="7A26F8E4" w14:textId="20E23439" w:rsidR="00444288" w:rsidRPr="00444288" w:rsidRDefault="00444288" w:rsidP="00D1617A">
            <w:pPr>
              <w:spacing w:after="0"/>
              <w:rPr>
                <w:sz w:val="20"/>
                <w:lang w:bidi="en-US"/>
              </w:rPr>
            </w:pPr>
            <w:r>
              <w:rPr>
                <w:sz w:val="20"/>
                <w:lang w:bidi="en-US"/>
              </w:rPr>
              <w:t>6.</w:t>
            </w:r>
          </w:p>
        </w:tc>
        <w:tc>
          <w:tcPr>
            <w:tcW w:w="6945" w:type="dxa"/>
            <w:gridSpan w:val="2"/>
            <w:shd w:val="clear" w:color="auto" w:fill="auto"/>
            <w:vAlign w:val="center"/>
          </w:tcPr>
          <w:p w14:paraId="7FD0F618" w14:textId="1D781D93" w:rsidR="00444288" w:rsidRPr="00444288" w:rsidRDefault="00444288" w:rsidP="00444288">
            <w:pPr>
              <w:spacing w:after="0"/>
              <w:jc w:val="center"/>
              <w:rPr>
                <w:b/>
                <w:bCs/>
                <w:sz w:val="20"/>
                <w:lang w:bidi="en-US"/>
              </w:rPr>
            </w:pPr>
            <w:r w:rsidRPr="00444288">
              <w:rPr>
                <w:b/>
                <w:bCs/>
                <w:sz w:val="20"/>
                <w:lang w:bidi="en-US"/>
              </w:rPr>
              <w:t>SLUŽBE I PRAVNE OSOBE (kojima je zaštita i spašavanje redovna</w:t>
            </w:r>
            <w:r w:rsidRPr="00444288">
              <w:rPr>
                <w:b/>
                <w:bCs/>
                <w:sz w:val="20"/>
                <w:lang w:bidi="en-US"/>
              </w:rPr>
              <w:tab/>
            </w:r>
          </w:p>
          <w:p w14:paraId="30D340A0" w14:textId="0E7DE504" w:rsidR="00444288" w:rsidRPr="00444288" w:rsidRDefault="00444288" w:rsidP="00444288">
            <w:pPr>
              <w:spacing w:after="0"/>
              <w:jc w:val="center"/>
              <w:rPr>
                <w:sz w:val="20"/>
                <w:lang w:bidi="en-US"/>
              </w:rPr>
            </w:pPr>
            <w:r w:rsidRPr="00444288">
              <w:rPr>
                <w:b/>
                <w:bCs/>
                <w:sz w:val="20"/>
                <w:lang w:bidi="en-US"/>
              </w:rPr>
              <w:t>djelatnost)</w:t>
            </w:r>
          </w:p>
        </w:tc>
      </w:tr>
      <w:tr w:rsidR="00444288" w:rsidRPr="008F4370" w14:paraId="6B0C57B8" w14:textId="77777777" w:rsidTr="007239B0">
        <w:trPr>
          <w:trHeight w:val="403"/>
          <w:jc w:val="center"/>
        </w:trPr>
        <w:tc>
          <w:tcPr>
            <w:tcW w:w="650" w:type="dxa"/>
            <w:vMerge/>
            <w:vAlign w:val="center"/>
          </w:tcPr>
          <w:p w14:paraId="49869A4F" w14:textId="77777777" w:rsidR="00444288" w:rsidRPr="008F4370" w:rsidRDefault="00444288" w:rsidP="00D1617A">
            <w:pPr>
              <w:spacing w:after="0"/>
              <w:rPr>
                <w:sz w:val="20"/>
                <w:highlight w:val="yellow"/>
                <w:lang w:bidi="en-US"/>
              </w:rPr>
            </w:pPr>
          </w:p>
        </w:tc>
        <w:tc>
          <w:tcPr>
            <w:tcW w:w="4307" w:type="dxa"/>
            <w:shd w:val="clear" w:color="auto" w:fill="auto"/>
            <w:vAlign w:val="center"/>
          </w:tcPr>
          <w:p w14:paraId="4BDA9B58" w14:textId="611434AD" w:rsidR="00444288" w:rsidRPr="00444288" w:rsidRDefault="00444288" w:rsidP="00D1617A">
            <w:pPr>
              <w:spacing w:after="0"/>
              <w:jc w:val="center"/>
              <w:rPr>
                <w:sz w:val="20"/>
                <w:lang w:bidi="en-US"/>
              </w:rPr>
            </w:pPr>
            <w:r w:rsidRPr="00444288">
              <w:rPr>
                <w:sz w:val="20"/>
                <w:lang w:bidi="en-US"/>
              </w:rPr>
              <w:t xml:space="preserve">poduzeća za održavanje komunalne infrastrukture, hitna pomoć, javno zdravstvo, socijalna skrb, veterinarska služba, zaštita </w:t>
            </w:r>
            <w:proofErr w:type="spellStart"/>
            <w:r w:rsidRPr="00444288">
              <w:rPr>
                <w:sz w:val="20"/>
                <w:lang w:bidi="en-US"/>
              </w:rPr>
              <w:t>oholiša</w:t>
            </w:r>
            <w:proofErr w:type="spellEnd"/>
            <w:r w:rsidRPr="00444288">
              <w:rPr>
                <w:sz w:val="20"/>
                <w:lang w:bidi="en-US"/>
              </w:rPr>
              <w:t>, pravne osobe od interesa za ZIS, i dr.</w:t>
            </w:r>
          </w:p>
        </w:tc>
        <w:tc>
          <w:tcPr>
            <w:tcW w:w="2638" w:type="dxa"/>
            <w:shd w:val="clear" w:color="auto" w:fill="auto"/>
            <w:vAlign w:val="center"/>
          </w:tcPr>
          <w:p w14:paraId="1C866639" w14:textId="3D96868E" w:rsidR="00444288" w:rsidRPr="00444288" w:rsidRDefault="00444288" w:rsidP="00D1617A">
            <w:pPr>
              <w:spacing w:after="0"/>
              <w:jc w:val="center"/>
              <w:rPr>
                <w:sz w:val="20"/>
                <w:lang w:bidi="en-US"/>
              </w:rPr>
            </w:pPr>
            <w:r w:rsidRPr="00444288">
              <w:rPr>
                <w:sz w:val="20"/>
                <w:lang w:bidi="en-US"/>
              </w:rPr>
              <w:t>sukladno potrebama</w:t>
            </w:r>
          </w:p>
        </w:tc>
      </w:tr>
      <w:tr w:rsidR="00444288" w:rsidRPr="008F4370" w14:paraId="040DE87A" w14:textId="77777777" w:rsidTr="007239B0">
        <w:trPr>
          <w:trHeight w:val="403"/>
          <w:jc w:val="center"/>
        </w:trPr>
        <w:tc>
          <w:tcPr>
            <w:tcW w:w="650" w:type="dxa"/>
            <w:vMerge/>
            <w:vAlign w:val="center"/>
          </w:tcPr>
          <w:p w14:paraId="70958776" w14:textId="77777777" w:rsidR="00444288" w:rsidRPr="008F4370" w:rsidRDefault="00444288" w:rsidP="00D1617A">
            <w:pPr>
              <w:spacing w:after="0"/>
              <w:rPr>
                <w:sz w:val="20"/>
                <w:highlight w:val="yellow"/>
                <w:lang w:bidi="en-US"/>
              </w:rPr>
            </w:pPr>
          </w:p>
        </w:tc>
        <w:tc>
          <w:tcPr>
            <w:tcW w:w="4307" w:type="dxa"/>
            <w:shd w:val="clear" w:color="auto" w:fill="auto"/>
            <w:vAlign w:val="center"/>
          </w:tcPr>
          <w:p w14:paraId="337ABBB8" w14:textId="5E483375" w:rsidR="00444288" w:rsidRPr="00444288" w:rsidRDefault="00444288" w:rsidP="00D1617A">
            <w:pPr>
              <w:spacing w:after="0"/>
              <w:jc w:val="center"/>
              <w:rPr>
                <w:sz w:val="20"/>
                <w:lang w:bidi="en-US"/>
              </w:rPr>
            </w:pPr>
            <w:r w:rsidRPr="00444288">
              <w:rPr>
                <w:sz w:val="20"/>
                <w:lang w:bidi="en-US"/>
              </w:rPr>
              <w:t>UKUPNO:</w:t>
            </w:r>
          </w:p>
        </w:tc>
        <w:tc>
          <w:tcPr>
            <w:tcW w:w="2638" w:type="dxa"/>
            <w:shd w:val="clear" w:color="auto" w:fill="auto"/>
            <w:vAlign w:val="center"/>
          </w:tcPr>
          <w:p w14:paraId="06805372" w14:textId="7BCBAE2F" w:rsidR="00444288" w:rsidRPr="00444288" w:rsidRDefault="00444288" w:rsidP="00D1617A">
            <w:pPr>
              <w:spacing w:after="0"/>
              <w:jc w:val="center"/>
              <w:rPr>
                <w:sz w:val="20"/>
                <w:lang w:bidi="en-US"/>
              </w:rPr>
            </w:pPr>
            <w:r w:rsidRPr="00444288">
              <w:rPr>
                <w:sz w:val="20"/>
                <w:lang w:bidi="en-US"/>
              </w:rPr>
              <w:t>-</w:t>
            </w:r>
          </w:p>
        </w:tc>
      </w:tr>
      <w:tr w:rsidR="00444288" w:rsidRPr="008F4370" w14:paraId="7A227AD6" w14:textId="77777777" w:rsidTr="007239B0">
        <w:trPr>
          <w:trHeight w:val="403"/>
          <w:jc w:val="center"/>
        </w:trPr>
        <w:tc>
          <w:tcPr>
            <w:tcW w:w="650" w:type="dxa"/>
            <w:vMerge/>
            <w:vAlign w:val="center"/>
          </w:tcPr>
          <w:p w14:paraId="7CEFC1B5" w14:textId="77777777" w:rsidR="00444288" w:rsidRPr="008F4370" w:rsidRDefault="00444288" w:rsidP="00D1617A">
            <w:pPr>
              <w:spacing w:after="0"/>
              <w:rPr>
                <w:sz w:val="20"/>
                <w:highlight w:val="yellow"/>
                <w:lang w:bidi="en-US"/>
              </w:rPr>
            </w:pPr>
          </w:p>
        </w:tc>
        <w:tc>
          <w:tcPr>
            <w:tcW w:w="4307" w:type="dxa"/>
            <w:shd w:val="clear" w:color="auto" w:fill="auto"/>
            <w:vAlign w:val="center"/>
          </w:tcPr>
          <w:p w14:paraId="14E7407B" w14:textId="77777777" w:rsidR="00444288" w:rsidRPr="008F4370" w:rsidRDefault="00444288" w:rsidP="00D1617A">
            <w:pPr>
              <w:spacing w:after="0"/>
              <w:jc w:val="center"/>
              <w:rPr>
                <w:sz w:val="20"/>
                <w:highlight w:val="yellow"/>
                <w:lang w:bidi="en-US"/>
              </w:rPr>
            </w:pPr>
          </w:p>
        </w:tc>
        <w:tc>
          <w:tcPr>
            <w:tcW w:w="2638" w:type="dxa"/>
            <w:shd w:val="clear" w:color="auto" w:fill="auto"/>
            <w:vAlign w:val="center"/>
          </w:tcPr>
          <w:p w14:paraId="06A16EC0" w14:textId="77777777" w:rsidR="00444288" w:rsidRPr="008F4370" w:rsidRDefault="00444288" w:rsidP="00D1617A">
            <w:pPr>
              <w:spacing w:after="0"/>
              <w:jc w:val="center"/>
              <w:rPr>
                <w:sz w:val="20"/>
                <w:highlight w:val="yellow"/>
                <w:lang w:bidi="en-US"/>
              </w:rPr>
            </w:pPr>
          </w:p>
        </w:tc>
      </w:tr>
      <w:tr w:rsidR="00444288" w:rsidRPr="008F4370" w14:paraId="19A3775E" w14:textId="77777777" w:rsidTr="00C740EB">
        <w:trPr>
          <w:trHeight w:val="403"/>
          <w:jc w:val="center"/>
        </w:trPr>
        <w:tc>
          <w:tcPr>
            <w:tcW w:w="4957" w:type="dxa"/>
            <w:gridSpan w:val="2"/>
            <w:vAlign w:val="center"/>
          </w:tcPr>
          <w:p w14:paraId="329AEA3D" w14:textId="77777777" w:rsidR="00444288" w:rsidRDefault="00444288" w:rsidP="00D1617A">
            <w:pPr>
              <w:spacing w:after="0"/>
              <w:jc w:val="center"/>
              <w:rPr>
                <w:b/>
                <w:bCs/>
                <w:sz w:val="20"/>
                <w:lang w:bidi="en-US"/>
              </w:rPr>
            </w:pPr>
            <w:r w:rsidRPr="00444288">
              <w:rPr>
                <w:b/>
                <w:bCs/>
                <w:sz w:val="20"/>
                <w:lang w:bidi="en-US"/>
              </w:rPr>
              <w:t xml:space="preserve">SVEUKUPNO ZA SUSTAV </w:t>
            </w:r>
          </w:p>
          <w:p w14:paraId="6FD5036D" w14:textId="5C07CEF1" w:rsidR="00444288" w:rsidRPr="00444288" w:rsidRDefault="00444288" w:rsidP="00D1617A">
            <w:pPr>
              <w:spacing w:after="0"/>
              <w:jc w:val="center"/>
              <w:rPr>
                <w:b/>
                <w:bCs/>
                <w:sz w:val="20"/>
                <w:highlight w:val="yellow"/>
                <w:lang w:bidi="en-US"/>
              </w:rPr>
            </w:pPr>
            <w:r w:rsidRPr="00444288">
              <w:rPr>
                <w:b/>
                <w:bCs/>
                <w:sz w:val="20"/>
                <w:lang w:bidi="en-US"/>
              </w:rPr>
              <w:t>CIVILNE ZAŠTITE</w:t>
            </w:r>
          </w:p>
        </w:tc>
        <w:tc>
          <w:tcPr>
            <w:tcW w:w="2638" w:type="dxa"/>
            <w:shd w:val="clear" w:color="auto" w:fill="auto"/>
            <w:vAlign w:val="center"/>
          </w:tcPr>
          <w:p w14:paraId="763C41ED" w14:textId="0231F7CC" w:rsidR="00444288" w:rsidRPr="00444288" w:rsidRDefault="00444288" w:rsidP="00444288">
            <w:pPr>
              <w:spacing w:after="0"/>
              <w:jc w:val="center"/>
              <w:rPr>
                <w:b/>
                <w:bCs/>
                <w:sz w:val="20"/>
                <w:lang w:bidi="en-US"/>
              </w:rPr>
            </w:pPr>
            <w:r w:rsidRPr="00444288">
              <w:rPr>
                <w:b/>
                <w:bCs/>
                <w:sz w:val="20"/>
                <w:lang w:bidi="en-US"/>
              </w:rPr>
              <w:t>494.781,23 kn/</w:t>
            </w:r>
          </w:p>
          <w:p w14:paraId="59F15053" w14:textId="00BA0B33" w:rsidR="00444288" w:rsidRPr="008F4370" w:rsidRDefault="00444288" w:rsidP="00444288">
            <w:pPr>
              <w:spacing w:after="0"/>
              <w:jc w:val="center"/>
              <w:rPr>
                <w:sz w:val="20"/>
                <w:highlight w:val="yellow"/>
                <w:lang w:bidi="en-US"/>
              </w:rPr>
            </w:pPr>
            <w:r w:rsidRPr="00444288">
              <w:rPr>
                <w:b/>
                <w:bCs/>
                <w:sz w:val="20"/>
                <w:lang w:bidi="en-US"/>
              </w:rPr>
              <w:t>65.708,00 eura</w:t>
            </w:r>
          </w:p>
        </w:tc>
      </w:tr>
    </w:tbl>
    <w:p w14:paraId="490EAA6E" w14:textId="34E54F68" w:rsidR="00444288" w:rsidRPr="00444288" w:rsidRDefault="00444288" w:rsidP="002869C7">
      <w:pPr>
        <w:rPr>
          <w:sz w:val="18"/>
          <w:szCs w:val="18"/>
          <w:lang w:bidi="en-US"/>
        </w:rPr>
      </w:pPr>
      <w:r w:rsidRPr="00444288">
        <w:rPr>
          <w:lang w:bidi="en-US"/>
        </w:rPr>
        <w:t xml:space="preserve">* </w:t>
      </w:r>
      <w:r w:rsidRPr="00444288">
        <w:rPr>
          <w:sz w:val="18"/>
          <w:szCs w:val="18"/>
          <w:lang w:bidi="en-US"/>
        </w:rPr>
        <w:t xml:space="preserve">Financiranje rada udruga provesti </w:t>
      </w:r>
      <w:r w:rsidR="0030150C">
        <w:rPr>
          <w:sz w:val="18"/>
          <w:szCs w:val="18"/>
          <w:lang w:bidi="en-US"/>
        </w:rPr>
        <w:t>ć</w:t>
      </w:r>
      <w:r w:rsidRPr="00444288">
        <w:rPr>
          <w:sz w:val="18"/>
          <w:szCs w:val="18"/>
          <w:lang w:bidi="en-US"/>
        </w:rPr>
        <w:t>e se sukladno novom normativnom okviru o radu udruga: Zakonom o udrugama (Narodne novine, broj</w:t>
      </w:r>
      <w:r w:rsidR="0030150C">
        <w:rPr>
          <w:sz w:val="18"/>
          <w:szCs w:val="18"/>
          <w:lang w:bidi="en-US"/>
        </w:rPr>
        <w:t xml:space="preserve"> </w:t>
      </w:r>
      <w:r w:rsidRPr="00444288">
        <w:rPr>
          <w:sz w:val="18"/>
          <w:szCs w:val="18"/>
          <w:lang w:bidi="en-US"/>
        </w:rPr>
        <w:t>74/2014, 70/17, 98/19), Uredbom o kriterijima i postupcima financiranja i ugovaranja programa i projekata od interesa za op</w:t>
      </w:r>
      <w:r w:rsidR="0030150C">
        <w:rPr>
          <w:sz w:val="18"/>
          <w:szCs w:val="18"/>
          <w:lang w:bidi="en-US"/>
        </w:rPr>
        <w:t>ć</w:t>
      </w:r>
      <w:r w:rsidRPr="00444288">
        <w:rPr>
          <w:sz w:val="18"/>
          <w:szCs w:val="18"/>
          <w:lang w:bidi="en-US"/>
        </w:rPr>
        <w:t>e dobro koje provode udruge (Narodne novine, broj 26/15).</w:t>
      </w:r>
    </w:p>
    <w:p w14:paraId="739A5ADE" w14:textId="77777777" w:rsidR="00444288" w:rsidRPr="008F4370" w:rsidRDefault="00444288" w:rsidP="002869C7">
      <w:pPr>
        <w:rPr>
          <w:highlight w:val="yellow"/>
          <w:lang w:bidi="en-US"/>
        </w:rPr>
      </w:pPr>
    </w:p>
    <w:p w14:paraId="6532AEBF" w14:textId="5947F63C" w:rsidR="00237606" w:rsidRPr="005F0307" w:rsidRDefault="00237606" w:rsidP="00237606">
      <w:pPr>
        <w:spacing w:before="120" w:after="120"/>
      </w:pPr>
      <w:r w:rsidRPr="005F0307">
        <w:t>Uvidom u stavke</w:t>
      </w:r>
      <w:r w:rsidR="00B93DD8" w:rsidRPr="005F0307">
        <w:t xml:space="preserve"> </w:t>
      </w:r>
      <w:r w:rsidRPr="005F0307">
        <w:t xml:space="preserve">Proračuna </w:t>
      </w:r>
      <w:r w:rsidR="00A77176" w:rsidRPr="005F0307">
        <w:t>Općine Jelenje</w:t>
      </w:r>
      <w:r w:rsidR="00796F8C" w:rsidRPr="005F0307">
        <w:t xml:space="preserve"> </w:t>
      </w:r>
      <w:r w:rsidRPr="005F0307">
        <w:t>za 202</w:t>
      </w:r>
      <w:r w:rsidR="00610520" w:rsidRPr="005F0307">
        <w:t>3</w:t>
      </w:r>
      <w:r w:rsidRPr="005F0307">
        <w:t xml:space="preserve">. godinu i obzirom na podatke o opremanju operativnih snaga civilne zaštite, ocjene fiskalne situacije i njezine perspektive procijenjena je </w:t>
      </w:r>
      <w:r w:rsidR="009B640F" w:rsidRPr="005F0307">
        <w:rPr>
          <w:u w:val="single"/>
        </w:rPr>
        <w:t>visok</w:t>
      </w:r>
      <w:r w:rsidRPr="005F0307">
        <w:rPr>
          <w:u w:val="single"/>
        </w:rPr>
        <w:t>om</w:t>
      </w:r>
      <w:r w:rsidRPr="005F0307">
        <w:t xml:space="preserve"> razinom spremnosti. U sljedećem proračunskom razdoblju trebalo bi predvidjeti financijska sredstva za realizaciju preventivnih mjera i povrat u funkciju ugroženog područja.</w:t>
      </w:r>
    </w:p>
    <w:p w14:paraId="44F2FD44" w14:textId="77777777" w:rsidR="009B640F" w:rsidRPr="005F0307" w:rsidRDefault="009B640F" w:rsidP="00237606">
      <w:pPr>
        <w:spacing w:before="120" w:after="120"/>
      </w:pPr>
    </w:p>
    <w:p w14:paraId="6466C82D" w14:textId="752D8BB3" w:rsidR="00237606" w:rsidRPr="005F0307" w:rsidRDefault="00237606" w:rsidP="00237606">
      <w:pPr>
        <w:spacing w:before="0"/>
        <w:jc w:val="center"/>
        <w:rPr>
          <w:b/>
          <w:bCs/>
          <w:i/>
          <w:color w:val="54883D"/>
          <w:sz w:val="20"/>
          <w:szCs w:val="18"/>
        </w:rPr>
      </w:pPr>
      <w:r w:rsidRPr="005F0307">
        <w:rPr>
          <w:rFonts w:eastAsia="Calibri"/>
          <w:b/>
          <w:i/>
          <w:iCs/>
          <w:color w:val="54883D"/>
          <w:sz w:val="20"/>
          <w:szCs w:val="20"/>
        </w:rPr>
        <w:t xml:space="preserve">Tablica </w:t>
      </w:r>
      <w:r w:rsidRPr="005F0307">
        <w:rPr>
          <w:rFonts w:eastAsia="Calibri"/>
          <w:b/>
          <w:i/>
          <w:iCs/>
          <w:color w:val="54883D"/>
          <w:sz w:val="20"/>
          <w:szCs w:val="20"/>
        </w:rPr>
        <w:fldChar w:fldCharType="begin"/>
      </w:r>
      <w:r w:rsidRPr="005F0307">
        <w:rPr>
          <w:rFonts w:eastAsia="Calibri"/>
          <w:b/>
          <w:i/>
          <w:iCs/>
          <w:color w:val="54883D"/>
          <w:sz w:val="20"/>
          <w:szCs w:val="20"/>
        </w:rPr>
        <w:instrText xml:space="preserve"> SEQ Tabela \* ARABIC </w:instrText>
      </w:r>
      <w:r w:rsidRPr="005F0307">
        <w:rPr>
          <w:rFonts w:eastAsia="Calibri"/>
          <w:b/>
          <w:i/>
          <w:iCs/>
          <w:color w:val="54883D"/>
          <w:sz w:val="20"/>
          <w:szCs w:val="20"/>
        </w:rPr>
        <w:fldChar w:fldCharType="separate"/>
      </w:r>
      <w:r w:rsidR="00F21BAB">
        <w:rPr>
          <w:rFonts w:eastAsia="Calibri"/>
          <w:b/>
          <w:i/>
          <w:iCs/>
          <w:noProof/>
          <w:color w:val="54883D"/>
          <w:sz w:val="20"/>
          <w:szCs w:val="20"/>
        </w:rPr>
        <w:t>84</w:t>
      </w:r>
      <w:r w:rsidRPr="005F0307">
        <w:rPr>
          <w:rFonts w:eastAsia="Calibri"/>
          <w:b/>
          <w:i/>
          <w:iCs/>
          <w:noProof/>
          <w:color w:val="54883D"/>
          <w:sz w:val="20"/>
          <w:szCs w:val="20"/>
        </w:rPr>
        <w:fldChar w:fldCharType="end"/>
      </w:r>
      <w:r w:rsidRPr="005F0307">
        <w:rPr>
          <w:rFonts w:eastAsia="Calibri"/>
          <w:b/>
          <w:i/>
          <w:iCs/>
          <w:color w:val="54883D"/>
          <w:sz w:val="20"/>
          <w:szCs w:val="20"/>
        </w:rPr>
        <w:t>.</w:t>
      </w:r>
      <w:r w:rsidRPr="005F0307">
        <w:rPr>
          <w:b/>
          <w:bCs/>
          <w:i/>
          <w:color w:val="54883D"/>
          <w:sz w:val="20"/>
          <w:szCs w:val="18"/>
        </w:rPr>
        <w:t xml:space="preserve"> Prikaz ocjena fiskalne situacije i njezine perspektive</w:t>
      </w:r>
    </w:p>
    <w:tbl>
      <w:tblPr>
        <w:tblStyle w:val="Reetkatablice14"/>
        <w:tblW w:w="0" w:type="auto"/>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3020"/>
        <w:gridCol w:w="3021"/>
      </w:tblGrid>
      <w:tr w:rsidR="00237606" w:rsidRPr="005F0307" w14:paraId="74264B40" w14:textId="77777777" w:rsidTr="00E85C1B">
        <w:trPr>
          <w:jc w:val="center"/>
        </w:trPr>
        <w:tc>
          <w:tcPr>
            <w:tcW w:w="3020" w:type="dxa"/>
            <w:vAlign w:val="center"/>
          </w:tcPr>
          <w:p w14:paraId="561A4AAD" w14:textId="77777777" w:rsidR="00237606" w:rsidRPr="005F0307" w:rsidRDefault="00237606" w:rsidP="00E85C1B">
            <w:pPr>
              <w:spacing w:before="120" w:after="0"/>
              <w:jc w:val="center"/>
              <w:rPr>
                <w:b/>
                <w:sz w:val="20"/>
              </w:rPr>
            </w:pPr>
            <w:r w:rsidRPr="005F0307">
              <w:rPr>
                <w:b/>
                <w:sz w:val="20"/>
              </w:rPr>
              <w:t>Opisna ocjena</w:t>
            </w:r>
          </w:p>
        </w:tc>
        <w:tc>
          <w:tcPr>
            <w:tcW w:w="3021" w:type="dxa"/>
            <w:vAlign w:val="center"/>
          </w:tcPr>
          <w:p w14:paraId="49AFB101" w14:textId="77777777" w:rsidR="00237606" w:rsidRPr="005F0307" w:rsidRDefault="00237606" w:rsidP="00E85C1B">
            <w:pPr>
              <w:spacing w:before="120" w:after="0"/>
              <w:jc w:val="center"/>
              <w:rPr>
                <w:b/>
                <w:sz w:val="20"/>
              </w:rPr>
            </w:pPr>
            <w:r w:rsidRPr="005F0307">
              <w:rPr>
                <w:b/>
                <w:sz w:val="20"/>
              </w:rPr>
              <w:t>Ocjena</w:t>
            </w:r>
          </w:p>
        </w:tc>
      </w:tr>
      <w:tr w:rsidR="00237606" w:rsidRPr="005F0307" w14:paraId="4359386B" w14:textId="77777777" w:rsidTr="00E85C1B">
        <w:trPr>
          <w:jc w:val="center"/>
        </w:trPr>
        <w:tc>
          <w:tcPr>
            <w:tcW w:w="3020" w:type="dxa"/>
            <w:shd w:val="clear" w:color="auto" w:fill="FF0000"/>
            <w:vAlign w:val="center"/>
          </w:tcPr>
          <w:p w14:paraId="7C21D8EC" w14:textId="77777777" w:rsidR="00237606" w:rsidRPr="005F0307" w:rsidRDefault="00237606" w:rsidP="00E85C1B">
            <w:pPr>
              <w:spacing w:before="120" w:after="0"/>
              <w:rPr>
                <w:sz w:val="20"/>
              </w:rPr>
            </w:pPr>
            <w:r w:rsidRPr="005F0307">
              <w:rPr>
                <w:sz w:val="20"/>
              </w:rPr>
              <w:t>Vrlo niska spremnost</w:t>
            </w:r>
          </w:p>
        </w:tc>
        <w:tc>
          <w:tcPr>
            <w:tcW w:w="3021" w:type="dxa"/>
            <w:shd w:val="clear" w:color="auto" w:fill="FF0000"/>
            <w:vAlign w:val="center"/>
          </w:tcPr>
          <w:p w14:paraId="398BCD8C" w14:textId="77777777" w:rsidR="00237606" w:rsidRPr="005F0307" w:rsidRDefault="00237606" w:rsidP="00E85C1B">
            <w:pPr>
              <w:spacing w:before="120" w:after="0"/>
              <w:jc w:val="center"/>
              <w:rPr>
                <w:b/>
                <w:sz w:val="20"/>
              </w:rPr>
            </w:pPr>
          </w:p>
        </w:tc>
      </w:tr>
      <w:tr w:rsidR="00237606" w:rsidRPr="005F0307" w14:paraId="317F9E83" w14:textId="77777777" w:rsidTr="00E85C1B">
        <w:trPr>
          <w:jc w:val="center"/>
        </w:trPr>
        <w:tc>
          <w:tcPr>
            <w:tcW w:w="3020" w:type="dxa"/>
            <w:shd w:val="clear" w:color="auto" w:fill="FFC000"/>
            <w:vAlign w:val="center"/>
          </w:tcPr>
          <w:p w14:paraId="50D6426D" w14:textId="77777777" w:rsidR="00237606" w:rsidRPr="005F0307" w:rsidRDefault="00237606" w:rsidP="00E85C1B">
            <w:pPr>
              <w:spacing w:before="120" w:after="0"/>
              <w:rPr>
                <w:sz w:val="20"/>
              </w:rPr>
            </w:pPr>
            <w:r w:rsidRPr="005F0307">
              <w:rPr>
                <w:sz w:val="20"/>
              </w:rPr>
              <w:t>Niska spremnost</w:t>
            </w:r>
          </w:p>
        </w:tc>
        <w:tc>
          <w:tcPr>
            <w:tcW w:w="3021" w:type="dxa"/>
            <w:shd w:val="clear" w:color="auto" w:fill="FFC000"/>
            <w:vAlign w:val="center"/>
          </w:tcPr>
          <w:p w14:paraId="46BF3C78" w14:textId="79C7714E" w:rsidR="00237606" w:rsidRPr="005F0307" w:rsidRDefault="00237606" w:rsidP="00E85C1B">
            <w:pPr>
              <w:spacing w:before="120" w:after="0"/>
              <w:jc w:val="center"/>
              <w:rPr>
                <w:b/>
                <w:sz w:val="20"/>
              </w:rPr>
            </w:pPr>
          </w:p>
        </w:tc>
      </w:tr>
      <w:tr w:rsidR="00237606" w:rsidRPr="005F0307" w14:paraId="45A6E2DC" w14:textId="77777777" w:rsidTr="00E85C1B">
        <w:trPr>
          <w:jc w:val="center"/>
        </w:trPr>
        <w:tc>
          <w:tcPr>
            <w:tcW w:w="3020" w:type="dxa"/>
            <w:shd w:val="clear" w:color="auto" w:fill="FFFF00"/>
            <w:vAlign w:val="center"/>
          </w:tcPr>
          <w:p w14:paraId="07F0D60B" w14:textId="77777777" w:rsidR="00237606" w:rsidRPr="005F0307" w:rsidRDefault="00237606" w:rsidP="00E85C1B">
            <w:pPr>
              <w:spacing w:before="120" w:after="0"/>
              <w:rPr>
                <w:sz w:val="20"/>
              </w:rPr>
            </w:pPr>
            <w:r w:rsidRPr="005F0307">
              <w:rPr>
                <w:sz w:val="20"/>
              </w:rPr>
              <w:t>Visoka spremnost</w:t>
            </w:r>
          </w:p>
        </w:tc>
        <w:tc>
          <w:tcPr>
            <w:tcW w:w="3021" w:type="dxa"/>
            <w:shd w:val="clear" w:color="auto" w:fill="FFFF00"/>
            <w:vAlign w:val="center"/>
          </w:tcPr>
          <w:p w14:paraId="3D501E4A" w14:textId="7352BCC9" w:rsidR="00237606" w:rsidRPr="005F0307" w:rsidRDefault="009B640F" w:rsidP="00E85C1B">
            <w:pPr>
              <w:spacing w:before="120" w:after="0"/>
              <w:jc w:val="center"/>
              <w:rPr>
                <w:bCs/>
                <w:sz w:val="20"/>
              </w:rPr>
            </w:pPr>
            <w:r w:rsidRPr="005F0307">
              <w:rPr>
                <w:bCs/>
                <w:sz w:val="20"/>
              </w:rPr>
              <w:t>x</w:t>
            </w:r>
          </w:p>
        </w:tc>
      </w:tr>
      <w:tr w:rsidR="00237606" w:rsidRPr="008F4370" w14:paraId="46F5B610" w14:textId="77777777" w:rsidTr="00E85C1B">
        <w:trPr>
          <w:jc w:val="center"/>
        </w:trPr>
        <w:tc>
          <w:tcPr>
            <w:tcW w:w="3020" w:type="dxa"/>
            <w:shd w:val="clear" w:color="auto" w:fill="92D050"/>
            <w:vAlign w:val="center"/>
          </w:tcPr>
          <w:p w14:paraId="2E59F3EE" w14:textId="77777777" w:rsidR="00237606" w:rsidRPr="005F0307" w:rsidRDefault="00237606" w:rsidP="00E85C1B">
            <w:pPr>
              <w:spacing w:before="120" w:after="0"/>
              <w:rPr>
                <w:sz w:val="20"/>
              </w:rPr>
            </w:pPr>
            <w:r w:rsidRPr="005F0307">
              <w:rPr>
                <w:sz w:val="20"/>
              </w:rPr>
              <w:t>Vrlo visoka spremnost</w:t>
            </w:r>
          </w:p>
        </w:tc>
        <w:tc>
          <w:tcPr>
            <w:tcW w:w="3021" w:type="dxa"/>
            <w:shd w:val="clear" w:color="auto" w:fill="92D050"/>
            <w:vAlign w:val="center"/>
          </w:tcPr>
          <w:p w14:paraId="4BEFBB6A" w14:textId="77777777" w:rsidR="00237606" w:rsidRPr="005F0307" w:rsidRDefault="00237606" w:rsidP="00E85C1B">
            <w:pPr>
              <w:spacing w:before="120" w:after="0"/>
              <w:jc w:val="center"/>
              <w:rPr>
                <w:b/>
                <w:sz w:val="20"/>
              </w:rPr>
            </w:pPr>
          </w:p>
        </w:tc>
      </w:tr>
    </w:tbl>
    <w:p w14:paraId="72B0EA6E" w14:textId="77777777" w:rsidR="00237606" w:rsidRPr="008F4370" w:rsidRDefault="00237606" w:rsidP="00300EC0">
      <w:pPr>
        <w:spacing w:after="0"/>
        <w:rPr>
          <w:highlight w:val="yellow"/>
          <w:lang w:eastAsia="hr-HR"/>
        </w:rPr>
      </w:pPr>
    </w:p>
    <w:p w14:paraId="0BFAE79A" w14:textId="77777777" w:rsidR="00217028" w:rsidRPr="008F4370" w:rsidRDefault="00217028" w:rsidP="00300EC0">
      <w:pPr>
        <w:spacing w:after="0"/>
        <w:rPr>
          <w:highlight w:val="yellow"/>
        </w:rPr>
      </w:pPr>
    </w:p>
    <w:p w14:paraId="1FAF32FD" w14:textId="6A4E7AAF" w:rsidR="00427998" w:rsidRPr="00F05616" w:rsidRDefault="00427998" w:rsidP="00427998">
      <w:pPr>
        <w:keepNext/>
        <w:keepLines/>
        <w:numPr>
          <w:ilvl w:val="2"/>
          <w:numId w:val="0"/>
        </w:numPr>
        <w:spacing w:before="40"/>
        <w:ind w:left="720" w:hanging="720"/>
        <w:outlineLvl w:val="2"/>
        <w:rPr>
          <w:rFonts w:cstheme="majorBidi"/>
          <w:color w:val="54883D"/>
          <w:sz w:val="28"/>
          <w:lang w:eastAsia="hr-HR" w:bidi="en-US"/>
        </w:rPr>
      </w:pPr>
      <w:bookmarkStart w:id="274" w:name="_Toc136604424"/>
      <w:r w:rsidRPr="00F05616">
        <w:rPr>
          <w:rFonts w:cstheme="majorBidi"/>
          <w:color w:val="54883D"/>
          <w:sz w:val="28"/>
          <w:lang w:eastAsia="hr-HR" w:bidi="en-US"/>
        </w:rPr>
        <w:t>7.1.6 Baza podataka</w:t>
      </w:r>
      <w:bookmarkEnd w:id="274"/>
    </w:p>
    <w:tbl>
      <w:tblPr>
        <w:tblStyle w:val="Reetkatablice14"/>
        <w:tblW w:w="8926" w:type="dxa"/>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ayout w:type="fixed"/>
        <w:tblLook w:val="04A0" w:firstRow="1" w:lastRow="0" w:firstColumn="1" w:lastColumn="0" w:noHBand="0" w:noVBand="1"/>
      </w:tblPr>
      <w:tblGrid>
        <w:gridCol w:w="846"/>
        <w:gridCol w:w="6662"/>
        <w:gridCol w:w="712"/>
        <w:gridCol w:w="706"/>
      </w:tblGrid>
      <w:tr w:rsidR="00427998" w:rsidRPr="00F05616" w14:paraId="6DB94804" w14:textId="77777777" w:rsidTr="00E85C1B">
        <w:trPr>
          <w:jc w:val="center"/>
        </w:trPr>
        <w:tc>
          <w:tcPr>
            <w:tcW w:w="846" w:type="dxa"/>
            <w:vMerge w:val="restart"/>
            <w:vAlign w:val="center"/>
          </w:tcPr>
          <w:p w14:paraId="1F43E4C3" w14:textId="77777777" w:rsidR="00427998" w:rsidRPr="00F05616" w:rsidRDefault="00427998" w:rsidP="00E85C1B">
            <w:pPr>
              <w:spacing w:after="0"/>
              <w:jc w:val="center"/>
              <w:rPr>
                <w:b/>
                <w:sz w:val="20"/>
                <w:szCs w:val="20"/>
              </w:rPr>
            </w:pPr>
            <w:r w:rsidRPr="00F05616">
              <w:rPr>
                <w:b/>
                <w:sz w:val="20"/>
                <w:szCs w:val="20"/>
              </w:rPr>
              <w:t>R. br.</w:t>
            </w:r>
          </w:p>
        </w:tc>
        <w:tc>
          <w:tcPr>
            <w:tcW w:w="6662" w:type="dxa"/>
            <w:vMerge w:val="restart"/>
            <w:vAlign w:val="center"/>
          </w:tcPr>
          <w:p w14:paraId="0AABBFF2" w14:textId="77777777" w:rsidR="00427998" w:rsidRPr="00F05616" w:rsidRDefault="00427998" w:rsidP="00E85C1B">
            <w:pPr>
              <w:spacing w:after="0"/>
              <w:jc w:val="center"/>
              <w:rPr>
                <w:b/>
                <w:sz w:val="20"/>
                <w:szCs w:val="20"/>
              </w:rPr>
            </w:pPr>
            <w:r w:rsidRPr="00F05616">
              <w:rPr>
                <w:b/>
                <w:sz w:val="20"/>
                <w:szCs w:val="20"/>
              </w:rPr>
              <w:t>OPIS</w:t>
            </w:r>
          </w:p>
        </w:tc>
        <w:tc>
          <w:tcPr>
            <w:tcW w:w="1418" w:type="dxa"/>
            <w:gridSpan w:val="2"/>
            <w:vAlign w:val="center"/>
          </w:tcPr>
          <w:p w14:paraId="79EF55BE" w14:textId="77777777" w:rsidR="00427998" w:rsidRPr="00F05616" w:rsidRDefault="00427998" w:rsidP="00E85C1B">
            <w:pPr>
              <w:spacing w:after="0"/>
              <w:jc w:val="center"/>
              <w:rPr>
                <w:b/>
                <w:sz w:val="20"/>
                <w:szCs w:val="20"/>
              </w:rPr>
            </w:pPr>
            <w:r w:rsidRPr="00F05616">
              <w:rPr>
                <w:b/>
                <w:sz w:val="20"/>
                <w:szCs w:val="20"/>
              </w:rPr>
              <w:t>TVRDNJA</w:t>
            </w:r>
          </w:p>
        </w:tc>
      </w:tr>
      <w:tr w:rsidR="00427998" w:rsidRPr="00F05616" w14:paraId="56244C87" w14:textId="77777777" w:rsidTr="00E85C1B">
        <w:trPr>
          <w:jc w:val="center"/>
        </w:trPr>
        <w:tc>
          <w:tcPr>
            <w:tcW w:w="846" w:type="dxa"/>
            <w:vMerge/>
            <w:vAlign w:val="center"/>
          </w:tcPr>
          <w:p w14:paraId="780CB42A" w14:textId="77777777" w:rsidR="00427998" w:rsidRPr="00F05616" w:rsidRDefault="00427998" w:rsidP="00E85C1B">
            <w:pPr>
              <w:spacing w:after="0"/>
              <w:jc w:val="center"/>
              <w:rPr>
                <w:b/>
                <w:sz w:val="20"/>
                <w:szCs w:val="20"/>
              </w:rPr>
            </w:pPr>
          </w:p>
        </w:tc>
        <w:tc>
          <w:tcPr>
            <w:tcW w:w="6662" w:type="dxa"/>
            <w:vMerge/>
            <w:vAlign w:val="center"/>
          </w:tcPr>
          <w:p w14:paraId="1A68B30F" w14:textId="77777777" w:rsidR="00427998" w:rsidRPr="00F05616" w:rsidRDefault="00427998" w:rsidP="00E85C1B">
            <w:pPr>
              <w:spacing w:after="0"/>
              <w:jc w:val="center"/>
              <w:rPr>
                <w:b/>
                <w:sz w:val="20"/>
                <w:szCs w:val="20"/>
              </w:rPr>
            </w:pPr>
          </w:p>
        </w:tc>
        <w:tc>
          <w:tcPr>
            <w:tcW w:w="712" w:type="dxa"/>
            <w:vAlign w:val="center"/>
          </w:tcPr>
          <w:p w14:paraId="3DAA0D68" w14:textId="77777777" w:rsidR="00427998" w:rsidRPr="00F05616" w:rsidRDefault="00427998" w:rsidP="00E85C1B">
            <w:pPr>
              <w:spacing w:after="0"/>
              <w:jc w:val="center"/>
              <w:rPr>
                <w:b/>
                <w:sz w:val="20"/>
                <w:szCs w:val="20"/>
              </w:rPr>
            </w:pPr>
            <w:r w:rsidRPr="00F05616">
              <w:rPr>
                <w:b/>
                <w:sz w:val="20"/>
                <w:szCs w:val="20"/>
              </w:rPr>
              <w:t>DA</w:t>
            </w:r>
          </w:p>
        </w:tc>
        <w:tc>
          <w:tcPr>
            <w:tcW w:w="706" w:type="dxa"/>
            <w:vAlign w:val="center"/>
          </w:tcPr>
          <w:p w14:paraId="3FD12925" w14:textId="77777777" w:rsidR="00427998" w:rsidRPr="00F05616" w:rsidRDefault="00427998" w:rsidP="00E85C1B">
            <w:pPr>
              <w:spacing w:after="0"/>
              <w:jc w:val="center"/>
              <w:rPr>
                <w:b/>
                <w:sz w:val="20"/>
                <w:szCs w:val="20"/>
              </w:rPr>
            </w:pPr>
            <w:r w:rsidRPr="00F05616">
              <w:rPr>
                <w:b/>
                <w:sz w:val="20"/>
                <w:szCs w:val="20"/>
              </w:rPr>
              <w:t>NE</w:t>
            </w:r>
          </w:p>
        </w:tc>
      </w:tr>
      <w:tr w:rsidR="00427998" w:rsidRPr="00F05616" w14:paraId="046D87DC" w14:textId="77777777" w:rsidTr="00E85C1B">
        <w:trPr>
          <w:jc w:val="center"/>
        </w:trPr>
        <w:tc>
          <w:tcPr>
            <w:tcW w:w="846" w:type="dxa"/>
            <w:vAlign w:val="center"/>
          </w:tcPr>
          <w:p w14:paraId="4998B9F3" w14:textId="77777777" w:rsidR="00427998" w:rsidRPr="00F05616" w:rsidRDefault="00427998" w:rsidP="00E85C1B">
            <w:pPr>
              <w:spacing w:after="0"/>
              <w:jc w:val="center"/>
              <w:rPr>
                <w:b/>
                <w:sz w:val="20"/>
                <w:szCs w:val="20"/>
              </w:rPr>
            </w:pPr>
            <w:r w:rsidRPr="00F05616">
              <w:rPr>
                <w:b/>
                <w:sz w:val="20"/>
                <w:szCs w:val="20"/>
              </w:rPr>
              <w:t>1.</w:t>
            </w:r>
          </w:p>
        </w:tc>
        <w:tc>
          <w:tcPr>
            <w:tcW w:w="6662" w:type="dxa"/>
          </w:tcPr>
          <w:p w14:paraId="03227021" w14:textId="77777777" w:rsidR="00427998" w:rsidRPr="00F05616" w:rsidRDefault="00427998" w:rsidP="00E85C1B">
            <w:pPr>
              <w:tabs>
                <w:tab w:val="left" w:pos="1222"/>
              </w:tabs>
              <w:spacing w:after="0"/>
              <w:rPr>
                <w:sz w:val="20"/>
                <w:szCs w:val="20"/>
              </w:rPr>
            </w:pPr>
            <w:r w:rsidRPr="00F05616">
              <w:rPr>
                <w:sz w:val="20"/>
                <w:szCs w:val="20"/>
              </w:rPr>
              <w:t>Postoji li baza podataka o pripadnicima operativnih snaga civilne zaštite?</w:t>
            </w:r>
          </w:p>
        </w:tc>
        <w:tc>
          <w:tcPr>
            <w:tcW w:w="712" w:type="dxa"/>
            <w:vAlign w:val="center"/>
          </w:tcPr>
          <w:p w14:paraId="5B345517" w14:textId="77777777" w:rsidR="00427998" w:rsidRPr="00F05616" w:rsidRDefault="00427998" w:rsidP="00E85C1B">
            <w:pPr>
              <w:tabs>
                <w:tab w:val="left" w:pos="1222"/>
              </w:tabs>
              <w:spacing w:after="0"/>
              <w:jc w:val="center"/>
              <w:rPr>
                <w:b/>
                <w:sz w:val="20"/>
                <w:szCs w:val="20"/>
              </w:rPr>
            </w:pPr>
            <w:r w:rsidRPr="00F05616">
              <w:rPr>
                <w:b/>
                <w:sz w:val="20"/>
                <w:szCs w:val="20"/>
              </w:rPr>
              <w:t>x</w:t>
            </w:r>
          </w:p>
        </w:tc>
        <w:tc>
          <w:tcPr>
            <w:tcW w:w="706" w:type="dxa"/>
            <w:vAlign w:val="center"/>
          </w:tcPr>
          <w:p w14:paraId="01B1288E" w14:textId="77777777" w:rsidR="00427998" w:rsidRPr="00F05616" w:rsidRDefault="00427998" w:rsidP="00E85C1B">
            <w:pPr>
              <w:tabs>
                <w:tab w:val="left" w:pos="1222"/>
              </w:tabs>
              <w:spacing w:after="0"/>
              <w:jc w:val="center"/>
              <w:rPr>
                <w:b/>
                <w:sz w:val="20"/>
                <w:szCs w:val="20"/>
              </w:rPr>
            </w:pPr>
          </w:p>
        </w:tc>
      </w:tr>
      <w:tr w:rsidR="00427998" w:rsidRPr="00F05616" w14:paraId="78BBD51F" w14:textId="77777777" w:rsidTr="00E85C1B">
        <w:trPr>
          <w:jc w:val="center"/>
        </w:trPr>
        <w:tc>
          <w:tcPr>
            <w:tcW w:w="846" w:type="dxa"/>
            <w:vAlign w:val="center"/>
          </w:tcPr>
          <w:p w14:paraId="7901C635" w14:textId="77777777" w:rsidR="00427998" w:rsidRPr="00F05616" w:rsidRDefault="00427998" w:rsidP="00E85C1B">
            <w:pPr>
              <w:spacing w:after="0"/>
              <w:jc w:val="center"/>
              <w:rPr>
                <w:b/>
                <w:sz w:val="20"/>
                <w:szCs w:val="20"/>
              </w:rPr>
            </w:pPr>
            <w:r w:rsidRPr="00F05616">
              <w:rPr>
                <w:b/>
                <w:sz w:val="20"/>
                <w:szCs w:val="20"/>
              </w:rPr>
              <w:t>2.</w:t>
            </w:r>
          </w:p>
        </w:tc>
        <w:tc>
          <w:tcPr>
            <w:tcW w:w="6662" w:type="dxa"/>
          </w:tcPr>
          <w:p w14:paraId="541DD46E" w14:textId="77777777" w:rsidR="00427998" w:rsidRPr="00F05616" w:rsidRDefault="00427998" w:rsidP="00E85C1B">
            <w:pPr>
              <w:tabs>
                <w:tab w:val="left" w:pos="1222"/>
              </w:tabs>
              <w:spacing w:after="0"/>
              <w:rPr>
                <w:sz w:val="20"/>
                <w:szCs w:val="20"/>
              </w:rPr>
            </w:pPr>
            <w:r w:rsidRPr="00F05616">
              <w:rPr>
                <w:sz w:val="20"/>
                <w:szCs w:val="20"/>
              </w:rPr>
              <w:t>Postoji li baza podataka o članovima Stožera civilne zaštite, postrojbe civilne zaštite opće namjene, povjerenicima i zamjenicima povjerenika civilne zaštite?</w:t>
            </w:r>
          </w:p>
        </w:tc>
        <w:tc>
          <w:tcPr>
            <w:tcW w:w="712" w:type="dxa"/>
            <w:vAlign w:val="center"/>
          </w:tcPr>
          <w:p w14:paraId="176B7454" w14:textId="77777777" w:rsidR="00427998" w:rsidRPr="00F05616" w:rsidRDefault="00427998" w:rsidP="00E85C1B">
            <w:pPr>
              <w:spacing w:after="0"/>
              <w:jc w:val="center"/>
              <w:rPr>
                <w:b/>
                <w:sz w:val="20"/>
                <w:szCs w:val="20"/>
              </w:rPr>
            </w:pPr>
            <w:r w:rsidRPr="00F05616">
              <w:rPr>
                <w:b/>
                <w:sz w:val="20"/>
                <w:szCs w:val="20"/>
              </w:rPr>
              <w:t>x</w:t>
            </w:r>
          </w:p>
        </w:tc>
        <w:tc>
          <w:tcPr>
            <w:tcW w:w="706" w:type="dxa"/>
            <w:vAlign w:val="center"/>
          </w:tcPr>
          <w:p w14:paraId="105A715E" w14:textId="77777777" w:rsidR="00427998" w:rsidRPr="00F05616" w:rsidRDefault="00427998" w:rsidP="00E85C1B">
            <w:pPr>
              <w:spacing w:after="0"/>
              <w:jc w:val="center"/>
              <w:rPr>
                <w:b/>
                <w:sz w:val="20"/>
                <w:szCs w:val="20"/>
              </w:rPr>
            </w:pPr>
          </w:p>
        </w:tc>
      </w:tr>
      <w:tr w:rsidR="00427998" w:rsidRPr="00F05616" w14:paraId="74404D25" w14:textId="77777777" w:rsidTr="00E85C1B">
        <w:trPr>
          <w:jc w:val="center"/>
        </w:trPr>
        <w:tc>
          <w:tcPr>
            <w:tcW w:w="846" w:type="dxa"/>
            <w:vAlign w:val="center"/>
          </w:tcPr>
          <w:p w14:paraId="58EC0C62" w14:textId="77777777" w:rsidR="00427998" w:rsidRPr="00F05616" w:rsidRDefault="00427998" w:rsidP="00E85C1B">
            <w:pPr>
              <w:spacing w:after="0"/>
              <w:jc w:val="center"/>
              <w:rPr>
                <w:b/>
                <w:sz w:val="20"/>
                <w:szCs w:val="20"/>
              </w:rPr>
            </w:pPr>
            <w:r w:rsidRPr="00F05616">
              <w:rPr>
                <w:b/>
                <w:sz w:val="20"/>
                <w:szCs w:val="20"/>
              </w:rPr>
              <w:t>3.</w:t>
            </w:r>
          </w:p>
        </w:tc>
        <w:tc>
          <w:tcPr>
            <w:tcW w:w="6662" w:type="dxa"/>
          </w:tcPr>
          <w:p w14:paraId="72A3EAD5" w14:textId="77777777" w:rsidR="00427998" w:rsidRPr="00F05616" w:rsidRDefault="00427998" w:rsidP="00E85C1B">
            <w:pPr>
              <w:tabs>
                <w:tab w:val="left" w:pos="1222"/>
              </w:tabs>
              <w:spacing w:after="0"/>
              <w:rPr>
                <w:sz w:val="20"/>
                <w:szCs w:val="20"/>
              </w:rPr>
            </w:pPr>
            <w:r w:rsidRPr="00F05616">
              <w:rPr>
                <w:sz w:val="20"/>
                <w:szCs w:val="20"/>
              </w:rPr>
              <w:t>Postoji li baza podataka o pravnim osobama od interesa za sustav civilne zaštite?</w:t>
            </w:r>
          </w:p>
        </w:tc>
        <w:tc>
          <w:tcPr>
            <w:tcW w:w="712" w:type="dxa"/>
            <w:vAlign w:val="center"/>
          </w:tcPr>
          <w:p w14:paraId="1574E86A" w14:textId="77777777" w:rsidR="00427998" w:rsidRPr="00F05616" w:rsidRDefault="00427998" w:rsidP="00E85C1B">
            <w:pPr>
              <w:tabs>
                <w:tab w:val="left" w:pos="1222"/>
              </w:tabs>
              <w:spacing w:after="0"/>
              <w:jc w:val="center"/>
              <w:rPr>
                <w:b/>
                <w:sz w:val="20"/>
                <w:szCs w:val="20"/>
              </w:rPr>
            </w:pPr>
            <w:r w:rsidRPr="00F05616">
              <w:rPr>
                <w:b/>
                <w:sz w:val="20"/>
                <w:szCs w:val="20"/>
              </w:rPr>
              <w:t>x</w:t>
            </w:r>
          </w:p>
        </w:tc>
        <w:tc>
          <w:tcPr>
            <w:tcW w:w="706" w:type="dxa"/>
            <w:vAlign w:val="center"/>
          </w:tcPr>
          <w:p w14:paraId="4104E7E0" w14:textId="77777777" w:rsidR="00427998" w:rsidRPr="00F05616" w:rsidRDefault="00427998" w:rsidP="00E85C1B">
            <w:pPr>
              <w:tabs>
                <w:tab w:val="left" w:pos="1222"/>
              </w:tabs>
              <w:spacing w:after="0"/>
              <w:jc w:val="center"/>
              <w:rPr>
                <w:b/>
                <w:sz w:val="20"/>
                <w:szCs w:val="20"/>
              </w:rPr>
            </w:pPr>
          </w:p>
        </w:tc>
      </w:tr>
      <w:tr w:rsidR="00427998" w:rsidRPr="00F05616" w14:paraId="1794DA86" w14:textId="77777777" w:rsidTr="00E85C1B">
        <w:trPr>
          <w:jc w:val="center"/>
        </w:trPr>
        <w:tc>
          <w:tcPr>
            <w:tcW w:w="846" w:type="dxa"/>
            <w:vAlign w:val="center"/>
          </w:tcPr>
          <w:p w14:paraId="61DC7D4D" w14:textId="77777777" w:rsidR="00427998" w:rsidRPr="00F05616" w:rsidRDefault="00427998" w:rsidP="00E85C1B">
            <w:pPr>
              <w:spacing w:after="0"/>
              <w:jc w:val="center"/>
              <w:rPr>
                <w:b/>
                <w:sz w:val="20"/>
                <w:szCs w:val="20"/>
              </w:rPr>
            </w:pPr>
            <w:r w:rsidRPr="00F05616">
              <w:rPr>
                <w:b/>
                <w:sz w:val="20"/>
                <w:szCs w:val="20"/>
              </w:rPr>
              <w:t>4.</w:t>
            </w:r>
          </w:p>
        </w:tc>
        <w:tc>
          <w:tcPr>
            <w:tcW w:w="6662" w:type="dxa"/>
          </w:tcPr>
          <w:p w14:paraId="62BFCC5C" w14:textId="77777777" w:rsidR="00427998" w:rsidRPr="00F05616" w:rsidRDefault="00427998" w:rsidP="00E85C1B">
            <w:pPr>
              <w:tabs>
                <w:tab w:val="left" w:pos="1222"/>
              </w:tabs>
              <w:spacing w:after="0"/>
              <w:rPr>
                <w:sz w:val="20"/>
                <w:szCs w:val="20"/>
              </w:rPr>
            </w:pPr>
            <w:r w:rsidRPr="00F05616">
              <w:rPr>
                <w:sz w:val="20"/>
                <w:szCs w:val="20"/>
              </w:rPr>
              <w:t>Postoji li baza podataka o prirodnim nepogodama i štetama koje su iste prouzročile?</w:t>
            </w:r>
          </w:p>
        </w:tc>
        <w:tc>
          <w:tcPr>
            <w:tcW w:w="712" w:type="dxa"/>
            <w:vAlign w:val="center"/>
          </w:tcPr>
          <w:p w14:paraId="730FDA02" w14:textId="77777777" w:rsidR="00427998" w:rsidRPr="00F05616" w:rsidRDefault="00427998" w:rsidP="00E85C1B">
            <w:pPr>
              <w:tabs>
                <w:tab w:val="left" w:pos="1222"/>
              </w:tabs>
              <w:spacing w:after="0"/>
              <w:jc w:val="center"/>
              <w:rPr>
                <w:b/>
                <w:sz w:val="20"/>
                <w:szCs w:val="20"/>
              </w:rPr>
            </w:pPr>
            <w:r w:rsidRPr="00F05616">
              <w:rPr>
                <w:b/>
                <w:sz w:val="20"/>
                <w:szCs w:val="20"/>
              </w:rPr>
              <w:t>x</w:t>
            </w:r>
          </w:p>
        </w:tc>
        <w:tc>
          <w:tcPr>
            <w:tcW w:w="706" w:type="dxa"/>
            <w:vAlign w:val="center"/>
          </w:tcPr>
          <w:p w14:paraId="422B70D8" w14:textId="77777777" w:rsidR="00427998" w:rsidRPr="00F05616" w:rsidRDefault="00427998" w:rsidP="00E85C1B">
            <w:pPr>
              <w:tabs>
                <w:tab w:val="left" w:pos="1222"/>
              </w:tabs>
              <w:spacing w:after="0"/>
              <w:jc w:val="center"/>
              <w:rPr>
                <w:b/>
                <w:sz w:val="20"/>
                <w:szCs w:val="20"/>
              </w:rPr>
            </w:pPr>
          </w:p>
        </w:tc>
      </w:tr>
      <w:tr w:rsidR="00427998" w:rsidRPr="00F05616" w14:paraId="7802F36E" w14:textId="77777777" w:rsidTr="00E85C1B">
        <w:trPr>
          <w:jc w:val="center"/>
        </w:trPr>
        <w:tc>
          <w:tcPr>
            <w:tcW w:w="846" w:type="dxa"/>
            <w:vAlign w:val="center"/>
          </w:tcPr>
          <w:p w14:paraId="4490082B" w14:textId="77777777" w:rsidR="00427998" w:rsidRPr="00F05616" w:rsidRDefault="00427998" w:rsidP="00E85C1B">
            <w:pPr>
              <w:spacing w:after="0"/>
              <w:jc w:val="center"/>
              <w:rPr>
                <w:b/>
                <w:sz w:val="20"/>
                <w:szCs w:val="20"/>
              </w:rPr>
            </w:pPr>
            <w:r w:rsidRPr="00F05616">
              <w:rPr>
                <w:b/>
                <w:sz w:val="20"/>
                <w:szCs w:val="20"/>
              </w:rPr>
              <w:t>5.</w:t>
            </w:r>
          </w:p>
        </w:tc>
        <w:tc>
          <w:tcPr>
            <w:tcW w:w="6662" w:type="dxa"/>
          </w:tcPr>
          <w:p w14:paraId="64962A04" w14:textId="77777777" w:rsidR="00427998" w:rsidRPr="00F05616" w:rsidRDefault="00427998" w:rsidP="00E85C1B">
            <w:pPr>
              <w:tabs>
                <w:tab w:val="left" w:pos="1222"/>
              </w:tabs>
              <w:spacing w:after="0"/>
              <w:rPr>
                <w:sz w:val="20"/>
                <w:szCs w:val="20"/>
              </w:rPr>
            </w:pPr>
            <w:r w:rsidRPr="00F05616">
              <w:rPr>
                <w:sz w:val="20"/>
                <w:szCs w:val="20"/>
              </w:rPr>
              <w:t>Postoji li baza podataka o otkazivanju kritične infrastrukture?</w:t>
            </w:r>
          </w:p>
        </w:tc>
        <w:tc>
          <w:tcPr>
            <w:tcW w:w="712" w:type="dxa"/>
            <w:vAlign w:val="center"/>
          </w:tcPr>
          <w:p w14:paraId="6FD6D7D5" w14:textId="77777777" w:rsidR="00427998" w:rsidRPr="00F05616" w:rsidRDefault="00427998" w:rsidP="00E85C1B">
            <w:pPr>
              <w:tabs>
                <w:tab w:val="left" w:pos="1222"/>
              </w:tabs>
              <w:spacing w:after="0"/>
              <w:jc w:val="center"/>
              <w:rPr>
                <w:b/>
                <w:sz w:val="20"/>
                <w:szCs w:val="20"/>
              </w:rPr>
            </w:pPr>
          </w:p>
        </w:tc>
        <w:tc>
          <w:tcPr>
            <w:tcW w:w="706" w:type="dxa"/>
            <w:vAlign w:val="center"/>
          </w:tcPr>
          <w:p w14:paraId="2022F44D" w14:textId="77777777" w:rsidR="00427998" w:rsidRPr="00F05616" w:rsidRDefault="00427998" w:rsidP="00E85C1B">
            <w:pPr>
              <w:tabs>
                <w:tab w:val="left" w:pos="1222"/>
              </w:tabs>
              <w:spacing w:after="0"/>
              <w:jc w:val="center"/>
              <w:rPr>
                <w:b/>
                <w:sz w:val="20"/>
                <w:szCs w:val="20"/>
              </w:rPr>
            </w:pPr>
            <w:r w:rsidRPr="00F05616">
              <w:rPr>
                <w:b/>
                <w:sz w:val="20"/>
                <w:szCs w:val="20"/>
              </w:rPr>
              <w:t>x</w:t>
            </w:r>
          </w:p>
        </w:tc>
      </w:tr>
      <w:tr w:rsidR="00427998" w:rsidRPr="00F05616" w14:paraId="6B387A6B" w14:textId="77777777" w:rsidTr="00E85C1B">
        <w:trPr>
          <w:jc w:val="center"/>
        </w:trPr>
        <w:tc>
          <w:tcPr>
            <w:tcW w:w="846" w:type="dxa"/>
            <w:vAlign w:val="center"/>
          </w:tcPr>
          <w:p w14:paraId="2441AB6A" w14:textId="77777777" w:rsidR="00427998" w:rsidRPr="00F05616" w:rsidRDefault="00427998" w:rsidP="00E85C1B">
            <w:pPr>
              <w:spacing w:after="0"/>
              <w:jc w:val="center"/>
              <w:rPr>
                <w:b/>
                <w:sz w:val="20"/>
                <w:szCs w:val="20"/>
              </w:rPr>
            </w:pPr>
            <w:r w:rsidRPr="00F05616">
              <w:rPr>
                <w:b/>
                <w:sz w:val="20"/>
                <w:szCs w:val="20"/>
              </w:rPr>
              <w:t>6.</w:t>
            </w:r>
          </w:p>
        </w:tc>
        <w:tc>
          <w:tcPr>
            <w:tcW w:w="6662" w:type="dxa"/>
          </w:tcPr>
          <w:p w14:paraId="0659BD14" w14:textId="77777777" w:rsidR="00427998" w:rsidRPr="00F05616" w:rsidRDefault="00427998" w:rsidP="00E85C1B">
            <w:pPr>
              <w:tabs>
                <w:tab w:val="left" w:pos="1222"/>
              </w:tabs>
              <w:spacing w:after="0"/>
              <w:rPr>
                <w:sz w:val="20"/>
                <w:szCs w:val="20"/>
              </w:rPr>
            </w:pPr>
            <w:r w:rsidRPr="00F05616">
              <w:rPr>
                <w:sz w:val="20"/>
                <w:szCs w:val="20"/>
              </w:rPr>
              <w:t>Postoji li baza podataka s osobama s invaliditetom, osobama s posebnim potrebama, starijima i nemoćnima?</w:t>
            </w:r>
          </w:p>
        </w:tc>
        <w:tc>
          <w:tcPr>
            <w:tcW w:w="712" w:type="dxa"/>
            <w:vAlign w:val="center"/>
          </w:tcPr>
          <w:p w14:paraId="3BB76B41" w14:textId="77777777" w:rsidR="00427998" w:rsidRPr="00F05616" w:rsidRDefault="00427998" w:rsidP="00E85C1B">
            <w:pPr>
              <w:tabs>
                <w:tab w:val="left" w:pos="1222"/>
              </w:tabs>
              <w:spacing w:after="0"/>
              <w:jc w:val="center"/>
              <w:rPr>
                <w:b/>
                <w:sz w:val="20"/>
                <w:szCs w:val="20"/>
              </w:rPr>
            </w:pPr>
          </w:p>
        </w:tc>
        <w:tc>
          <w:tcPr>
            <w:tcW w:w="706" w:type="dxa"/>
            <w:vAlign w:val="center"/>
          </w:tcPr>
          <w:p w14:paraId="069A5EEE" w14:textId="77777777" w:rsidR="00427998" w:rsidRPr="00F05616" w:rsidRDefault="00427998" w:rsidP="00E85C1B">
            <w:pPr>
              <w:tabs>
                <w:tab w:val="left" w:pos="1222"/>
              </w:tabs>
              <w:spacing w:after="0"/>
              <w:jc w:val="center"/>
              <w:rPr>
                <w:b/>
                <w:sz w:val="20"/>
                <w:szCs w:val="20"/>
              </w:rPr>
            </w:pPr>
            <w:r w:rsidRPr="00F05616">
              <w:rPr>
                <w:b/>
                <w:sz w:val="20"/>
                <w:szCs w:val="20"/>
              </w:rPr>
              <w:t>x</w:t>
            </w:r>
          </w:p>
        </w:tc>
      </w:tr>
      <w:tr w:rsidR="00427998" w:rsidRPr="008F4370" w14:paraId="4589E351" w14:textId="77777777" w:rsidTr="00E85C1B">
        <w:trPr>
          <w:jc w:val="center"/>
        </w:trPr>
        <w:tc>
          <w:tcPr>
            <w:tcW w:w="846" w:type="dxa"/>
            <w:vAlign w:val="center"/>
          </w:tcPr>
          <w:p w14:paraId="70BD5048" w14:textId="77777777" w:rsidR="00427998" w:rsidRPr="00F05616" w:rsidRDefault="00427998" w:rsidP="00E85C1B">
            <w:pPr>
              <w:spacing w:after="0"/>
              <w:jc w:val="center"/>
              <w:rPr>
                <w:b/>
                <w:sz w:val="20"/>
                <w:szCs w:val="20"/>
              </w:rPr>
            </w:pPr>
            <w:r w:rsidRPr="00F05616">
              <w:rPr>
                <w:b/>
                <w:sz w:val="20"/>
                <w:szCs w:val="20"/>
              </w:rPr>
              <w:t>7.</w:t>
            </w:r>
          </w:p>
        </w:tc>
        <w:tc>
          <w:tcPr>
            <w:tcW w:w="6662" w:type="dxa"/>
          </w:tcPr>
          <w:p w14:paraId="29BDCC46" w14:textId="77777777" w:rsidR="00427998" w:rsidRPr="00F05616" w:rsidRDefault="00427998" w:rsidP="00E85C1B">
            <w:pPr>
              <w:tabs>
                <w:tab w:val="left" w:pos="1222"/>
              </w:tabs>
              <w:spacing w:after="0"/>
              <w:rPr>
                <w:sz w:val="20"/>
                <w:szCs w:val="20"/>
              </w:rPr>
            </w:pPr>
            <w:r w:rsidRPr="00F05616">
              <w:rPr>
                <w:sz w:val="20"/>
                <w:szCs w:val="20"/>
              </w:rPr>
              <w:t>Ažuriraju li se navedene baze podataka redovito?</w:t>
            </w:r>
          </w:p>
        </w:tc>
        <w:tc>
          <w:tcPr>
            <w:tcW w:w="712" w:type="dxa"/>
            <w:vAlign w:val="center"/>
          </w:tcPr>
          <w:p w14:paraId="7152657B" w14:textId="77777777" w:rsidR="00427998" w:rsidRPr="00F05616" w:rsidRDefault="00427998" w:rsidP="00E85C1B">
            <w:pPr>
              <w:tabs>
                <w:tab w:val="left" w:pos="1222"/>
              </w:tabs>
              <w:spacing w:after="0"/>
              <w:jc w:val="center"/>
              <w:rPr>
                <w:b/>
                <w:sz w:val="20"/>
                <w:szCs w:val="20"/>
              </w:rPr>
            </w:pPr>
            <w:r w:rsidRPr="00F05616">
              <w:rPr>
                <w:b/>
                <w:sz w:val="20"/>
                <w:szCs w:val="20"/>
              </w:rPr>
              <w:t>x</w:t>
            </w:r>
          </w:p>
        </w:tc>
        <w:tc>
          <w:tcPr>
            <w:tcW w:w="706" w:type="dxa"/>
            <w:vAlign w:val="center"/>
          </w:tcPr>
          <w:p w14:paraId="010C078A" w14:textId="77777777" w:rsidR="00427998" w:rsidRPr="00F05616" w:rsidRDefault="00427998" w:rsidP="00E85C1B">
            <w:pPr>
              <w:tabs>
                <w:tab w:val="left" w:pos="1222"/>
              </w:tabs>
              <w:spacing w:after="0"/>
              <w:jc w:val="center"/>
              <w:rPr>
                <w:b/>
                <w:sz w:val="20"/>
                <w:szCs w:val="20"/>
              </w:rPr>
            </w:pPr>
          </w:p>
        </w:tc>
      </w:tr>
    </w:tbl>
    <w:p w14:paraId="55E27E61" w14:textId="77777777" w:rsidR="00427998" w:rsidRPr="008F4370" w:rsidRDefault="00427998" w:rsidP="00427998">
      <w:pPr>
        <w:spacing w:before="120" w:after="120"/>
        <w:rPr>
          <w:highlight w:val="yellow"/>
        </w:rPr>
      </w:pPr>
    </w:p>
    <w:p w14:paraId="6D174061" w14:textId="247F312F" w:rsidR="00427998" w:rsidRPr="00F05616" w:rsidRDefault="00427998" w:rsidP="00427998">
      <w:pPr>
        <w:spacing w:after="0"/>
        <w:rPr>
          <w:color w:val="000000"/>
          <w:u w:val="single"/>
        </w:rPr>
      </w:pPr>
      <w:r w:rsidRPr="00F05616">
        <w:rPr>
          <w:color w:val="000000"/>
        </w:rPr>
        <w:t xml:space="preserve">Bazu podataka označava skup međusobno povezanih podataka koji omogućavaju pregled sposobnosti operativnih snaga sustava civilne zaštite, a koji se na odgovarajući način i pod određenim uvjetima koristi za potrebe sustava civilne zaštite, odnosno koji se koristi za provođenje mjera i aktivnosti sustava civilne zaštite u velikim nesrećama i katastrofama kao i za potrebe provođenja osposobljavanja. Razina spremnosti ove kategorije procijenjena je </w:t>
      </w:r>
      <w:r w:rsidRPr="00F05616">
        <w:rPr>
          <w:color w:val="000000"/>
          <w:u w:val="single"/>
        </w:rPr>
        <w:t>visokom.</w:t>
      </w:r>
    </w:p>
    <w:p w14:paraId="300DADB8" w14:textId="77777777" w:rsidR="00427998" w:rsidRPr="008F4370" w:rsidRDefault="00427998" w:rsidP="00427998">
      <w:pPr>
        <w:spacing w:after="0"/>
        <w:rPr>
          <w:color w:val="000000"/>
          <w:highlight w:val="yellow"/>
          <w:u w:val="single"/>
        </w:rPr>
      </w:pPr>
    </w:p>
    <w:p w14:paraId="551744A0" w14:textId="6621B53B" w:rsidR="00427998" w:rsidRPr="00DA46EE" w:rsidRDefault="00427998" w:rsidP="00427998">
      <w:pPr>
        <w:spacing w:before="0"/>
        <w:jc w:val="center"/>
        <w:rPr>
          <w:b/>
          <w:bCs/>
          <w:i/>
          <w:color w:val="54883D"/>
          <w:sz w:val="20"/>
          <w:szCs w:val="18"/>
        </w:rPr>
      </w:pPr>
      <w:r w:rsidRPr="005A067D">
        <w:rPr>
          <w:rFonts w:eastAsia="Calibri"/>
          <w:b/>
          <w:i/>
          <w:iCs/>
          <w:color w:val="54883D"/>
          <w:sz w:val="20"/>
          <w:szCs w:val="20"/>
        </w:rPr>
        <w:t xml:space="preserve">Tablica </w:t>
      </w:r>
      <w:r w:rsidRPr="005A067D">
        <w:rPr>
          <w:rFonts w:eastAsia="Calibri"/>
          <w:b/>
          <w:i/>
          <w:iCs/>
          <w:color w:val="54883D"/>
          <w:sz w:val="20"/>
          <w:szCs w:val="20"/>
        </w:rPr>
        <w:fldChar w:fldCharType="begin"/>
      </w:r>
      <w:r w:rsidRPr="005A067D">
        <w:rPr>
          <w:rFonts w:eastAsia="Calibri"/>
          <w:b/>
          <w:i/>
          <w:iCs/>
          <w:color w:val="54883D"/>
          <w:sz w:val="20"/>
          <w:szCs w:val="20"/>
        </w:rPr>
        <w:instrText xml:space="preserve"> SEQ Tabela \* ARABIC </w:instrText>
      </w:r>
      <w:r w:rsidRPr="005A067D">
        <w:rPr>
          <w:rFonts w:eastAsia="Calibri"/>
          <w:b/>
          <w:i/>
          <w:iCs/>
          <w:color w:val="54883D"/>
          <w:sz w:val="20"/>
          <w:szCs w:val="20"/>
        </w:rPr>
        <w:fldChar w:fldCharType="separate"/>
      </w:r>
      <w:r w:rsidR="00F21BAB">
        <w:rPr>
          <w:rFonts w:eastAsia="Calibri"/>
          <w:b/>
          <w:i/>
          <w:iCs/>
          <w:noProof/>
          <w:color w:val="54883D"/>
          <w:sz w:val="20"/>
          <w:szCs w:val="20"/>
        </w:rPr>
        <w:t>85</w:t>
      </w:r>
      <w:r w:rsidRPr="005A067D">
        <w:rPr>
          <w:rFonts w:eastAsia="Calibri"/>
          <w:b/>
          <w:i/>
          <w:iCs/>
          <w:noProof/>
          <w:color w:val="54883D"/>
          <w:sz w:val="20"/>
          <w:szCs w:val="20"/>
        </w:rPr>
        <w:fldChar w:fldCharType="end"/>
      </w:r>
      <w:r w:rsidRPr="005A067D">
        <w:rPr>
          <w:rFonts w:eastAsia="Calibri"/>
          <w:b/>
          <w:i/>
          <w:iCs/>
          <w:color w:val="54883D"/>
          <w:sz w:val="20"/>
          <w:szCs w:val="20"/>
        </w:rPr>
        <w:t>.</w:t>
      </w:r>
      <w:r w:rsidRPr="005A067D">
        <w:rPr>
          <w:b/>
          <w:bCs/>
          <w:i/>
          <w:color w:val="54883D"/>
          <w:sz w:val="20"/>
          <w:szCs w:val="18"/>
        </w:rPr>
        <w:t xml:space="preserve"> Prikaz</w:t>
      </w:r>
      <w:r w:rsidRPr="00DA46EE">
        <w:rPr>
          <w:b/>
          <w:bCs/>
          <w:i/>
          <w:color w:val="54883D"/>
          <w:sz w:val="20"/>
          <w:szCs w:val="18"/>
        </w:rPr>
        <w:t xml:space="preserve"> ocjene baza podataka</w:t>
      </w:r>
    </w:p>
    <w:tbl>
      <w:tblPr>
        <w:tblStyle w:val="Reetkatablice14"/>
        <w:tblW w:w="0" w:type="auto"/>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3020"/>
        <w:gridCol w:w="3021"/>
      </w:tblGrid>
      <w:tr w:rsidR="00427998" w:rsidRPr="00DA46EE" w14:paraId="5C286548" w14:textId="77777777" w:rsidTr="00E85C1B">
        <w:trPr>
          <w:jc w:val="center"/>
        </w:trPr>
        <w:tc>
          <w:tcPr>
            <w:tcW w:w="3020" w:type="dxa"/>
            <w:vAlign w:val="center"/>
          </w:tcPr>
          <w:p w14:paraId="78B0929A" w14:textId="77777777" w:rsidR="00427998" w:rsidRPr="00DA46EE" w:rsidRDefault="00427998" w:rsidP="00E85C1B">
            <w:pPr>
              <w:spacing w:before="120" w:after="0"/>
              <w:jc w:val="center"/>
              <w:rPr>
                <w:b/>
                <w:sz w:val="20"/>
              </w:rPr>
            </w:pPr>
            <w:r w:rsidRPr="00DA46EE">
              <w:rPr>
                <w:b/>
                <w:sz w:val="20"/>
              </w:rPr>
              <w:t>Opisna ocjena</w:t>
            </w:r>
          </w:p>
        </w:tc>
        <w:tc>
          <w:tcPr>
            <w:tcW w:w="3021" w:type="dxa"/>
            <w:vAlign w:val="center"/>
          </w:tcPr>
          <w:p w14:paraId="28F50E0A" w14:textId="77777777" w:rsidR="00427998" w:rsidRPr="00DA46EE" w:rsidRDefault="00427998" w:rsidP="00E85C1B">
            <w:pPr>
              <w:spacing w:before="120" w:after="0"/>
              <w:jc w:val="center"/>
              <w:rPr>
                <w:b/>
                <w:sz w:val="20"/>
              </w:rPr>
            </w:pPr>
            <w:r w:rsidRPr="00DA46EE">
              <w:rPr>
                <w:b/>
                <w:sz w:val="20"/>
              </w:rPr>
              <w:t>Ocjena</w:t>
            </w:r>
          </w:p>
        </w:tc>
      </w:tr>
      <w:tr w:rsidR="00427998" w:rsidRPr="00DA46EE" w14:paraId="063E5564" w14:textId="77777777" w:rsidTr="00E85C1B">
        <w:trPr>
          <w:jc w:val="center"/>
        </w:trPr>
        <w:tc>
          <w:tcPr>
            <w:tcW w:w="3020" w:type="dxa"/>
            <w:shd w:val="clear" w:color="auto" w:fill="FF0000"/>
            <w:vAlign w:val="center"/>
          </w:tcPr>
          <w:p w14:paraId="14C25838" w14:textId="77777777" w:rsidR="00427998" w:rsidRPr="00DA46EE" w:rsidRDefault="00427998" w:rsidP="00E85C1B">
            <w:pPr>
              <w:spacing w:before="120" w:after="0"/>
              <w:rPr>
                <w:sz w:val="20"/>
              </w:rPr>
            </w:pPr>
            <w:r w:rsidRPr="00DA46EE">
              <w:rPr>
                <w:sz w:val="20"/>
              </w:rPr>
              <w:t>Vrlo niska spremnost</w:t>
            </w:r>
          </w:p>
        </w:tc>
        <w:tc>
          <w:tcPr>
            <w:tcW w:w="3021" w:type="dxa"/>
            <w:shd w:val="clear" w:color="auto" w:fill="FF0000"/>
            <w:vAlign w:val="center"/>
          </w:tcPr>
          <w:p w14:paraId="7EBF26BE" w14:textId="77777777" w:rsidR="00427998" w:rsidRPr="00DA46EE" w:rsidRDefault="00427998" w:rsidP="00E85C1B">
            <w:pPr>
              <w:spacing w:before="120" w:after="0"/>
              <w:rPr>
                <w:sz w:val="20"/>
              </w:rPr>
            </w:pPr>
          </w:p>
        </w:tc>
      </w:tr>
      <w:tr w:rsidR="00427998" w:rsidRPr="00DA46EE" w14:paraId="792F260D" w14:textId="77777777" w:rsidTr="00E85C1B">
        <w:trPr>
          <w:jc w:val="center"/>
        </w:trPr>
        <w:tc>
          <w:tcPr>
            <w:tcW w:w="3020" w:type="dxa"/>
            <w:shd w:val="clear" w:color="auto" w:fill="FFC000"/>
            <w:vAlign w:val="center"/>
          </w:tcPr>
          <w:p w14:paraId="205E954D" w14:textId="77777777" w:rsidR="00427998" w:rsidRPr="00DA46EE" w:rsidRDefault="00427998" w:rsidP="00E85C1B">
            <w:pPr>
              <w:spacing w:before="120" w:after="0"/>
              <w:rPr>
                <w:sz w:val="20"/>
              </w:rPr>
            </w:pPr>
            <w:r w:rsidRPr="00DA46EE">
              <w:rPr>
                <w:sz w:val="20"/>
              </w:rPr>
              <w:t>Niska spremnost</w:t>
            </w:r>
          </w:p>
        </w:tc>
        <w:tc>
          <w:tcPr>
            <w:tcW w:w="3021" w:type="dxa"/>
            <w:shd w:val="clear" w:color="auto" w:fill="FFC000"/>
            <w:vAlign w:val="center"/>
          </w:tcPr>
          <w:p w14:paraId="679278BF" w14:textId="77777777" w:rsidR="00427998" w:rsidRPr="00DA46EE" w:rsidRDefault="00427998" w:rsidP="00E85C1B">
            <w:pPr>
              <w:spacing w:before="120" w:after="0"/>
              <w:rPr>
                <w:sz w:val="20"/>
              </w:rPr>
            </w:pPr>
          </w:p>
        </w:tc>
      </w:tr>
      <w:tr w:rsidR="00427998" w:rsidRPr="00DA46EE" w14:paraId="793AFA19" w14:textId="77777777" w:rsidTr="00E85C1B">
        <w:trPr>
          <w:jc w:val="center"/>
        </w:trPr>
        <w:tc>
          <w:tcPr>
            <w:tcW w:w="3020" w:type="dxa"/>
            <w:shd w:val="clear" w:color="auto" w:fill="FFFF00"/>
            <w:vAlign w:val="center"/>
          </w:tcPr>
          <w:p w14:paraId="20D3CBCB" w14:textId="77777777" w:rsidR="00427998" w:rsidRPr="00DA46EE" w:rsidRDefault="00427998" w:rsidP="00E85C1B">
            <w:pPr>
              <w:spacing w:before="120" w:after="0"/>
              <w:rPr>
                <w:sz w:val="20"/>
              </w:rPr>
            </w:pPr>
            <w:r w:rsidRPr="00DA46EE">
              <w:rPr>
                <w:sz w:val="20"/>
              </w:rPr>
              <w:t>Visoka spremnost</w:t>
            </w:r>
          </w:p>
        </w:tc>
        <w:tc>
          <w:tcPr>
            <w:tcW w:w="3021" w:type="dxa"/>
            <w:shd w:val="clear" w:color="auto" w:fill="FFFF00"/>
            <w:vAlign w:val="center"/>
          </w:tcPr>
          <w:p w14:paraId="783DE304" w14:textId="216A7E25" w:rsidR="00427998" w:rsidRPr="00DA46EE" w:rsidRDefault="00C42922" w:rsidP="00E85C1B">
            <w:pPr>
              <w:spacing w:before="120" w:after="0"/>
              <w:jc w:val="center"/>
              <w:rPr>
                <w:bCs/>
                <w:sz w:val="20"/>
              </w:rPr>
            </w:pPr>
            <w:r w:rsidRPr="00DA46EE">
              <w:rPr>
                <w:bCs/>
                <w:sz w:val="20"/>
              </w:rPr>
              <w:t>x</w:t>
            </w:r>
          </w:p>
        </w:tc>
      </w:tr>
      <w:tr w:rsidR="00427998" w:rsidRPr="00DA46EE" w14:paraId="6FA53580" w14:textId="77777777" w:rsidTr="00E85C1B">
        <w:trPr>
          <w:jc w:val="center"/>
        </w:trPr>
        <w:tc>
          <w:tcPr>
            <w:tcW w:w="3020" w:type="dxa"/>
            <w:shd w:val="clear" w:color="auto" w:fill="92D050"/>
            <w:vAlign w:val="center"/>
          </w:tcPr>
          <w:p w14:paraId="669995C7" w14:textId="77777777" w:rsidR="00427998" w:rsidRPr="00DA46EE" w:rsidRDefault="00427998" w:rsidP="00E85C1B">
            <w:pPr>
              <w:spacing w:before="120" w:after="0"/>
              <w:rPr>
                <w:sz w:val="20"/>
              </w:rPr>
            </w:pPr>
            <w:r w:rsidRPr="00DA46EE">
              <w:rPr>
                <w:sz w:val="20"/>
              </w:rPr>
              <w:t>Vrlo visoka spremnost</w:t>
            </w:r>
          </w:p>
        </w:tc>
        <w:tc>
          <w:tcPr>
            <w:tcW w:w="3021" w:type="dxa"/>
            <w:shd w:val="clear" w:color="auto" w:fill="92D050"/>
            <w:vAlign w:val="center"/>
          </w:tcPr>
          <w:p w14:paraId="2D13E782" w14:textId="77777777" w:rsidR="00427998" w:rsidRPr="00DA46EE" w:rsidRDefault="00427998" w:rsidP="00E85C1B">
            <w:pPr>
              <w:spacing w:before="120" w:after="0"/>
              <w:jc w:val="center"/>
              <w:rPr>
                <w:b/>
                <w:sz w:val="20"/>
              </w:rPr>
            </w:pPr>
          </w:p>
        </w:tc>
      </w:tr>
    </w:tbl>
    <w:p w14:paraId="30025015" w14:textId="77777777" w:rsidR="00427998" w:rsidRPr="00DA46EE" w:rsidRDefault="00427998" w:rsidP="00427998"/>
    <w:p w14:paraId="63C714B6" w14:textId="77777777" w:rsidR="00427998" w:rsidRPr="00C84CD2" w:rsidRDefault="00427998" w:rsidP="00427998">
      <w:r w:rsidRPr="00C84CD2">
        <w:t>Zaključna ocjena sustava civilne zaštite u području preventive prikazana je u sljedećoj tablici.</w:t>
      </w:r>
    </w:p>
    <w:p w14:paraId="67727736" w14:textId="1FA39BB0" w:rsidR="00427998" w:rsidRPr="00C84CD2" w:rsidRDefault="00427998" w:rsidP="00427998">
      <w:pPr>
        <w:spacing w:before="0" w:after="0"/>
        <w:jc w:val="center"/>
        <w:rPr>
          <w:b/>
          <w:bCs/>
          <w:i/>
          <w:color w:val="54883D"/>
          <w:sz w:val="20"/>
          <w:szCs w:val="18"/>
        </w:rPr>
      </w:pPr>
      <w:r w:rsidRPr="00C84CD2">
        <w:rPr>
          <w:rFonts w:eastAsia="Calibri"/>
          <w:b/>
          <w:i/>
          <w:iCs/>
          <w:color w:val="54883D"/>
          <w:sz w:val="20"/>
          <w:szCs w:val="20"/>
        </w:rPr>
        <w:t xml:space="preserve">Tablica </w:t>
      </w:r>
      <w:r w:rsidRPr="00C84CD2">
        <w:rPr>
          <w:rFonts w:eastAsia="Calibri"/>
          <w:b/>
          <w:i/>
          <w:iCs/>
          <w:color w:val="54883D"/>
          <w:sz w:val="20"/>
          <w:szCs w:val="20"/>
        </w:rPr>
        <w:fldChar w:fldCharType="begin"/>
      </w:r>
      <w:r w:rsidRPr="00C84CD2">
        <w:rPr>
          <w:rFonts w:eastAsia="Calibri"/>
          <w:b/>
          <w:i/>
          <w:iCs/>
          <w:color w:val="54883D"/>
          <w:sz w:val="20"/>
          <w:szCs w:val="20"/>
        </w:rPr>
        <w:instrText xml:space="preserve"> SEQ Tabela \* ARABIC </w:instrText>
      </w:r>
      <w:r w:rsidRPr="00C84CD2">
        <w:rPr>
          <w:rFonts w:eastAsia="Calibri"/>
          <w:b/>
          <w:i/>
          <w:iCs/>
          <w:color w:val="54883D"/>
          <w:sz w:val="20"/>
          <w:szCs w:val="20"/>
        </w:rPr>
        <w:fldChar w:fldCharType="separate"/>
      </w:r>
      <w:r w:rsidR="00F21BAB">
        <w:rPr>
          <w:rFonts w:eastAsia="Calibri"/>
          <w:b/>
          <w:i/>
          <w:iCs/>
          <w:noProof/>
          <w:color w:val="54883D"/>
          <w:sz w:val="20"/>
          <w:szCs w:val="20"/>
        </w:rPr>
        <w:t>86</w:t>
      </w:r>
      <w:r w:rsidRPr="00C84CD2">
        <w:rPr>
          <w:rFonts w:eastAsia="Calibri"/>
          <w:b/>
          <w:i/>
          <w:iCs/>
          <w:noProof/>
          <w:color w:val="54883D"/>
          <w:sz w:val="20"/>
          <w:szCs w:val="20"/>
        </w:rPr>
        <w:fldChar w:fldCharType="end"/>
      </w:r>
      <w:r w:rsidRPr="00C84CD2">
        <w:rPr>
          <w:rFonts w:eastAsia="Calibri"/>
          <w:b/>
          <w:i/>
          <w:iCs/>
          <w:color w:val="54883D"/>
          <w:sz w:val="20"/>
          <w:szCs w:val="20"/>
        </w:rPr>
        <w:t>.</w:t>
      </w:r>
      <w:r w:rsidRPr="00C84CD2">
        <w:rPr>
          <w:b/>
          <w:bCs/>
          <w:i/>
          <w:color w:val="54883D"/>
          <w:sz w:val="20"/>
          <w:szCs w:val="18"/>
        </w:rPr>
        <w:t xml:space="preserve"> Analiza sustava civilne zaštite – područje preventive</w:t>
      </w:r>
    </w:p>
    <w:p w14:paraId="2D543E71" w14:textId="77777777" w:rsidR="00427998" w:rsidRPr="00C84CD2" w:rsidRDefault="00427998" w:rsidP="00427998">
      <w:pPr>
        <w:spacing w:before="0" w:after="0"/>
        <w:jc w:val="center"/>
        <w:rPr>
          <w:rFonts w:ascii="Calibri" w:hAnsi="Calibri"/>
          <w:bCs/>
          <w:color w:val="54883D"/>
          <w:sz w:val="20"/>
          <w:szCs w:val="18"/>
        </w:rPr>
      </w:pPr>
    </w:p>
    <w:tbl>
      <w:tblPr>
        <w:tblW w:w="9497" w:type="dxa"/>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4242"/>
        <w:gridCol w:w="1239"/>
        <w:gridCol w:w="1275"/>
        <w:gridCol w:w="1324"/>
        <w:gridCol w:w="1417"/>
      </w:tblGrid>
      <w:tr w:rsidR="00427998" w:rsidRPr="00C84CD2" w14:paraId="356794E4" w14:textId="77777777" w:rsidTr="00E85C1B">
        <w:trPr>
          <w:trHeight w:val="352"/>
          <w:tblHeader/>
          <w:jc w:val="center"/>
        </w:trPr>
        <w:tc>
          <w:tcPr>
            <w:tcW w:w="4242" w:type="dxa"/>
            <w:vMerge w:val="restart"/>
            <w:shd w:val="clear" w:color="auto" w:fill="auto"/>
            <w:vAlign w:val="center"/>
          </w:tcPr>
          <w:p w14:paraId="13EC3724" w14:textId="77777777" w:rsidR="00427998" w:rsidRPr="00C84CD2" w:rsidRDefault="00427998" w:rsidP="00E85C1B">
            <w:pPr>
              <w:spacing w:after="0" w:line="240" w:lineRule="auto"/>
              <w:rPr>
                <w:b/>
                <w:color w:val="000000"/>
                <w:sz w:val="20"/>
                <w:szCs w:val="20"/>
              </w:rPr>
            </w:pPr>
            <w:r w:rsidRPr="00C84CD2">
              <w:rPr>
                <w:b/>
                <w:color w:val="000000"/>
                <w:sz w:val="20"/>
                <w:szCs w:val="20"/>
              </w:rPr>
              <w:t>PODRUČJE PREVENTIVE</w:t>
            </w:r>
          </w:p>
        </w:tc>
        <w:tc>
          <w:tcPr>
            <w:tcW w:w="1239" w:type="dxa"/>
            <w:shd w:val="clear" w:color="auto" w:fill="FF0000"/>
            <w:vAlign w:val="center"/>
          </w:tcPr>
          <w:p w14:paraId="680C1B7F" w14:textId="77777777" w:rsidR="00427998" w:rsidRPr="00C84CD2" w:rsidRDefault="00427998" w:rsidP="00E85C1B">
            <w:pPr>
              <w:spacing w:after="0" w:line="240" w:lineRule="auto"/>
              <w:jc w:val="center"/>
              <w:rPr>
                <w:b/>
                <w:color w:val="000000"/>
                <w:sz w:val="20"/>
                <w:szCs w:val="20"/>
              </w:rPr>
            </w:pPr>
            <w:r w:rsidRPr="00C84CD2">
              <w:rPr>
                <w:b/>
                <w:color w:val="000000"/>
                <w:sz w:val="20"/>
                <w:szCs w:val="20"/>
              </w:rPr>
              <w:t>Vrlo niska spremnost</w:t>
            </w:r>
          </w:p>
        </w:tc>
        <w:tc>
          <w:tcPr>
            <w:tcW w:w="1275" w:type="dxa"/>
            <w:shd w:val="clear" w:color="auto" w:fill="FFC000"/>
            <w:vAlign w:val="center"/>
          </w:tcPr>
          <w:p w14:paraId="3387B28D" w14:textId="77777777" w:rsidR="00427998" w:rsidRPr="00C84CD2" w:rsidRDefault="00427998" w:rsidP="00E85C1B">
            <w:pPr>
              <w:spacing w:after="0" w:line="240" w:lineRule="auto"/>
              <w:jc w:val="center"/>
              <w:rPr>
                <w:b/>
                <w:color w:val="000000"/>
                <w:sz w:val="20"/>
                <w:szCs w:val="20"/>
              </w:rPr>
            </w:pPr>
            <w:r w:rsidRPr="00C84CD2">
              <w:rPr>
                <w:b/>
                <w:color w:val="000000"/>
                <w:sz w:val="20"/>
                <w:szCs w:val="20"/>
              </w:rPr>
              <w:t>Niska spremnost</w:t>
            </w:r>
          </w:p>
        </w:tc>
        <w:tc>
          <w:tcPr>
            <w:tcW w:w="1324" w:type="dxa"/>
            <w:shd w:val="clear" w:color="auto" w:fill="FFFF00"/>
            <w:vAlign w:val="center"/>
          </w:tcPr>
          <w:p w14:paraId="77D995C6" w14:textId="77777777" w:rsidR="00427998" w:rsidRPr="00C84CD2" w:rsidRDefault="00427998" w:rsidP="00E85C1B">
            <w:pPr>
              <w:spacing w:after="0" w:line="240" w:lineRule="auto"/>
              <w:jc w:val="center"/>
              <w:rPr>
                <w:b/>
                <w:color w:val="000000"/>
                <w:sz w:val="20"/>
                <w:szCs w:val="20"/>
              </w:rPr>
            </w:pPr>
            <w:r w:rsidRPr="00C84CD2">
              <w:rPr>
                <w:b/>
                <w:color w:val="000000"/>
                <w:sz w:val="20"/>
                <w:szCs w:val="20"/>
              </w:rPr>
              <w:t>Visoka spremnost</w:t>
            </w:r>
          </w:p>
        </w:tc>
        <w:tc>
          <w:tcPr>
            <w:tcW w:w="1417" w:type="dxa"/>
            <w:shd w:val="clear" w:color="auto" w:fill="92D050"/>
            <w:vAlign w:val="center"/>
          </w:tcPr>
          <w:p w14:paraId="7153C2DD" w14:textId="77777777" w:rsidR="00427998" w:rsidRPr="00C84CD2" w:rsidRDefault="00427998" w:rsidP="00E85C1B">
            <w:pPr>
              <w:spacing w:after="0" w:line="240" w:lineRule="auto"/>
              <w:jc w:val="center"/>
              <w:rPr>
                <w:b/>
                <w:color w:val="000000"/>
                <w:sz w:val="20"/>
                <w:szCs w:val="20"/>
              </w:rPr>
            </w:pPr>
            <w:r w:rsidRPr="00C84CD2">
              <w:rPr>
                <w:b/>
                <w:color w:val="000000"/>
                <w:sz w:val="20"/>
                <w:szCs w:val="20"/>
              </w:rPr>
              <w:t>Vrlo visoka spremnost</w:t>
            </w:r>
          </w:p>
        </w:tc>
      </w:tr>
      <w:tr w:rsidR="00427998" w:rsidRPr="00C84CD2" w14:paraId="1849B7F3" w14:textId="77777777" w:rsidTr="00E85C1B">
        <w:trPr>
          <w:trHeight w:val="278"/>
          <w:tblHeader/>
          <w:jc w:val="center"/>
        </w:trPr>
        <w:tc>
          <w:tcPr>
            <w:tcW w:w="4242" w:type="dxa"/>
            <w:vMerge/>
            <w:shd w:val="clear" w:color="auto" w:fill="auto"/>
            <w:vAlign w:val="center"/>
          </w:tcPr>
          <w:p w14:paraId="61C7CB5D" w14:textId="77777777" w:rsidR="00427998" w:rsidRPr="00C84CD2" w:rsidRDefault="00427998" w:rsidP="00E85C1B">
            <w:pPr>
              <w:spacing w:after="0" w:line="240" w:lineRule="auto"/>
              <w:rPr>
                <w:b/>
                <w:color w:val="000000"/>
                <w:sz w:val="20"/>
                <w:szCs w:val="20"/>
              </w:rPr>
            </w:pPr>
          </w:p>
        </w:tc>
        <w:tc>
          <w:tcPr>
            <w:tcW w:w="1239" w:type="dxa"/>
            <w:shd w:val="clear" w:color="auto" w:fill="auto"/>
            <w:vAlign w:val="center"/>
          </w:tcPr>
          <w:p w14:paraId="48D19523" w14:textId="77777777" w:rsidR="00427998" w:rsidRPr="00C84CD2" w:rsidRDefault="00427998" w:rsidP="00E85C1B">
            <w:pPr>
              <w:spacing w:after="0" w:line="240" w:lineRule="auto"/>
              <w:jc w:val="center"/>
              <w:rPr>
                <w:b/>
                <w:color w:val="000000"/>
                <w:sz w:val="20"/>
                <w:szCs w:val="20"/>
              </w:rPr>
            </w:pPr>
            <w:r w:rsidRPr="00C84CD2">
              <w:rPr>
                <w:b/>
                <w:color w:val="000000"/>
                <w:sz w:val="20"/>
                <w:szCs w:val="20"/>
              </w:rPr>
              <w:t>4</w:t>
            </w:r>
          </w:p>
        </w:tc>
        <w:tc>
          <w:tcPr>
            <w:tcW w:w="1275" w:type="dxa"/>
            <w:shd w:val="clear" w:color="auto" w:fill="auto"/>
            <w:vAlign w:val="center"/>
          </w:tcPr>
          <w:p w14:paraId="2B533E33" w14:textId="77777777" w:rsidR="00427998" w:rsidRPr="00C84CD2" w:rsidRDefault="00427998" w:rsidP="00E85C1B">
            <w:pPr>
              <w:spacing w:after="0" w:line="240" w:lineRule="auto"/>
              <w:jc w:val="center"/>
              <w:rPr>
                <w:b/>
                <w:color w:val="000000"/>
                <w:sz w:val="20"/>
                <w:szCs w:val="20"/>
              </w:rPr>
            </w:pPr>
            <w:r w:rsidRPr="00C84CD2">
              <w:rPr>
                <w:b/>
                <w:color w:val="000000"/>
                <w:sz w:val="20"/>
                <w:szCs w:val="20"/>
              </w:rPr>
              <w:t>3</w:t>
            </w:r>
          </w:p>
        </w:tc>
        <w:tc>
          <w:tcPr>
            <w:tcW w:w="1324" w:type="dxa"/>
            <w:shd w:val="clear" w:color="auto" w:fill="auto"/>
            <w:vAlign w:val="center"/>
          </w:tcPr>
          <w:p w14:paraId="3386063E" w14:textId="77777777" w:rsidR="00427998" w:rsidRPr="00C84CD2" w:rsidRDefault="00427998" w:rsidP="00E85C1B">
            <w:pPr>
              <w:spacing w:after="0" w:line="240" w:lineRule="auto"/>
              <w:jc w:val="center"/>
              <w:rPr>
                <w:b/>
                <w:color w:val="000000"/>
                <w:sz w:val="20"/>
                <w:szCs w:val="20"/>
              </w:rPr>
            </w:pPr>
            <w:r w:rsidRPr="00C84CD2">
              <w:rPr>
                <w:b/>
                <w:color w:val="000000"/>
                <w:sz w:val="20"/>
                <w:szCs w:val="20"/>
              </w:rPr>
              <w:t>2</w:t>
            </w:r>
          </w:p>
        </w:tc>
        <w:tc>
          <w:tcPr>
            <w:tcW w:w="1417" w:type="dxa"/>
            <w:shd w:val="clear" w:color="auto" w:fill="auto"/>
            <w:vAlign w:val="center"/>
          </w:tcPr>
          <w:p w14:paraId="37AA3897" w14:textId="77777777" w:rsidR="00427998" w:rsidRPr="00C84CD2" w:rsidRDefault="00427998" w:rsidP="00E85C1B">
            <w:pPr>
              <w:spacing w:after="0" w:line="240" w:lineRule="auto"/>
              <w:jc w:val="center"/>
              <w:rPr>
                <w:b/>
                <w:color w:val="000000"/>
                <w:sz w:val="20"/>
                <w:szCs w:val="20"/>
              </w:rPr>
            </w:pPr>
            <w:r w:rsidRPr="00C84CD2">
              <w:rPr>
                <w:b/>
                <w:color w:val="000000"/>
                <w:sz w:val="20"/>
                <w:szCs w:val="20"/>
              </w:rPr>
              <w:t>1</w:t>
            </w:r>
          </w:p>
        </w:tc>
      </w:tr>
      <w:tr w:rsidR="00427998" w:rsidRPr="00C84CD2" w14:paraId="30C3447D" w14:textId="77777777" w:rsidTr="00E85C1B">
        <w:trPr>
          <w:trHeight w:val="352"/>
          <w:jc w:val="center"/>
        </w:trPr>
        <w:tc>
          <w:tcPr>
            <w:tcW w:w="4242" w:type="dxa"/>
            <w:shd w:val="clear" w:color="auto" w:fill="auto"/>
            <w:vAlign w:val="center"/>
          </w:tcPr>
          <w:p w14:paraId="5F229681" w14:textId="77777777" w:rsidR="00427998" w:rsidRPr="00C84CD2" w:rsidRDefault="00427998" w:rsidP="00E85C1B">
            <w:pPr>
              <w:spacing w:after="0" w:line="240" w:lineRule="auto"/>
              <w:rPr>
                <w:color w:val="000000"/>
                <w:sz w:val="20"/>
                <w:szCs w:val="20"/>
              </w:rPr>
            </w:pPr>
            <w:r w:rsidRPr="00C84CD2">
              <w:rPr>
                <w:color w:val="000000"/>
                <w:sz w:val="20"/>
                <w:szCs w:val="20"/>
              </w:rPr>
              <w:t>Usvojenost strategija, normativne uređenosti te izrađenost procjena i planova od značaja za sustav civilne zaštite</w:t>
            </w:r>
          </w:p>
        </w:tc>
        <w:tc>
          <w:tcPr>
            <w:tcW w:w="1239" w:type="dxa"/>
            <w:shd w:val="clear" w:color="auto" w:fill="auto"/>
            <w:vAlign w:val="center"/>
          </w:tcPr>
          <w:p w14:paraId="4CF4B9AA" w14:textId="77777777" w:rsidR="00427998" w:rsidRPr="00C84CD2" w:rsidRDefault="00427998" w:rsidP="00E85C1B">
            <w:pPr>
              <w:spacing w:line="240" w:lineRule="auto"/>
              <w:jc w:val="center"/>
              <w:rPr>
                <w:b/>
                <w:color w:val="000000"/>
                <w:sz w:val="20"/>
                <w:szCs w:val="20"/>
              </w:rPr>
            </w:pPr>
          </w:p>
        </w:tc>
        <w:tc>
          <w:tcPr>
            <w:tcW w:w="1275" w:type="dxa"/>
            <w:shd w:val="clear" w:color="auto" w:fill="auto"/>
            <w:vAlign w:val="center"/>
          </w:tcPr>
          <w:p w14:paraId="638390B0" w14:textId="77777777" w:rsidR="00427998" w:rsidRPr="00C84CD2" w:rsidRDefault="00427998" w:rsidP="00E85C1B">
            <w:pPr>
              <w:spacing w:line="240" w:lineRule="auto"/>
              <w:jc w:val="center"/>
              <w:rPr>
                <w:b/>
                <w:color w:val="000000"/>
                <w:sz w:val="20"/>
                <w:szCs w:val="20"/>
              </w:rPr>
            </w:pPr>
          </w:p>
        </w:tc>
        <w:tc>
          <w:tcPr>
            <w:tcW w:w="1324" w:type="dxa"/>
            <w:shd w:val="clear" w:color="auto" w:fill="auto"/>
            <w:vAlign w:val="center"/>
          </w:tcPr>
          <w:p w14:paraId="49529949" w14:textId="77777777" w:rsidR="00427998" w:rsidRPr="00C84CD2" w:rsidRDefault="00427998" w:rsidP="00E85C1B">
            <w:pPr>
              <w:spacing w:line="240" w:lineRule="auto"/>
              <w:jc w:val="center"/>
              <w:rPr>
                <w:b/>
                <w:color w:val="000000"/>
                <w:sz w:val="20"/>
                <w:szCs w:val="20"/>
              </w:rPr>
            </w:pPr>
            <w:r w:rsidRPr="00C84CD2">
              <w:rPr>
                <w:b/>
                <w:color w:val="000000"/>
                <w:sz w:val="20"/>
                <w:szCs w:val="20"/>
              </w:rPr>
              <w:t>x</w:t>
            </w:r>
          </w:p>
        </w:tc>
        <w:tc>
          <w:tcPr>
            <w:tcW w:w="1417" w:type="dxa"/>
            <w:shd w:val="clear" w:color="auto" w:fill="auto"/>
            <w:vAlign w:val="center"/>
          </w:tcPr>
          <w:p w14:paraId="00CF6E33" w14:textId="77777777" w:rsidR="00427998" w:rsidRPr="00C84CD2" w:rsidRDefault="00427998" w:rsidP="00E85C1B">
            <w:pPr>
              <w:spacing w:line="240" w:lineRule="auto"/>
              <w:jc w:val="center"/>
              <w:rPr>
                <w:b/>
                <w:color w:val="000000"/>
                <w:sz w:val="20"/>
                <w:szCs w:val="20"/>
              </w:rPr>
            </w:pPr>
          </w:p>
        </w:tc>
      </w:tr>
      <w:tr w:rsidR="00427998" w:rsidRPr="00C84CD2" w14:paraId="194B1DC5" w14:textId="77777777" w:rsidTr="00E85C1B">
        <w:trPr>
          <w:trHeight w:val="352"/>
          <w:jc w:val="center"/>
        </w:trPr>
        <w:tc>
          <w:tcPr>
            <w:tcW w:w="4242" w:type="dxa"/>
            <w:shd w:val="clear" w:color="auto" w:fill="auto"/>
            <w:vAlign w:val="center"/>
          </w:tcPr>
          <w:p w14:paraId="4E273E76" w14:textId="77777777" w:rsidR="00427998" w:rsidRPr="00C84CD2" w:rsidRDefault="00427998" w:rsidP="00E85C1B">
            <w:pPr>
              <w:spacing w:after="0" w:line="240" w:lineRule="auto"/>
              <w:rPr>
                <w:color w:val="000000"/>
                <w:sz w:val="20"/>
                <w:szCs w:val="20"/>
              </w:rPr>
            </w:pPr>
            <w:r w:rsidRPr="00C84CD2">
              <w:rPr>
                <w:color w:val="000000"/>
                <w:sz w:val="20"/>
                <w:szCs w:val="20"/>
              </w:rPr>
              <w:t>Sustavi ranog upozoravanja i suradnja sa susjednim jedinicama područne (regionalne) samouprave</w:t>
            </w:r>
          </w:p>
        </w:tc>
        <w:tc>
          <w:tcPr>
            <w:tcW w:w="1239" w:type="dxa"/>
            <w:shd w:val="clear" w:color="auto" w:fill="auto"/>
            <w:vAlign w:val="center"/>
          </w:tcPr>
          <w:p w14:paraId="52940C0C" w14:textId="77777777" w:rsidR="00427998" w:rsidRPr="00C84CD2" w:rsidRDefault="00427998" w:rsidP="00E85C1B">
            <w:pPr>
              <w:spacing w:line="240" w:lineRule="auto"/>
              <w:jc w:val="center"/>
              <w:rPr>
                <w:b/>
                <w:color w:val="000000"/>
                <w:sz w:val="20"/>
                <w:szCs w:val="20"/>
              </w:rPr>
            </w:pPr>
          </w:p>
        </w:tc>
        <w:tc>
          <w:tcPr>
            <w:tcW w:w="1275" w:type="dxa"/>
            <w:shd w:val="clear" w:color="auto" w:fill="auto"/>
            <w:vAlign w:val="center"/>
          </w:tcPr>
          <w:p w14:paraId="149EFBFB" w14:textId="77777777" w:rsidR="00427998" w:rsidRPr="00C84CD2" w:rsidRDefault="00427998" w:rsidP="00E85C1B">
            <w:pPr>
              <w:spacing w:line="240" w:lineRule="auto"/>
              <w:jc w:val="center"/>
              <w:rPr>
                <w:b/>
                <w:color w:val="000000"/>
                <w:sz w:val="20"/>
                <w:szCs w:val="20"/>
              </w:rPr>
            </w:pPr>
          </w:p>
        </w:tc>
        <w:tc>
          <w:tcPr>
            <w:tcW w:w="1324" w:type="dxa"/>
            <w:shd w:val="clear" w:color="auto" w:fill="auto"/>
            <w:vAlign w:val="center"/>
          </w:tcPr>
          <w:p w14:paraId="32359AEF" w14:textId="77777777" w:rsidR="00427998" w:rsidRPr="00C84CD2" w:rsidRDefault="00427998" w:rsidP="00E85C1B">
            <w:pPr>
              <w:spacing w:line="240" w:lineRule="auto"/>
              <w:jc w:val="center"/>
              <w:rPr>
                <w:b/>
                <w:color w:val="000000"/>
                <w:sz w:val="20"/>
                <w:szCs w:val="20"/>
              </w:rPr>
            </w:pPr>
            <w:r w:rsidRPr="00C84CD2">
              <w:rPr>
                <w:b/>
                <w:color w:val="000000"/>
                <w:sz w:val="20"/>
                <w:szCs w:val="20"/>
              </w:rPr>
              <w:t>x</w:t>
            </w:r>
          </w:p>
        </w:tc>
        <w:tc>
          <w:tcPr>
            <w:tcW w:w="1417" w:type="dxa"/>
            <w:shd w:val="clear" w:color="auto" w:fill="auto"/>
            <w:vAlign w:val="center"/>
          </w:tcPr>
          <w:p w14:paraId="4D8598FE" w14:textId="77777777" w:rsidR="00427998" w:rsidRPr="00C84CD2" w:rsidRDefault="00427998" w:rsidP="00E85C1B">
            <w:pPr>
              <w:spacing w:line="240" w:lineRule="auto"/>
              <w:jc w:val="center"/>
              <w:rPr>
                <w:b/>
                <w:color w:val="000000"/>
                <w:sz w:val="20"/>
                <w:szCs w:val="20"/>
              </w:rPr>
            </w:pPr>
          </w:p>
        </w:tc>
      </w:tr>
      <w:tr w:rsidR="00427998" w:rsidRPr="00C84CD2" w14:paraId="258AB453" w14:textId="77777777" w:rsidTr="00E85C1B">
        <w:trPr>
          <w:trHeight w:val="676"/>
          <w:jc w:val="center"/>
        </w:trPr>
        <w:tc>
          <w:tcPr>
            <w:tcW w:w="4242" w:type="dxa"/>
            <w:shd w:val="clear" w:color="auto" w:fill="auto"/>
            <w:vAlign w:val="center"/>
          </w:tcPr>
          <w:p w14:paraId="71C1CBB5" w14:textId="77777777" w:rsidR="00427998" w:rsidRPr="00C84CD2" w:rsidRDefault="00427998" w:rsidP="00E85C1B">
            <w:pPr>
              <w:spacing w:after="0" w:line="240" w:lineRule="auto"/>
              <w:rPr>
                <w:color w:val="000000"/>
                <w:sz w:val="20"/>
                <w:szCs w:val="20"/>
              </w:rPr>
            </w:pPr>
            <w:r w:rsidRPr="00C84CD2">
              <w:rPr>
                <w:color w:val="000000"/>
                <w:sz w:val="20"/>
                <w:szCs w:val="20"/>
              </w:rPr>
              <w:t>Stanje svijesti pojedinaca, pripadnika ranjivih skupina, upravljačkih i odgovornih tijela</w:t>
            </w:r>
          </w:p>
        </w:tc>
        <w:tc>
          <w:tcPr>
            <w:tcW w:w="1239" w:type="dxa"/>
            <w:shd w:val="clear" w:color="auto" w:fill="auto"/>
            <w:vAlign w:val="center"/>
          </w:tcPr>
          <w:p w14:paraId="32B0C0FC" w14:textId="77777777" w:rsidR="00427998" w:rsidRPr="00C84CD2" w:rsidRDefault="00427998" w:rsidP="00E85C1B">
            <w:pPr>
              <w:spacing w:after="0" w:line="240" w:lineRule="auto"/>
              <w:jc w:val="center"/>
              <w:rPr>
                <w:b/>
                <w:color w:val="000000"/>
                <w:sz w:val="20"/>
                <w:szCs w:val="20"/>
              </w:rPr>
            </w:pPr>
          </w:p>
        </w:tc>
        <w:tc>
          <w:tcPr>
            <w:tcW w:w="1275" w:type="dxa"/>
            <w:shd w:val="clear" w:color="auto" w:fill="auto"/>
            <w:vAlign w:val="center"/>
          </w:tcPr>
          <w:p w14:paraId="41E8627B" w14:textId="77777777" w:rsidR="00427998" w:rsidRPr="00C84CD2" w:rsidRDefault="00427998" w:rsidP="00E85C1B">
            <w:pPr>
              <w:spacing w:after="0" w:line="240" w:lineRule="auto"/>
              <w:jc w:val="center"/>
              <w:rPr>
                <w:b/>
                <w:color w:val="000000"/>
                <w:sz w:val="20"/>
                <w:szCs w:val="20"/>
              </w:rPr>
            </w:pPr>
            <w:r w:rsidRPr="00C84CD2">
              <w:rPr>
                <w:b/>
                <w:color w:val="000000"/>
                <w:sz w:val="20"/>
                <w:szCs w:val="20"/>
              </w:rPr>
              <w:t>x</w:t>
            </w:r>
          </w:p>
        </w:tc>
        <w:tc>
          <w:tcPr>
            <w:tcW w:w="1324" w:type="dxa"/>
            <w:shd w:val="clear" w:color="auto" w:fill="auto"/>
            <w:vAlign w:val="center"/>
          </w:tcPr>
          <w:p w14:paraId="0B16E7D9" w14:textId="77777777" w:rsidR="00427998" w:rsidRPr="00C84CD2" w:rsidRDefault="00427998" w:rsidP="00E85C1B">
            <w:pPr>
              <w:spacing w:after="0" w:line="240" w:lineRule="auto"/>
              <w:jc w:val="center"/>
              <w:rPr>
                <w:b/>
                <w:color w:val="000000"/>
                <w:sz w:val="20"/>
                <w:szCs w:val="20"/>
              </w:rPr>
            </w:pPr>
          </w:p>
        </w:tc>
        <w:tc>
          <w:tcPr>
            <w:tcW w:w="1417" w:type="dxa"/>
            <w:shd w:val="clear" w:color="auto" w:fill="auto"/>
            <w:vAlign w:val="center"/>
          </w:tcPr>
          <w:p w14:paraId="08C9172C" w14:textId="77777777" w:rsidR="00427998" w:rsidRPr="00C84CD2" w:rsidRDefault="00427998" w:rsidP="00E85C1B">
            <w:pPr>
              <w:spacing w:after="0" w:line="240" w:lineRule="auto"/>
              <w:jc w:val="center"/>
              <w:rPr>
                <w:b/>
                <w:color w:val="000000"/>
                <w:sz w:val="20"/>
                <w:szCs w:val="20"/>
              </w:rPr>
            </w:pPr>
          </w:p>
        </w:tc>
      </w:tr>
      <w:tr w:rsidR="00427998" w:rsidRPr="00C84CD2" w14:paraId="72EA11F4" w14:textId="77777777" w:rsidTr="00E85C1B">
        <w:trPr>
          <w:trHeight w:val="842"/>
          <w:jc w:val="center"/>
        </w:trPr>
        <w:tc>
          <w:tcPr>
            <w:tcW w:w="4242" w:type="dxa"/>
            <w:shd w:val="clear" w:color="auto" w:fill="auto"/>
            <w:vAlign w:val="center"/>
          </w:tcPr>
          <w:p w14:paraId="5534969D" w14:textId="77777777" w:rsidR="00427998" w:rsidRPr="00C84CD2" w:rsidRDefault="00427998" w:rsidP="00E85C1B">
            <w:pPr>
              <w:spacing w:after="0" w:line="240" w:lineRule="auto"/>
              <w:rPr>
                <w:color w:val="000000"/>
                <w:sz w:val="20"/>
                <w:szCs w:val="20"/>
              </w:rPr>
            </w:pPr>
            <w:r w:rsidRPr="00C84CD2">
              <w:rPr>
                <w:color w:val="000000"/>
                <w:sz w:val="20"/>
                <w:szCs w:val="20"/>
              </w:rPr>
              <w:t>Ocjena stanja prostornog planiranja, izrade prostornih i urbanističkih planova razvoja, planskog korištenja zemljišta</w:t>
            </w:r>
          </w:p>
        </w:tc>
        <w:tc>
          <w:tcPr>
            <w:tcW w:w="1239" w:type="dxa"/>
            <w:shd w:val="clear" w:color="auto" w:fill="auto"/>
            <w:vAlign w:val="center"/>
          </w:tcPr>
          <w:p w14:paraId="5D82E34B" w14:textId="77777777" w:rsidR="00427998" w:rsidRPr="00C84CD2" w:rsidRDefault="00427998" w:rsidP="00E85C1B">
            <w:pPr>
              <w:spacing w:after="0" w:line="240" w:lineRule="auto"/>
              <w:jc w:val="center"/>
              <w:rPr>
                <w:b/>
                <w:color w:val="000000"/>
                <w:sz w:val="20"/>
                <w:szCs w:val="20"/>
              </w:rPr>
            </w:pPr>
          </w:p>
        </w:tc>
        <w:tc>
          <w:tcPr>
            <w:tcW w:w="1275" w:type="dxa"/>
            <w:shd w:val="clear" w:color="auto" w:fill="auto"/>
            <w:vAlign w:val="center"/>
          </w:tcPr>
          <w:p w14:paraId="0156A16C" w14:textId="6A4EE213" w:rsidR="00427998" w:rsidRPr="00C84CD2" w:rsidRDefault="00427998" w:rsidP="00E85C1B">
            <w:pPr>
              <w:spacing w:after="0" w:line="240" w:lineRule="auto"/>
              <w:jc w:val="center"/>
              <w:rPr>
                <w:b/>
                <w:color w:val="000000"/>
                <w:sz w:val="20"/>
                <w:szCs w:val="20"/>
              </w:rPr>
            </w:pPr>
          </w:p>
        </w:tc>
        <w:tc>
          <w:tcPr>
            <w:tcW w:w="1324" w:type="dxa"/>
            <w:shd w:val="clear" w:color="auto" w:fill="auto"/>
            <w:vAlign w:val="center"/>
          </w:tcPr>
          <w:p w14:paraId="737B524C" w14:textId="6F43DA00" w:rsidR="00427998" w:rsidRPr="00C84CD2" w:rsidRDefault="00A461A5" w:rsidP="00E85C1B">
            <w:pPr>
              <w:spacing w:after="0" w:line="240" w:lineRule="auto"/>
              <w:jc w:val="center"/>
              <w:rPr>
                <w:b/>
                <w:color w:val="000000"/>
                <w:sz w:val="20"/>
                <w:szCs w:val="20"/>
              </w:rPr>
            </w:pPr>
            <w:r w:rsidRPr="00C84CD2">
              <w:rPr>
                <w:b/>
                <w:color w:val="000000"/>
                <w:sz w:val="20"/>
                <w:szCs w:val="20"/>
              </w:rPr>
              <w:t>x</w:t>
            </w:r>
          </w:p>
        </w:tc>
        <w:tc>
          <w:tcPr>
            <w:tcW w:w="1417" w:type="dxa"/>
            <w:shd w:val="clear" w:color="auto" w:fill="auto"/>
            <w:vAlign w:val="center"/>
          </w:tcPr>
          <w:p w14:paraId="5D1111F0" w14:textId="77777777" w:rsidR="00427998" w:rsidRPr="00C84CD2" w:rsidRDefault="00427998" w:rsidP="00E85C1B">
            <w:pPr>
              <w:spacing w:after="0" w:line="240" w:lineRule="auto"/>
              <w:jc w:val="center"/>
              <w:rPr>
                <w:b/>
                <w:color w:val="000000"/>
                <w:sz w:val="20"/>
                <w:szCs w:val="20"/>
              </w:rPr>
            </w:pPr>
          </w:p>
        </w:tc>
      </w:tr>
      <w:tr w:rsidR="00427998" w:rsidRPr="00C84CD2" w14:paraId="74453003" w14:textId="77777777" w:rsidTr="00E85C1B">
        <w:trPr>
          <w:trHeight w:val="362"/>
          <w:jc w:val="center"/>
        </w:trPr>
        <w:tc>
          <w:tcPr>
            <w:tcW w:w="4242" w:type="dxa"/>
            <w:shd w:val="clear" w:color="auto" w:fill="auto"/>
            <w:vAlign w:val="center"/>
          </w:tcPr>
          <w:p w14:paraId="18BFC1D1" w14:textId="77777777" w:rsidR="00427998" w:rsidRPr="00C84CD2" w:rsidRDefault="00427998" w:rsidP="00E85C1B">
            <w:pPr>
              <w:spacing w:after="0" w:line="240" w:lineRule="auto"/>
              <w:rPr>
                <w:color w:val="000000"/>
                <w:sz w:val="20"/>
                <w:szCs w:val="20"/>
              </w:rPr>
            </w:pPr>
            <w:r w:rsidRPr="00C84CD2">
              <w:rPr>
                <w:color w:val="000000"/>
                <w:sz w:val="20"/>
                <w:szCs w:val="20"/>
              </w:rPr>
              <w:t>Ocjena fiskalne situacije i njezine perspektive</w:t>
            </w:r>
          </w:p>
        </w:tc>
        <w:tc>
          <w:tcPr>
            <w:tcW w:w="1239" w:type="dxa"/>
            <w:shd w:val="clear" w:color="auto" w:fill="auto"/>
            <w:vAlign w:val="center"/>
          </w:tcPr>
          <w:p w14:paraId="0F7B324A" w14:textId="77777777" w:rsidR="00427998" w:rsidRPr="00C84CD2" w:rsidRDefault="00427998" w:rsidP="00E85C1B">
            <w:pPr>
              <w:spacing w:after="0" w:line="240" w:lineRule="auto"/>
              <w:jc w:val="center"/>
              <w:rPr>
                <w:b/>
                <w:color w:val="000000"/>
                <w:sz w:val="20"/>
                <w:szCs w:val="20"/>
              </w:rPr>
            </w:pPr>
          </w:p>
        </w:tc>
        <w:tc>
          <w:tcPr>
            <w:tcW w:w="1275" w:type="dxa"/>
            <w:shd w:val="clear" w:color="auto" w:fill="auto"/>
            <w:vAlign w:val="center"/>
          </w:tcPr>
          <w:p w14:paraId="0444FFAD" w14:textId="77E15044" w:rsidR="00427998" w:rsidRPr="00C84CD2" w:rsidRDefault="00427998" w:rsidP="00E85C1B">
            <w:pPr>
              <w:spacing w:after="0" w:line="240" w:lineRule="auto"/>
              <w:jc w:val="center"/>
              <w:rPr>
                <w:b/>
                <w:color w:val="000000"/>
                <w:sz w:val="20"/>
                <w:szCs w:val="20"/>
              </w:rPr>
            </w:pPr>
          </w:p>
        </w:tc>
        <w:tc>
          <w:tcPr>
            <w:tcW w:w="1324" w:type="dxa"/>
            <w:shd w:val="clear" w:color="auto" w:fill="auto"/>
            <w:vAlign w:val="center"/>
          </w:tcPr>
          <w:p w14:paraId="66114B90" w14:textId="19D14375" w:rsidR="00427998" w:rsidRPr="00C84CD2" w:rsidRDefault="009B640F" w:rsidP="00E85C1B">
            <w:pPr>
              <w:spacing w:after="0" w:line="240" w:lineRule="auto"/>
              <w:jc w:val="center"/>
              <w:rPr>
                <w:b/>
                <w:color w:val="000000"/>
                <w:sz w:val="20"/>
                <w:szCs w:val="20"/>
              </w:rPr>
            </w:pPr>
            <w:r w:rsidRPr="00C84CD2">
              <w:rPr>
                <w:b/>
                <w:color w:val="000000"/>
                <w:sz w:val="20"/>
                <w:szCs w:val="20"/>
              </w:rPr>
              <w:t>x</w:t>
            </w:r>
          </w:p>
        </w:tc>
        <w:tc>
          <w:tcPr>
            <w:tcW w:w="1417" w:type="dxa"/>
            <w:shd w:val="clear" w:color="auto" w:fill="auto"/>
            <w:vAlign w:val="center"/>
          </w:tcPr>
          <w:p w14:paraId="408CCA99" w14:textId="77777777" w:rsidR="00427998" w:rsidRPr="00C84CD2" w:rsidRDefault="00427998" w:rsidP="00E85C1B">
            <w:pPr>
              <w:spacing w:after="0" w:line="240" w:lineRule="auto"/>
              <w:jc w:val="center"/>
              <w:rPr>
                <w:b/>
                <w:color w:val="000000"/>
                <w:sz w:val="20"/>
                <w:szCs w:val="20"/>
              </w:rPr>
            </w:pPr>
          </w:p>
        </w:tc>
      </w:tr>
      <w:tr w:rsidR="00427998" w:rsidRPr="00C84CD2" w14:paraId="29BE6FFF" w14:textId="77777777" w:rsidTr="00E85C1B">
        <w:trPr>
          <w:trHeight w:val="352"/>
          <w:jc w:val="center"/>
        </w:trPr>
        <w:tc>
          <w:tcPr>
            <w:tcW w:w="4242" w:type="dxa"/>
            <w:shd w:val="clear" w:color="auto" w:fill="auto"/>
            <w:vAlign w:val="center"/>
          </w:tcPr>
          <w:p w14:paraId="1D4FDA87" w14:textId="77777777" w:rsidR="00427998" w:rsidRPr="00C84CD2" w:rsidRDefault="00427998" w:rsidP="00E85C1B">
            <w:pPr>
              <w:spacing w:after="0" w:line="240" w:lineRule="auto"/>
              <w:rPr>
                <w:color w:val="000000"/>
                <w:sz w:val="20"/>
                <w:szCs w:val="20"/>
              </w:rPr>
            </w:pPr>
            <w:r w:rsidRPr="00C84CD2">
              <w:rPr>
                <w:color w:val="000000"/>
                <w:sz w:val="20"/>
                <w:szCs w:val="20"/>
              </w:rPr>
              <w:t>Baze podataka</w:t>
            </w:r>
          </w:p>
        </w:tc>
        <w:tc>
          <w:tcPr>
            <w:tcW w:w="1239" w:type="dxa"/>
            <w:shd w:val="clear" w:color="auto" w:fill="auto"/>
            <w:vAlign w:val="center"/>
          </w:tcPr>
          <w:p w14:paraId="1B7F3534" w14:textId="77777777" w:rsidR="00427998" w:rsidRPr="00C84CD2" w:rsidRDefault="00427998" w:rsidP="00E85C1B">
            <w:pPr>
              <w:spacing w:after="0" w:line="240" w:lineRule="auto"/>
              <w:jc w:val="center"/>
              <w:rPr>
                <w:b/>
                <w:color w:val="000000"/>
                <w:sz w:val="20"/>
                <w:szCs w:val="20"/>
              </w:rPr>
            </w:pPr>
          </w:p>
        </w:tc>
        <w:tc>
          <w:tcPr>
            <w:tcW w:w="1275" w:type="dxa"/>
            <w:shd w:val="clear" w:color="auto" w:fill="auto"/>
            <w:vAlign w:val="center"/>
          </w:tcPr>
          <w:p w14:paraId="7A28BC4B" w14:textId="77777777" w:rsidR="00427998" w:rsidRPr="00C84CD2" w:rsidRDefault="00427998" w:rsidP="00E85C1B">
            <w:pPr>
              <w:spacing w:after="0" w:line="240" w:lineRule="auto"/>
              <w:jc w:val="center"/>
              <w:rPr>
                <w:b/>
                <w:color w:val="000000"/>
                <w:sz w:val="20"/>
                <w:szCs w:val="20"/>
              </w:rPr>
            </w:pPr>
          </w:p>
        </w:tc>
        <w:tc>
          <w:tcPr>
            <w:tcW w:w="1324" w:type="dxa"/>
            <w:shd w:val="clear" w:color="auto" w:fill="auto"/>
            <w:vAlign w:val="center"/>
          </w:tcPr>
          <w:p w14:paraId="07CC7020" w14:textId="77777777" w:rsidR="00427998" w:rsidRPr="00C84CD2" w:rsidRDefault="00427998" w:rsidP="00E85C1B">
            <w:pPr>
              <w:spacing w:after="0" w:line="240" w:lineRule="auto"/>
              <w:jc w:val="center"/>
              <w:rPr>
                <w:b/>
                <w:color w:val="000000"/>
                <w:sz w:val="20"/>
                <w:szCs w:val="20"/>
              </w:rPr>
            </w:pPr>
            <w:r w:rsidRPr="00C84CD2">
              <w:rPr>
                <w:b/>
                <w:color w:val="000000"/>
                <w:sz w:val="20"/>
                <w:szCs w:val="20"/>
              </w:rPr>
              <w:t>x</w:t>
            </w:r>
          </w:p>
        </w:tc>
        <w:tc>
          <w:tcPr>
            <w:tcW w:w="1417" w:type="dxa"/>
            <w:shd w:val="clear" w:color="auto" w:fill="auto"/>
            <w:vAlign w:val="center"/>
          </w:tcPr>
          <w:p w14:paraId="48F63E3C" w14:textId="77777777" w:rsidR="00427998" w:rsidRPr="00C84CD2" w:rsidRDefault="00427998" w:rsidP="00E85C1B">
            <w:pPr>
              <w:spacing w:after="0" w:line="240" w:lineRule="auto"/>
              <w:jc w:val="center"/>
              <w:rPr>
                <w:b/>
                <w:color w:val="000000"/>
                <w:sz w:val="20"/>
                <w:szCs w:val="20"/>
              </w:rPr>
            </w:pPr>
          </w:p>
        </w:tc>
      </w:tr>
      <w:tr w:rsidR="00427998" w:rsidRPr="008F4370" w14:paraId="40098315" w14:textId="77777777" w:rsidTr="00E85C1B">
        <w:trPr>
          <w:trHeight w:val="362"/>
          <w:jc w:val="center"/>
        </w:trPr>
        <w:tc>
          <w:tcPr>
            <w:tcW w:w="4242" w:type="dxa"/>
            <w:shd w:val="clear" w:color="auto" w:fill="auto"/>
            <w:vAlign w:val="center"/>
          </w:tcPr>
          <w:p w14:paraId="09DB4835" w14:textId="77777777" w:rsidR="00427998" w:rsidRPr="00C84CD2" w:rsidRDefault="00427998" w:rsidP="00E85C1B">
            <w:pPr>
              <w:spacing w:after="0" w:line="240" w:lineRule="auto"/>
              <w:rPr>
                <w:b/>
                <w:color w:val="000000"/>
                <w:sz w:val="20"/>
                <w:szCs w:val="20"/>
              </w:rPr>
            </w:pPr>
            <w:r w:rsidRPr="00C84CD2">
              <w:rPr>
                <w:b/>
                <w:color w:val="000000"/>
                <w:sz w:val="20"/>
                <w:szCs w:val="20"/>
              </w:rPr>
              <w:t>Područje preventive - ZBIRNO</w:t>
            </w:r>
          </w:p>
        </w:tc>
        <w:tc>
          <w:tcPr>
            <w:tcW w:w="1239" w:type="dxa"/>
            <w:shd w:val="clear" w:color="auto" w:fill="auto"/>
            <w:vAlign w:val="center"/>
          </w:tcPr>
          <w:p w14:paraId="3C6DC011" w14:textId="77777777" w:rsidR="00427998" w:rsidRPr="00C84CD2" w:rsidRDefault="00427998" w:rsidP="00E85C1B">
            <w:pPr>
              <w:spacing w:after="0" w:line="240" w:lineRule="auto"/>
              <w:jc w:val="center"/>
              <w:rPr>
                <w:b/>
                <w:color w:val="000000"/>
                <w:sz w:val="20"/>
                <w:szCs w:val="20"/>
              </w:rPr>
            </w:pPr>
          </w:p>
        </w:tc>
        <w:tc>
          <w:tcPr>
            <w:tcW w:w="1275" w:type="dxa"/>
            <w:shd w:val="clear" w:color="auto" w:fill="auto"/>
            <w:vAlign w:val="center"/>
          </w:tcPr>
          <w:p w14:paraId="596E2976" w14:textId="77777777" w:rsidR="00427998" w:rsidRPr="00C84CD2" w:rsidRDefault="00427998" w:rsidP="00E85C1B">
            <w:pPr>
              <w:spacing w:after="0" w:line="240" w:lineRule="auto"/>
              <w:jc w:val="center"/>
              <w:rPr>
                <w:b/>
                <w:color w:val="000000"/>
                <w:sz w:val="20"/>
                <w:szCs w:val="20"/>
              </w:rPr>
            </w:pPr>
          </w:p>
        </w:tc>
        <w:tc>
          <w:tcPr>
            <w:tcW w:w="1324" w:type="dxa"/>
            <w:shd w:val="clear" w:color="auto" w:fill="auto"/>
            <w:vAlign w:val="center"/>
          </w:tcPr>
          <w:p w14:paraId="7239732C" w14:textId="77777777" w:rsidR="00427998" w:rsidRPr="00C84CD2" w:rsidRDefault="00427998" w:rsidP="00E85C1B">
            <w:pPr>
              <w:spacing w:after="0" w:line="240" w:lineRule="auto"/>
              <w:jc w:val="center"/>
              <w:rPr>
                <w:b/>
                <w:color w:val="000000"/>
                <w:sz w:val="20"/>
                <w:szCs w:val="20"/>
              </w:rPr>
            </w:pPr>
            <w:r w:rsidRPr="00C84CD2">
              <w:rPr>
                <w:b/>
                <w:color w:val="000000"/>
                <w:sz w:val="20"/>
                <w:szCs w:val="20"/>
              </w:rPr>
              <w:t>x</w:t>
            </w:r>
          </w:p>
        </w:tc>
        <w:tc>
          <w:tcPr>
            <w:tcW w:w="1417" w:type="dxa"/>
            <w:shd w:val="clear" w:color="auto" w:fill="auto"/>
            <w:vAlign w:val="center"/>
          </w:tcPr>
          <w:p w14:paraId="210460FD" w14:textId="77777777" w:rsidR="00427998" w:rsidRPr="00C84CD2" w:rsidRDefault="00427998" w:rsidP="00E85C1B">
            <w:pPr>
              <w:spacing w:after="0" w:line="240" w:lineRule="auto"/>
              <w:jc w:val="center"/>
              <w:rPr>
                <w:b/>
                <w:color w:val="000000"/>
                <w:sz w:val="20"/>
                <w:szCs w:val="20"/>
              </w:rPr>
            </w:pPr>
          </w:p>
        </w:tc>
      </w:tr>
    </w:tbl>
    <w:p w14:paraId="51556BCC" w14:textId="77777777" w:rsidR="00350D46" w:rsidRDefault="00350D46" w:rsidP="00350D46">
      <w:pPr>
        <w:rPr>
          <w:highlight w:val="yellow"/>
        </w:rPr>
      </w:pPr>
    </w:p>
    <w:p w14:paraId="2F8C9F8F" w14:textId="77777777" w:rsidR="00350D46" w:rsidRPr="00350D46" w:rsidRDefault="00350D46" w:rsidP="00350D46">
      <w:pPr>
        <w:rPr>
          <w:highlight w:val="yellow"/>
        </w:rPr>
      </w:pPr>
    </w:p>
    <w:p w14:paraId="101CA797" w14:textId="687F4E42" w:rsidR="00C06B93" w:rsidRPr="00602972" w:rsidRDefault="00C06B93" w:rsidP="00103A5A">
      <w:pPr>
        <w:pStyle w:val="Naslov2"/>
      </w:pPr>
      <w:bookmarkStart w:id="275" w:name="_Toc136604425"/>
      <w:r w:rsidRPr="00602972">
        <w:t>Područje reagiranja</w:t>
      </w:r>
      <w:bookmarkEnd w:id="275"/>
    </w:p>
    <w:p w14:paraId="36560986" w14:textId="581E39CE" w:rsidR="00C06B93" w:rsidRPr="00602972" w:rsidRDefault="00C06B93" w:rsidP="00C06B93">
      <w:r w:rsidRPr="00602972">
        <w:t>Analiza na području reagiranja sastoji se od sljedećih elemenata:</w:t>
      </w:r>
    </w:p>
    <w:p w14:paraId="1A9C88F4" w14:textId="3051772B" w:rsidR="00E7480F" w:rsidRPr="00602972" w:rsidRDefault="00E7480F" w:rsidP="00C06B93"/>
    <w:p w14:paraId="2A4E02F9" w14:textId="77777777" w:rsidR="00E7480F" w:rsidRPr="00602972" w:rsidRDefault="00E7480F" w:rsidP="00E7480F">
      <w:pPr>
        <w:keepNext/>
        <w:keepLines/>
        <w:numPr>
          <w:ilvl w:val="2"/>
          <w:numId w:val="0"/>
        </w:numPr>
        <w:spacing w:before="40"/>
        <w:ind w:left="720" w:hanging="720"/>
        <w:outlineLvl w:val="2"/>
        <w:rPr>
          <w:rFonts w:cstheme="majorBidi"/>
          <w:color w:val="54883D"/>
          <w:sz w:val="28"/>
          <w:lang w:eastAsia="hr-HR" w:bidi="en-US"/>
        </w:rPr>
      </w:pPr>
      <w:bookmarkStart w:id="276" w:name="_Toc5701532"/>
      <w:bookmarkStart w:id="277" w:name="_Toc5969850"/>
      <w:bookmarkStart w:id="278" w:name="_Toc9596673"/>
      <w:bookmarkStart w:id="279" w:name="_Toc68592923"/>
      <w:bookmarkStart w:id="280" w:name="_Toc77763640"/>
      <w:bookmarkStart w:id="281" w:name="_Toc136604426"/>
      <w:r w:rsidRPr="00602972">
        <w:rPr>
          <w:rFonts w:cstheme="majorBidi"/>
          <w:color w:val="54883D"/>
          <w:sz w:val="28"/>
          <w:lang w:eastAsia="hr-HR" w:bidi="en-US"/>
        </w:rPr>
        <w:t>7.2.1 Spremnost odgovornih i upravljačkih kapaciteta</w:t>
      </w:r>
      <w:bookmarkEnd w:id="276"/>
      <w:bookmarkEnd w:id="277"/>
      <w:bookmarkEnd w:id="278"/>
      <w:bookmarkEnd w:id="279"/>
      <w:bookmarkEnd w:id="280"/>
      <w:bookmarkEnd w:id="281"/>
    </w:p>
    <w:tbl>
      <w:tblPr>
        <w:tblStyle w:val="Reetkatablice14"/>
        <w:tblW w:w="9634" w:type="dxa"/>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846"/>
        <w:gridCol w:w="7371"/>
        <w:gridCol w:w="714"/>
        <w:gridCol w:w="703"/>
      </w:tblGrid>
      <w:tr w:rsidR="00E7480F" w:rsidRPr="00602972" w14:paraId="665ECD07" w14:textId="77777777" w:rsidTr="00E85C1B">
        <w:trPr>
          <w:tblHeader/>
          <w:jc w:val="center"/>
        </w:trPr>
        <w:tc>
          <w:tcPr>
            <w:tcW w:w="846" w:type="dxa"/>
            <w:vMerge w:val="restart"/>
            <w:shd w:val="clear" w:color="auto" w:fill="auto"/>
            <w:vAlign w:val="center"/>
          </w:tcPr>
          <w:p w14:paraId="0DD4E2CD" w14:textId="77777777" w:rsidR="00E7480F" w:rsidRPr="00602972" w:rsidRDefault="00E7480F" w:rsidP="00E85C1B">
            <w:pPr>
              <w:spacing w:after="0"/>
              <w:jc w:val="center"/>
              <w:rPr>
                <w:b/>
                <w:sz w:val="20"/>
                <w:szCs w:val="20"/>
              </w:rPr>
            </w:pPr>
            <w:r w:rsidRPr="00602972">
              <w:rPr>
                <w:b/>
                <w:sz w:val="20"/>
                <w:szCs w:val="20"/>
              </w:rPr>
              <w:t>R. br.</w:t>
            </w:r>
          </w:p>
        </w:tc>
        <w:tc>
          <w:tcPr>
            <w:tcW w:w="7371" w:type="dxa"/>
            <w:vMerge w:val="restart"/>
            <w:shd w:val="clear" w:color="auto" w:fill="auto"/>
            <w:vAlign w:val="center"/>
          </w:tcPr>
          <w:p w14:paraId="3B0D8BDE" w14:textId="77777777" w:rsidR="00E7480F" w:rsidRPr="00602972" w:rsidRDefault="00E7480F" w:rsidP="00E85C1B">
            <w:pPr>
              <w:spacing w:after="0"/>
              <w:jc w:val="center"/>
              <w:rPr>
                <w:b/>
                <w:sz w:val="20"/>
                <w:szCs w:val="20"/>
              </w:rPr>
            </w:pPr>
            <w:r w:rsidRPr="00602972">
              <w:rPr>
                <w:b/>
                <w:sz w:val="20"/>
                <w:szCs w:val="20"/>
              </w:rPr>
              <w:t>OPIS</w:t>
            </w:r>
          </w:p>
        </w:tc>
        <w:tc>
          <w:tcPr>
            <w:tcW w:w="1417" w:type="dxa"/>
            <w:gridSpan w:val="2"/>
            <w:shd w:val="clear" w:color="auto" w:fill="auto"/>
            <w:vAlign w:val="center"/>
          </w:tcPr>
          <w:p w14:paraId="11BBA2BC" w14:textId="77777777" w:rsidR="00E7480F" w:rsidRPr="00602972" w:rsidRDefault="00E7480F" w:rsidP="00E85C1B">
            <w:pPr>
              <w:spacing w:after="0"/>
              <w:jc w:val="center"/>
              <w:rPr>
                <w:b/>
                <w:sz w:val="20"/>
                <w:szCs w:val="20"/>
              </w:rPr>
            </w:pPr>
            <w:r w:rsidRPr="00602972">
              <w:rPr>
                <w:b/>
                <w:sz w:val="20"/>
                <w:szCs w:val="20"/>
              </w:rPr>
              <w:t>TVRDNJA</w:t>
            </w:r>
          </w:p>
        </w:tc>
      </w:tr>
      <w:tr w:rsidR="00E7480F" w:rsidRPr="00602972" w14:paraId="6CB88443" w14:textId="77777777" w:rsidTr="00E85C1B">
        <w:trPr>
          <w:tblHeader/>
          <w:jc w:val="center"/>
        </w:trPr>
        <w:tc>
          <w:tcPr>
            <w:tcW w:w="846" w:type="dxa"/>
            <w:vMerge/>
            <w:shd w:val="clear" w:color="auto" w:fill="auto"/>
            <w:vAlign w:val="center"/>
          </w:tcPr>
          <w:p w14:paraId="5DEC715D" w14:textId="77777777" w:rsidR="00E7480F" w:rsidRPr="00602972" w:rsidRDefault="00E7480F" w:rsidP="00E85C1B">
            <w:pPr>
              <w:spacing w:after="0"/>
              <w:jc w:val="center"/>
              <w:rPr>
                <w:b/>
                <w:sz w:val="20"/>
                <w:szCs w:val="20"/>
              </w:rPr>
            </w:pPr>
          </w:p>
        </w:tc>
        <w:tc>
          <w:tcPr>
            <w:tcW w:w="7371" w:type="dxa"/>
            <w:vMerge/>
            <w:shd w:val="clear" w:color="auto" w:fill="auto"/>
            <w:vAlign w:val="center"/>
          </w:tcPr>
          <w:p w14:paraId="52C5E53C" w14:textId="77777777" w:rsidR="00E7480F" w:rsidRPr="00602972" w:rsidRDefault="00E7480F" w:rsidP="00E85C1B">
            <w:pPr>
              <w:spacing w:after="0"/>
              <w:jc w:val="center"/>
              <w:rPr>
                <w:b/>
                <w:sz w:val="20"/>
                <w:szCs w:val="20"/>
              </w:rPr>
            </w:pPr>
          </w:p>
        </w:tc>
        <w:tc>
          <w:tcPr>
            <w:tcW w:w="714" w:type="dxa"/>
            <w:shd w:val="clear" w:color="auto" w:fill="auto"/>
            <w:vAlign w:val="center"/>
          </w:tcPr>
          <w:p w14:paraId="0CF81095" w14:textId="77777777" w:rsidR="00E7480F" w:rsidRPr="00602972" w:rsidRDefault="00E7480F" w:rsidP="00E85C1B">
            <w:pPr>
              <w:spacing w:after="0"/>
              <w:jc w:val="center"/>
              <w:rPr>
                <w:b/>
                <w:sz w:val="20"/>
                <w:szCs w:val="20"/>
              </w:rPr>
            </w:pPr>
            <w:r w:rsidRPr="00602972">
              <w:rPr>
                <w:b/>
                <w:sz w:val="20"/>
                <w:szCs w:val="20"/>
              </w:rPr>
              <w:t>DA</w:t>
            </w:r>
          </w:p>
        </w:tc>
        <w:tc>
          <w:tcPr>
            <w:tcW w:w="703" w:type="dxa"/>
            <w:shd w:val="clear" w:color="auto" w:fill="auto"/>
            <w:vAlign w:val="center"/>
          </w:tcPr>
          <w:p w14:paraId="23A0D92E" w14:textId="77777777" w:rsidR="00E7480F" w:rsidRPr="00602972" w:rsidRDefault="00E7480F" w:rsidP="00E85C1B">
            <w:pPr>
              <w:spacing w:after="0"/>
              <w:jc w:val="center"/>
              <w:rPr>
                <w:b/>
                <w:sz w:val="20"/>
                <w:szCs w:val="20"/>
              </w:rPr>
            </w:pPr>
            <w:r w:rsidRPr="00602972">
              <w:rPr>
                <w:b/>
                <w:sz w:val="20"/>
                <w:szCs w:val="20"/>
              </w:rPr>
              <w:t>NE</w:t>
            </w:r>
          </w:p>
        </w:tc>
      </w:tr>
      <w:tr w:rsidR="00E7480F" w:rsidRPr="00602972" w14:paraId="6AD2B3CA" w14:textId="77777777" w:rsidTr="00E85C1B">
        <w:trPr>
          <w:jc w:val="center"/>
        </w:trPr>
        <w:tc>
          <w:tcPr>
            <w:tcW w:w="846" w:type="dxa"/>
            <w:shd w:val="clear" w:color="auto" w:fill="auto"/>
            <w:vAlign w:val="center"/>
          </w:tcPr>
          <w:p w14:paraId="7DB6F446" w14:textId="77777777" w:rsidR="00E7480F" w:rsidRPr="00602972" w:rsidRDefault="00E7480F" w:rsidP="00E85C1B">
            <w:pPr>
              <w:spacing w:after="0"/>
              <w:jc w:val="center"/>
              <w:rPr>
                <w:b/>
                <w:sz w:val="20"/>
                <w:szCs w:val="20"/>
              </w:rPr>
            </w:pPr>
            <w:r w:rsidRPr="00602972">
              <w:rPr>
                <w:b/>
                <w:sz w:val="20"/>
                <w:szCs w:val="20"/>
              </w:rPr>
              <w:t>1.</w:t>
            </w:r>
          </w:p>
        </w:tc>
        <w:tc>
          <w:tcPr>
            <w:tcW w:w="7371" w:type="dxa"/>
            <w:shd w:val="clear" w:color="auto" w:fill="auto"/>
          </w:tcPr>
          <w:p w14:paraId="6EC61E08" w14:textId="77777777" w:rsidR="00E7480F" w:rsidRPr="00602972" w:rsidRDefault="00E7480F" w:rsidP="00E85C1B">
            <w:pPr>
              <w:tabs>
                <w:tab w:val="left" w:pos="1222"/>
              </w:tabs>
              <w:spacing w:after="0"/>
              <w:rPr>
                <w:sz w:val="20"/>
                <w:szCs w:val="20"/>
              </w:rPr>
            </w:pPr>
            <w:r w:rsidRPr="00602972">
              <w:rPr>
                <w:sz w:val="20"/>
                <w:szCs w:val="20"/>
              </w:rPr>
              <w:t>Je li izvršno tijelo upoznato sa svojim ovlastima i odgovornostima za odgovarajuću primjenu mjera u slučaju nadolazeće prijetnje koja može uzrokovati veliku nesreću te zna li koji su mu resursi na raspolaganju?</w:t>
            </w:r>
          </w:p>
        </w:tc>
        <w:tc>
          <w:tcPr>
            <w:tcW w:w="714" w:type="dxa"/>
            <w:shd w:val="clear" w:color="auto" w:fill="auto"/>
            <w:vAlign w:val="center"/>
          </w:tcPr>
          <w:p w14:paraId="417B1BCE" w14:textId="77777777" w:rsidR="00E7480F" w:rsidRPr="00602972" w:rsidRDefault="00E7480F" w:rsidP="00E85C1B">
            <w:pPr>
              <w:tabs>
                <w:tab w:val="left" w:pos="1222"/>
              </w:tabs>
              <w:spacing w:after="0"/>
              <w:jc w:val="center"/>
              <w:rPr>
                <w:b/>
                <w:sz w:val="20"/>
                <w:szCs w:val="20"/>
              </w:rPr>
            </w:pPr>
            <w:r w:rsidRPr="00602972">
              <w:rPr>
                <w:b/>
                <w:sz w:val="20"/>
                <w:szCs w:val="20"/>
              </w:rPr>
              <w:t>x</w:t>
            </w:r>
          </w:p>
        </w:tc>
        <w:tc>
          <w:tcPr>
            <w:tcW w:w="703" w:type="dxa"/>
            <w:shd w:val="clear" w:color="auto" w:fill="auto"/>
            <w:vAlign w:val="center"/>
          </w:tcPr>
          <w:p w14:paraId="2AE69444" w14:textId="77777777" w:rsidR="00E7480F" w:rsidRPr="00602972" w:rsidRDefault="00E7480F" w:rsidP="00E85C1B">
            <w:pPr>
              <w:tabs>
                <w:tab w:val="left" w:pos="1222"/>
              </w:tabs>
              <w:spacing w:after="0"/>
              <w:jc w:val="center"/>
              <w:rPr>
                <w:b/>
                <w:sz w:val="20"/>
                <w:szCs w:val="20"/>
              </w:rPr>
            </w:pPr>
          </w:p>
        </w:tc>
      </w:tr>
      <w:tr w:rsidR="00E7480F" w:rsidRPr="00602972" w14:paraId="4C5E424B" w14:textId="77777777" w:rsidTr="00E85C1B">
        <w:trPr>
          <w:jc w:val="center"/>
        </w:trPr>
        <w:tc>
          <w:tcPr>
            <w:tcW w:w="846" w:type="dxa"/>
            <w:shd w:val="clear" w:color="auto" w:fill="auto"/>
            <w:vAlign w:val="center"/>
          </w:tcPr>
          <w:p w14:paraId="30484A57" w14:textId="77777777" w:rsidR="00E7480F" w:rsidRPr="00602972" w:rsidRDefault="00E7480F" w:rsidP="00E85C1B">
            <w:pPr>
              <w:spacing w:after="0"/>
              <w:jc w:val="center"/>
              <w:rPr>
                <w:b/>
                <w:sz w:val="20"/>
                <w:szCs w:val="20"/>
              </w:rPr>
            </w:pPr>
            <w:r w:rsidRPr="00602972">
              <w:rPr>
                <w:b/>
                <w:sz w:val="20"/>
                <w:szCs w:val="20"/>
              </w:rPr>
              <w:t>2.</w:t>
            </w:r>
          </w:p>
        </w:tc>
        <w:tc>
          <w:tcPr>
            <w:tcW w:w="7371" w:type="dxa"/>
            <w:shd w:val="clear" w:color="auto" w:fill="auto"/>
          </w:tcPr>
          <w:p w14:paraId="6058AC1E" w14:textId="77777777" w:rsidR="00E7480F" w:rsidRPr="00602972" w:rsidRDefault="00E7480F" w:rsidP="00E85C1B">
            <w:pPr>
              <w:tabs>
                <w:tab w:val="left" w:pos="1222"/>
              </w:tabs>
              <w:spacing w:after="0"/>
              <w:rPr>
                <w:sz w:val="20"/>
                <w:szCs w:val="20"/>
              </w:rPr>
            </w:pPr>
            <w:r w:rsidRPr="00602972">
              <w:rPr>
                <w:sz w:val="20"/>
                <w:szCs w:val="20"/>
              </w:rPr>
              <w:t>Je li izvršno tijelo osposobljeno za obavljanje poslova civilne zaštite od strane Ministarstva unutarnjih poslova?</w:t>
            </w:r>
          </w:p>
        </w:tc>
        <w:tc>
          <w:tcPr>
            <w:tcW w:w="714" w:type="dxa"/>
            <w:shd w:val="clear" w:color="auto" w:fill="auto"/>
            <w:vAlign w:val="center"/>
          </w:tcPr>
          <w:p w14:paraId="44CFE3CC" w14:textId="77777777" w:rsidR="00E7480F" w:rsidRPr="00602972" w:rsidRDefault="00E7480F" w:rsidP="00E85C1B">
            <w:pPr>
              <w:tabs>
                <w:tab w:val="left" w:pos="1222"/>
              </w:tabs>
              <w:spacing w:after="0"/>
              <w:jc w:val="center"/>
              <w:rPr>
                <w:b/>
                <w:sz w:val="20"/>
                <w:szCs w:val="20"/>
              </w:rPr>
            </w:pPr>
            <w:r w:rsidRPr="00602972">
              <w:rPr>
                <w:b/>
                <w:sz w:val="20"/>
                <w:szCs w:val="20"/>
              </w:rPr>
              <w:t>x</w:t>
            </w:r>
          </w:p>
        </w:tc>
        <w:tc>
          <w:tcPr>
            <w:tcW w:w="703" w:type="dxa"/>
            <w:shd w:val="clear" w:color="auto" w:fill="auto"/>
            <w:vAlign w:val="center"/>
          </w:tcPr>
          <w:p w14:paraId="7662EE56" w14:textId="77777777" w:rsidR="00E7480F" w:rsidRPr="00602972" w:rsidRDefault="00E7480F" w:rsidP="00E85C1B">
            <w:pPr>
              <w:tabs>
                <w:tab w:val="left" w:pos="1222"/>
              </w:tabs>
              <w:spacing w:after="0"/>
              <w:jc w:val="center"/>
              <w:rPr>
                <w:b/>
                <w:sz w:val="20"/>
                <w:szCs w:val="20"/>
              </w:rPr>
            </w:pPr>
          </w:p>
        </w:tc>
      </w:tr>
      <w:tr w:rsidR="00E7480F" w:rsidRPr="00602972" w14:paraId="41B36831" w14:textId="77777777" w:rsidTr="00E85C1B">
        <w:trPr>
          <w:jc w:val="center"/>
        </w:trPr>
        <w:tc>
          <w:tcPr>
            <w:tcW w:w="846" w:type="dxa"/>
            <w:shd w:val="clear" w:color="auto" w:fill="auto"/>
            <w:vAlign w:val="center"/>
          </w:tcPr>
          <w:p w14:paraId="57220432" w14:textId="77777777" w:rsidR="00E7480F" w:rsidRPr="00602972" w:rsidRDefault="00E7480F" w:rsidP="00E85C1B">
            <w:pPr>
              <w:spacing w:after="0"/>
              <w:jc w:val="center"/>
              <w:rPr>
                <w:b/>
                <w:sz w:val="20"/>
                <w:szCs w:val="20"/>
              </w:rPr>
            </w:pPr>
            <w:r w:rsidRPr="00602972">
              <w:rPr>
                <w:b/>
                <w:sz w:val="20"/>
                <w:szCs w:val="20"/>
              </w:rPr>
              <w:t>3.</w:t>
            </w:r>
          </w:p>
        </w:tc>
        <w:tc>
          <w:tcPr>
            <w:tcW w:w="7371" w:type="dxa"/>
            <w:shd w:val="clear" w:color="auto" w:fill="auto"/>
          </w:tcPr>
          <w:p w14:paraId="4F07E0E8" w14:textId="77777777" w:rsidR="00E7480F" w:rsidRPr="00602972" w:rsidRDefault="00E7480F" w:rsidP="00E85C1B">
            <w:pPr>
              <w:tabs>
                <w:tab w:val="left" w:pos="1222"/>
              </w:tabs>
              <w:spacing w:after="0"/>
              <w:rPr>
                <w:sz w:val="20"/>
                <w:szCs w:val="20"/>
              </w:rPr>
            </w:pPr>
            <w:r w:rsidRPr="00602972">
              <w:rPr>
                <w:sz w:val="20"/>
                <w:szCs w:val="20"/>
              </w:rPr>
              <w:t>Poznaje li izvršno tijelo moguće rizike odnosno neželjene posljedice koje isti mogu izazvati te poznaje li mjere i opseg snaga civilne zaštite koje će angažirati?</w:t>
            </w:r>
          </w:p>
        </w:tc>
        <w:tc>
          <w:tcPr>
            <w:tcW w:w="714" w:type="dxa"/>
            <w:shd w:val="clear" w:color="auto" w:fill="auto"/>
            <w:vAlign w:val="center"/>
          </w:tcPr>
          <w:p w14:paraId="7C4C0FF3" w14:textId="77777777" w:rsidR="00E7480F" w:rsidRPr="00602972" w:rsidRDefault="00E7480F" w:rsidP="00E85C1B">
            <w:pPr>
              <w:spacing w:after="0"/>
              <w:jc w:val="center"/>
              <w:rPr>
                <w:b/>
                <w:sz w:val="20"/>
                <w:szCs w:val="20"/>
              </w:rPr>
            </w:pPr>
            <w:r w:rsidRPr="00602972">
              <w:rPr>
                <w:b/>
                <w:sz w:val="20"/>
                <w:szCs w:val="20"/>
              </w:rPr>
              <w:t>x</w:t>
            </w:r>
          </w:p>
        </w:tc>
        <w:tc>
          <w:tcPr>
            <w:tcW w:w="703" w:type="dxa"/>
            <w:shd w:val="clear" w:color="auto" w:fill="auto"/>
            <w:vAlign w:val="center"/>
          </w:tcPr>
          <w:p w14:paraId="0D0CDE28" w14:textId="77777777" w:rsidR="00E7480F" w:rsidRPr="00602972" w:rsidRDefault="00E7480F" w:rsidP="00E85C1B">
            <w:pPr>
              <w:spacing w:after="0"/>
              <w:jc w:val="center"/>
              <w:rPr>
                <w:b/>
                <w:sz w:val="20"/>
                <w:szCs w:val="20"/>
              </w:rPr>
            </w:pPr>
          </w:p>
        </w:tc>
      </w:tr>
      <w:tr w:rsidR="00E7480F" w:rsidRPr="00602972" w14:paraId="4EAA5AA6" w14:textId="77777777" w:rsidTr="00E85C1B">
        <w:trPr>
          <w:jc w:val="center"/>
        </w:trPr>
        <w:tc>
          <w:tcPr>
            <w:tcW w:w="846" w:type="dxa"/>
            <w:shd w:val="clear" w:color="auto" w:fill="auto"/>
            <w:vAlign w:val="center"/>
          </w:tcPr>
          <w:p w14:paraId="1AB0FA77" w14:textId="77777777" w:rsidR="00E7480F" w:rsidRPr="00602972" w:rsidRDefault="00E7480F" w:rsidP="00E85C1B">
            <w:pPr>
              <w:spacing w:after="0"/>
              <w:jc w:val="center"/>
              <w:rPr>
                <w:b/>
                <w:sz w:val="20"/>
                <w:szCs w:val="20"/>
              </w:rPr>
            </w:pPr>
            <w:r w:rsidRPr="00602972">
              <w:rPr>
                <w:b/>
                <w:sz w:val="20"/>
                <w:szCs w:val="20"/>
              </w:rPr>
              <w:t>4.</w:t>
            </w:r>
          </w:p>
        </w:tc>
        <w:tc>
          <w:tcPr>
            <w:tcW w:w="7371" w:type="dxa"/>
            <w:shd w:val="clear" w:color="auto" w:fill="auto"/>
          </w:tcPr>
          <w:p w14:paraId="128578D5" w14:textId="77777777" w:rsidR="00E7480F" w:rsidRPr="00602972" w:rsidRDefault="00E7480F" w:rsidP="00E85C1B">
            <w:pPr>
              <w:tabs>
                <w:tab w:val="left" w:pos="1222"/>
              </w:tabs>
              <w:spacing w:after="0"/>
              <w:rPr>
                <w:sz w:val="20"/>
                <w:szCs w:val="20"/>
              </w:rPr>
            </w:pPr>
            <w:r w:rsidRPr="00602972">
              <w:rPr>
                <w:sz w:val="20"/>
                <w:szCs w:val="20"/>
              </w:rPr>
              <w:t>Je li izvršno tijelo odredilo osobu koja obavlja vođenje baze podataka i operativnu pripremu za djelovanje operativnih snaga civilne zaštite pri povećanoj prijetnji nastanka velike nesreće?</w:t>
            </w:r>
          </w:p>
        </w:tc>
        <w:tc>
          <w:tcPr>
            <w:tcW w:w="714" w:type="dxa"/>
            <w:shd w:val="clear" w:color="auto" w:fill="auto"/>
            <w:vAlign w:val="center"/>
          </w:tcPr>
          <w:p w14:paraId="25792F70" w14:textId="77777777" w:rsidR="00E7480F" w:rsidRPr="00602972" w:rsidRDefault="00E7480F" w:rsidP="00E85C1B">
            <w:pPr>
              <w:tabs>
                <w:tab w:val="left" w:pos="1222"/>
              </w:tabs>
              <w:spacing w:after="0"/>
              <w:jc w:val="center"/>
              <w:rPr>
                <w:b/>
                <w:sz w:val="20"/>
                <w:szCs w:val="20"/>
              </w:rPr>
            </w:pPr>
            <w:r w:rsidRPr="00602972">
              <w:rPr>
                <w:b/>
                <w:sz w:val="20"/>
                <w:szCs w:val="20"/>
              </w:rPr>
              <w:t>x</w:t>
            </w:r>
          </w:p>
        </w:tc>
        <w:tc>
          <w:tcPr>
            <w:tcW w:w="703" w:type="dxa"/>
            <w:shd w:val="clear" w:color="auto" w:fill="auto"/>
            <w:vAlign w:val="center"/>
          </w:tcPr>
          <w:p w14:paraId="351DAE09" w14:textId="77777777" w:rsidR="00E7480F" w:rsidRPr="00602972" w:rsidRDefault="00E7480F" w:rsidP="00E85C1B">
            <w:pPr>
              <w:tabs>
                <w:tab w:val="left" w:pos="1222"/>
              </w:tabs>
              <w:spacing w:after="0"/>
              <w:jc w:val="center"/>
              <w:rPr>
                <w:b/>
                <w:sz w:val="20"/>
                <w:szCs w:val="20"/>
              </w:rPr>
            </w:pPr>
          </w:p>
        </w:tc>
      </w:tr>
      <w:tr w:rsidR="00E7480F" w:rsidRPr="00602972" w14:paraId="4E3F6322" w14:textId="77777777" w:rsidTr="00E85C1B">
        <w:trPr>
          <w:jc w:val="center"/>
        </w:trPr>
        <w:tc>
          <w:tcPr>
            <w:tcW w:w="846" w:type="dxa"/>
            <w:shd w:val="clear" w:color="auto" w:fill="auto"/>
            <w:vAlign w:val="center"/>
          </w:tcPr>
          <w:p w14:paraId="786461CD" w14:textId="77777777" w:rsidR="00E7480F" w:rsidRPr="00602972" w:rsidRDefault="00E7480F" w:rsidP="00E85C1B">
            <w:pPr>
              <w:spacing w:after="0"/>
              <w:jc w:val="center"/>
              <w:rPr>
                <w:b/>
                <w:sz w:val="20"/>
                <w:szCs w:val="20"/>
              </w:rPr>
            </w:pPr>
            <w:r w:rsidRPr="00602972">
              <w:rPr>
                <w:b/>
                <w:sz w:val="20"/>
                <w:szCs w:val="20"/>
              </w:rPr>
              <w:t>5.</w:t>
            </w:r>
          </w:p>
        </w:tc>
        <w:tc>
          <w:tcPr>
            <w:tcW w:w="7371" w:type="dxa"/>
            <w:shd w:val="clear" w:color="auto" w:fill="auto"/>
          </w:tcPr>
          <w:p w14:paraId="3E08EAF6" w14:textId="77777777" w:rsidR="00E7480F" w:rsidRPr="00602972" w:rsidRDefault="00E7480F" w:rsidP="00E85C1B">
            <w:pPr>
              <w:tabs>
                <w:tab w:val="left" w:pos="1222"/>
              </w:tabs>
              <w:spacing w:after="0"/>
              <w:rPr>
                <w:sz w:val="20"/>
                <w:szCs w:val="20"/>
              </w:rPr>
            </w:pPr>
            <w:r w:rsidRPr="00602972">
              <w:rPr>
                <w:sz w:val="20"/>
                <w:szCs w:val="20"/>
              </w:rPr>
              <w:t>Je li Stožer civilne zaštite osposobljen za izvršavanje zadaća u području civilne zaštite.</w:t>
            </w:r>
          </w:p>
        </w:tc>
        <w:tc>
          <w:tcPr>
            <w:tcW w:w="714" w:type="dxa"/>
            <w:shd w:val="clear" w:color="auto" w:fill="auto"/>
            <w:vAlign w:val="center"/>
          </w:tcPr>
          <w:p w14:paraId="772AB203" w14:textId="77777777" w:rsidR="00E7480F" w:rsidRPr="00602972" w:rsidRDefault="00E7480F" w:rsidP="00E85C1B">
            <w:pPr>
              <w:tabs>
                <w:tab w:val="left" w:pos="1222"/>
              </w:tabs>
              <w:spacing w:after="0"/>
              <w:jc w:val="center"/>
              <w:rPr>
                <w:b/>
                <w:sz w:val="20"/>
                <w:szCs w:val="20"/>
              </w:rPr>
            </w:pPr>
            <w:r w:rsidRPr="00602972">
              <w:rPr>
                <w:b/>
                <w:sz w:val="20"/>
                <w:szCs w:val="20"/>
              </w:rPr>
              <w:t>x</w:t>
            </w:r>
          </w:p>
        </w:tc>
        <w:tc>
          <w:tcPr>
            <w:tcW w:w="703" w:type="dxa"/>
            <w:shd w:val="clear" w:color="auto" w:fill="auto"/>
            <w:vAlign w:val="center"/>
          </w:tcPr>
          <w:p w14:paraId="3BFC0457" w14:textId="77777777" w:rsidR="00E7480F" w:rsidRPr="00602972" w:rsidRDefault="00E7480F" w:rsidP="00E85C1B">
            <w:pPr>
              <w:tabs>
                <w:tab w:val="left" w:pos="1222"/>
              </w:tabs>
              <w:spacing w:after="0"/>
              <w:jc w:val="center"/>
              <w:rPr>
                <w:b/>
                <w:sz w:val="20"/>
                <w:szCs w:val="20"/>
              </w:rPr>
            </w:pPr>
          </w:p>
        </w:tc>
      </w:tr>
      <w:tr w:rsidR="00E7480F" w:rsidRPr="00602972" w14:paraId="404AD0D7" w14:textId="77777777" w:rsidTr="00E85C1B">
        <w:trPr>
          <w:jc w:val="center"/>
        </w:trPr>
        <w:tc>
          <w:tcPr>
            <w:tcW w:w="846" w:type="dxa"/>
            <w:shd w:val="clear" w:color="auto" w:fill="auto"/>
            <w:vAlign w:val="center"/>
          </w:tcPr>
          <w:p w14:paraId="70CAEDE9" w14:textId="77777777" w:rsidR="00E7480F" w:rsidRPr="00602972" w:rsidRDefault="00E7480F" w:rsidP="00E85C1B">
            <w:pPr>
              <w:spacing w:after="0"/>
              <w:jc w:val="center"/>
              <w:rPr>
                <w:b/>
                <w:sz w:val="20"/>
                <w:szCs w:val="20"/>
              </w:rPr>
            </w:pPr>
            <w:r w:rsidRPr="00602972">
              <w:rPr>
                <w:b/>
                <w:sz w:val="20"/>
                <w:szCs w:val="20"/>
              </w:rPr>
              <w:t>6.</w:t>
            </w:r>
          </w:p>
        </w:tc>
        <w:tc>
          <w:tcPr>
            <w:tcW w:w="7371" w:type="dxa"/>
            <w:shd w:val="clear" w:color="auto" w:fill="auto"/>
          </w:tcPr>
          <w:p w14:paraId="3415E653" w14:textId="77777777" w:rsidR="00E7480F" w:rsidRPr="00602972" w:rsidRDefault="00E7480F" w:rsidP="00E85C1B">
            <w:pPr>
              <w:tabs>
                <w:tab w:val="left" w:pos="1222"/>
              </w:tabs>
              <w:spacing w:after="0"/>
              <w:rPr>
                <w:sz w:val="20"/>
                <w:szCs w:val="20"/>
              </w:rPr>
            </w:pPr>
            <w:r w:rsidRPr="00602972">
              <w:rPr>
                <w:sz w:val="20"/>
                <w:szCs w:val="20"/>
              </w:rPr>
              <w:t>Poznaje li Stožer civilne zaštite rizike, moguće neželjene posljedice koje isti mogu izazvati te mjere, opseg i način angažiranja potrebnih snaga za provođenje mjera civilne zaštite te sanaciju posljedica velikih nesreća?</w:t>
            </w:r>
          </w:p>
        </w:tc>
        <w:tc>
          <w:tcPr>
            <w:tcW w:w="714" w:type="dxa"/>
            <w:shd w:val="clear" w:color="auto" w:fill="auto"/>
            <w:vAlign w:val="center"/>
          </w:tcPr>
          <w:p w14:paraId="4731E088" w14:textId="77777777" w:rsidR="00E7480F" w:rsidRPr="00602972" w:rsidRDefault="00E7480F" w:rsidP="00E85C1B">
            <w:pPr>
              <w:tabs>
                <w:tab w:val="left" w:pos="1222"/>
              </w:tabs>
              <w:spacing w:after="0"/>
              <w:jc w:val="center"/>
              <w:rPr>
                <w:b/>
                <w:sz w:val="20"/>
                <w:szCs w:val="20"/>
              </w:rPr>
            </w:pPr>
            <w:r w:rsidRPr="00602972">
              <w:rPr>
                <w:b/>
                <w:sz w:val="20"/>
                <w:szCs w:val="20"/>
              </w:rPr>
              <w:t>x</w:t>
            </w:r>
          </w:p>
        </w:tc>
        <w:tc>
          <w:tcPr>
            <w:tcW w:w="703" w:type="dxa"/>
            <w:shd w:val="clear" w:color="auto" w:fill="auto"/>
            <w:vAlign w:val="center"/>
          </w:tcPr>
          <w:p w14:paraId="5F7FAE33" w14:textId="77777777" w:rsidR="00E7480F" w:rsidRPr="00602972" w:rsidRDefault="00E7480F" w:rsidP="00E85C1B">
            <w:pPr>
              <w:tabs>
                <w:tab w:val="left" w:pos="1222"/>
              </w:tabs>
              <w:spacing w:after="0"/>
              <w:jc w:val="center"/>
              <w:rPr>
                <w:b/>
                <w:sz w:val="20"/>
                <w:szCs w:val="20"/>
              </w:rPr>
            </w:pPr>
          </w:p>
        </w:tc>
      </w:tr>
      <w:tr w:rsidR="00E7480F" w:rsidRPr="00602972" w14:paraId="2CA9488D" w14:textId="77777777" w:rsidTr="00E85C1B">
        <w:trPr>
          <w:jc w:val="center"/>
        </w:trPr>
        <w:tc>
          <w:tcPr>
            <w:tcW w:w="846" w:type="dxa"/>
            <w:shd w:val="clear" w:color="auto" w:fill="auto"/>
            <w:vAlign w:val="center"/>
          </w:tcPr>
          <w:p w14:paraId="113A9AAE" w14:textId="77777777" w:rsidR="00E7480F" w:rsidRPr="00602972" w:rsidRDefault="00E7480F" w:rsidP="00E85C1B">
            <w:pPr>
              <w:spacing w:after="0"/>
              <w:jc w:val="center"/>
              <w:rPr>
                <w:b/>
                <w:sz w:val="20"/>
                <w:szCs w:val="20"/>
              </w:rPr>
            </w:pPr>
            <w:r w:rsidRPr="00602972">
              <w:rPr>
                <w:b/>
                <w:sz w:val="20"/>
                <w:szCs w:val="20"/>
              </w:rPr>
              <w:t>7.</w:t>
            </w:r>
          </w:p>
        </w:tc>
        <w:tc>
          <w:tcPr>
            <w:tcW w:w="7371" w:type="dxa"/>
            <w:shd w:val="clear" w:color="auto" w:fill="auto"/>
          </w:tcPr>
          <w:p w14:paraId="104CBF22" w14:textId="77777777" w:rsidR="00E7480F" w:rsidRPr="00602972" w:rsidRDefault="00E7480F" w:rsidP="00E85C1B">
            <w:pPr>
              <w:tabs>
                <w:tab w:val="left" w:pos="1222"/>
              </w:tabs>
              <w:spacing w:after="0"/>
              <w:rPr>
                <w:sz w:val="20"/>
                <w:szCs w:val="20"/>
              </w:rPr>
            </w:pPr>
            <w:r w:rsidRPr="00602972">
              <w:rPr>
                <w:sz w:val="20"/>
                <w:szCs w:val="20"/>
              </w:rPr>
              <w:t>Ima li Stožer u svom sastavu odgovarajuće operativno osoblje za imenovanje koordinatora na lokaciji (za prioritetne prijetnje).</w:t>
            </w:r>
          </w:p>
        </w:tc>
        <w:tc>
          <w:tcPr>
            <w:tcW w:w="714" w:type="dxa"/>
            <w:shd w:val="clear" w:color="auto" w:fill="auto"/>
            <w:vAlign w:val="center"/>
          </w:tcPr>
          <w:p w14:paraId="6B4D3E7C" w14:textId="77777777" w:rsidR="00E7480F" w:rsidRPr="00602972" w:rsidRDefault="00E7480F" w:rsidP="00E85C1B">
            <w:pPr>
              <w:tabs>
                <w:tab w:val="left" w:pos="1222"/>
              </w:tabs>
              <w:spacing w:after="0"/>
              <w:jc w:val="center"/>
              <w:rPr>
                <w:b/>
                <w:sz w:val="20"/>
                <w:szCs w:val="20"/>
              </w:rPr>
            </w:pPr>
            <w:r w:rsidRPr="00602972">
              <w:rPr>
                <w:b/>
                <w:sz w:val="20"/>
                <w:szCs w:val="20"/>
              </w:rPr>
              <w:t>x</w:t>
            </w:r>
          </w:p>
        </w:tc>
        <w:tc>
          <w:tcPr>
            <w:tcW w:w="703" w:type="dxa"/>
            <w:shd w:val="clear" w:color="auto" w:fill="auto"/>
            <w:vAlign w:val="center"/>
          </w:tcPr>
          <w:p w14:paraId="0D6311A9" w14:textId="77777777" w:rsidR="00E7480F" w:rsidRPr="00602972" w:rsidRDefault="00E7480F" w:rsidP="00E85C1B">
            <w:pPr>
              <w:tabs>
                <w:tab w:val="left" w:pos="1222"/>
              </w:tabs>
              <w:spacing w:after="0"/>
              <w:jc w:val="center"/>
              <w:rPr>
                <w:b/>
                <w:sz w:val="20"/>
                <w:szCs w:val="20"/>
              </w:rPr>
            </w:pPr>
          </w:p>
        </w:tc>
      </w:tr>
    </w:tbl>
    <w:p w14:paraId="75511FFD" w14:textId="77777777" w:rsidR="00E7480F" w:rsidRPr="00602972" w:rsidRDefault="00E7480F" w:rsidP="00E7480F">
      <w:pPr>
        <w:spacing w:before="0"/>
        <w:jc w:val="center"/>
        <w:rPr>
          <w:bCs/>
          <w:color w:val="54883D"/>
          <w:sz w:val="20"/>
          <w:szCs w:val="18"/>
        </w:rPr>
      </w:pPr>
    </w:p>
    <w:p w14:paraId="444513C9" w14:textId="7242C727" w:rsidR="00E7480F" w:rsidRPr="00602972" w:rsidRDefault="00E7480F" w:rsidP="00E7480F">
      <w:pPr>
        <w:spacing w:before="0"/>
        <w:jc w:val="center"/>
        <w:rPr>
          <w:b/>
          <w:bCs/>
          <w:i/>
          <w:color w:val="54883D"/>
          <w:sz w:val="20"/>
          <w:szCs w:val="18"/>
        </w:rPr>
      </w:pPr>
      <w:r w:rsidRPr="00602972">
        <w:rPr>
          <w:rFonts w:eastAsia="Calibri"/>
          <w:b/>
          <w:i/>
          <w:iCs/>
          <w:color w:val="54883D"/>
          <w:sz w:val="20"/>
          <w:szCs w:val="20"/>
        </w:rPr>
        <w:t xml:space="preserve">Tablica </w:t>
      </w:r>
      <w:r w:rsidRPr="00602972">
        <w:rPr>
          <w:rFonts w:eastAsia="Calibri"/>
          <w:b/>
          <w:i/>
          <w:iCs/>
          <w:color w:val="54883D"/>
          <w:sz w:val="20"/>
          <w:szCs w:val="20"/>
        </w:rPr>
        <w:fldChar w:fldCharType="begin"/>
      </w:r>
      <w:r w:rsidRPr="00602972">
        <w:rPr>
          <w:rFonts w:eastAsia="Calibri"/>
          <w:b/>
          <w:i/>
          <w:iCs/>
          <w:color w:val="54883D"/>
          <w:sz w:val="20"/>
          <w:szCs w:val="20"/>
        </w:rPr>
        <w:instrText xml:space="preserve"> SEQ Tabela \* ARABIC </w:instrText>
      </w:r>
      <w:r w:rsidRPr="00602972">
        <w:rPr>
          <w:rFonts w:eastAsia="Calibri"/>
          <w:b/>
          <w:i/>
          <w:iCs/>
          <w:color w:val="54883D"/>
          <w:sz w:val="20"/>
          <w:szCs w:val="20"/>
        </w:rPr>
        <w:fldChar w:fldCharType="separate"/>
      </w:r>
      <w:r w:rsidR="00F21BAB">
        <w:rPr>
          <w:rFonts w:eastAsia="Calibri"/>
          <w:b/>
          <w:i/>
          <w:iCs/>
          <w:noProof/>
          <w:color w:val="54883D"/>
          <w:sz w:val="20"/>
          <w:szCs w:val="20"/>
        </w:rPr>
        <w:t>87</w:t>
      </w:r>
      <w:r w:rsidRPr="00602972">
        <w:rPr>
          <w:rFonts w:eastAsia="Calibri"/>
          <w:b/>
          <w:i/>
          <w:iCs/>
          <w:noProof/>
          <w:color w:val="54883D"/>
          <w:sz w:val="20"/>
          <w:szCs w:val="20"/>
        </w:rPr>
        <w:fldChar w:fldCharType="end"/>
      </w:r>
      <w:r w:rsidRPr="00602972">
        <w:rPr>
          <w:rFonts w:eastAsia="Calibri"/>
          <w:b/>
          <w:i/>
          <w:iCs/>
          <w:color w:val="54883D"/>
          <w:sz w:val="20"/>
          <w:szCs w:val="20"/>
        </w:rPr>
        <w:t>.</w:t>
      </w:r>
      <w:r w:rsidRPr="00602972">
        <w:rPr>
          <w:b/>
          <w:bCs/>
          <w:i/>
          <w:color w:val="54883D"/>
          <w:sz w:val="20"/>
          <w:szCs w:val="18"/>
        </w:rPr>
        <w:t xml:space="preserve"> Prikaz ocjene spremnosti odgovornih i upravljačkih kapaciteta</w:t>
      </w:r>
    </w:p>
    <w:tbl>
      <w:tblPr>
        <w:tblStyle w:val="Reetkatablice14"/>
        <w:tblW w:w="0" w:type="auto"/>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3020"/>
        <w:gridCol w:w="3021"/>
      </w:tblGrid>
      <w:tr w:rsidR="00E7480F" w:rsidRPr="00602972" w14:paraId="55314A85" w14:textId="77777777" w:rsidTr="00E85C1B">
        <w:trPr>
          <w:jc w:val="center"/>
        </w:trPr>
        <w:tc>
          <w:tcPr>
            <w:tcW w:w="3020" w:type="dxa"/>
            <w:vAlign w:val="center"/>
          </w:tcPr>
          <w:p w14:paraId="2914EEFF" w14:textId="77777777" w:rsidR="00E7480F" w:rsidRPr="00602972" w:rsidRDefault="00E7480F" w:rsidP="00E85C1B">
            <w:pPr>
              <w:spacing w:before="120" w:after="0"/>
              <w:jc w:val="center"/>
              <w:rPr>
                <w:b/>
                <w:sz w:val="20"/>
              </w:rPr>
            </w:pPr>
            <w:r w:rsidRPr="00602972">
              <w:rPr>
                <w:b/>
                <w:sz w:val="20"/>
              </w:rPr>
              <w:t>Opisna ocjena</w:t>
            </w:r>
          </w:p>
        </w:tc>
        <w:tc>
          <w:tcPr>
            <w:tcW w:w="3021" w:type="dxa"/>
            <w:vAlign w:val="center"/>
          </w:tcPr>
          <w:p w14:paraId="23217279" w14:textId="77777777" w:rsidR="00E7480F" w:rsidRPr="00602972" w:rsidRDefault="00E7480F" w:rsidP="00E85C1B">
            <w:pPr>
              <w:spacing w:before="120" w:after="0"/>
              <w:jc w:val="center"/>
              <w:rPr>
                <w:b/>
                <w:sz w:val="20"/>
              </w:rPr>
            </w:pPr>
            <w:r w:rsidRPr="00602972">
              <w:rPr>
                <w:b/>
                <w:sz w:val="20"/>
              </w:rPr>
              <w:t>Ocjena</w:t>
            </w:r>
          </w:p>
        </w:tc>
      </w:tr>
      <w:tr w:rsidR="00E7480F" w:rsidRPr="00602972" w14:paraId="5E4D8EC7" w14:textId="77777777" w:rsidTr="00E85C1B">
        <w:trPr>
          <w:jc w:val="center"/>
        </w:trPr>
        <w:tc>
          <w:tcPr>
            <w:tcW w:w="3020" w:type="dxa"/>
            <w:shd w:val="clear" w:color="auto" w:fill="FF0000"/>
            <w:vAlign w:val="center"/>
          </w:tcPr>
          <w:p w14:paraId="5F04C3DB" w14:textId="77777777" w:rsidR="00E7480F" w:rsidRPr="00602972" w:rsidRDefault="00E7480F" w:rsidP="00E85C1B">
            <w:pPr>
              <w:spacing w:before="120" w:after="0"/>
              <w:rPr>
                <w:sz w:val="20"/>
              </w:rPr>
            </w:pPr>
            <w:r w:rsidRPr="00602972">
              <w:rPr>
                <w:sz w:val="20"/>
              </w:rPr>
              <w:t>Vrlo niska spremnost</w:t>
            </w:r>
          </w:p>
        </w:tc>
        <w:tc>
          <w:tcPr>
            <w:tcW w:w="3021" w:type="dxa"/>
            <w:shd w:val="clear" w:color="auto" w:fill="FF0000"/>
            <w:vAlign w:val="center"/>
          </w:tcPr>
          <w:p w14:paraId="54DA85D8" w14:textId="77777777" w:rsidR="00E7480F" w:rsidRPr="00602972" w:rsidRDefault="00E7480F" w:rsidP="00E85C1B">
            <w:pPr>
              <w:spacing w:before="120" w:after="0"/>
              <w:rPr>
                <w:sz w:val="20"/>
              </w:rPr>
            </w:pPr>
          </w:p>
        </w:tc>
      </w:tr>
      <w:tr w:rsidR="00E7480F" w:rsidRPr="00602972" w14:paraId="11D680F3" w14:textId="77777777" w:rsidTr="00E85C1B">
        <w:trPr>
          <w:jc w:val="center"/>
        </w:trPr>
        <w:tc>
          <w:tcPr>
            <w:tcW w:w="3020" w:type="dxa"/>
            <w:shd w:val="clear" w:color="auto" w:fill="FFC000"/>
            <w:vAlign w:val="center"/>
          </w:tcPr>
          <w:p w14:paraId="606B43EE" w14:textId="77777777" w:rsidR="00E7480F" w:rsidRPr="00602972" w:rsidRDefault="00E7480F" w:rsidP="00E85C1B">
            <w:pPr>
              <w:spacing w:before="120" w:after="0"/>
              <w:rPr>
                <w:sz w:val="20"/>
              </w:rPr>
            </w:pPr>
            <w:r w:rsidRPr="00602972">
              <w:rPr>
                <w:sz w:val="20"/>
              </w:rPr>
              <w:t>Niska spremnost</w:t>
            </w:r>
          </w:p>
        </w:tc>
        <w:tc>
          <w:tcPr>
            <w:tcW w:w="3021" w:type="dxa"/>
            <w:shd w:val="clear" w:color="auto" w:fill="FFC000"/>
            <w:vAlign w:val="center"/>
          </w:tcPr>
          <w:p w14:paraId="0E19E0EC" w14:textId="77777777" w:rsidR="00E7480F" w:rsidRPr="00602972" w:rsidRDefault="00E7480F" w:rsidP="00E85C1B">
            <w:pPr>
              <w:spacing w:before="120" w:after="0"/>
              <w:rPr>
                <w:sz w:val="20"/>
              </w:rPr>
            </w:pPr>
          </w:p>
        </w:tc>
      </w:tr>
      <w:tr w:rsidR="00E7480F" w:rsidRPr="00602972" w14:paraId="43EB6C50" w14:textId="77777777" w:rsidTr="00E85C1B">
        <w:trPr>
          <w:jc w:val="center"/>
        </w:trPr>
        <w:tc>
          <w:tcPr>
            <w:tcW w:w="3020" w:type="dxa"/>
            <w:shd w:val="clear" w:color="auto" w:fill="FFFF00"/>
            <w:vAlign w:val="center"/>
          </w:tcPr>
          <w:p w14:paraId="6D1D9B21" w14:textId="77777777" w:rsidR="00E7480F" w:rsidRPr="00602972" w:rsidRDefault="00E7480F" w:rsidP="00E85C1B">
            <w:pPr>
              <w:spacing w:before="120" w:after="0"/>
              <w:rPr>
                <w:sz w:val="20"/>
              </w:rPr>
            </w:pPr>
            <w:r w:rsidRPr="00602972">
              <w:rPr>
                <w:sz w:val="20"/>
              </w:rPr>
              <w:t>Visoka spremnost</w:t>
            </w:r>
          </w:p>
        </w:tc>
        <w:tc>
          <w:tcPr>
            <w:tcW w:w="3021" w:type="dxa"/>
            <w:shd w:val="clear" w:color="auto" w:fill="FFFF00"/>
            <w:vAlign w:val="center"/>
          </w:tcPr>
          <w:p w14:paraId="23D52B50" w14:textId="77777777" w:rsidR="00E7480F" w:rsidRPr="00602972" w:rsidRDefault="00E7480F" w:rsidP="00E85C1B">
            <w:pPr>
              <w:spacing w:before="120" w:after="0"/>
              <w:jc w:val="center"/>
              <w:rPr>
                <w:b/>
                <w:sz w:val="20"/>
              </w:rPr>
            </w:pPr>
          </w:p>
        </w:tc>
      </w:tr>
      <w:tr w:rsidR="00E7480F" w:rsidRPr="008F4370" w14:paraId="791FE728" w14:textId="77777777" w:rsidTr="00E85C1B">
        <w:trPr>
          <w:jc w:val="center"/>
        </w:trPr>
        <w:tc>
          <w:tcPr>
            <w:tcW w:w="3020" w:type="dxa"/>
            <w:shd w:val="clear" w:color="auto" w:fill="92D050"/>
            <w:vAlign w:val="center"/>
          </w:tcPr>
          <w:p w14:paraId="39A70125" w14:textId="77777777" w:rsidR="00E7480F" w:rsidRPr="00602972" w:rsidRDefault="00E7480F" w:rsidP="00E85C1B">
            <w:pPr>
              <w:spacing w:before="120" w:after="0"/>
              <w:rPr>
                <w:sz w:val="20"/>
              </w:rPr>
            </w:pPr>
            <w:r w:rsidRPr="00602972">
              <w:rPr>
                <w:sz w:val="20"/>
              </w:rPr>
              <w:t>Vrlo visoka spremnost</w:t>
            </w:r>
          </w:p>
        </w:tc>
        <w:tc>
          <w:tcPr>
            <w:tcW w:w="3021" w:type="dxa"/>
            <w:shd w:val="clear" w:color="auto" w:fill="92D050"/>
            <w:vAlign w:val="center"/>
          </w:tcPr>
          <w:p w14:paraId="56E3B83D" w14:textId="5B35F592" w:rsidR="00E7480F" w:rsidRPr="00602972" w:rsidRDefault="009428DA" w:rsidP="00E85C1B">
            <w:pPr>
              <w:spacing w:before="120" w:after="0"/>
              <w:jc w:val="center"/>
              <w:rPr>
                <w:b/>
                <w:sz w:val="20"/>
              </w:rPr>
            </w:pPr>
            <w:r w:rsidRPr="00602972">
              <w:rPr>
                <w:b/>
                <w:sz w:val="20"/>
              </w:rPr>
              <w:t>x</w:t>
            </w:r>
          </w:p>
        </w:tc>
      </w:tr>
    </w:tbl>
    <w:p w14:paraId="57F3D20E" w14:textId="77777777" w:rsidR="00E7480F" w:rsidRPr="008F4370" w:rsidRDefault="00E7480F" w:rsidP="00E7480F">
      <w:pPr>
        <w:spacing w:after="0"/>
        <w:rPr>
          <w:highlight w:val="yellow"/>
        </w:rPr>
      </w:pPr>
    </w:p>
    <w:p w14:paraId="3FCE4BE9" w14:textId="3C5BEAA2" w:rsidR="00E7480F" w:rsidRPr="00602972" w:rsidRDefault="00E7480F" w:rsidP="00E7480F">
      <w:pPr>
        <w:keepNext/>
        <w:keepLines/>
        <w:numPr>
          <w:ilvl w:val="2"/>
          <w:numId w:val="0"/>
        </w:numPr>
        <w:spacing w:before="40"/>
        <w:ind w:left="720" w:hanging="720"/>
        <w:outlineLvl w:val="2"/>
        <w:rPr>
          <w:rFonts w:cstheme="majorBidi"/>
          <w:color w:val="54883D"/>
          <w:sz w:val="28"/>
          <w:lang w:eastAsia="hr-HR" w:bidi="en-US"/>
        </w:rPr>
      </w:pPr>
      <w:bookmarkStart w:id="282" w:name="_Toc5701533"/>
      <w:bookmarkStart w:id="283" w:name="_Toc5969851"/>
      <w:bookmarkStart w:id="284" w:name="_Toc9596674"/>
      <w:bookmarkStart w:id="285" w:name="_Toc68592924"/>
      <w:bookmarkStart w:id="286" w:name="_Toc77763641"/>
      <w:bookmarkStart w:id="287" w:name="_Toc136604427"/>
      <w:r w:rsidRPr="00602972">
        <w:rPr>
          <w:rFonts w:cstheme="majorBidi"/>
          <w:color w:val="54883D"/>
          <w:sz w:val="28"/>
          <w:lang w:eastAsia="hr-HR" w:bidi="en-US"/>
        </w:rPr>
        <w:t>7.2.2 Spremnost operativnih kapaciteta</w:t>
      </w:r>
      <w:bookmarkEnd w:id="282"/>
      <w:bookmarkEnd w:id="283"/>
      <w:bookmarkEnd w:id="284"/>
      <w:bookmarkEnd w:id="285"/>
      <w:bookmarkEnd w:id="286"/>
      <w:bookmarkEnd w:id="287"/>
      <w:r w:rsidR="00F27866" w:rsidRPr="00602972">
        <w:rPr>
          <w:rFonts w:cstheme="majorBidi"/>
          <w:color w:val="54883D"/>
          <w:sz w:val="28"/>
          <w:lang w:eastAsia="hr-HR" w:bidi="en-US"/>
        </w:rPr>
        <w:t xml:space="preserve">  </w:t>
      </w:r>
    </w:p>
    <w:tbl>
      <w:tblPr>
        <w:tblStyle w:val="Reetkatablice14"/>
        <w:tblW w:w="9065" w:type="dxa"/>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ayout w:type="fixed"/>
        <w:tblLook w:val="04A0" w:firstRow="1" w:lastRow="0" w:firstColumn="1" w:lastColumn="0" w:noHBand="0" w:noVBand="1"/>
      </w:tblPr>
      <w:tblGrid>
        <w:gridCol w:w="846"/>
        <w:gridCol w:w="6946"/>
        <w:gridCol w:w="708"/>
        <w:gridCol w:w="565"/>
      </w:tblGrid>
      <w:tr w:rsidR="00E7480F" w:rsidRPr="00602972" w14:paraId="2BFFA8FD" w14:textId="77777777" w:rsidTr="00E85C1B">
        <w:trPr>
          <w:tblHeader/>
          <w:jc w:val="center"/>
        </w:trPr>
        <w:tc>
          <w:tcPr>
            <w:tcW w:w="846" w:type="dxa"/>
            <w:vMerge w:val="restart"/>
            <w:vAlign w:val="center"/>
          </w:tcPr>
          <w:p w14:paraId="684307E7" w14:textId="77777777" w:rsidR="00E7480F" w:rsidRPr="00602972" w:rsidRDefault="00E7480F" w:rsidP="00E85C1B">
            <w:pPr>
              <w:spacing w:after="0"/>
              <w:jc w:val="center"/>
              <w:rPr>
                <w:b/>
                <w:sz w:val="20"/>
                <w:szCs w:val="20"/>
              </w:rPr>
            </w:pPr>
            <w:r w:rsidRPr="00602972">
              <w:rPr>
                <w:b/>
                <w:sz w:val="20"/>
                <w:szCs w:val="20"/>
              </w:rPr>
              <w:t>R. br.</w:t>
            </w:r>
          </w:p>
        </w:tc>
        <w:tc>
          <w:tcPr>
            <w:tcW w:w="6946" w:type="dxa"/>
            <w:vMerge w:val="restart"/>
            <w:vAlign w:val="center"/>
          </w:tcPr>
          <w:p w14:paraId="6E931616" w14:textId="77777777" w:rsidR="00E7480F" w:rsidRPr="00602972" w:rsidRDefault="00E7480F" w:rsidP="00E85C1B">
            <w:pPr>
              <w:spacing w:after="0"/>
              <w:jc w:val="center"/>
              <w:rPr>
                <w:b/>
                <w:sz w:val="20"/>
                <w:szCs w:val="20"/>
              </w:rPr>
            </w:pPr>
            <w:r w:rsidRPr="00602972">
              <w:rPr>
                <w:b/>
                <w:sz w:val="20"/>
                <w:szCs w:val="20"/>
              </w:rPr>
              <w:t>OPIS</w:t>
            </w:r>
          </w:p>
        </w:tc>
        <w:tc>
          <w:tcPr>
            <w:tcW w:w="1273" w:type="dxa"/>
            <w:gridSpan w:val="2"/>
            <w:vAlign w:val="center"/>
          </w:tcPr>
          <w:p w14:paraId="1BC33CC9" w14:textId="77777777" w:rsidR="00E7480F" w:rsidRPr="00602972" w:rsidRDefault="00E7480F" w:rsidP="00E85C1B">
            <w:pPr>
              <w:spacing w:after="0"/>
              <w:jc w:val="center"/>
              <w:rPr>
                <w:b/>
                <w:sz w:val="20"/>
                <w:szCs w:val="20"/>
              </w:rPr>
            </w:pPr>
            <w:r w:rsidRPr="00602972">
              <w:rPr>
                <w:b/>
                <w:sz w:val="20"/>
                <w:szCs w:val="20"/>
              </w:rPr>
              <w:t>TVRDNJA</w:t>
            </w:r>
          </w:p>
        </w:tc>
      </w:tr>
      <w:tr w:rsidR="00E7480F" w:rsidRPr="00602972" w14:paraId="62A58B7B" w14:textId="77777777" w:rsidTr="00E85C1B">
        <w:trPr>
          <w:tblHeader/>
          <w:jc w:val="center"/>
        </w:trPr>
        <w:tc>
          <w:tcPr>
            <w:tcW w:w="846" w:type="dxa"/>
            <w:vMerge/>
            <w:vAlign w:val="center"/>
          </w:tcPr>
          <w:p w14:paraId="0A02ADB5" w14:textId="77777777" w:rsidR="00E7480F" w:rsidRPr="00602972" w:rsidRDefault="00E7480F" w:rsidP="00E85C1B">
            <w:pPr>
              <w:spacing w:after="0"/>
              <w:jc w:val="center"/>
              <w:rPr>
                <w:b/>
                <w:sz w:val="20"/>
                <w:szCs w:val="20"/>
              </w:rPr>
            </w:pPr>
          </w:p>
        </w:tc>
        <w:tc>
          <w:tcPr>
            <w:tcW w:w="6946" w:type="dxa"/>
            <w:vMerge/>
            <w:vAlign w:val="center"/>
          </w:tcPr>
          <w:p w14:paraId="23CEAA49" w14:textId="77777777" w:rsidR="00E7480F" w:rsidRPr="00602972" w:rsidRDefault="00E7480F" w:rsidP="00E85C1B">
            <w:pPr>
              <w:spacing w:after="0"/>
              <w:jc w:val="center"/>
              <w:rPr>
                <w:b/>
                <w:sz w:val="20"/>
                <w:szCs w:val="20"/>
              </w:rPr>
            </w:pPr>
          </w:p>
        </w:tc>
        <w:tc>
          <w:tcPr>
            <w:tcW w:w="708" w:type="dxa"/>
            <w:vAlign w:val="center"/>
          </w:tcPr>
          <w:p w14:paraId="4A676878" w14:textId="77777777" w:rsidR="00E7480F" w:rsidRPr="00602972" w:rsidRDefault="00E7480F" w:rsidP="00E85C1B">
            <w:pPr>
              <w:spacing w:after="0"/>
              <w:jc w:val="center"/>
              <w:rPr>
                <w:b/>
                <w:sz w:val="20"/>
                <w:szCs w:val="20"/>
              </w:rPr>
            </w:pPr>
            <w:r w:rsidRPr="00602972">
              <w:rPr>
                <w:b/>
                <w:sz w:val="20"/>
                <w:szCs w:val="20"/>
              </w:rPr>
              <w:t>DA</w:t>
            </w:r>
          </w:p>
        </w:tc>
        <w:tc>
          <w:tcPr>
            <w:tcW w:w="565" w:type="dxa"/>
            <w:vAlign w:val="center"/>
          </w:tcPr>
          <w:p w14:paraId="7C1F950A" w14:textId="77777777" w:rsidR="00E7480F" w:rsidRPr="00602972" w:rsidRDefault="00E7480F" w:rsidP="00E85C1B">
            <w:pPr>
              <w:spacing w:after="0"/>
              <w:jc w:val="center"/>
              <w:rPr>
                <w:b/>
                <w:sz w:val="20"/>
                <w:szCs w:val="20"/>
              </w:rPr>
            </w:pPr>
            <w:r w:rsidRPr="00602972">
              <w:rPr>
                <w:b/>
                <w:sz w:val="20"/>
                <w:szCs w:val="20"/>
              </w:rPr>
              <w:t>NE</w:t>
            </w:r>
          </w:p>
        </w:tc>
      </w:tr>
      <w:tr w:rsidR="00E7480F" w:rsidRPr="00602972" w14:paraId="6DAF1578" w14:textId="77777777" w:rsidTr="00E85C1B">
        <w:trPr>
          <w:jc w:val="center"/>
        </w:trPr>
        <w:tc>
          <w:tcPr>
            <w:tcW w:w="846" w:type="dxa"/>
            <w:vAlign w:val="center"/>
          </w:tcPr>
          <w:p w14:paraId="03E4C86D" w14:textId="77777777" w:rsidR="00E7480F" w:rsidRPr="00602972" w:rsidRDefault="00E7480F" w:rsidP="00E85C1B">
            <w:pPr>
              <w:spacing w:after="0"/>
              <w:jc w:val="center"/>
              <w:rPr>
                <w:b/>
                <w:sz w:val="20"/>
                <w:szCs w:val="20"/>
              </w:rPr>
            </w:pPr>
            <w:r w:rsidRPr="00602972">
              <w:rPr>
                <w:b/>
                <w:sz w:val="20"/>
                <w:szCs w:val="20"/>
              </w:rPr>
              <w:t>1.</w:t>
            </w:r>
          </w:p>
        </w:tc>
        <w:tc>
          <w:tcPr>
            <w:tcW w:w="6946" w:type="dxa"/>
          </w:tcPr>
          <w:p w14:paraId="7AE9AFCC" w14:textId="77777777" w:rsidR="00E7480F" w:rsidRPr="00602972" w:rsidRDefault="00E7480F" w:rsidP="00E85C1B">
            <w:pPr>
              <w:tabs>
                <w:tab w:val="left" w:pos="1222"/>
              </w:tabs>
              <w:spacing w:after="0"/>
              <w:rPr>
                <w:sz w:val="20"/>
                <w:szCs w:val="20"/>
              </w:rPr>
            </w:pPr>
            <w:r w:rsidRPr="00602972">
              <w:rPr>
                <w:sz w:val="20"/>
                <w:szCs w:val="20"/>
              </w:rPr>
              <w:t>Je li Stožer civilne zaštite osposobljen i kapacitiran za provedbu mjera u slučaju pojava prijetnje i njezinih posljedica?</w:t>
            </w:r>
          </w:p>
        </w:tc>
        <w:tc>
          <w:tcPr>
            <w:tcW w:w="708" w:type="dxa"/>
            <w:vAlign w:val="center"/>
          </w:tcPr>
          <w:p w14:paraId="720A19C5" w14:textId="77777777" w:rsidR="00E7480F" w:rsidRPr="00602972" w:rsidRDefault="00E7480F" w:rsidP="00E85C1B">
            <w:pPr>
              <w:tabs>
                <w:tab w:val="left" w:pos="1222"/>
              </w:tabs>
              <w:spacing w:after="0"/>
              <w:jc w:val="center"/>
              <w:rPr>
                <w:b/>
                <w:sz w:val="20"/>
                <w:szCs w:val="20"/>
              </w:rPr>
            </w:pPr>
            <w:r w:rsidRPr="00602972">
              <w:rPr>
                <w:b/>
                <w:sz w:val="20"/>
                <w:szCs w:val="20"/>
              </w:rPr>
              <w:t>x</w:t>
            </w:r>
          </w:p>
        </w:tc>
        <w:tc>
          <w:tcPr>
            <w:tcW w:w="565" w:type="dxa"/>
            <w:vAlign w:val="center"/>
          </w:tcPr>
          <w:p w14:paraId="088B93BB" w14:textId="77777777" w:rsidR="00E7480F" w:rsidRPr="00602972" w:rsidRDefault="00E7480F" w:rsidP="00E85C1B">
            <w:pPr>
              <w:tabs>
                <w:tab w:val="left" w:pos="1222"/>
              </w:tabs>
              <w:spacing w:after="0"/>
              <w:jc w:val="center"/>
              <w:rPr>
                <w:b/>
                <w:sz w:val="20"/>
                <w:szCs w:val="20"/>
              </w:rPr>
            </w:pPr>
          </w:p>
        </w:tc>
      </w:tr>
      <w:tr w:rsidR="00E7480F" w:rsidRPr="00602972" w14:paraId="589C53C3" w14:textId="77777777" w:rsidTr="00E85C1B">
        <w:trPr>
          <w:jc w:val="center"/>
        </w:trPr>
        <w:tc>
          <w:tcPr>
            <w:tcW w:w="846" w:type="dxa"/>
            <w:vAlign w:val="center"/>
          </w:tcPr>
          <w:p w14:paraId="70D780B2" w14:textId="77777777" w:rsidR="00E7480F" w:rsidRPr="00602972" w:rsidRDefault="00E7480F" w:rsidP="00E85C1B">
            <w:pPr>
              <w:spacing w:after="0"/>
              <w:jc w:val="center"/>
              <w:rPr>
                <w:b/>
                <w:sz w:val="20"/>
                <w:szCs w:val="20"/>
              </w:rPr>
            </w:pPr>
            <w:r w:rsidRPr="00602972">
              <w:rPr>
                <w:b/>
                <w:sz w:val="20"/>
                <w:szCs w:val="20"/>
              </w:rPr>
              <w:t>2.</w:t>
            </w:r>
          </w:p>
        </w:tc>
        <w:tc>
          <w:tcPr>
            <w:tcW w:w="6946" w:type="dxa"/>
          </w:tcPr>
          <w:p w14:paraId="16712048" w14:textId="77777777" w:rsidR="00E7480F" w:rsidRPr="00602972" w:rsidRDefault="00E7480F" w:rsidP="00E85C1B">
            <w:pPr>
              <w:tabs>
                <w:tab w:val="left" w:pos="1222"/>
              </w:tabs>
              <w:spacing w:after="0"/>
              <w:rPr>
                <w:sz w:val="20"/>
                <w:szCs w:val="20"/>
              </w:rPr>
            </w:pPr>
            <w:r w:rsidRPr="00602972">
              <w:rPr>
                <w:sz w:val="20"/>
                <w:szCs w:val="20"/>
              </w:rPr>
              <w:t>Jesu li vatrogasne snage osposobljene i kapacitirane za provedbu mjera u slučaju pojave prijetnje i njezinih posljedica?</w:t>
            </w:r>
          </w:p>
        </w:tc>
        <w:tc>
          <w:tcPr>
            <w:tcW w:w="708" w:type="dxa"/>
            <w:vAlign w:val="center"/>
          </w:tcPr>
          <w:p w14:paraId="0CF02820" w14:textId="77777777" w:rsidR="00E7480F" w:rsidRPr="00602972" w:rsidRDefault="00E7480F" w:rsidP="00E85C1B">
            <w:pPr>
              <w:tabs>
                <w:tab w:val="left" w:pos="1222"/>
              </w:tabs>
              <w:spacing w:after="0"/>
              <w:jc w:val="center"/>
              <w:rPr>
                <w:b/>
                <w:sz w:val="20"/>
                <w:szCs w:val="20"/>
              </w:rPr>
            </w:pPr>
            <w:r w:rsidRPr="00602972">
              <w:rPr>
                <w:b/>
                <w:sz w:val="20"/>
                <w:szCs w:val="20"/>
              </w:rPr>
              <w:t>x</w:t>
            </w:r>
          </w:p>
        </w:tc>
        <w:tc>
          <w:tcPr>
            <w:tcW w:w="565" w:type="dxa"/>
            <w:vAlign w:val="center"/>
          </w:tcPr>
          <w:p w14:paraId="74400F6A" w14:textId="77777777" w:rsidR="00E7480F" w:rsidRPr="00602972" w:rsidRDefault="00E7480F" w:rsidP="00E85C1B">
            <w:pPr>
              <w:tabs>
                <w:tab w:val="left" w:pos="1222"/>
              </w:tabs>
              <w:spacing w:after="0"/>
              <w:jc w:val="center"/>
              <w:rPr>
                <w:b/>
                <w:sz w:val="20"/>
                <w:szCs w:val="20"/>
              </w:rPr>
            </w:pPr>
          </w:p>
        </w:tc>
      </w:tr>
      <w:tr w:rsidR="00E7480F" w:rsidRPr="00602972" w14:paraId="5B22E99E" w14:textId="77777777" w:rsidTr="00E85C1B">
        <w:trPr>
          <w:jc w:val="center"/>
        </w:trPr>
        <w:tc>
          <w:tcPr>
            <w:tcW w:w="846" w:type="dxa"/>
            <w:vAlign w:val="center"/>
          </w:tcPr>
          <w:p w14:paraId="00463C3B" w14:textId="77777777" w:rsidR="00E7480F" w:rsidRPr="00602972" w:rsidRDefault="00E7480F" w:rsidP="00E85C1B">
            <w:pPr>
              <w:spacing w:after="0"/>
              <w:jc w:val="center"/>
              <w:rPr>
                <w:b/>
                <w:sz w:val="20"/>
                <w:szCs w:val="20"/>
              </w:rPr>
            </w:pPr>
            <w:r w:rsidRPr="00602972">
              <w:rPr>
                <w:b/>
                <w:sz w:val="20"/>
                <w:szCs w:val="20"/>
              </w:rPr>
              <w:t>3.</w:t>
            </w:r>
          </w:p>
        </w:tc>
        <w:tc>
          <w:tcPr>
            <w:tcW w:w="6946" w:type="dxa"/>
          </w:tcPr>
          <w:p w14:paraId="2181557D" w14:textId="77777777" w:rsidR="00E7480F" w:rsidRPr="00602972" w:rsidRDefault="00E7480F" w:rsidP="00E85C1B">
            <w:pPr>
              <w:tabs>
                <w:tab w:val="left" w:pos="1222"/>
              </w:tabs>
              <w:spacing w:after="0"/>
              <w:rPr>
                <w:sz w:val="20"/>
                <w:szCs w:val="20"/>
              </w:rPr>
            </w:pPr>
            <w:r w:rsidRPr="00602972">
              <w:rPr>
                <w:sz w:val="20"/>
                <w:szCs w:val="20"/>
              </w:rPr>
              <w:t>Jesu li vatrogasne snage opremljene za provedbu mjera u slučaju pojave prijetnje i njezinih posljedica?</w:t>
            </w:r>
          </w:p>
        </w:tc>
        <w:tc>
          <w:tcPr>
            <w:tcW w:w="708" w:type="dxa"/>
            <w:vAlign w:val="center"/>
          </w:tcPr>
          <w:p w14:paraId="79B95CC6" w14:textId="77777777" w:rsidR="00E7480F" w:rsidRPr="00602972" w:rsidRDefault="00E7480F" w:rsidP="00E85C1B">
            <w:pPr>
              <w:tabs>
                <w:tab w:val="left" w:pos="1222"/>
              </w:tabs>
              <w:spacing w:after="0"/>
              <w:jc w:val="center"/>
              <w:rPr>
                <w:b/>
                <w:sz w:val="20"/>
                <w:szCs w:val="20"/>
              </w:rPr>
            </w:pPr>
            <w:r w:rsidRPr="00602972">
              <w:rPr>
                <w:b/>
                <w:sz w:val="20"/>
                <w:szCs w:val="20"/>
              </w:rPr>
              <w:t>x</w:t>
            </w:r>
          </w:p>
        </w:tc>
        <w:tc>
          <w:tcPr>
            <w:tcW w:w="565" w:type="dxa"/>
            <w:vAlign w:val="center"/>
          </w:tcPr>
          <w:p w14:paraId="57290147" w14:textId="77777777" w:rsidR="00E7480F" w:rsidRPr="00602972" w:rsidRDefault="00E7480F" w:rsidP="00E85C1B">
            <w:pPr>
              <w:tabs>
                <w:tab w:val="left" w:pos="1222"/>
              </w:tabs>
              <w:spacing w:after="0"/>
              <w:jc w:val="center"/>
              <w:rPr>
                <w:b/>
                <w:sz w:val="20"/>
                <w:szCs w:val="20"/>
              </w:rPr>
            </w:pPr>
          </w:p>
        </w:tc>
      </w:tr>
      <w:tr w:rsidR="00E7480F" w:rsidRPr="00602972" w14:paraId="212F9A46" w14:textId="77777777" w:rsidTr="00E85C1B">
        <w:trPr>
          <w:jc w:val="center"/>
        </w:trPr>
        <w:tc>
          <w:tcPr>
            <w:tcW w:w="846" w:type="dxa"/>
            <w:vAlign w:val="center"/>
          </w:tcPr>
          <w:p w14:paraId="656930A8" w14:textId="77777777" w:rsidR="00E7480F" w:rsidRPr="00602972" w:rsidRDefault="00E7480F" w:rsidP="00E85C1B">
            <w:pPr>
              <w:spacing w:after="0"/>
              <w:jc w:val="center"/>
              <w:rPr>
                <w:b/>
                <w:sz w:val="20"/>
                <w:szCs w:val="20"/>
              </w:rPr>
            </w:pPr>
            <w:r w:rsidRPr="00602972">
              <w:rPr>
                <w:b/>
                <w:sz w:val="20"/>
                <w:szCs w:val="20"/>
              </w:rPr>
              <w:t>4.</w:t>
            </w:r>
          </w:p>
        </w:tc>
        <w:tc>
          <w:tcPr>
            <w:tcW w:w="6946" w:type="dxa"/>
          </w:tcPr>
          <w:p w14:paraId="0F7C8A34" w14:textId="44BD2AC2" w:rsidR="00E7480F" w:rsidRPr="00602972" w:rsidRDefault="00E7480F" w:rsidP="00E85C1B">
            <w:pPr>
              <w:tabs>
                <w:tab w:val="left" w:pos="1222"/>
              </w:tabs>
              <w:spacing w:after="0"/>
              <w:rPr>
                <w:sz w:val="20"/>
                <w:szCs w:val="20"/>
              </w:rPr>
            </w:pPr>
            <w:r w:rsidRPr="00602972">
              <w:rPr>
                <w:sz w:val="20"/>
                <w:szCs w:val="20"/>
              </w:rPr>
              <w:t xml:space="preserve">Jesu li snage Hrvatske gorske službe spašavanja – </w:t>
            </w:r>
            <w:r w:rsidR="00E92B0B" w:rsidRPr="00602972">
              <w:rPr>
                <w:sz w:val="20"/>
                <w:szCs w:val="20"/>
              </w:rPr>
              <w:t xml:space="preserve">Stanica Rijeka </w:t>
            </w:r>
            <w:r w:rsidRPr="00602972">
              <w:rPr>
                <w:sz w:val="20"/>
                <w:szCs w:val="20"/>
              </w:rPr>
              <w:t>osposobljene i kapacitirane za provedbu mjera u slučaju pojave prijetnje i njezinih posljedica?</w:t>
            </w:r>
          </w:p>
        </w:tc>
        <w:tc>
          <w:tcPr>
            <w:tcW w:w="708" w:type="dxa"/>
            <w:vAlign w:val="center"/>
          </w:tcPr>
          <w:p w14:paraId="37CEB951" w14:textId="77777777" w:rsidR="00E7480F" w:rsidRPr="00602972" w:rsidRDefault="00E7480F" w:rsidP="00E85C1B">
            <w:pPr>
              <w:tabs>
                <w:tab w:val="left" w:pos="1222"/>
              </w:tabs>
              <w:spacing w:after="0"/>
              <w:jc w:val="center"/>
              <w:rPr>
                <w:b/>
                <w:sz w:val="20"/>
                <w:szCs w:val="20"/>
              </w:rPr>
            </w:pPr>
            <w:r w:rsidRPr="00602972">
              <w:rPr>
                <w:b/>
                <w:sz w:val="20"/>
                <w:szCs w:val="20"/>
              </w:rPr>
              <w:t>x</w:t>
            </w:r>
          </w:p>
        </w:tc>
        <w:tc>
          <w:tcPr>
            <w:tcW w:w="565" w:type="dxa"/>
            <w:vAlign w:val="center"/>
          </w:tcPr>
          <w:p w14:paraId="10A83CC2" w14:textId="77777777" w:rsidR="00E7480F" w:rsidRPr="00602972" w:rsidRDefault="00E7480F" w:rsidP="00E85C1B">
            <w:pPr>
              <w:tabs>
                <w:tab w:val="left" w:pos="1222"/>
              </w:tabs>
              <w:spacing w:after="0"/>
              <w:jc w:val="center"/>
              <w:rPr>
                <w:b/>
                <w:sz w:val="20"/>
                <w:szCs w:val="20"/>
              </w:rPr>
            </w:pPr>
          </w:p>
        </w:tc>
      </w:tr>
      <w:tr w:rsidR="00E7480F" w:rsidRPr="00602972" w14:paraId="11C72662" w14:textId="77777777" w:rsidTr="00E85C1B">
        <w:trPr>
          <w:jc w:val="center"/>
        </w:trPr>
        <w:tc>
          <w:tcPr>
            <w:tcW w:w="846" w:type="dxa"/>
            <w:vAlign w:val="center"/>
          </w:tcPr>
          <w:p w14:paraId="3A3E20F5" w14:textId="77777777" w:rsidR="00E7480F" w:rsidRPr="00602972" w:rsidRDefault="00E7480F" w:rsidP="00E85C1B">
            <w:pPr>
              <w:spacing w:after="0"/>
              <w:jc w:val="center"/>
              <w:rPr>
                <w:b/>
                <w:sz w:val="20"/>
                <w:szCs w:val="20"/>
              </w:rPr>
            </w:pPr>
            <w:r w:rsidRPr="00602972">
              <w:rPr>
                <w:b/>
                <w:sz w:val="20"/>
                <w:szCs w:val="20"/>
              </w:rPr>
              <w:t>5.</w:t>
            </w:r>
          </w:p>
        </w:tc>
        <w:tc>
          <w:tcPr>
            <w:tcW w:w="6946" w:type="dxa"/>
          </w:tcPr>
          <w:p w14:paraId="7C833350" w14:textId="281E227B" w:rsidR="00E7480F" w:rsidRPr="00602972" w:rsidRDefault="00E7480F" w:rsidP="00E85C1B">
            <w:pPr>
              <w:tabs>
                <w:tab w:val="left" w:pos="1222"/>
              </w:tabs>
              <w:spacing w:after="0"/>
              <w:rPr>
                <w:sz w:val="20"/>
                <w:szCs w:val="20"/>
              </w:rPr>
            </w:pPr>
            <w:r w:rsidRPr="00602972">
              <w:rPr>
                <w:sz w:val="20"/>
                <w:szCs w:val="20"/>
              </w:rPr>
              <w:t xml:space="preserve">Jesu li snage Hrvatske gorske službe spašavanja – </w:t>
            </w:r>
            <w:r w:rsidR="00E92B0B" w:rsidRPr="00602972">
              <w:rPr>
                <w:sz w:val="20"/>
                <w:szCs w:val="20"/>
              </w:rPr>
              <w:t xml:space="preserve">Stanica Rijeka </w:t>
            </w:r>
            <w:r w:rsidRPr="00602972">
              <w:rPr>
                <w:sz w:val="20"/>
                <w:szCs w:val="20"/>
              </w:rPr>
              <w:t>opremljene za provedbu mjera u slučaju pojave prijetnje i njezinih posljedica?</w:t>
            </w:r>
          </w:p>
        </w:tc>
        <w:tc>
          <w:tcPr>
            <w:tcW w:w="708" w:type="dxa"/>
            <w:vAlign w:val="center"/>
          </w:tcPr>
          <w:p w14:paraId="50547BDF" w14:textId="77777777" w:rsidR="00E7480F" w:rsidRPr="00602972" w:rsidRDefault="00E7480F" w:rsidP="00E85C1B">
            <w:pPr>
              <w:tabs>
                <w:tab w:val="left" w:pos="1222"/>
              </w:tabs>
              <w:spacing w:after="0"/>
              <w:jc w:val="center"/>
              <w:rPr>
                <w:b/>
                <w:sz w:val="20"/>
                <w:szCs w:val="20"/>
              </w:rPr>
            </w:pPr>
            <w:r w:rsidRPr="00602972">
              <w:rPr>
                <w:b/>
                <w:sz w:val="20"/>
                <w:szCs w:val="20"/>
              </w:rPr>
              <w:t>x</w:t>
            </w:r>
          </w:p>
        </w:tc>
        <w:tc>
          <w:tcPr>
            <w:tcW w:w="565" w:type="dxa"/>
            <w:vAlign w:val="center"/>
          </w:tcPr>
          <w:p w14:paraId="542104EF" w14:textId="77777777" w:rsidR="00E7480F" w:rsidRPr="00602972" w:rsidRDefault="00E7480F" w:rsidP="00E85C1B">
            <w:pPr>
              <w:tabs>
                <w:tab w:val="left" w:pos="1222"/>
              </w:tabs>
              <w:spacing w:after="0"/>
              <w:jc w:val="center"/>
              <w:rPr>
                <w:b/>
                <w:sz w:val="20"/>
                <w:szCs w:val="20"/>
              </w:rPr>
            </w:pPr>
          </w:p>
        </w:tc>
      </w:tr>
      <w:tr w:rsidR="00E7480F" w:rsidRPr="00602972" w14:paraId="2FE91BC1" w14:textId="77777777" w:rsidTr="00E85C1B">
        <w:trPr>
          <w:jc w:val="center"/>
        </w:trPr>
        <w:tc>
          <w:tcPr>
            <w:tcW w:w="846" w:type="dxa"/>
            <w:vAlign w:val="center"/>
          </w:tcPr>
          <w:p w14:paraId="2018441D" w14:textId="77777777" w:rsidR="00E7480F" w:rsidRPr="00602972" w:rsidRDefault="00E7480F" w:rsidP="00E85C1B">
            <w:pPr>
              <w:spacing w:after="0"/>
              <w:jc w:val="center"/>
              <w:rPr>
                <w:b/>
                <w:sz w:val="20"/>
                <w:szCs w:val="20"/>
              </w:rPr>
            </w:pPr>
            <w:r w:rsidRPr="00602972">
              <w:rPr>
                <w:b/>
                <w:sz w:val="20"/>
                <w:szCs w:val="20"/>
              </w:rPr>
              <w:t>6.</w:t>
            </w:r>
          </w:p>
        </w:tc>
        <w:tc>
          <w:tcPr>
            <w:tcW w:w="6946" w:type="dxa"/>
          </w:tcPr>
          <w:p w14:paraId="5DF9BD16" w14:textId="5FFC3501" w:rsidR="00E7480F" w:rsidRPr="00220EC7" w:rsidRDefault="00E7480F" w:rsidP="00E85C1B">
            <w:pPr>
              <w:tabs>
                <w:tab w:val="left" w:pos="1222"/>
              </w:tabs>
              <w:spacing w:after="0"/>
              <w:rPr>
                <w:sz w:val="20"/>
                <w:szCs w:val="20"/>
              </w:rPr>
            </w:pPr>
            <w:r w:rsidRPr="00220EC7">
              <w:rPr>
                <w:sz w:val="20"/>
                <w:szCs w:val="20"/>
              </w:rPr>
              <w:t xml:space="preserve">Jesu li snage </w:t>
            </w:r>
            <w:r w:rsidR="00220EC7" w:rsidRPr="00220EC7">
              <w:rPr>
                <w:sz w:val="20"/>
                <w:szCs w:val="20"/>
              </w:rPr>
              <w:t>Gradsko društvo crvenog križa Rijeka</w:t>
            </w:r>
            <w:r w:rsidR="00E92B0B" w:rsidRPr="00220EC7">
              <w:rPr>
                <w:sz w:val="20"/>
                <w:szCs w:val="20"/>
              </w:rPr>
              <w:t xml:space="preserve"> </w:t>
            </w:r>
            <w:r w:rsidRPr="00220EC7">
              <w:rPr>
                <w:sz w:val="20"/>
                <w:szCs w:val="20"/>
              </w:rPr>
              <w:t>osposobljene i kapacitirane za provedbu mjera u slučaju pojave prijetnje i njezinih posljedica?</w:t>
            </w:r>
          </w:p>
        </w:tc>
        <w:tc>
          <w:tcPr>
            <w:tcW w:w="708" w:type="dxa"/>
            <w:vAlign w:val="center"/>
          </w:tcPr>
          <w:p w14:paraId="50D7E9CE" w14:textId="77777777" w:rsidR="00E7480F" w:rsidRPr="00602972" w:rsidRDefault="00E7480F" w:rsidP="00E85C1B">
            <w:pPr>
              <w:tabs>
                <w:tab w:val="left" w:pos="1222"/>
              </w:tabs>
              <w:spacing w:after="0"/>
              <w:jc w:val="center"/>
              <w:rPr>
                <w:b/>
                <w:sz w:val="20"/>
                <w:szCs w:val="20"/>
              </w:rPr>
            </w:pPr>
            <w:r w:rsidRPr="00602972">
              <w:rPr>
                <w:b/>
                <w:sz w:val="20"/>
                <w:szCs w:val="20"/>
              </w:rPr>
              <w:t>x</w:t>
            </w:r>
          </w:p>
        </w:tc>
        <w:tc>
          <w:tcPr>
            <w:tcW w:w="565" w:type="dxa"/>
            <w:vAlign w:val="center"/>
          </w:tcPr>
          <w:p w14:paraId="0631647F" w14:textId="77777777" w:rsidR="00E7480F" w:rsidRPr="00602972" w:rsidRDefault="00E7480F" w:rsidP="00E85C1B">
            <w:pPr>
              <w:tabs>
                <w:tab w:val="left" w:pos="1222"/>
              </w:tabs>
              <w:spacing w:after="0"/>
              <w:jc w:val="center"/>
              <w:rPr>
                <w:b/>
                <w:sz w:val="20"/>
                <w:szCs w:val="20"/>
              </w:rPr>
            </w:pPr>
          </w:p>
        </w:tc>
      </w:tr>
      <w:tr w:rsidR="00E7480F" w:rsidRPr="00602972" w14:paraId="2A030C33" w14:textId="77777777" w:rsidTr="00E85C1B">
        <w:trPr>
          <w:jc w:val="center"/>
        </w:trPr>
        <w:tc>
          <w:tcPr>
            <w:tcW w:w="846" w:type="dxa"/>
            <w:vAlign w:val="center"/>
          </w:tcPr>
          <w:p w14:paraId="1CDA76C2" w14:textId="77777777" w:rsidR="00E7480F" w:rsidRPr="00602972" w:rsidRDefault="00E7480F" w:rsidP="00E85C1B">
            <w:pPr>
              <w:spacing w:after="0"/>
              <w:jc w:val="center"/>
              <w:rPr>
                <w:b/>
                <w:sz w:val="20"/>
                <w:szCs w:val="20"/>
              </w:rPr>
            </w:pPr>
            <w:r w:rsidRPr="00602972">
              <w:rPr>
                <w:b/>
                <w:sz w:val="20"/>
                <w:szCs w:val="20"/>
              </w:rPr>
              <w:t>7.</w:t>
            </w:r>
          </w:p>
        </w:tc>
        <w:tc>
          <w:tcPr>
            <w:tcW w:w="6946" w:type="dxa"/>
          </w:tcPr>
          <w:p w14:paraId="040ABA6F" w14:textId="77AC5CCB" w:rsidR="00E7480F" w:rsidRPr="00220EC7" w:rsidRDefault="00E7480F" w:rsidP="00E85C1B">
            <w:pPr>
              <w:tabs>
                <w:tab w:val="left" w:pos="1222"/>
              </w:tabs>
              <w:spacing w:after="0"/>
              <w:rPr>
                <w:sz w:val="20"/>
                <w:szCs w:val="20"/>
              </w:rPr>
            </w:pPr>
            <w:r w:rsidRPr="00220EC7">
              <w:rPr>
                <w:sz w:val="20"/>
                <w:szCs w:val="20"/>
              </w:rPr>
              <w:t xml:space="preserve">Jesu li snage </w:t>
            </w:r>
            <w:r w:rsidR="00220EC7" w:rsidRPr="00220EC7">
              <w:rPr>
                <w:sz w:val="20"/>
                <w:szCs w:val="20"/>
              </w:rPr>
              <w:t>Gradsko društvo crvenog križa Rijeka</w:t>
            </w:r>
            <w:r w:rsidR="00E92B0B" w:rsidRPr="00220EC7">
              <w:rPr>
                <w:sz w:val="20"/>
                <w:szCs w:val="20"/>
              </w:rPr>
              <w:t xml:space="preserve"> </w:t>
            </w:r>
            <w:r w:rsidRPr="00220EC7">
              <w:rPr>
                <w:sz w:val="20"/>
                <w:szCs w:val="20"/>
              </w:rPr>
              <w:t>opremljene za provedbu mjera u slučaju pojave prijetnje i njezinih posljedica?</w:t>
            </w:r>
          </w:p>
        </w:tc>
        <w:tc>
          <w:tcPr>
            <w:tcW w:w="708" w:type="dxa"/>
            <w:vAlign w:val="center"/>
          </w:tcPr>
          <w:p w14:paraId="2A9EF284" w14:textId="77777777" w:rsidR="00E7480F" w:rsidRPr="00602972" w:rsidRDefault="00E7480F" w:rsidP="00E85C1B">
            <w:pPr>
              <w:tabs>
                <w:tab w:val="left" w:pos="1222"/>
              </w:tabs>
              <w:spacing w:after="0"/>
              <w:jc w:val="center"/>
              <w:rPr>
                <w:b/>
                <w:sz w:val="20"/>
                <w:szCs w:val="20"/>
              </w:rPr>
            </w:pPr>
            <w:r w:rsidRPr="00602972">
              <w:rPr>
                <w:b/>
                <w:sz w:val="20"/>
                <w:szCs w:val="20"/>
              </w:rPr>
              <w:t>x</w:t>
            </w:r>
          </w:p>
        </w:tc>
        <w:tc>
          <w:tcPr>
            <w:tcW w:w="565" w:type="dxa"/>
            <w:vAlign w:val="center"/>
          </w:tcPr>
          <w:p w14:paraId="2ECA82A7" w14:textId="77777777" w:rsidR="00E7480F" w:rsidRPr="00602972" w:rsidRDefault="00E7480F" w:rsidP="00E85C1B">
            <w:pPr>
              <w:tabs>
                <w:tab w:val="left" w:pos="1222"/>
              </w:tabs>
              <w:spacing w:after="0"/>
              <w:jc w:val="center"/>
              <w:rPr>
                <w:b/>
                <w:sz w:val="20"/>
                <w:szCs w:val="20"/>
              </w:rPr>
            </w:pPr>
          </w:p>
        </w:tc>
      </w:tr>
      <w:tr w:rsidR="003113F7" w:rsidRPr="00123BDC" w14:paraId="2B8B52C5" w14:textId="77777777" w:rsidTr="00E85C1B">
        <w:trPr>
          <w:jc w:val="center"/>
        </w:trPr>
        <w:tc>
          <w:tcPr>
            <w:tcW w:w="846" w:type="dxa"/>
            <w:vAlign w:val="center"/>
          </w:tcPr>
          <w:p w14:paraId="60ECB732" w14:textId="4114AA0F" w:rsidR="003113F7" w:rsidRPr="00123BDC" w:rsidRDefault="003113F7" w:rsidP="003113F7">
            <w:pPr>
              <w:spacing w:after="0"/>
              <w:jc w:val="center"/>
              <w:rPr>
                <w:b/>
                <w:sz w:val="20"/>
                <w:szCs w:val="20"/>
              </w:rPr>
            </w:pPr>
            <w:r w:rsidRPr="00123BDC">
              <w:rPr>
                <w:b/>
                <w:sz w:val="20"/>
                <w:szCs w:val="20"/>
              </w:rPr>
              <w:t>8.</w:t>
            </w:r>
          </w:p>
        </w:tc>
        <w:tc>
          <w:tcPr>
            <w:tcW w:w="6946" w:type="dxa"/>
          </w:tcPr>
          <w:p w14:paraId="743CEAC1" w14:textId="579893A7" w:rsidR="003113F7" w:rsidRPr="00123BDC" w:rsidRDefault="003113F7" w:rsidP="003113F7">
            <w:pPr>
              <w:tabs>
                <w:tab w:val="left" w:pos="1222"/>
              </w:tabs>
              <w:spacing w:after="0"/>
              <w:rPr>
                <w:sz w:val="20"/>
                <w:szCs w:val="20"/>
              </w:rPr>
            </w:pPr>
            <w:r w:rsidRPr="00123BDC">
              <w:rPr>
                <w:sz w:val="20"/>
                <w:szCs w:val="20"/>
              </w:rPr>
              <w:t>Jesu li pripadnici postrojbe civilne zaštite opće namjene osposobljeni i kapacitirani za provedbu mjera u slučaju pojave prijetnje i njezinih posljedica?</w:t>
            </w:r>
          </w:p>
        </w:tc>
        <w:tc>
          <w:tcPr>
            <w:tcW w:w="708" w:type="dxa"/>
            <w:vAlign w:val="center"/>
          </w:tcPr>
          <w:p w14:paraId="6006D60A" w14:textId="03B16B67" w:rsidR="003113F7" w:rsidRPr="00123BDC" w:rsidRDefault="003113F7" w:rsidP="003113F7">
            <w:pPr>
              <w:tabs>
                <w:tab w:val="left" w:pos="1222"/>
              </w:tabs>
              <w:spacing w:after="0"/>
              <w:jc w:val="center"/>
              <w:rPr>
                <w:b/>
                <w:sz w:val="20"/>
                <w:szCs w:val="20"/>
              </w:rPr>
            </w:pPr>
          </w:p>
        </w:tc>
        <w:tc>
          <w:tcPr>
            <w:tcW w:w="565" w:type="dxa"/>
            <w:vAlign w:val="center"/>
          </w:tcPr>
          <w:p w14:paraId="014E1514" w14:textId="4872099C" w:rsidR="003113F7" w:rsidRPr="00123BDC" w:rsidRDefault="00123BDC" w:rsidP="003113F7">
            <w:pPr>
              <w:tabs>
                <w:tab w:val="left" w:pos="1222"/>
              </w:tabs>
              <w:spacing w:after="0"/>
              <w:jc w:val="center"/>
              <w:rPr>
                <w:b/>
                <w:sz w:val="20"/>
                <w:szCs w:val="20"/>
              </w:rPr>
            </w:pPr>
            <w:r w:rsidRPr="00123BDC">
              <w:rPr>
                <w:b/>
                <w:sz w:val="20"/>
                <w:szCs w:val="20"/>
              </w:rPr>
              <w:t>x</w:t>
            </w:r>
          </w:p>
        </w:tc>
      </w:tr>
      <w:tr w:rsidR="003113F7" w:rsidRPr="00123BDC" w14:paraId="46BA2E42" w14:textId="77777777" w:rsidTr="00E85C1B">
        <w:trPr>
          <w:jc w:val="center"/>
        </w:trPr>
        <w:tc>
          <w:tcPr>
            <w:tcW w:w="846" w:type="dxa"/>
            <w:vAlign w:val="center"/>
          </w:tcPr>
          <w:p w14:paraId="52923356" w14:textId="18DA5F7E" w:rsidR="003113F7" w:rsidRPr="00123BDC" w:rsidRDefault="003113F7" w:rsidP="003113F7">
            <w:pPr>
              <w:spacing w:after="0"/>
              <w:jc w:val="center"/>
              <w:rPr>
                <w:b/>
                <w:sz w:val="20"/>
                <w:szCs w:val="20"/>
              </w:rPr>
            </w:pPr>
            <w:r w:rsidRPr="00123BDC">
              <w:rPr>
                <w:b/>
                <w:sz w:val="20"/>
                <w:szCs w:val="20"/>
              </w:rPr>
              <w:t>9.</w:t>
            </w:r>
          </w:p>
        </w:tc>
        <w:tc>
          <w:tcPr>
            <w:tcW w:w="6946" w:type="dxa"/>
          </w:tcPr>
          <w:p w14:paraId="4DC83A91" w14:textId="0C8E1269" w:rsidR="003113F7" w:rsidRPr="00123BDC" w:rsidRDefault="003113F7" w:rsidP="003113F7">
            <w:pPr>
              <w:tabs>
                <w:tab w:val="left" w:pos="1222"/>
              </w:tabs>
              <w:spacing w:after="0"/>
              <w:rPr>
                <w:sz w:val="20"/>
                <w:szCs w:val="20"/>
              </w:rPr>
            </w:pPr>
            <w:r w:rsidRPr="00123BDC">
              <w:rPr>
                <w:sz w:val="20"/>
                <w:szCs w:val="20"/>
              </w:rPr>
              <w:t>Jesu li pripadnici postrojbe civilne zaštite opremljeni za provedbu mjera u slučaju pojave prijetnje i njezinih posljedica?</w:t>
            </w:r>
          </w:p>
        </w:tc>
        <w:tc>
          <w:tcPr>
            <w:tcW w:w="708" w:type="dxa"/>
            <w:vAlign w:val="center"/>
          </w:tcPr>
          <w:p w14:paraId="157B9BBA" w14:textId="23EDB56A" w:rsidR="003113F7" w:rsidRPr="00123BDC" w:rsidRDefault="003113F7" w:rsidP="003113F7">
            <w:pPr>
              <w:tabs>
                <w:tab w:val="left" w:pos="1222"/>
              </w:tabs>
              <w:spacing w:after="0"/>
              <w:jc w:val="center"/>
              <w:rPr>
                <w:b/>
                <w:sz w:val="20"/>
                <w:szCs w:val="20"/>
              </w:rPr>
            </w:pPr>
          </w:p>
        </w:tc>
        <w:tc>
          <w:tcPr>
            <w:tcW w:w="565" w:type="dxa"/>
            <w:vAlign w:val="center"/>
          </w:tcPr>
          <w:p w14:paraId="4211FA40" w14:textId="59E7928B" w:rsidR="003113F7" w:rsidRPr="00123BDC" w:rsidRDefault="00123BDC" w:rsidP="003113F7">
            <w:pPr>
              <w:tabs>
                <w:tab w:val="left" w:pos="1222"/>
              </w:tabs>
              <w:spacing w:after="0"/>
              <w:jc w:val="center"/>
              <w:rPr>
                <w:b/>
                <w:sz w:val="20"/>
                <w:szCs w:val="20"/>
              </w:rPr>
            </w:pPr>
            <w:r w:rsidRPr="00123BDC">
              <w:rPr>
                <w:b/>
                <w:sz w:val="20"/>
                <w:szCs w:val="20"/>
              </w:rPr>
              <w:t>x</w:t>
            </w:r>
          </w:p>
        </w:tc>
      </w:tr>
      <w:tr w:rsidR="003113F7" w:rsidRPr="00123BDC" w14:paraId="0BC30C3B" w14:textId="77777777" w:rsidTr="00E85C1B">
        <w:trPr>
          <w:jc w:val="center"/>
        </w:trPr>
        <w:tc>
          <w:tcPr>
            <w:tcW w:w="846" w:type="dxa"/>
            <w:vAlign w:val="center"/>
          </w:tcPr>
          <w:p w14:paraId="51F7B799" w14:textId="2E427BD5" w:rsidR="003113F7" w:rsidRPr="00123BDC" w:rsidRDefault="003113F7" w:rsidP="003113F7">
            <w:pPr>
              <w:spacing w:after="0"/>
              <w:jc w:val="center"/>
              <w:rPr>
                <w:b/>
                <w:sz w:val="20"/>
                <w:szCs w:val="20"/>
              </w:rPr>
            </w:pPr>
            <w:r w:rsidRPr="00123BDC">
              <w:rPr>
                <w:b/>
                <w:sz w:val="20"/>
                <w:szCs w:val="20"/>
              </w:rPr>
              <w:t>10.</w:t>
            </w:r>
          </w:p>
        </w:tc>
        <w:tc>
          <w:tcPr>
            <w:tcW w:w="6946" w:type="dxa"/>
          </w:tcPr>
          <w:p w14:paraId="274B55D4" w14:textId="77777777" w:rsidR="003113F7" w:rsidRPr="00123BDC" w:rsidRDefault="003113F7" w:rsidP="003113F7">
            <w:pPr>
              <w:tabs>
                <w:tab w:val="left" w:pos="1222"/>
              </w:tabs>
              <w:spacing w:after="0"/>
              <w:rPr>
                <w:sz w:val="20"/>
                <w:szCs w:val="20"/>
              </w:rPr>
            </w:pPr>
            <w:r w:rsidRPr="00123BDC">
              <w:rPr>
                <w:sz w:val="20"/>
                <w:szCs w:val="20"/>
              </w:rPr>
              <w:t>Jesu li povjerenici civilne zaštite i njihovi zamjenici  osposobljeni i kapacitirani za provedbu mjera u slučaju pojave prijetnje i njezinih posljedica?</w:t>
            </w:r>
          </w:p>
        </w:tc>
        <w:tc>
          <w:tcPr>
            <w:tcW w:w="708" w:type="dxa"/>
            <w:vAlign w:val="center"/>
          </w:tcPr>
          <w:p w14:paraId="1028796A" w14:textId="77777777" w:rsidR="003113F7" w:rsidRPr="00123BDC" w:rsidRDefault="003113F7" w:rsidP="003113F7">
            <w:pPr>
              <w:tabs>
                <w:tab w:val="left" w:pos="1222"/>
              </w:tabs>
              <w:spacing w:after="0"/>
              <w:jc w:val="center"/>
              <w:rPr>
                <w:b/>
                <w:sz w:val="20"/>
                <w:szCs w:val="20"/>
              </w:rPr>
            </w:pPr>
          </w:p>
        </w:tc>
        <w:tc>
          <w:tcPr>
            <w:tcW w:w="565" w:type="dxa"/>
            <w:vAlign w:val="center"/>
          </w:tcPr>
          <w:p w14:paraId="7BC69159" w14:textId="77777777" w:rsidR="003113F7" w:rsidRPr="00123BDC" w:rsidRDefault="003113F7" w:rsidP="003113F7">
            <w:pPr>
              <w:tabs>
                <w:tab w:val="left" w:pos="1222"/>
              </w:tabs>
              <w:spacing w:after="0"/>
              <w:jc w:val="center"/>
              <w:rPr>
                <w:b/>
                <w:sz w:val="20"/>
                <w:szCs w:val="20"/>
              </w:rPr>
            </w:pPr>
            <w:r w:rsidRPr="00123BDC">
              <w:rPr>
                <w:b/>
                <w:sz w:val="20"/>
                <w:szCs w:val="20"/>
              </w:rPr>
              <w:t>x</w:t>
            </w:r>
          </w:p>
        </w:tc>
      </w:tr>
      <w:tr w:rsidR="003113F7" w:rsidRPr="00123BDC" w14:paraId="7C93FF59" w14:textId="77777777" w:rsidTr="00E85C1B">
        <w:trPr>
          <w:jc w:val="center"/>
        </w:trPr>
        <w:tc>
          <w:tcPr>
            <w:tcW w:w="846" w:type="dxa"/>
            <w:vAlign w:val="center"/>
          </w:tcPr>
          <w:p w14:paraId="54B8E183" w14:textId="4B75DB91" w:rsidR="003113F7" w:rsidRPr="00123BDC" w:rsidRDefault="003113F7" w:rsidP="003113F7">
            <w:pPr>
              <w:spacing w:after="0"/>
              <w:jc w:val="center"/>
              <w:rPr>
                <w:b/>
                <w:sz w:val="20"/>
                <w:szCs w:val="20"/>
              </w:rPr>
            </w:pPr>
            <w:r w:rsidRPr="00123BDC">
              <w:rPr>
                <w:b/>
                <w:sz w:val="20"/>
                <w:szCs w:val="20"/>
              </w:rPr>
              <w:t>11.</w:t>
            </w:r>
          </w:p>
        </w:tc>
        <w:tc>
          <w:tcPr>
            <w:tcW w:w="6946" w:type="dxa"/>
          </w:tcPr>
          <w:p w14:paraId="53B053A1" w14:textId="77777777" w:rsidR="003113F7" w:rsidRPr="00123BDC" w:rsidRDefault="003113F7" w:rsidP="003113F7">
            <w:pPr>
              <w:tabs>
                <w:tab w:val="left" w:pos="1222"/>
              </w:tabs>
              <w:spacing w:after="0"/>
              <w:rPr>
                <w:sz w:val="20"/>
                <w:szCs w:val="20"/>
              </w:rPr>
            </w:pPr>
            <w:r w:rsidRPr="00123BDC">
              <w:rPr>
                <w:sz w:val="20"/>
                <w:szCs w:val="20"/>
              </w:rPr>
              <w:t>Jesu li povjerenici civilne zaštite i njihovi zamjenici opremljeni za provedbu mjera u slučaju pojave prijetnje i njezinih posljedica?</w:t>
            </w:r>
          </w:p>
        </w:tc>
        <w:tc>
          <w:tcPr>
            <w:tcW w:w="708" w:type="dxa"/>
            <w:vAlign w:val="center"/>
          </w:tcPr>
          <w:p w14:paraId="2E8516B0" w14:textId="77777777" w:rsidR="003113F7" w:rsidRPr="00123BDC" w:rsidRDefault="003113F7" w:rsidP="003113F7">
            <w:pPr>
              <w:tabs>
                <w:tab w:val="left" w:pos="1222"/>
              </w:tabs>
              <w:spacing w:after="0"/>
              <w:jc w:val="center"/>
              <w:rPr>
                <w:b/>
                <w:sz w:val="20"/>
                <w:szCs w:val="20"/>
              </w:rPr>
            </w:pPr>
          </w:p>
        </w:tc>
        <w:tc>
          <w:tcPr>
            <w:tcW w:w="565" w:type="dxa"/>
            <w:vAlign w:val="center"/>
          </w:tcPr>
          <w:p w14:paraId="42C4378D" w14:textId="77777777" w:rsidR="003113F7" w:rsidRPr="00123BDC" w:rsidRDefault="003113F7" w:rsidP="003113F7">
            <w:pPr>
              <w:tabs>
                <w:tab w:val="left" w:pos="1222"/>
              </w:tabs>
              <w:spacing w:after="0"/>
              <w:jc w:val="center"/>
              <w:rPr>
                <w:b/>
                <w:sz w:val="20"/>
                <w:szCs w:val="20"/>
              </w:rPr>
            </w:pPr>
            <w:r w:rsidRPr="00123BDC">
              <w:rPr>
                <w:b/>
                <w:sz w:val="20"/>
                <w:szCs w:val="20"/>
              </w:rPr>
              <w:t>x</w:t>
            </w:r>
          </w:p>
        </w:tc>
      </w:tr>
      <w:tr w:rsidR="003113F7" w:rsidRPr="00123BDC" w14:paraId="420B8A9F" w14:textId="77777777" w:rsidTr="00E85C1B">
        <w:trPr>
          <w:jc w:val="center"/>
        </w:trPr>
        <w:tc>
          <w:tcPr>
            <w:tcW w:w="846" w:type="dxa"/>
            <w:vAlign w:val="center"/>
          </w:tcPr>
          <w:p w14:paraId="54B80572" w14:textId="41787E43" w:rsidR="003113F7" w:rsidRPr="00123BDC" w:rsidRDefault="003113F7" w:rsidP="003113F7">
            <w:pPr>
              <w:spacing w:after="0"/>
              <w:jc w:val="center"/>
              <w:rPr>
                <w:b/>
                <w:sz w:val="20"/>
                <w:szCs w:val="20"/>
              </w:rPr>
            </w:pPr>
            <w:r w:rsidRPr="00123BDC">
              <w:rPr>
                <w:b/>
                <w:sz w:val="20"/>
                <w:szCs w:val="20"/>
              </w:rPr>
              <w:t>12.</w:t>
            </w:r>
          </w:p>
        </w:tc>
        <w:tc>
          <w:tcPr>
            <w:tcW w:w="6946" w:type="dxa"/>
          </w:tcPr>
          <w:p w14:paraId="32B5DA08" w14:textId="77777777" w:rsidR="003113F7" w:rsidRPr="00123BDC" w:rsidRDefault="003113F7" w:rsidP="003113F7">
            <w:pPr>
              <w:tabs>
                <w:tab w:val="left" w:pos="1222"/>
              </w:tabs>
              <w:spacing w:after="0"/>
              <w:rPr>
                <w:sz w:val="20"/>
                <w:szCs w:val="20"/>
              </w:rPr>
            </w:pPr>
            <w:r w:rsidRPr="00123BDC">
              <w:rPr>
                <w:sz w:val="20"/>
                <w:szCs w:val="20"/>
              </w:rPr>
              <w:t>Jesu li pravne osobe od interesa za sustav civilne zaštite upoznate sa svojim zadaćama?</w:t>
            </w:r>
          </w:p>
        </w:tc>
        <w:tc>
          <w:tcPr>
            <w:tcW w:w="708" w:type="dxa"/>
            <w:vAlign w:val="center"/>
          </w:tcPr>
          <w:p w14:paraId="057A22CD" w14:textId="77777777" w:rsidR="003113F7" w:rsidRPr="00123BDC" w:rsidRDefault="003113F7" w:rsidP="003113F7">
            <w:pPr>
              <w:tabs>
                <w:tab w:val="left" w:pos="1222"/>
              </w:tabs>
              <w:spacing w:after="0"/>
              <w:jc w:val="center"/>
              <w:rPr>
                <w:b/>
                <w:sz w:val="20"/>
                <w:szCs w:val="20"/>
              </w:rPr>
            </w:pPr>
          </w:p>
        </w:tc>
        <w:tc>
          <w:tcPr>
            <w:tcW w:w="565" w:type="dxa"/>
            <w:vAlign w:val="center"/>
          </w:tcPr>
          <w:p w14:paraId="3995C74C" w14:textId="77777777" w:rsidR="003113F7" w:rsidRPr="00123BDC" w:rsidRDefault="003113F7" w:rsidP="003113F7">
            <w:pPr>
              <w:tabs>
                <w:tab w:val="left" w:pos="1222"/>
              </w:tabs>
              <w:spacing w:after="0"/>
              <w:jc w:val="center"/>
              <w:rPr>
                <w:b/>
                <w:sz w:val="20"/>
                <w:szCs w:val="20"/>
              </w:rPr>
            </w:pPr>
            <w:r w:rsidRPr="00123BDC">
              <w:rPr>
                <w:b/>
                <w:sz w:val="20"/>
                <w:szCs w:val="20"/>
              </w:rPr>
              <w:t>x</w:t>
            </w:r>
          </w:p>
        </w:tc>
      </w:tr>
      <w:tr w:rsidR="003113F7" w:rsidRPr="00123BDC" w14:paraId="1EFD4FC2" w14:textId="77777777" w:rsidTr="00E85C1B">
        <w:trPr>
          <w:jc w:val="center"/>
        </w:trPr>
        <w:tc>
          <w:tcPr>
            <w:tcW w:w="846" w:type="dxa"/>
            <w:vAlign w:val="center"/>
          </w:tcPr>
          <w:p w14:paraId="4FD1D1B3" w14:textId="355689F9" w:rsidR="003113F7" w:rsidRPr="00123BDC" w:rsidRDefault="003113F7" w:rsidP="003113F7">
            <w:pPr>
              <w:spacing w:after="0"/>
              <w:jc w:val="center"/>
              <w:rPr>
                <w:b/>
                <w:sz w:val="20"/>
                <w:szCs w:val="20"/>
              </w:rPr>
            </w:pPr>
            <w:r w:rsidRPr="00123BDC">
              <w:rPr>
                <w:b/>
                <w:sz w:val="20"/>
                <w:szCs w:val="20"/>
              </w:rPr>
              <w:t>13.</w:t>
            </w:r>
          </w:p>
        </w:tc>
        <w:tc>
          <w:tcPr>
            <w:tcW w:w="6946" w:type="dxa"/>
          </w:tcPr>
          <w:p w14:paraId="3F6694FF" w14:textId="77777777" w:rsidR="003113F7" w:rsidRPr="00123BDC" w:rsidRDefault="003113F7" w:rsidP="003113F7">
            <w:pPr>
              <w:tabs>
                <w:tab w:val="left" w:pos="1222"/>
              </w:tabs>
              <w:spacing w:after="0"/>
              <w:rPr>
                <w:sz w:val="20"/>
                <w:szCs w:val="20"/>
              </w:rPr>
            </w:pPr>
            <w:r w:rsidRPr="00123BDC">
              <w:rPr>
                <w:sz w:val="20"/>
                <w:szCs w:val="20"/>
              </w:rPr>
              <w:t xml:space="preserve">Imaju li pravne osobe od interesa za sustav civilne zaštite izrađene Operativne planove civilne zaštite pravnih osoba o načinu organiziranja provedbe mjera i aktivnosti u sustavu civilne zaštite? </w:t>
            </w:r>
          </w:p>
        </w:tc>
        <w:tc>
          <w:tcPr>
            <w:tcW w:w="708" w:type="dxa"/>
            <w:vAlign w:val="center"/>
          </w:tcPr>
          <w:p w14:paraId="5D6ED3BA" w14:textId="77777777" w:rsidR="003113F7" w:rsidRPr="00123BDC" w:rsidRDefault="003113F7" w:rsidP="003113F7">
            <w:pPr>
              <w:tabs>
                <w:tab w:val="left" w:pos="1222"/>
              </w:tabs>
              <w:spacing w:after="0"/>
              <w:jc w:val="center"/>
              <w:rPr>
                <w:b/>
                <w:sz w:val="20"/>
                <w:szCs w:val="20"/>
              </w:rPr>
            </w:pPr>
          </w:p>
        </w:tc>
        <w:tc>
          <w:tcPr>
            <w:tcW w:w="565" w:type="dxa"/>
            <w:vAlign w:val="center"/>
          </w:tcPr>
          <w:p w14:paraId="7FBD5F48" w14:textId="77777777" w:rsidR="003113F7" w:rsidRPr="00123BDC" w:rsidRDefault="003113F7" w:rsidP="003113F7">
            <w:pPr>
              <w:tabs>
                <w:tab w:val="left" w:pos="1222"/>
              </w:tabs>
              <w:spacing w:after="0"/>
              <w:jc w:val="center"/>
              <w:rPr>
                <w:b/>
                <w:sz w:val="20"/>
                <w:szCs w:val="20"/>
              </w:rPr>
            </w:pPr>
            <w:r w:rsidRPr="00123BDC">
              <w:rPr>
                <w:b/>
                <w:sz w:val="20"/>
                <w:szCs w:val="20"/>
              </w:rPr>
              <w:t>x</w:t>
            </w:r>
          </w:p>
        </w:tc>
      </w:tr>
      <w:tr w:rsidR="003113F7" w:rsidRPr="00123BDC" w14:paraId="732D0B33" w14:textId="77777777" w:rsidTr="00E85C1B">
        <w:trPr>
          <w:jc w:val="center"/>
        </w:trPr>
        <w:tc>
          <w:tcPr>
            <w:tcW w:w="846" w:type="dxa"/>
            <w:vAlign w:val="center"/>
          </w:tcPr>
          <w:p w14:paraId="76E99007" w14:textId="6753E2EC" w:rsidR="003113F7" w:rsidRPr="00123BDC" w:rsidRDefault="003113F7" w:rsidP="003113F7">
            <w:pPr>
              <w:spacing w:after="0"/>
              <w:jc w:val="center"/>
              <w:rPr>
                <w:b/>
                <w:sz w:val="20"/>
                <w:szCs w:val="20"/>
              </w:rPr>
            </w:pPr>
            <w:r w:rsidRPr="00123BDC">
              <w:rPr>
                <w:b/>
                <w:sz w:val="20"/>
                <w:szCs w:val="20"/>
              </w:rPr>
              <w:t>14.</w:t>
            </w:r>
          </w:p>
        </w:tc>
        <w:tc>
          <w:tcPr>
            <w:tcW w:w="6946" w:type="dxa"/>
          </w:tcPr>
          <w:p w14:paraId="7947527A" w14:textId="77777777" w:rsidR="003113F7" w:rsidRPr="00123BDC" w:rsidRDefault="003113F7" w:rsidP="003113F7">
            <w:pPr>
              <w:tabs>
                <w:tab w:val="left" w:pos="1222"/>
              </w:tabs>
              <w:spacing w:after="0"/>
              <w:rPr>
                <w:sz w:val="20"/>
                <w:szCs w:val="20"/>
              </w:rPr>
            </w:pPr>
            <w:r w:rsidRPr="00123BDC">
              <w:rPr>
                <w:sz w:val="20"/>
                <w:szCs w:val="20"/>
              </w:rPr>
              <w:t>Jesu li potpisani sporazumi i definirane aktivnost s pravnim osobama od interesa za sustav civilne zaštite kao potpora sustavu civilne zaštite?</w:t>
            </w:r>
          </w:p>
        </w:tc>
        <w:tc>
          <w:tcPr>
            <w:tcW w:w="708" w:type="dxa"/>
            <w:vAlign w:val="center"/>
          </w:tcPr>
          <w:p w14:paraId="40340EED" w14:textId="77777777" w:rsidR="003113F7" w:rsidRPr="00123BDC" w:rsidRDefault="003113F7" w:rsidP="003113F7">
            <w:pPr>
              <w:tabs>
                <w:tab w:val="left" w:pos="1222"/>
              </w:tabs>
              <w:spacing w:after="0"/>
              <w:jc w:val="center"/>
              <w:rPr>
                <w:b/>
                <w:sz w:val="20"/>
                <w:szCs w:val="20"/>
              </w:rPr>
            </w:pPr>
          </w:p>
        </w:tc>
        <w:tc>
          <w:tcPr>
            <w:tcW w:w="565" w:type="dxa"/>
            <w:vAlign w:val="center"/>
          </w:tcPr>
          <w:p w14:paraId="282D76A3" w14:textId="77777777" w:rsidR="003113F7" w:rsidRPr="00123BDC" w:rsidRDefault="003113F7" w:rsidP="003113F7">
            <w:pPr>
              <w:tabs>
                <w:tab w:val="left" w:pos="1222"/>
              </w:tabs>
              <w:spacing w:after="0"/>
              <w:jc w:val="center"/>
              <w:rPr>
                <w:b/>
                <w:sz w:val="20"/>
                <w:szCs w:val="20"/>
              </w:rPr>
            </w:pPr>
            <w:r w:rsidRPr="00123BDC">
              <w:rPr>
                <w:b/>
                <w:sz w:val="20"/>
                <w:szCs w:val="20"/>
              </w:rPr>
              <w:t>x</w:t>
            </w:r>
          </w:p>
        </w:tc>
      </w:tr>
      <w:tr w:rsidR="003113F7" w:rsidRPr="00123BDC" w14:paraId="545DB072" w14:textId="77777777" w:rsidTr="00E85C1B">
        <w:trPr>
          <w:jc w:val="center"/>
        </w:trPr>
        <w:tc>
          <w:tcPr>
            <w:tcW w:w="846" w:type="dxa"/>
            <w:vAlign w:val="center"/>
          </w:tcPr>
          <w:p w14:paraId="2213A861" w14:textId="5133BE50" w:rsidR="003113F7" w:rsidRPr="00123BDC" w:rsidRDefault="003113F7" w:rsidP="003113F7">
            <w:pPr>
              <w:spacing w:after="0"/>
              <w:jc w:val="center"/>
              <w:rPr>
                <w:b/>
                <w:sz w:val="20"/>
                <w:szCs w:val="20"/>
              </w:rPr>
            </w:pPr>
            <w:r w:rsidRPr="00123BDC">
              <w:rPr>
                <w:b/>
                <w:sz w:val="20"/>
                <w:szCs w:val="20"/>
              </w:rPr>
              <w:t>15.</w:t>
            </w:r>
          </w:p>
        </w:tc>
        <w:tc>
          <w:tcPr>
            <w:tcW w:w="6946" w:type="dxa"/>
          </w:tcPr>
          <w:p w14:paraId="672F46A9" w14:textId="77777777" w:rsidR="003113F7" w:rsidRPr="00123BDC" w:rsidRDefault="003113F7" w:rsidP="003113F7">
            <w:pPr>
              <w:tabs>
                <w:tab w:val="left" w:pos="1222"/>
              </w:tabs>
              <w:spacing w:after="0"/>
              <w:rPr>
                <w:sz w:val="20"/>
                <w:szCs w:val="20"/>
              </w:rPr>
            </w:pPr>
            <w:r w:rsidRPr="00123BDC">
              <w:rPr>
                <w:sz w:val="20"/>
                <w:szCs w:val="20"/>
              </w:rPr>
              <w:t>Provode li se godišnje vježbe sustava civilne zaštite?</w:t>
            </w:r>
          </w:p>
        </w:tc>
        <w:tc>
          <w:tcPr>
            <w:tcW w:w="708" w:type="dxa"/>
            <w:vAlign w:val="center"/>
          </w:tcPr>
          <w:p w14:paraId="1BB6AECB" w14:textId="77777777" w:rsidR="003113F7" w:rsidRPr="00123BDC" w:rsidRDefault="003113F7" w:rsidP="003113F7">
            <w:pPr>
              <w:tabs>
                <w:tab w:val="left" w:pos="1222"/>
              </w:tabs>
              <w:spacing w:after="0"/>
              <w:jc w:val="center"/>
              <w:rPr>
                <w:b/>
                <w:sz w:val="20"/>
                <w:szCs w:val="20"/>
              </w:rPr>
            </w:pPr>
            <w:r w:rsidRPr="00123BDC">
              <w:rPr>
                <w:b/>
                <w:sz w:val="20"/>
                <w:szCs w:val="20"/>
              </w:rPr>
              <w:t>x</w:t>
            </w:r>
          </w:p>
        </w:tc>
        <w:tc>
          <w:tcPr>
            <w:tcW w:w="565" w:type="dxa"/>
            <w:vAlign w:val="center"/>
          </w:tcPr>
          <w:p w14:paraId="4A5C5CB7" w14:textId="77777777" w:rsidR="003113F7" w:rsidRPr="00123BDC" w:rsidRDefault="003113F7" w:rsidP="003113F7">
            <w:pPr>
              <w:tabs>
                <w:tab w:val="left" w:pos="1222"/>
              </w:tabs>
              <w:spacing w:after="0"/>
              <w:jc w:val="center"/>
              <w:rPr>
                <w:b/>
                <w:sz w:val="20"/>
                <w:szCs w:val="20"/>
              </w:rPr>
            </w:pPr>
          </w:p>
        </w:tc>
      </w:tr>
    </w:tbl>
    <w:p w14:paraId="2946E8B2" w14:textId="77777777" w:rsidR="00E7480F" w:rsidRPr="00123BDC" w:rsidRDefault="00E7480F" w:rsidP="00E7480F">
      <w:pPr>
        <w:spacing w:before="120" w:after="120"/>
        <w:rPr>
          <w:lang w:eastAsia="hr-HR"/>
        </w:rPr>
      </w:pPr>
    </w:p>
    <w:p w14:paraId="2059C1FE" w14:textId="77777777" w:rsidR="00E7480F" w:rsidRPr="00123BDC" w:rsidRDefault="00E7480F" w:rsidP="00E7480F">
      <w:pPr>
        <w:spacing w:before="120" w:after="120"/>
        <w:rPr>
          <w:lang w:eastAsia="hr-HR"/>
        </w:rPr>
      </w:pPr>
      <w:r w:rsidRPr="00123BDC">
        <w:rPr>
          <w:lang w:eastAsia="hr-HR"/>
        </w:rPr>
        <w:t>Procjena spremnosti sustava civilne zaštite provedena je na temelju operativnih kapaciteta sustava civilne zaštite za provođenje svih mjera i aktivnosti sustava civilne zaštite. Spremnost operativnih kapaciteta analizirana je po sljedećim parametrima: popunjenost ljudstvom, spremnost zapovjedništva, osposobljenosti i uvježbanosti ljudstva i zapovjednog osoblja, opremljenosti materijalno-tehničkim sredstvima, vremenu mobilizacijske spremnosti, samodostatnosti te logističkoj potpori.</w:t>
      </w:r>
    </w:p>
    <w:p w14:paraId="40557A9F" w14:textId="143D254F" w:rsidR="00E7480F" w:rsidRPr="008F4370" w:rsidRDefault="00E7480F" w:rsidP="00C06B93">
      <w:pPr>
        <w:rPr>
          <w:highlight w:val="yellow"/>
        </w:rPr>
      </w:pPr>
    </w:p>
    <w:p w14:paraId="08CD05D2" w14:textId="1FD6A176" w:rsidR="00684079" w:rsidRPr="0047626F" w:rsidRDefault="00684079" w:rsidP="00C06B93">
      <w:r w:rsidRPr="0047626F">
        <w:rPr>
          <w:rFonts w:eastAsiaTheme="majorEastAsia"/>
          <w:b/>
        </w:rPr>
        <w:t xml:space="preserve">Stožer civilne zaštite </w:t>
      </w:r>
      <w:r w:rsidR="00A77176" w:rsidRPr="0047626F">
        <w:rPr>
          <w:rFonts w:eastAsiaTheme="majorEastAsia"/>
          <w:b/>
        </w:rPr>
        <w:t>Općine Jelenje</w:t>
      </w:r>
    </w:p>
    <w:p w14:paraId="77B07FC1" w14:textId="0FA79F1B" w:rsidR="0047626F" w:rsidRDefault="0047626F" w:rsidP="002A73B4">
      <w:pPr>
        <w:spacing w:before="120" w:after="120"/>
        <w:rPr>
          <w:highlight w:val="yellow"/>
          <w:lang w:eastAsia="hr-HR"/>
        </w:rPr>
      </w:pPr>
      <w:r w:rsidRPr="0047626F">
        <w:rPr>
          <w:lang w:eastAsia="hr-HR"/>
        </w:rPr>
        <w:t>Stožer civilne zaštite je tijelo (stručno, operativno i koordinativno) koje uskla</w:t>
      </w:r>
      <w:r>
        <w:rPr>
          <w:lang w:eastAsia="hr-HR"/>
        </w:rPr>
        <w:t>đ</w:t>
      </w:r>
      <w:r w:rsidRPr="0047626F">
        <w:rPr>
          <w:lang w:eastAsia="hr-HR"/>
        </w:rPr>
        <w:t>uje djelovanje operativnih snaga sustava civilne zaštite u pr</w:t>
      </w:r>
      <w:r>
        <w:rPr>
          <w:lang w:eastAsia="hr-HR"/>
        </w:rPr>
        <w:t>i</w:t>
      </w:r>
      <w:r w:rsidRPr="0047626F">
        <w:rPr>
          <w:lang w:eastAsia="hr-HR"/>
        </w:rPr>
        <w:t xml:space="preserve">premnoj fazi prije nastanka posljedica izvanrednog </w:t>
      </w:r>
      <w:proofErr w:type="spellStart"/>
      <w:r w:rsidRPr="0047626F">
        <w:rPr>
          <w:lang w:eastAsia="hr-HR"/>
        </w:rPr>
        <w:t>dogadaja</w:t>
      </w:r>
      <w:proofErr w:type="spellEnd"/>
      <w:r w:rsidRPr="0047626F">
        <w:rPr>
          <w:lang w:eastAsia="hr-HR"/>
        </w:rPr>
        <w:t xml:space="preserve"> i tijekom provo</w:t>
      </w:r>
      <w:r>
        <w:rPr>
          <w:lang w:eastAsia="hr-HR"/>
        </w:rPr>
        <w:t>đ</w:t>
      </w:r>
      <w:r w:rsidRPr="0047626F">
        <w:rPr>
          <w:lang w:eastAsia="hr-HR"/>
        </w:rPr>
        <w:t>enja mjera i aktivnosti civilne zaštite u velikim nesrećama i katastrofama.</w:t>
      </w:r>
    </w:p>
    <w:p w14:paraId="2BCADA3F" w14:textId="30F9D4C6" w:rsidR="0047626F" w:rsidRPr="001F090C" w:rsidRDefault="0047626F" w:rsidP="002A73B4">
      <w:pPr>
        <w:spacing w:before="120" w:after="120"/>
        <w:rPr>
          <w:lang w:eastAsia="hr-HR"/>
        </w:rPr>
      </w:pPr>
      <w:r w:rsidRPr="0047626F">
        <w:rPr>
          <w:lang w:eastAsia="hr-HR"/>
        </w:rPr>
        <w:t>Stožer civilne zaštite obavlja zadaće koje se odnose na prikupljanje i obradu informacija ranog upozoravanja o mogu</w:t>
      </w:r>
      <w:r>
        <w:rPr>
          <w:lang w:eastAsia="hr-HR"/>
        </w:rPr>
        <w:t>ć</w:t>
      </w:r>
      <w:r w:rsidRPr="0047626F">
        <w:rPr>
          <w:lang w:eastAsia="hr-HR"/>
        </w:rPr>
        <w:t xml:space="preserve">nosti nastanka velike nesreće i katastrofe, za svaku veliku nesreću i katastrofu priprema detaljne i specifične radne operativne postupke od značaja za koordiniranje djelovanja operativnih snaga sustava civilne zaštite, upravlja reagiranjem sustava civilne zaštite, obavlja poslove informiranja javnosti i </w:t>
      </w:r>
      <w:proofErr w:type="spellStart"/>
      <w:r w:rsidRPr="0047626F">
        <w:rPr>
          <w:lang w:eastAsia="hr-HR"/>
        </w:rPr>
        <w:t>predlażu</w:t>
      </w:r>
      <w:proofErr w:type="spellEnd"/>
      <w:r w:rsidRPr="0047626F">
        <w:rPr>
          <w:lang w:eastAsia="hr-HR"/>
        </w:rPr>
        <w:t xml:space="preserve"> donošenje odluke o </w:t>
      </w:r>
      <w:r w:rsidRPr="001F090C">
        <w:rPr>
          <w:lang w:eastAsia="hr-HR"/>
        </w:rPr>
        <w:t xml:space="preserve">prestanku </w:t>
      </w:r>
      <w:proofErr w:type="spellStart"/>
      <w:r w:rsidRPr="001F090C">
        <w:rPr>
          <w:lang w:eastAsia="hr-HR"/>
        </w:rPr>
        <w:t>provodenja</w:t>
      </w:r>
      <w:proofErr w:type="spellEnd"/>
      <w:r w:rsidRPr="001F090C">
        <w:rPr>
          <w:lang w:eastAsia="hr-HR"/>
        </w:rPr>
        <w:t xml:space="preserve"> mjera i aktivnosti sustava civilne zaštite u velikoj nesreći i katastrofi.</w:t>
      </w:r>
    </w:p>
    <w:p w14:paraId="1A376C0F" w14:textId="197A5A1B" w:rsidR="002A73B4" w:rsidRPr="001F090C" w:rsidRDefault="002A73B4" w:rsidP="0047626F">
      <w:pPr>
        <w:rPr>
          <w:szCs w:val="22"/>
        </w:rPr>
      </w:pPr>
      <w:r w:rsidRPr="001F090C">
        <w:rPr>
          <w:shd w:val="clear" w:color="auto" w:fill="FFFFFF"/>
        </w:rPr>
        <w:t xml:space="preserve">Stožer civilne zaštite </w:t>
      </w:r>
      <w:r w:rsidR="00A77176" w:rsidRPr="001F090C">
        <w:rPr>
          <w:shd w:val="clear" w:color="auto" w:fill="FFFFFF"/>
        </w:rPr>
        <w:t>Općine Jelenje</w:t>
      </w:r>
      <w:r w:rsidRPr="001F090C">
        <w:rPr>
          <w:shd w:val="clear" w:color="auto" w:fill="FFFFFF"/>
        </w:rPr>
        <w:t xml:space="preserve"> osnovan je Odlukom </w:t>
      </w:r>
      <w:r w:rsidR="002D70B0" w:rsidRPr="001F090C">
        <w:rPr>
          <w:shd w:val="clear" w:color="auto" w:fill="FFFFFF"/>
        </w:rPr>
        <w:t>Općinsk</w:t>
      </w:r>
      <w:r w:rsidR="0047626F" w:rsidRPr="001F090C">
        <w:rPr>
          <w:shd w:val="clear" w:color="auto" w:fill="FFFFFF"/>
        </w:rPr>
        <w:t>og</w:t>
      </w:r>
      <w:r w:rsidR="002D70B0" w:rsidRPr="001F090C">
        <w:rPr>
          <w:shd w:val="clear" w:color="auto" w:fill="FFFFFF"/>
        </w:rPr>
        <w:t xml:space="preserve"> načelnik</w:t>
      </w:r>
      <w:r w:rsidRPr="001F090C">
        <w:rPr>
          <w:shd w:val="clear" w:color="auto" w:fill="FFFFFF"/>
        </w:rPr>
        <w:t xml:space="preserve">a </w:t>
      </w:r>
      <w:r w:rsidR="00A77176" w:rsidRPr="001F090C">
        <w:rPr>
          <w:shd w:val="clear" w:color="auto" w:fill="FFFFFF"/>
        </w:rPr>
        <w:t>Općine Jelenje</w:t>
      </w:r>
      <w:r w:rsidRPr="001F090C">
        <w:rPr>
          <w:shd w:val="clear" w:color="auto" w:fill="FFFFFF"/>
        </w:rPr>
        <w:t xml:space="preserve">. Odluka </w:t>
      </w:r>
      <w:bookmarkStart w:id="288" w:name="_Hlk92959006"/>
      <w:r w:rsidRPr="001F090C">
        <w:rPr>
          <w:shd w:val="clear" w:color="auto" w:fill="FFFFFF"/>
        </w:rPr>
        <w:t xml:space="preserve">o </w:t>
      </w:r>
      <w:r w:rsidR="0047626F" w:rsidRPr="001F090C">
        <w:rPr>
          <w:shd w:val="clear" w:color="auto" w:fill="FFFFFF"/>
        </w:rPr>
        <w:t>imenovanju načelnika, zamjenika načelnika i članova Stožera civilne za</w:t>
      </w:r>
      <w:r w:rsidR="001F090C" w:rsidRPr="001F090C">
        <w:rPr>
          <w:shd w:val="clear" w:color="auto" w:fill="FFFFFF"/>
        </w:rPr>
        <w:t>š</w:t>
      </w:r>
      <w:r w:rsidR="0047626F" w:rsidRPr="001F090C">
        <w:rPr>
          <w:shd w:val="clear" w:color="auto" w:fill="FFFFFF"/>
        </w:rPr>
        <w:t>tite Općine Jelenje</w:t>
      </w:r>
      <w:r w:rsidRPr="001F090C">
        <w:rPr>
          <w:shd w:val="clear" w:color="auto" w:fill="FFFFFF"/>
        </w:rPr>
        <w:t xml:space="preserve"> </w:t>
      </w:r>
      <w:bookmarkEnd w:id="288"/>
      <w:r w:rsidRPr="001F090C">
        <w:rPr>
          <w:shd w:val="clear" w:color="auto" w:fill="FFFFFF"/>
        </w:rPr>
        <w:t>(</w:t>
      </w:r>
      <w:r w:rsidRPr="001F090C">
        <w:t xml:space="preserve">KLASA: </w:t>
      </w:r>
      <w:r w:rsidR="001F090C" w:rsidRPr="001F090C">
        <w:t>810-05/21-01/1</w:t>
      </w:r>
      <w:r w:rsidRPr="001F090C">
        <w:t xml:space="preserve">; URBROJ: </w:t>
      </w:r>
      <w:r w:rsidR="001F090C" w:rsidRPr="001F090C">
        <w:rPr>
          <w:rFonts w:eastAsia="Calibri"/>
          <w:szCs w:val="22"/>
        </w:rPr>
        <w:t>2170-04-01-21-01-1</w:t>
      </w:r>
      <w:r w:rsidRPr="001F090C">
        <w:rPr>
          <w:rFonts w:eastAsia="Calibri"/>
          <w:szCs w:val="22"/>
        </w:rPr>
        <w:t xml:space="preserve">) </w:t>
      </w:r>
      <w:r w:rsidRPr="001F090C">
        <w:t xml:space="preserve">od </w:t>
      </w:r>
      <w:r w:rsidR="001F090C" w:rsidRPr="001F090C">
        <w:t xml:space="preserve">02. srpnja 2021. </w:t>
      </w:r>
      <w:r w:rsidRPr="001F090C">
        <w:t xml:space="preserve">godine, </w:t>
      </w:r>
      <w:r w:rsidR="001F090C" w:rsidRPr="001F090C">
        <w:t>Dražice</w:t>
      </w:r>
      <w:r w:rsidRPr="001F090C">
        <w:t>.</w:t>
      </w:r>
      <w:r w:rsidRPr="001F090C">
        <w:rPr>
          <w:shd w:val="clear" w:color="auto" w:fill="FFFFFF"/>
        </w:rPr>
        <w:t xml:space="preserve"> Sastoji se od načelnika i zamjenika načelnika Stožera i </w:t>
      </w:r>
      <w:r w:rsidR="001F090C" w:rsidRPr="001F090C">
        <w:rPr>
          <w:shd w:val="clear" w:color="auto" w:fill="FFFFFF"/>
        </w:rPr>
        <w:t>6</w:t>
      </w:r>
      <w:r w:rsidRPr="001F090C">
        <w:rPr>
          <w:shd w:val="clear" w:color="auto" w:fill="FFFFFF"/>
        </w:rPr>
        <w:t xml:space="preserve"> članova.</w:t>
      </w:r>
    </w:p>
    <w:p w14:paraId="2ABF0C73" w14:textId="68F6A04A" w:rsidR="002A73B4" w:rsidRPr="001F090C" w:rsidRDefault="002A73B4" w:rsidP="002A73B4">
      <w:pPr>
        <w:spacing w:before="120" w:after="120"/>
        <w:rPr>
          <w:lang w:eastAsia="hr-HR"/>
        </w:rPr>
      </w:pPr>
      <w:r w:rsidRPr="001F090C">
        <w:rPr>
          <w:lang w:eastAsia="hr-HR"/>
        </w:rPr>
        <w:t xml:space="preserve">Za članove Stožera civilne zaštite </w:t>
      </w:r>
      <w:r w:rsidR="00A77176" w:rsidRPr="001F090C">
        <w:rPr>
          <w:lang w:eastAsia="hr-HR"/>
        </w:rPr>
        <w:t>Općine Jelenje</w:t>
      </w:r>
      <w:r w:rsidRPr="001F090C">
        <w:rPr>
          <w:lang w:eastAsia="hr-HR"/>
        </w:rPr>
        <w:t xml:space="preserve"> imenuju se:</w:t>
      </w:r>
    </w:p>
    <w:p w14:paraId="1B4D3551" w14:textId="77777777" w:rsidR="00F12106" w:rsidRPr="009B4BAC" w:rsidRDefault="00F12106" w:rsidP="00F12106">
      <w:pPr>
        <w:pStyle w:val="StandardWeb"/>
        <w:numPr>
          <w:ilvl w:val="0"/>
          <w:numId w:val="73"/>
        </w:numPr>
        <w:shd w:val="clear" w:color="auto" w:fill="FFFFFF"/>
        <w:spacing w:before="0" w:beforeAutospacing="0" w:after="0" w:afterAutospacing="0" w:line="276" w:lineRule="auto"/>
        <w:jc w:val="both"/>
        <w:rPr>
          <w:rFonts w:ascii="Arial" w:hAnsi="Arial" w:cs="Arial"/>
          <w:color w:val="000000"/>
          <w:sz w:val="22"/>
          <w:szCs w:val="22"/>
        </w:rPr>
      </w:pPr>
      <w:r w:rsidRPr="009B4BAC">
        <w:rPr>
          <w:rFonts w:ascii="Arial" w:hAnsi="Arial" w:cs="Arial"/>
          <w:color w:val="000000"/>
          <w:sz w:val="22"/>
          <w:szCs w:val="22"/>
        </w:rPr>
        <w:t>Mark Kovačić, zamjenik općinskog načelnika Općine Jelenje  - za načelnika Stožera,</w:t>
      </w:r>
    </w:p>
    <w:p w14:paraId="7C031221" w14:textId="77777777" w:rsidR="00F12106" w:rsidRPr="004C4481" w:rsidRDefault="00F12106" w:rsidP="00F12106">
      <w:pPr>
        <w:pStyle w:val="StandardWeb"/>
        <w:numPr>
          <w:ilvl w:val="0"/>
          <w:numId w:val="73"/>
        </w:numPr>
        <w:shd w:val="clear" w:color="auto" w:fill="FFFFFF"/>
        <w:spacing w:before="0" w:beforeAutospacing="0" w:after="0" w:afterAutospacing="0" w:line="276" w:lineRule="auto"/>
        <w:jc w:val="both"/>
        <w:rPr>
          <w:rFonts w:ascii="Arial" w:hAnsi="Arial" w:cs="Arial"/>
          <w:color w:val="000000"/>
          <w:sz w:val="22"/>
          <w:szCs w:val="22"/>
        </w:rPr>
      </w:pPr>
      <w:r w:rsidRPr="004C4481">
        <w:rPr>
          <w:rFonts w:ascii="Arial" w:hAnsi="Arial" w:cs="Arial"/>
          <w:color w:val="000000"/>
          <w:sz w:val="22"/>
          <w:szCs w:val="22"/>
        </w:rPr>
        <w:t xml:space="preserve">Marino </w:t>
      </w:r>
      <w:proofErr w:type="spellStart"/>
      <w:r w:rsidRPr="004C4481">
        <w:rPr>
          <w:rFonts w:ascii="Arial" w:hAnsi="Arial" w:cs="Arial"/>
          <w:color w:val="000000"/>
          <w:sz w:val="22"/>
          <w:szCs w:val="22"/>
        </w:rPr>
        <w:t>Reljac</w:t>
      </w:r>
      <w:proofErr w:type="spellEnd"/>
      <w:r w:rsidRPr="004C4481">
        <w:rPr>
          <w:rFonts w:ascii="Arial" w:hAnsi="Arial" w:cs="Arial"/>
          <w:color w:val="000000"/>
          <w:sz w:val="22"/>
          <w:szCs w:val="22"/>
        </w:rPr>
        <w:t>, predstavnik DVD Ivan Zoretić Španac Jelenje - za zamjenika načelnika Stožera,</w:t>
      </w:r>
    </w:p>
    <w:p w14:paraId="1CDB748D" w14:textId="77777777" w:rsidR="00F12106" w:rsidRPr="00F12106" w:rsidRDefault="00F12106" w:rsidP="00A35D92">
      <w:pPr>
        <w:pStyle w:val="Odlomakpopisa"/>
        <w:numPr>
          <w:ilvl w:val="0"/>
          <w:numId w:val="73"/>
        </w:numPr>
      </w:pPr>
      <w:r w:rsidRPr="00F12106">
        <w:rPr>
          <w:lang w:eastAsia="hr-HR"/>
        </w:rPr>
        <w:t xml:space="preserve">Željko </w:t>
      </w:r>
      <w:proofErr w:type="spellStart"/>
      <w:r w:rsidRPr="00F12106">
        <w:rPr>
          <w:lang w:eastAsia="hr-HR"/>
        </w:rPr>
        <w:t>Šporer</w:t>
      </w:r>
      <w:proofErr w:type="spellEnd"/>
      <w:r w:rsidRPr="00F12106">
        <w:rPr>
          <w:lang w:eastAsia="hr-HR"/>
        </w:rPr>
        <w:t>, predstavnik DUZS, Područni ured Rijeka</w:t>
      </w:r>
      <w:r w:rsidRPr="00F12106">
        <w:t xml:space="preserve"> - član,</w:t>
      </w:r>
    </w:p>
    <w:p w14:paraId="2A1302BE" w14:textId="77777777" w:rsidR="00F12106" w:rsidRPr="00F12106" w:rsidRDefault="00F12106" w:rsidP="00A35D92">
      <w:pPr>
        <w:pStyle w:val="Odlomakpopisa"/>
        <w:numPr>
          <w:ilvl w:val="0"/>
          <w:numId w:val="73"/>
        </w:numPr>
      </w:pPr>
      <w:r w:rsidRPr="00F12106">
        <w:rPr>
          <w:lang w:eastAsia="hr-HR"/>
        </w:rPr>
        <w:t xml:space="preserve">Jasmin </w:t>
      </w:r>
      <w:proofErr w:type="spellStart"/>
      <w:r w:rsidRPr="00F12106">
        <w:rPr>
          <w:lang w:eastAsia="hr-HR"/>
        </w:rPr>
        <w:t>Alibašić</w:t>
      </w:r>
      <w:proofErr w:type="spellEnd"/>
      <w:r w:rsidRPr="00F12106">
        <w:rPr>
          <w:lang w:eastAsia="hr-HR"/>
        </w:rPr>
        <w:t>,</w:t>
      </w:r>
      <w:r w:rsidRPr="00F12106">
        <w:rPr>
          <w:lang w:eastAsia="hr-HR"/>
        </w:rPr>
        <w:tab/>
        <w:t>PU PGŽ</w:t>
      </w:r>
      <w:r w:rsidRPr="00F12106">
        <w:t xml:space="preserve"> - član,</w:t>
      </w:r>
    </w:p>
    <w:p w14:paraId="365CEB5F" w14:textId="77777777" w:rsidR="00F12106" w:rsidRPr="00F12106" w:rsidRDefault="00F12106" w:rsidP="00A35D92">
      <w:pPr>
        <w:pStyle w:val="Odlomakpopisa"/>
        <w:numPr>
          <w:ilvl w:val="0"/>
          <w:numId w:val="73"/>
        </w:numPr>
      </w:pPr>
      <w:r w:rsidRPr="00F12106">
        <w:rPr>
          <w:lang w:eastAsia="hr-HR"/>
        </w:rPr>
        <w:t xml:space="preserve">Igor </w:t>
      </w:r>
      <w:proofErr w:type="spellStart"/>
      <w:r w:rsidRPr="00F12106">
        <w:rPr>
          <w:lang w:eastAsia="hr-HR"/>
        </w:rPr>
        <w:t>Petričić</w:t>
      </w:r>
      <w:proofErr w:type="spellEnd"/>
      <w:r w:rsidRPr="00F12106">
        <w:rPr>
          <w:lang w:eastAsia="hr-HR"/>
        </w:rPr>
        <w:t>, predstavnik HGSS- a Stanica Pula</w:t>
      </w:r>
      <w:r w:rsidRPr="00F12106">
        <w:t xml:space="preserve"> - članica,</w:t>
      </w:r>
    </w:p>
    <w:p w14:paraId="25BE65C5" w14:textId="77777777" w:rsidR="00F12106" w:rsidRPr="004431AC" w:rsidRDefault="00F12106" w:rsidP="00F12106">
      <w:pPr>
        <w:pStyle w:val="StandardWeb"/>
        <w:numPr>
          <w:ilvl w:val="0"/>
          <w:numId w:val="73"/>
        </w:numPr>
        <w:shd w:val="clear" w:color="auto" w:fill="FFFFFF"/>
        <w:spacing w:before="0" w:beforeAutospacing="0" w:after="0" w:afterAutospacing="0" w:line="276" w:lineRule="auto"/>
        <w:jc w:val="both"/>
        <w:rPr>
          <w:rFonts w:ascii="Arial" w:hAnsi="Arial" w:cs="Arial"/>
          <w:color w:val="000000"/>
          <w:sz w:val="22"/>
          <w:szCs w:val="22"/>
        </w:rPr>
      </w:pPr>
      <w:proofErr w:type="spellStart"/>
      <w:r w:rsidRPr="004431AC">
        <w:rPr>
          <w:rFonts w:ascii="Arial" w:hAnsi="Arial" w:cs="Arial"/>
          <w:color w:val="000000"/>
          <w:sz w:val="22"/>
          <w:szCs w:val="22"/>
        </w:rPr>
        <w:t>Nensi</w:t>
      </w:r>
      <w:proofErr w:type="spellEnd"/>
      <w:r w:rsidRPr="004431AC">
        <w:rPr>
          <w:rFonts w:ascii="Arial" w:hAnsi="Arial" w:cs="Arial"/>
          <w:color w:val="000000"/>
          <w:sz w:val="22"/>
          <w:szCs w:val="22"/>
        </w:rPr>
        <w:t xml:space="preserve"> </w:t>
      </w:r>
      <w:proofErr w:type="spellStart"/>
      <w:r w:rsidRPr="004431AC">
        <w:rPr>
          <w:rFonts w:ascii="Arial" w:hAnsi="Arial" w:cs="Arial"/>
          <w:color w:val="000000"/>
          <w:sz w:val="22"/>
          <w:szCs w:val="22"/>
        </w:rPr>
        <w:t>Bilanović</w:t>
      </w:r>
      <w:proofErr w:type="spellEnd"/>
      <w:r w:rsidRPr="004431AC">
        <w:rPr>
          <w:rFonts w:ascii="Arial" w:hAnsi="Arial" w:cs="Arial"/>
          <w:color w:val="000000"/>
          <w:sz w:val="22"/>
          <w:szCs w:val="22"/>
        </w:rPr>
        <w:t xml:space="preserve"> Ćoso, dr. med, Predstavnica zdravstvene ambulante </w:t>
      </w:r>
      <w:proofErr w:type="spellStart"/>
      <w:r w:rsidRPr="004431AC">
        <w:rPr>
          <w:rFonts w:ascii="Arial" w:hAnsi="Arial" w:cs="Arial"/>
          <w:color w:val="000000"/>
          <w:sz w:val="22"/>
          <w:szCs w:val="22"/>
        </w:rPr>
        <w:t>Drażice</w:t>
      </w:r>
      <w:proofErr w:type="spellEnd"/>
      <w:r w:rsidRPr="004431AC">
        <w:rPr>
          <w:rFonts w:ascii="Arial" w:hAnsi="Arial" w:cs="Arial"/>
          <w:color w:val="000000"/>
          <w:sz w:val="22"/>
          <w:szCs w:val="22"/>
        </w:rPr>
        <w:t xml:space="preserve"> - član,</w:t>
      </w:r>
    </w:p>
    <w:p w14:paraId="1452EA45" w14:textId="77777777" w:rsidR="00F12106" w:rsidRPr="004431AC" w:rsidRDefault="00F12106" w:rsidP="00F12106">
      <w:pPr>
        <w:pStyle w:val="StandardWeb"/>
        <w:numPr>
          <w:ilvl w:val="0"/>
          <w:numId w:val="73"/>
        </w:numPr>
        <w:shd w:val="clear" w:color="auto" w:fill="FFFFFF"/>
        <w:spacing w:before="0" w:beforeAutospacing="0" w:after="0" w:afterAutospacing="0" w:line="276" w:lineRule="auto"/>
        <w:jc w:val="both"/>
        <w:rPr>
          <w:rFonts w:ascii="Arial" w:hAnsi="Arial" w:cs="Arial"/>
          <w:color w:val="000000"/>
          <w:sz w:val="22"/>
          <w:szCs w:val="22"/>
        </w:rPr>
      </w:pPr>
      <w:r w:rsidRPr="004431AC">
        <w:rPr>
          <w:rFonts w:ascii="Arial" w:hAnsi="Arial" w:cs="Arial"/>
          <w:color w:val="000000"/>
          <w:sz w:val="22"/>
          <w:szCs w:val="22"/>
        </w:rPr>
        <w:t xml:space="preserve">Boris Kovačić, </w:t>
      </w:r>
      <w:proofErr w:type="spellStart"/>
      <w:r w:rsidRPr="004431AC">
        <w:rPr>
          <w:rFonts w:ascii="Arial" w:hAnsi="Arial" w:cs="Arial"/>
          <w:color w:val="000000"/>
          <w:sz w:val="22"/>
          <w:szCs w:val="22"/>
        </w:rPr>
        <w:t>Slużbenik</w:t>
      </w:r>
      <w:proofErr w:type="spellEnd"/>
      <w:r w:rsidRPr="004431AC">
        <w:rPr>
          <w:rFonts w:ascii="Arial" w:hAnsi="Arial" w:cs="Arial"/>
          <w:color w:val="000000"/>
          <w:sz w:val="22"/>
          <w:szCs w:val="22"/>
        </w:rPr>
        <w:t xml:space="preserve"> JUO-a - član,</w:t>
      </w:r>
    </w:p>
    <w:p w14:paraId="4BF21948" w14:textId="77777777" w:rsidR="00F12106" w:rsidRPr="00F12106" w:rsidRDefault="00F12106" w:rsidP="00A35D92">
      <w:pPr>
        <w:pStyle w:val="Odlomakpopisa"/>
        <w:numPr>
          <w:ilvl w:val="0"/>
          <w:numId w:val="73"/>
        </w:numPr>
      </w:pPr>
      <w:r w:rsidRPr="00F12106">
        <w:rPr>
          <w:lang w:eastAsia="hr-HR"/>
        </w:rPr>
        <w:t xml:space="preserve">Maríja </w:t>
      </w:r>
      <w:proofErr w:type="spellStart"/>
      <w:r w:rsidRPr="00F12106">
        <w:rPr>
          <w:lang w:eastAsia="hr-HR"/>
        </w:rPr>
        <w:t>Vičić</w:t>
      </w:r>
      <w:proofErr w:type="spellEnd"/>
      <w:r w:rsidRPr="00F12106">
        <w:rPr>
          <w:lang w:eastAsia="hr-HR"/>
        </w:rPr>
        <w:t>, Predstavnik Crvenog križa</w:t>
      </w:r>
      <w:r w:rsidRPr="00F12106">
        <w:t xml:space="preserve"> - članica</w:t>
      </w:r>
    </w:p>
    <w:p w14:paraId="1851EE80" w14:textId="52261DAC" w:rsidR="002A73B4" w:rsidRPr="00A35D92" w:rsidRDefault="002A73B4" w:rsidP="00A35D92">
      <w:pPr>
        <w:ind w:left="720"/>
        <w:rPr>
          <w:highlight w:val="yellow"/>
          <w:lang w:eastAsia="hr-HR"/>
        </w:rPr>
      </w:pPr>
    </w:p>
    <w:p w14:paraId="733ADA17" w14:textId="41890CE9" w:rsidR="00E13376" w:rsidRPr="00325628" w:rsidRDefault="00E13376" w:rsidP="00E13376">
      <w:pPr>
        <w:rPr>
          <w:szCs w:val="22"/>
        </w:rPr>
      </w:pPr>
      <w:r w:rsidRPr="00325628">
        <w:rPr>
          <w:szCs w:val="22"/>
        </w:rPr>
        <w:t xml:space="preserve">Administrativno-tehničke poslove za potrebe Stožera obavljat će Odsjek za gospodarstvo Jedinstvenog upravnog odjela </w:t>
      </w:r>
      <w:r w:rsidR="00A77176" w:rsidRPr="00325628">
        <w:rPr>
          <w:szCs w:val="22"/>
        </w:rPr>
        <w:t>Općine Jelenje</w:t>
      </w:r>
      <w:r w:rsidRPr="00325628">
        <w:rPr>
          <w:szCs w:val="22"/>
        </w:rPr>
        <w:t>.</w:t>
      </w:r>
    </w:p>
    <w:p w14:paraId="7BC9B03B" w14:textId="77777777" w:rsidR="0059005C" w:rsidRPr="00325628" w:rsidRDefault="0059005C" w:rsidP="00C06B93"/>
    <w:p w14:paraId="181AFD29" w14:textId="28F9A75E" w:rsidR="0059005C" w:rsidRPr="00325628" w:rsidRDefault="0059005C" w:rsidP="0059005C">
      <w:pPr>
        <w:widowControl w:val="0"/>
        <w:autoSpaceDE w:val="0"/>
        <w:autoSpaceDN w:val="0"/>
        <w:adjustRightInd w:val="0"/>
        <w:spacing w:before="13"/>
        <w:rPr>
          <w:szCs w:val="22"/>
        </w:rPr>
      </w:pPr>
      <w:r w:rsidRPr="00325628">
        <w:rPr>
          <w:szCs w:val="22"/>
        </w:rPr>
        <w:t xml:space="preserve">U nastavku je prikazana ocjena spremnosti Stožera civilne zaštite </w:t>
      </w:r>
      <w:r w:rsidR="00A77176" w:rsidRPr="00325628">
        <w:rPr>
          <w:szCs w:val="22"/>
        </w:rPr>
        <w:t>Općine Jelenje</w:t>
      </w:r>
      <w:r w:rsidRPr="00325628">
        <w:rPr>
          <w:szCs w:val="22"/>
        </w:rPr>
        <w:t>.</w:t>
      </w:r>
    </w:p>
    <w:p w14:paraId="5E6EDE5E" w14:textId="041629DA" w:rsidR="0059005C" w:rsidRPr="00325628" w:rsidRDefault="0059005C" w:rsidP="0059005C">
      <w:pPr>
        <w:spacing w:before="0"/>
        <w:jc w:val="center"/>
        <w:rPr>
          <w:b/>
          <w:bCs/>
          <w:i/>
          <w:color w:val="54883D"/>
          <w:sz w:val="20"/>
          <w:szCs w:val="18"/>
        </w:rPr>
      </w:pPr>
      <w:r w:rsidRPr="00325628">
        <w:rPr>
          <w:rFonts w:eastAsia="Calibri"/>
          <w:b/>
          <w:i/>
          <w:iCs/>
          <w:color w:val="54883D"/>
          <w:sz w:val="20"/>
          <w:szCs w:val="20"/>
        </w:rPr>
        <w:t xml:space="preserve">Tablica </w:t>
      </w:r>
      <w:r w:rsidRPr="00325628">
        <w:rPr>
          <w:rFonts w:eastAsia="Calibri"/>
          <w:b/>
          <w:i/>
          <w:iCs/>
          <w:color w:val="54883D"/>
          <w:sz w:val="20"/>
          <w:szCs w:val="20"/>
        </w:rPr>
        <w:fldChar w:fldCharType="begin"/>
      </w:r>
      <w:r w:rsidRPr="00325628">
        <w:rPr>
          <w:rFonts w:eastAsia="Calibri"/>
          <w:b/>
          <w:i/>
          <w:iCs/>
          <w:color w:val="54883D"/>
          <w:sz w:val="20"/>
          <w:szCs w:val="20"/>
        </w:rPr>
        <w:instrText xml:space="preserve"> SEQ Tabela \* ARABIC </w:instrText>
      </w:r>
      <w:r w:rsidRPr="00325628">
        <w:rPr>
          <w:rFonts w:eastAsia="Calibri"/>
          <w:b/>
          <w:i/>
          <w:iCs/>
          <w:color w:val="54883D"/>
          <w:sz w:val="20"/>
          <w:szCs w:val="20"/>
        </w:rPr>
        <w:fldChar w:fldCharType="separate"/>
      </w:r>
      <w:r w:rsidR="00F21BAB">
        <w:rPr>
          <w:rFonts w:eastAsia="Calibri"/>
          <w:b/>
          <w:i/>
          <w:iCs/>
          <w:noProof/>
          <w:color w:val="54883D"/>
          <w:sz w:val="20"/>
          <w:szCs w:val="20"/>
        </w:rPr>
        <w:t>88</w:t>
      </w:r>
      <w:r w:rsidRPr="00325628">
        <w:rPr>
          <w:rFonts w:eastAsia="Calibri"/>
          <w:b/>
          <w:i/>
          <w:iCs/>
          <w:noProof/>
          <w:color w:val="54883D"/>
          <w:sz w:val="20"/>
          <w:szCs w:val="20"/>
        </w:rPr>
        <w:fldChar w:fldCharType="end"/>
      </w:r>
      <w:r w:rsidRPr="00325628">
        <w:rPr>
          <w:rFonts w:eastAsia="Calibri"/>
          <w:b/>
          <w:i/>
          <w:iCs/>
          <w:color w:val="54883D"/>
          <w:sz w:val="20"/>
          <w:szCs w:val="20"/>
        </w:rPr>
        <w:t>.</w:t>
      </w:r>
      <w:r w:rsidRPr="00325628">
        <w:rPr>
          <w:b/>
          <w:bCs/>
          <w:i/>
          <w:color w:val="54883D"/>
          <w:sz w:val="20"/>
          <w:szCs w:val="18"/>
        </w:rPr>
        <w:t xml:space="preserve"> Prikaz ocjene spremnosti Stožera civilne zaštite</w:t>
      </w:r>
    </w:p>
    <w:tbl>
      <w:tblPr>
        <w:tblW w:w="9209" w:type="dxa"/>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3539"/>
        <w:gridCol w:w="1418"/>
        <w:gridCol w:w="1285"/>
        <w:gridCol w:w="1562"/>
        <w:gridCol w:w="1405"/>
      </w:tblGrid>
      <w:tr w:rsidR="0059005C" w:rsidRPr="00325628" w14:paraId="1C7A964D" w14:textId="77777777" w:rsidTr="00E85C1B">
        <w:trPr>
          <w:trHeight w:val="341"/>
          <w:tblHeader/>
          <w:jc w:val="center"/>
        </w:trPr>
        <w:tc>
          <w:tcPr>
            <w:tcW w:w="3539" w:type="dxa"/>
            <w:vMerge w:val="restart"/>
            <w:shd w:val="clear" w:color="auto" w:fill="auto"/>
            <w:vAlign w:val="center"/>
          </w:tcPr>
          <w:p w14:paraId="5E559922" w14:textId="77777777" w:rsidR="0059005C" w:rsidRPr="00325628" w:rsidRDefault="0059005C" w:rsidP="00E85C1B">
            <w:pPr>
              <w:spacing w:before="0" w:after="0"/>
              <w:rPr>
                <w:b/>
                <w:sz w:val="20"/>
                <w:szCs w:val="20"/>
              </w:rPr>
            </w:pPr>
            <w:r w:rsidRPr="00325628">
              <w:rPr>
                <w:b/>
                <w:sz w:val="20"/>
                <w:szCs w:val="20"/>
              </w:rPr>
              <w:t>PODRUČJE PREVENTIVE</w:t>
            </w:r>
          </w:p>
        </w:tc>
        <w:tc>
          <w:tcPr>
            <w:tcW w:w="1418" w:type="dxa"/>
            <w:shd w:val="clear" w:color="auto" w:fill="FF0000"/>
            <w:vAlign w:val="center"/>
          </w:tcPr>
          <w:p w14:paraId="14E09727" w14:textId="77777777" w:rsidR="0059005C" w:rsidRPr="00325628" w:rsidRDefault="0059005C" w:rsidP="00E85C1B">
            <w:pPr>
              <w:spacing w:before="0" w:after="0"/>
              <w:jc w:val="center"/>
              <w:rPr>
                <w:b/>
                <w:sz w:val="20"/>
                <w:szCs w:val="20"/>
              </w:rPr>
            </w:pPr>
            <w:r w:rsidRPr="00325628">
              <w:rPr>
                <w:b/>
                <w:sz w:val="20"/>
                <w:szCs w:val="20"/>
              </w:rPr>
              <w:t>Vrlo niska spremnost</w:t>
            </w:r>
          </w:p>
        </w:tc>
        <w:tc>
          <w:tcPr>
            <w:tcW w:w="1285" w:type="dxa"/>
            <w:shd w:val="clear" w:color="auto" w:fill="FFC000"/>
            <w:vAlign w:val="center"/>
          </w:tcPr>
          <w:p w14:paraId="071378EE" w14:textId="77777777" w:rsidR="0059005C" w:rsidRPr="00325628" w:rsidRDefault="0059005C" w:rsidP="00E85C1B">
            <w:pPr>
              <w:spacing w:before="0" w:after="0"/>
              <w:jc w:val="center"/>
              <w:rPr>
                <w:b/>
                <w:sz w:val="20"/>
                <w:szCs w:val="20"/>
              </w:rPr>
            </w:pPr>
            <w:r w:rsidRPr="00325628">
              <w:rPr>
                <w:b/>
                <w:sz w:val="20"/>
                <w:szCs w:val="20"/>
              </w:rPr>
              <w:t>Niska spremnost</w:t>
            </w:r>
          </w:p>
        </w:tc>
        <w:tc>
          <w:tcPr>
            <w:tcW w:w="1562" w:type="dxa"/>
            <w:shd w:val="clear" w:color="auto" w:fill="FFFF00"/>
            <w:vAlign w:val="center"/>
          </w:tcPr>
          <w:p w14:paraId="1112FA10" w14:textId="77777777" w:rsidR="0059005C" w:rsidRPr="00325628" w:rsidRDefault="0059005C" w:rsidP="00E85C1B">
            <w:pPr>
              <w:spacing w:before="0" w:after="0"/>
              <w:jc w:val="center"/>
              <w:rPr>
                <w:b/>
                <w:sz w:val="20"/>
                <w:szCs w:val="20"/>
              </w:rPr>
            </w:pPr>
            <w:r w:rsidRPr="00325628">
              <w:rPr>
                <w:b/>
                <w:sz w:val="20"/>
                <w:szCs w:val="20"/>
              </w:rPr>
              <w:t>Visoka spremnost</w:t>
            </w:r>
          </w:p>
        </w:tc>
        <w:tc>
          <w:tcPr>
            <w:tcW w:w="1405" w:type="dxa"/>
            <w:shd w:val="clear" w:color="auto" w:fill="92D050"/>
            <w:vAlign w:val="center"/>
          </w:tcPr>
          <w:p w14:paraId="200FE2C0" w14:textId="77777777" w:rsidR="0059005C" w:rsidRPr="00325628" w:rsidRDefault="0059005C" w:rsidP="00E85C1B">
            <w:pPr>
              <w:spacing w:before="0" w:after="0"/>
              <w:jc w:val="center"/>
              <w:rPr>
                <w:b/>
                <w:sz w:val="20"/>
                <w:szCs w:val="20"/>
              </w:rPr>
            </w:pPr>
            <w:r w:rsidRPr="00325628">
              <w:rPr>
                <w:b/>
                <w:sz w:val="20"/>
                <w:szCs w:val="20"/>
              </w:rPr>
              <w:t>Vrlo visoka spremnost</w:t>
            </w:r>
          </w:p>
        </w:tc>
      </w:tr>
      <w:tr w:rsidR="0059005C" w:rsidRPr="00325628" w14:paraId="76DF4F3D" w14:textId="77777777" w:rsidTr="00E85C1B">
        <w:trPr>
          <w:trHeight w:val="269"/>
          <w:tblHeader/>
          <w:jc w:val="center"/>
        </w:trPr>
        <w:tc>
          <w:tcPr>
            <w:tcW w:w="3539" w:type="dxa"/>
            <w:vMerge/>
            <w:shd w:val="clear" w:color="auto" w:fill="auto"/>
            <w:vAlign w:val="center"/>
          </w:tcPr>
          <w:p w14:paraId="25E4C471" w14:textId="77777777" w:rsidR="0059005C" w:rsidRPr="00325628" w:rsidRDefault="0059005C" w:rsidP="00E85C1B">
            <w:pPr>
              <w:spacing w:before="0" w:after="0"/>
              <w:rPr>
                <w:b/>
                <w:sz w:val="20"/>
                <w:szCs w:val="20"/>
              </w:rPr>
            </w:pPr>
          </w:p>
        </w:tc>
        <w:tc>
          <w:tcPr>
            <w:tcW w:w="1418" w:type="dxa"/>
            <w:shd w:val="clear" w:color="auto" w:fill="auto"/>
            <w:vAlign w:val="center"/>
          </w:tcPr>
          <w:p w14:paraId="5450ECEE" w14:textId="77777777" w:rsidR="0059005C" w:rsidRPr="00325628" w:rsidRDefault="0059005C" w:rsidP="00E85C1B">
            <w:pPr>
              <w:spacing w:before="0" w:after="0"/>
              <w:jc w:val="center"/>
              <w:rPr>
                <w:b/>
                <w:sz w:val="20"/>
                <w:szCs w:val="20"/>
              </w:rPr>
            </w:pPr>
            <w:r w:rsidRPr="00325628">
              <w:rPr>
                <w:b/>
                <w:sz w:val="20"/>
                <w:szCs w:val="20"/>
              </w:rPr>
              <w:t>4</w:t>
            </w:r>
          </w:p>
        </w:tc>
        <w:tc>
          <w:tcPr>
            <w:tcW w:w="1285" w:type="dxa"/>
            <w:shd w:val="clear" w:color="auto" w:fill="auto"/>
            <w:vAlign w:val="center"/>
          </w:tcPr>
          <w:p w14:paraId="3F9E440C" w14:textId="77777777" w:rsidR="0059005C" w:rsidRPr="00325628" w:rsidRDefault="0059005C" w:rsidP="00E85C1B">
            <w:pPr>
              <w:spacing w:before="0" w:after="0"/>
              <w:jc w:val="center"/>
              <w:rPr>
                <w:b/>
                <w:sz w:val="20"/>
                <w:szCs w:val="20"/>
              </w:rPr>
            </w:pPr>
            <w:r w:rsidRPr="00325628">
              <w:rPr>
                <w:b/>
                <w:sz w:val="20"/>
                <w:szCs w:val="20"/>
              </w:rPr>
              <w:t>3</w:t>
            </w:r>
          </w:p>
        </w:tc>
        <w:tc>
          <w:tcPr>
            <w:tcW w:w="1562" w:type="dxa"/>
            <w:shd w:val="clear" w:color="auto" w:fill="auto"/>
            <w:vAlign w:val="center"/>
          </w:tcPr>
          <w:p w14:paraId="35A5552E" w14:textId="77777777" w:rsidR="0059005C" w:rsidRPr="00325628" w:rsidRDefault="0059005C" w:rsidP="00E85C1B">
            <w:pPr>
              <w:spacing w:before="0" w:after="0"/>
              <w:jc w:val="center"/>
              <w:rPr>
                <w:b/>
                <w:sz w:val="20"/>
                <w:szCs w:val="20"/>
              </w:rPr>
            </w:pPr>
            <w:r w:rsidRPr="00325628">
              <w:rPr>
                <w:b/>
                <w:sz w:val="20"/>
                <w:szCs w:val="20"/>
              </w:rPr>
              <w:t>2</w:t>
            </w:r>
          </w:p>
        </w:tc>
        <w:tc>
          <w:tcPr>
            <w:tcW w:w="1405" w:type="dxa"/>
            <w:shd w:val="clear" w:color="auto" w:fill="auto"/>
            <w:vAlign w:val="center"/>
          </w:tcPr>
          <w:p w14:paraId="22C190DE" w14:textId="77777777" w:rsidR="0059005C" w:rsidRPr="00325628" w:rsidRDefault="0059005C" w:rsidP="00E85C1B">
            <w:pPr>
              <w:spacing w:before="0" w:after="0"/>
              <w:jc w:val="center"/>
              <w:rPr>
                <w:b/>
                <w:sz w:val="20"/>
                <w:szCs w:val="20"/>
              </w:rPr>
            </w:pPr>
            <w:r w:rsidRPr="00325628">
              <w:rPr>
                <w:b/>
                <w:sz w:val="20"/>
                <w:szCs w:val="20"/>
              </w:rPr>
              <w:t>1</w:t>
            </w:r>
          </w:p>
        </w:tc>
      </w:tr>
      <w:tr w:rsidR="0059005C" w:rsidRPr="00325628" w14:paraId="617B89B0" w14:textId="77777777" w:rsidTr="00E85C1B">
        <w:trPr>
          <w:trHeight w:val="341"/>
          <w:jc w:val="center"/>
        </w:trPr>
        <w:tc>
          <w:tcPr>
            <w:tcW w:w="3539" w:type="dxa"/>
            <w:shd w:val="clear" w:color="auto" w:fill="auto"/>
            <w:vAlign w:val="center"/>
          </w:tcPr>
          <w:p w14:paraId="6FEFD902" w14:textId="77777777" w:rsidR="0059005C" w:rsidRPr="00325628" w:rsidRDefault="0059005C" w:rsidP="00E85C1B">
            <w:pPr>
              <w:spacing w:after="0"/>
              <w:jc w:val="left"/>
              <w:rPr>
                <w:sz w:val="20"/>
                <w:szCs w:val="20"/>
              </w:rPr>
            </w:pPr>
            <w:r w:rsidRPr="00325628">
              <w:rPr>
                <w:sz w:val="20"/>
                <w:szCs w:val="20"/>
              </w:rPr>
              <w:t>Stupnja popunjenosti ljudstvom</w:t>
            </w:r>
          </w:p>
        </w:tc>
        <w:tc>
          <w:tcPr>
            <w:tcW w:w="1418" w:type="dxa"/>
            <w:shd w:val="clear" w:color="auto" w:fill="auto"/>
            <w:vAlign w:val="center"/>
          </w:tcPr>
          <w:p w14:paraId="5F6519AF" w14:textId="77777777" w:rsidR="0059005C" w:rsidRPr="00325628" w:rsidRDefault="0059005C" w:rsidP="00E85C1B">
            <w:pPr>
              <w:spacing w:after="0"/>
              <w:jc w:val="center"/>
              <w:rPr>
                <w:b/>
                <w:sz w:val="20"/>
                <w:szCs w:val="20"/>
              </w:rPr>
            </w:pPr>
          </w:p>
        </w:tc>
        <w:tc>
          <w:tcPr>
            <w:tcW w:w="1285" w:type="dxa"/>
            <w:shd w:val="clear" w:color="auto" w:fill="auto"/>
            <w:vAlign w:val="center"/>
          </w:tcPr>
          <w:p w14:paraId="4497476F" w14:textId="77777777" w:rsidR="0059005C" w:rsidRPr="00325628" w:rsidRDefault="0059005C" w:rsidP="00E85C1B">
            <w:pPr>
              <w:spacing w:after="0"/>
              <w:jc w:val="center"/>
              <w:rPr>
                <w:b/>
                <w:sz w:val="20"/>
                <w:szCs w:val="20"/>
              </w:rPr>
            </w:pPr>
          </w:p>
        </w:tc>
        <w:tc>
          <w:tcPr>
            <w:tcW w:w="1562" w:type="dxa"/>
            <w:shd w:val="clear" w:color="auto" w:fill="auto"/>
            <w:vAlign w:val="center"/>
          </w:tcPr>
          <w:p w14:paraId="7A9C46A3" w14:textId="1A9B3CDA" w:rsidR="0059005C" w:rsidRPr="00325628" w:rsidRDefault="002153ED" w:rsidP="00E85C1B">
            <w:pPr>
              <w:spacing w:after="0"/>
              <w:jc w:val="center"/>
              <w:rPr>
                <w:b/>
                <w:sz w:val="20"/>
                <w:szCs w:val="20"/>
              </w:rPr>
            </w:pPr>
            <w:r w:rsidRPr="00325628">
              <w:rPr>
                <w:b/>
                <w:sz w:val="20"/>
                <w:szCs w:val="20"/>
              </w:rPr>
              <w:t>x</w:t>
            </w:r>
          </w:p>
        </w:tc>
        <w:tc>
          <w:tcPr>
            <w:tcW w:w="1405" w:type="dxa"/>
            <w:shd w:val="clear" w:color="auto" w:fill="auto"/>
            <w:vAlign w:val="center"/>
          </w:tcPr>
          <w:p w14:paraId="584EC8D5" w14:textId="2D9079BE" w:rsidR="0059005C" w:rsidRPr="00325628" w:rsidRDefault="0059005C" w:rsidP="00E85C1B">
            <w:pPr>
              <w:spacing w:after="0"/>
              <w:jc w:val="center"/>
              <w:rPr>
                <w:b/>
                <w:sz w:val="20"/>
                <w:szCs w:val="20"/>
              </w:rPr>
            </w:pPr>
          </w:p>
        </w:tc>
      </w:tr>
      <w:tr w:rsidR="0059005C" w:rsidRPr="00325628" w14:paraId="0A836D69" w14:textId="77777777" w:rsidTr="00E85C1B">
        <w:trPr>
          <w:trHeight w:val="341"/>
          <w:jc w:val="center"/>
        </w:trPr>
        <w:tc>
          <w:tcPr>
            <w:tcW w:w="3539" w:type="dxa"/>
            <w:shd w:val="clear" w:color="auto" w:fill="auto"/>
            <w:vAlign w:val="center"/>
          </w:tcPr>
          <w:p w14:paraId="5B5E1DDF" w14:textId="77777777" w:rsidR="0059005C" w:rsidRPr="00325628" w:rsidRDefault="0059005C" w:rsidP="00E85C1B">
            <w:pPr>
              <w:spacing w:after="0"/>
              <w:jc w:val="left"/>
              <w:rPr>
                <w:sz w:val="20"/>
                <w:szCs w:val="20"/>
              </w:rPr>
            </w:pPr>
            <w:r w:rsidRPr="00325628">
              <w:rPr>
                <w:sz w:val="20"/>
                <w:szCs w:val="20"/>
              </w:rPr>
              <w:t>Stupnja spremnosti zapovjednog osoblja</w:t>
            </w:r>
          </w:p>
        </w:tc>
        <w:tc>
          <w:tcPr>
            <w:tcW w:w="1418" w:type="dxa"/>
            <w:shd w:val="clear" w:color="auto" w:fill="auto"/>
            <w:vAlign w:val="center"/>
          </w:tcPr>
          <w:p w14:paraId="44ACD44B" w14:textId="77777777" w:rsidR="0059005C" w:rsidRPr="00325628" w:rsidRDefault="0059005C" w:rsidP="00E85C1B">
            <w:pPr>
              <w:spacing w:after="0"/>
              <w:jc w:val="center"/>
              <w:rPr>
                <w:b/>
                <w:sz w:val="20"/>
                <w:szCs w:val="20"/>
              </w:rPr>
            </w:pPr>
          </w:p>
        </w:tc>
        <w:tc>
          <w:tcPr>
            <w:tcW w:w="1285" w:type="dxa"/>
            <w:shd w:val="clear" w:color="auto" w:fill="auto"/>
            <w:vAlign w:val="center"/>
          </w:tcPr>
          <w:p w14:paraId="35592ABF" w14:textId="77777777" w:rsidR="0059005C" w:rsidRPr="00325628" w:rsidRDefault="0059005C" w:rsidP="00E85C1B">
            <w:pPr>
              <w:spacing w:after="0"/>
              <w:jc w:val="center"/>
              <w:rPr>
                <w:b/>
                <w:sz w:val="20"/>
                <w:szCs w:val="20"/>
              </w:rPr>
            </w:pPr>
          </w:p>
        </w:tc>
        <w:tc>
          <w:tcPr>
            <w:tcW w:w="1562" w:type="dxa"/>
            <w:shd w:val="clear" w:color="auto" w:fill="auto"/>
            <w:vAlign w:val="center"/>
          </w:tcPr>
          <w:p w14:paraId="38C9B1A3" w14:textId="77777777" w:rsidR="0059005C" w:rsidRPr="00325628" w:rsidRDefault="0059005C" w:rsidP="00E85C1B">
            <w:pPr>
              <w:spacing w:after="0"/>
              <w:jc w:val="center"/>
              <w:rPr>
                <w:b/>
                <w:sz w:val="20"/>
                <w:szCs w:val="20"/>
              </w:rPr>
            </w:pPr>
          </w:p>
        </w:tc>
        <w:tc>
          <w:tcPr>
            <w:tcW w:w="1405" w:type="dxa"/>
            <w:shd w:val="clear" w:color="auto" w:fill="auto"/>
            <w:vAlign w:val="center"/>
          </w:tcPr>
          <w:p w14:paraId="2CB0824C" w14:textId="77777777" w:rsidR="0059005C" w:rsidRPr="00325628" w:rsidRDefault="0059005C" w:rsidP="00E85C1B">
            <w:pPr>
              <w:spacing w:after="0"/>
              <w:jc w:val="center"/>
              <w:rPr>
                <w:b/>
                <w:sz w:val="20"/>
                <w:szCs w:val="20"/>
              </w:rPr>
            </w:pPr>
            <w:r w:rsidRPr="00325628">
              <w:rPr>
                <w:b/>
                <w:sz w:val="20"/>
                <w:szCs w:val="20"/>
              </w:rPr>
              <w:t>x</w:t>
            </w:r>
          </w:p>
        </w:tc>
      </w:tr>
      <w:tr w:rsidR="0059005C" w:rsidRPr="00325628" w14:paraId="4CE5DDFB" w14:textId="77777777" w:rsidTr="00E85C1B">
        <w:trPr>
          <w:trHeight w:val="570"/>
          <w:jc w:val="center"/>
        </w:trPr>
        <w:tc>
          <w:tcPr>
            <w:tcW w:w="3539" w:type="dxa"/>
            <w:shd w:val="clear" w:color="auto" w:fill="auto"/>
            <w:vAlign w:val="center"/>
          </w:tcPr>
          <w:p w14:paraId="6F0919C7" w14:textId="77777777" w:rsidR="0059005C" w:rsidRPr="00325628" w:rsidRDefault="0059005C" w:rsidP="00E85C1B">
            <w:pPr>
              <w:spacing w:after="0"/>
              <w:jc w:val="left"/>
              <w:rPr>
                <w:sz w:val="20"/>
                <w:szCs w:val="20"/>
              </w:rPr>
            </w:pPr>
            <w:r w:rsidRPr="00325628">
              <w:rPr>
                <w:sz w:val="20"/>
                <w:szCs w:val="20"/>
              </w:rPr>
              <w:t>Stupnja osposobljenosti ljudstva i zapovjednog osoblja</w:t>
            </w:r>
          </w:p>
        </w:tc>
        <w:tc>
          <w:tcPr>
            <w:tcW w:w="1418" w:type="dxa"/>
            <w:shd w:val="clear" w:color="auto" w:fill="auto"/>
            <w:vAlign w:val="center"/>
          </w:tcPr>
          <w:p w14:paraId="4B2ECFD1" w14:textId="77777777" w:rsidR="0059005C" w:rsidRPr="00325628" w:rsidRDefault="0059005C" w:rsidP="00E85C1B">
            <w:pPr>
              <w:spacing w:after="0"/>
              <w:jc w:val="center"/>
              <w:rPr>
                <w:b/>
                <w:sz w:val="20"/>
                <w:szCs w:val="20"/>
              </w:rPr>
            </w:pPr>
          </w:p>
        </w:tc>
        <w:tc>
          <w:tcPr>
            <w:tcW w:w="1285" w:type="dxa"/>
            <w:shd w:val="clear" w:color="auto" w:fill="auto"/>
            <w:vAlign w:val="center"/>
          </w:tcPr>
          <w:p w14:paraId="5DE76DC0" w14:textId="77777777" w:rsidR="0059005C" w:rsidRPr="00325628" w:rsidRDefault="0059005C" w:rsidP="00E85C1B">
            <w:pPr>
              <w:spacing w:after="0"/>
              <w:jc w:val="center"/>
              <w:rPr>
                <w:b/>
                <w:sz w:val="20"/>
                <w:szCs w:val="20"/>
              </w:rPr>
            </w:pPr>
          </w:p>
        </w:tc>
        <w:tc>
          <w:tcPr>
            <w:tcW w:w="1562" w:type="dxa"/>
            <w:shd w:val="clear" w:color="auto" w:fill="auto"/>
            <w:vAlign w:val="center"/>
          </w:tcPr>
          <w:p w14:paraId="126A3D03" w14:textId="77777777" w:rsidR="0059005C" w:rsidRPr="00325628" w:rsidRDefault="0059005C" w:rsidP="00E85C1B">
            <w:pPr>
              <w:spacing w:after="0"/>
              <w:jc w:val="center"/>
              <w:rPr>
                <w:b/>
                <w:sz w:val="20"/>
                <w:szCs w:val="20"/>
              </w:rPr>
            </w:pPr>
            <w:r w:rsidRPr="00325628">
              <w:rPr>
                <w:b/>
                <w:sz w:val="20"/>
                <w:szCs w:val="20"/>
              </w:rPr>
              <w:t>x</w:t>
            </w:r>
          </w:p>
        </w:tc>
        <w:tc>
          <w:tcPr>
            <w:tcW w:w="1405" w:type="dxa"/>
            <w:shd w:val="clear" w:color="auto" w:fill="auto"/>
            <w:vAlign w:val="center"/>
          </w:tcPr>
          <w:p w14:paraId="10B362E6" w14:textId="77777777" w:rsidR="0059005C" w:rsidRPr="00325628" w:rsidRDefault="0059005C" w:rsidP="00E85C1B">
            <w:pPr>
              <w:spacing w:after="0"/>
              <w:jc w:val="center"/>
              <w:rPr>
                <w:b/>
                <w:sz w:val="20"/>
                <w:szCs w:val="20"/>
              </w:rPr>
            </w:pPr>
          </w:p>
        </w:tc>
      </w:tr>
      <w:tr w:rsidR="0059005C" w:rsidRPr="00325628" w14:paraId="23C6235B" w14:textId="77777777" w:rsidTr="00E85C1B">
        <w:trPr>
          <w:trHeight w:val="213"/>
          <w:jc w:val="center"/>
        </w:trPr>
        <w:tc>
          <w:tcPr>
            <w:tcW w:w="3539" w:type="dxa"/>
            <w:shd w:val="clear" w:color="auto" w:fill="auto"/>
            <w:vAlign w:val="center"/>
          </w:tcPr>
          <w:p w14:paraId="2981CA84" w14:textId="77777777" w:rsidR="0059005C" w:rsidRPr="00325628" w:rsidRDefault="0059005C" w:rsidP="00E85C1B">
            <w:pPr>
              <w:spacing w:after="0"/>
              <w:jc w:val="left"/>
              <w:rPr>
                <w:sz w:val="20"/>
                <w:szCs w:val="20"/>
              </w:rPr>
            </w:pPr>
            <w:r w:rsidRPr="00325628">
              <w:rPr>
                <w:sz w:val="20"/>
                <w:szCs w:val="20"/>
              </w:rPr>
              <w:t>Stupnja uvježbanosti</w:t>
            </w:r>
          </w:p>
        </w:tc>
        <w:tc>
          <w:tcPr>
            <w:tcW w:w="1418" w:type="dxa"/>
            <w:shd w:val="clear" w:color="auto" w:fill="auto"/>
            <w:vAlign w:val="center"/>
          </w:tcPr>
          <w:p w14:paraId="7342E5BE" w14:textId="77777777" w:rsidR="0059005C" w:rsidRPr="00325628" w:rsidRDefault="0059005C" w:rsidP="00E85C1B">
            <w:pPr>
              <w:spacing w:after="0"/>
              <w:jc w:val="center"/>
              <w:rPr>
                <w:b/>
                <w:sz w:val="20"/>
                <w:szCs w:val="20"/>
              </w:rPr>
            </w:pPr>
          </w:p>
        </w:tc>
        <w:tc>
          <w:tcPr>
            <w:tcW w:w="1285" w:type="dxa"/>
            <w:shd w:val="clear" w:color="auto" w:fill="auto"/>
            <w:vAlign w:val="center"/>
          </w:tcPr>
          <w:p w14:paraId="6874A847" w14:textId="05F77C2D" w:rsidR="0059005C" w:rsidRPr="00325628" w:rsidRDefault="0059005C" w:rsidP="00E85C1B">
            <w:pPr>
              <w:spacing w:after="0"/>
              <w:jc w:val="center"/>
              <w:rPr>
                <w:b/>
                <w:sz w:val="20"/>
                <w:szCs w:val="20"/>
              </w:rPr>
            </w:pPr>
          </w:p>
        </w:tc>
        <w:tc>
          <w:tcPr>
            <w:tcW w:w="1562" w:type="dxa"/>
            <w:shd w:val="clear" w:color="auto" w:fill="auto"/>
            <w:vAlign w:val="center"/>
          </w:tcPr>
          <w:p w14:paraId="5E68882E" w14:textId="0263737D" w:rsidR="0059005C" w:rsidRPr="00325628" w:rsidRDefault="0009423D" w:rsidP="00E85C1B">
            <w:pPr>
              <w:spacing w:after="0"/>
              <w:jc w:val="center"/>
              <w:rPr>
                <w:b/>
                <w:sz w:val="20"/>
                <w:szCs w:val="20"/>
              </w:rPr>
            </w:pPr>
            <w:r w:rsidRPr="00325628">
              <w:rPr>
                <w:b/>
                <w:sz w:val="20"/>
                <w:szCs w:val="20"/>
              </w:rPr>
              <w:t>x</w:t>
            </w:r>
          </w:p>
        </w:tc>
        <w:tc>
          <w:tcPr>
            <w:tcW w:w="1405" w:type="dxa"/>
            <w:shd w:val="clear" w:color="auto" w:fill="auto"/>
            <w:vAlign w:val="center"/>
          </w:tcPr>
          <w:p w14:paraId="6B3D2520" w14:textId="77777777" w:rsidR="0059005C" w:rsidRPr="00325628" w:rsidRDefault="0059005C" w:rsidP="00E85C1B">
            <w:pPr>
              <w:spacing w:after="0"/>
              <w:jc w:val="center"/>
              <w:rPr>
                <w:b/>
                <w:sz w:val="20"/>
                <w:szCs w:val="20"/>
              </w:rPr>
            </w:pPr>
          </w:p>
        </w:tc>
      </w:tr>
      <w:tr w:rsidR="0059005C" w:rsidRPr="00325628" w14:paraId="550743C6" w14:textId="77777777" w:rsidTr="00E85C1B">
        <w:trPr>
          <w:trHeight w:val="351"/>
          <w:jc w:val="center"/>
        </w:trPr>
        <w:tc>
          <w:tcPr>
            <w:tcW w:w="3539" w:type="dxa"/>
            <w:shd w:val="clear" w:color="auto" w:fill="auto"/>
            <w:vAlign w:val="center"/>
          </w:tcPr>
          <w:p w14:paraId="03470EBD" w14:textId="77777777" w:rsidR="0059005C" w:rsidRPr="00325628" w:rsidRDefault="0059005C" w:rsidP="00E85C1B">
            <w:pPr>
              <w:spacing w:after="0"/>
              <w:jc w:val="left"/>
              <w:rPr>
                <w:sz w:val="20"/>
                <w:szCs w:val="20"/>
              </w:rPr>
            </w:pPr>
            <w:r w:rsidRPr="00325628">
              <w:rPr>
                <w:sz w:val="20"/>
                <w:szCs w:val="20"/>
              </w:rPr>
              <w:t>Stupnja opremljenosti materijalnim sredstvima i opremom</w:t>
            </w:r>
          </w:p>
        </w:tc>
        <w:tc>
          <w:tcPr>
            <w:tcW w:w="1418" w:type="dxa"/>
            <w:shd w:val="clear" w:color="auto" w:fill="auto"/>
            <w:vAlign w:val="center"/>
          </w:tcPr>
          <w:p w14:paraId="580D105F" w14:textId="77777777" w:rsidR="0059005C" w:rsidRPr="00325628" w:rsidRDefault="0059005C" w:rsidP="00E85C1B">
            <w:pPr>
              <w:spacing w:after="0"/>
              <w:jc w:val="center"/>
              <w:rPr>
                <w:b/>
                <w:sz w:val="20"/>
                <w:szCs w:val="20"/>
              </w:rPr>
            </w:pPr>
          </w:p>
        </w:tc>
        <w:tc>
          <w:tcPr>
            <w:tcW w:w="1285" w:type="dxa"/>
            <w:shd w:val="clear" w:color="auto" w:fill="auto"/>
            <w:vAlign w:val="center"/>
          </w:tcPr>
          <w:p w14:paraId="0839F0B2" w14:textId="77777777" w:rsidR="0059005C" w:rsidRPr="00325628" w:rsidRDefault="0059005C" w:rsidP="00E85C1B">
            <w:pPr>
              <w:spacing w:after="0"/>
              <w:jc w:val="center"/>
              <w:rPr>
                <w:b/>
                <w:sz w:val="20"/>
                <w:szCs w:val="20"/>
              </w:rPr>
            </w:pPr>
          </w:p>
        </w:tc>
        <w:tc>
          <w:tcPr>
            <w:tcW w:w="1562" w:type="dxa"/>
            <w:shd w:val="clear" w:color="auto" w:fill="auto"/>
            <w:vAlign w:val="center"/>
          </w:tcPr>
          <w:p w14:paraId="31D3A186" w14:textId="77777777" w:rsidR="0059005C" w:rsidRPr="00325628" w:rsidRDefault="0059005C" w:rsidP="00E85C1B">
            <w:pPr>
              <w:spacing w:after="0"/>
              <w:jc w:val="center"/>
              <w:rPr>
                <w:b/>
                <w:sz w:val="20"/>
                <w:szCs w:val="20"/>
              </w:rPr>
            </w:pPr>
            <w:r w:rsidRPr="00325628">
              <w:rPr>
                <w:b/>
                <w:sz w:val="20"/>
                <w:szCs w:val="20"/>
              </w:rPr>
              <w:t>x</w:t>
            </w:r>
          </w:p>
        </w:tc>
        <w:tc>
          <w:tcPr>
            <w:tcW w:w="1405" w:type="dxa"/>
            <w:shd w:val="clear" w:color="auto" w:fill="auto"/>
            <w:vAlign w:val="center"/>
          </w:tcPr>
          <w:p w14:paraId="1EE868C0" w14:textId="77777777" w:rsidR="0059005C" w:rsidRPr="00325628" w:rsidRDefault="0059005C" w:rsidP="00E85C1B">
            <w:pPr>
              <w:spacing w:after="0"/>
              <w:jc w:val="center"/>
              <w:rPr>
                <w:b/>
                <w:sz w:val="20"/>
                <w:szCs w:val="20"/>
              </w:rPr>
            </w:pPr>
          </w:p>
        </w:tc>
      </w:tr>
      <w:tr w:rsidR="0059005C" w:rsidRPr="00325628" w14:paraId="526B0C29" w14:textId="77777777" w:rsidTr="00E85C1B">
        <w:trPr>
          <w:trHeight w:val="341"/>
          <w:jc w:val="center"/>
        </w:trPr>
        <w:tc>
          <w:tcPr>
            <w:tcW w:w="3539" w:type="dxa"/>
            <w:shd w:val="clear" w:color="auto" w:fill="auto"/>
            <w:vAlign w:val="center"/>
          </w:tcPr>
          <w:p w14:paraId="12BFDB59" w14:textId="77777777" w:rsidR="0059005C" w:rsidRPr="00325628" w:rsidRDefault="0059005C" w:rsidP="00E85C1B">
            <w:pPr>
              <w:spacing w:after="0"/>
              <w:jc w:val="left"/>
              <w:rPr>
                <w:sz w:val="20"/>
                <w:szCs w:val="20"/>
              </w:rPr>
            </w:pPr>
            <w:r w:rsidRPr="00325628">
              <w:rPr>
                <w:sz w:val="20"/>
                <w:szCs w:val="20"/>
              </w:rPr>
              <w:t>Vremena mobilizacijske spremnosti/operativne gotovosti</w:t>
            </w:r>
          </w:p>
        </w:tc>
        <w:tc>
          <w:tcPr>
            <w:tcW w:w="1418" w:type="dxa"/>
            <w:shd w:val="clear" w:color="auto" w:fill="auto"/>
            <w:vAlign w:val="center"/>
          </w:tcPr>
          <w:p w14:paraId="654EA5B2" w14:textId="77777777" w:rsidR="0059005C" w:rsidRPr="00325628" w:rsidRDefault="0059005C" w:rsidP="00E85C1B">
            <w:pPr>
              <w:spacing w:after="0"/>
              <w:jc w:val="center"/>
              <w:rPr>
                <w:b/>
                <w:sz w:val="20"/>
                <w:szCs w:val="20"/>
              </w:rPr>
            </w:pPr>
          </w:p>
        </w:tc>
        <w:tc>
          <w:tcPr>
            <w:tcW w:w="1285" w:type="dxa"/>
            <w:shd w:val="clear" w:color="auto" w:fill="auto"/>
            <w:vAlign w:val="center"/>
          </w:tcPr>
          <w:p w14:paraId="153778A1" w14:textId="77777777" w:rsidR="0059005C" w:rsidRPr="00325628" w:rsidRDefault="0059005C" w:rsidP="00E85C1B">
            <w:pPr>
              <w:spacing w:after="0"/>
              <w:jc w:val="center"/>
              <w:rPr>
                <w:b/>
                <w:sz w:val="20"/>
                <w:szCs w:val="20"/>
              </w:rPr>
            </w:pPr>
          </w:p>
        </w:tc>
        <w:tc>
          <w:tcPr>
            <w:tcW w:w="1562" w:type="dxa"/>
            <w:shd w:val="clear" w:color="auto" w:fill="auto"/>
            <w:vAlign w:val="center"/>
          </w:tcPr>
          <w:p w14:paraId="0C1B7F99" w14:textId="77777777" w:rsidR="0059005C" w:rsidRPr="00325628" w:rsidRDefault="0059005C" w:rsidP="00E85C1B">
            <w:pPr>
              <w:spacing w:after="0"/>
              <w:jc w:val="center"/>
              <w:rPr>
                <w:b/>
                <w:sz w:val="20"/>
                <w:szCs w:val="20"/>
              </w:rPr>
            </w:pPr>
            <w:r w:rsidRPr="00325628">
              <w:rPr>
                <w:b/>
                <w:sz w:val="20"/>
                <w:szCs w:val="20"/>
              </w:rPr>
              <w:t>x</w:t>
            </w:r>
          </w:p>
        </w:tc>
        <w:tc>
          <w:tcPr>
            <w:tcW w:w="1405" w:type="dxa"/>
            <w:shd w:val="clear" w:color="auto" w:fill="auto"/>
            <w:vAlign w:val="center"/>
          </w:tcPr>
          <w:p w14:paraId="15FAD286" w14:textId="77777777" w:rsidR="0059005C" w:rsidRPr="00325628" w:rsidRDefault="0059005C" w:rsidP="00E85C1B">
            <w:pPr>
              <w:spacing w:after="0"/>
              <w:jc w:val="center"/>
              <w:rPr>
                <w:b/>
                <w:sz w:val="20"/>
                <w:szCs w:val="20"/>
              </w:rPr>
            </w:pPr>
          </w:p>
        </w:tc>
      </w:tr>
      <w:tr w:rsidR="0059005C" w:rsidRPr="00325628" w14:paraId="00E6FBE5" w14:textId="77777777" w:rsidTr="00E85C1B">
        <w:trPr>
          <w:trHeight w:val="351"/>
          <w:jc w:val="center"/>
        </w:trPr>
        <w:tc>
          <w:tcPr>
            <w:tcW w:w="3539" w:type="dxa"/>
            <w:shd w:val="clear" w:color="auto" w:fill="auto"/>
            <w:vAlign w:val="center"/>
          </w:tcPr>
          <w:p w14:paraId="6FBE648C" w14:textId="77777777" w:rsidR="0059005C" w:rsidRPr="00325628" w:rsidRDefault="0059005C" w:rsidP="00E85C1B">
            <w:pPr>
              <w:spacing w:after="0"/>
              <w:jc w:val="left"/>
              <w:rPr>
                <w:b/>
                <w:sz w:val="20"/>
                <w:szCs w:val="20"/>
              </w:rPr>
            </w:pPr>
            <w:r w:rsidRPr="00325628">
              <w:rPr>
                <w:sz w:val="20"/>
                <w:szCs w:val="20"/>
              </w:rPr>
              <w:t>Samodostatnosti i logističkoj potpori</w:t>
            </w:r>
          </w:p>
        </w:tc>
        <w:tc>
          <w:tcPr>
            <w:tcW w:w="1418" w:type="dxa"/>
            <w:shd w:val="clear" w:color="auto" w:fill="auto"/>
            <w:vAlign w:val="center"/>
          </w:tcPr>
          <w:p w14:paraId="76243F06" w14:textId="77777777" w:rsidR="0059005C" w:rsidRPr="00325628" w:rsidRDefault="0059005C" w:rsidP="00E85C1B">
            <w:pPr>
              <w:spacing w:after="0"/>
              <w:jc w:val="center"/>
              <w:rPr>
                <w:b/>
                <w:sz w:val="20"/>
                <w:szCs w:val="20"/>
              </w:rPr>
            </w:pPr>
          </w:p>
        </w:tc>
        <w:tc>
          <w:tcPr>
            <w:tcW w:w="1285" w:type="dxa"/>
            <w:shd w:val="clear" w:color="auto" w:fill="auto"/>
            <w:vAlign w:val="center"/>
          </w:tcPr>
          <w:p w14:paraId="6792C63C" w14:textId="77777777" w:rsidR="0059005C" w:rsidRPr="00325628" w:rsidRDefault="0059005C" w:rsidP="00E85C1B">
            <w:pPr>
              <w:spacing w:after="0"/>
              <w:jc w:val="center"/>
              <w:rPr>
                <w:b/>
                <w:sz w:val="20"/>
                <w:szCs w:val="20"/>
              </w:rPr>
            </w:pPr>
          </w:p>
        </w:tc>
        <w:tc>
          <w:tcPr>
            <w:tcW w:w="1562" w:type="dxa"/>
            <w:shd w:val="clear" w:color="auto" w:fill="auto"/>
            <w:vAlign w:val="center"/>
          </w:tcPr>
          <w:p w14:paraId="04CBCBC9" w14:textId="77777777" w:rsidR="0059005C" w:rsidRPr="00325628" w:rsidRDefault="0059005C" w:rsidP="00E85C1B">
            <w:pPr>
              <w:spacing w:after="0"/>
              <w:jc w:val="center"/>
              <w:rPr>
                <w:b/>
                <w:sz w:val="20"/>
                <w:szCs w:val="20"/>
              </w:rPr>
            </w:pPr>
            <w:r w:rsidRPr="00325628">
              <w:rPr>
                <w:b/>
                <w:sz w:val="20"/>
                <w:szCs w:val="20"/>
              </w:rPr>
              <w:t>x</w:t>
            </w:r>
          </w:p>
        </w:tc>
        <w:tc>
          <w:tcPr>
            <w:tcW w:w="1405" w:type="dxa"/>
            <w:shd w:val="clear" w:color="auto" w:fill="auto"/>
            <w:vAlign w:val="center"/>
          </w:tcPr>
          <w:p w14:paraId="19558549" w14:textId="77777777" w:rsidR="0059005C" w:rsidRPr="00325628" w:rsidRDefault="0059005C" w:rsidP="00E85C1B">
            <w:pPr>
              <w:spacing w:after="0"/>
              <w:jc w:val="center"/>
              <w:rPr>
                <w:b/>
                <w:sz w:val="20"/>
                <w:szCs w:val="20"/>
              </w:rPr>
            </w:pPr>
          </w:p>
        </w:tc>
      </w:tr>
      <w:tr w:rsidR="0059005C" w:rsidRPr="008F4370" w14:paraId="08428C47" w14:textId="77777777" w:rsidTr="00E85C1B">
        <w:trPr>
          <w:trHeight w:val="351"/>
          <w:jc w:val="center"/>
        </w:trPr>
        <w:tc>
          <w:tcPr>
            <w:tcW w:w="3539" w:type="dxa"/>
            <w:shd w:val="clear" w:color="auto" w:fill="auto"/>
            <w:vAlign w:val="center"/>
          </w:tcPr>
          <w:p w14:paraId="385A2069" w14:textId="77777777" w:rsidR="0059005C" w:rsidRPr="00325628" w:rsidRDefault="0059005C" w:rsidP="00E85C1B">
            <w:pPr>
              <w:spacing w:after="0"/>
              <w:jc w:val="left"/>
              <w:rPr>
                <w:b/>
                <w:sz w:val="20"/>
                <w:szCs w:val="20"/>
              </w:rPr>
            </w:pPr>
            <w:r w:rsidRPr="00325628">
              <w:rPr>
                <w:sz w:val="20"/>
                <w:szCs w:val="20"/>
                <w:u w:val="single"/>
              </w:rPr>
              <w:t>Područje reagiranja - ZBIRNO</w:t>
            </w:r>
          </w:p>
        </w:tc>
        <w:tc>
          <w:tcPr>
            <w:tcW w:w="1418" w:type="dxa"/>
            <w:shd w:val="clear" w:color="auto" w:fill="auto"/>
            <w:vAlign w:val="center"/>
          </w:tcPr>
          <w:p w14:paraId="749A3A07" w14:textId="77777777" w:rsidR="0059005C" w:rsidRPr="00325628" w:rsidRDefault="0059005C" w:rsidP="00E85C1B">
            <w:pPr>
              <w:spacing w:after="0"/>
              <w:jc w:val="center"/>
              <w:rPr>
                <w:b/>
                <w:sz w:val="20"/>
                <w:szCs w:val="20"/>
              </w:rPr>
            </w:pPr>
          </w:p>
        </w:tc>
        <w:tc>
          <w:tcPr>
            <w:tcW w:w="1285" w:type="dxa"/>
            <w:shd w:val="clear" w:color="auto" w:fill="auto"/>
            <w:vAlign w:val="center"/>
          </w:tcPr>
          <w:p w14:paraId="5BB11AB3" w14:textId="77777777" w:rsidR="0059005C" w:rsidRPr="00325628" w:rsidRDefault="0059005C" w:rsidP="00E85C1B">
            <w:pPr>
              <w:spacing w:after="0"/>
              <w:jc w:val="center"/>
              <w:rPr>
                <w:b/>
                <w:sz w:val="20"/>
                <w:szCs w:val="20"/>
              </w:rPr>
            </w:pPr>
          </w:p>
        </w:tc>
        <w:tc>
          <w:tcPr>
            <w:tcW w:w="1562" w:type="dxa"/>
            <w:shd w:val="clear" w:color="auto" w:fill="auto"/>
            <w:vAlign w:val="center"/>
          </w:tcPr>
          <w:p w14:paraId="345A1E1E" w14:textId="77777777" w:rsidR="0059005C" w:rsidRPr="00325628" w:rsidRDefault="0059005C" w:rsidP="00E85C1B">
            <w:pPr>
              <w:spacing w:after="0"/>
              <w:jc w:val="center"/>
              <w:rPr>
                <w:b/>
                <w:sz w:val="20"/>
                <w:szCs w:val="20"/>
              </w:rPr>
            </w:pPr>
            <w:r w:rsidRPr="00325628">
              <w:rPr>
                <w:b/>
                <w:sz w:val="20"/>
                <w:szCs w:val="20"/>
              </w:rPr>
              <w:t>x</w:t>
            </w:r>
          </w:p>
        </w:tc>
        <w:tc>
          <w:tcPr>
            <w:tcW w:w="1405" w:type="dxa"/>
            <w:shd w:val="clear" w:color="auto" w:fill="auto"/>
            <w:vAlign w:val="center"/>
          </w:tcPr>
          <w:p w14:paraId="00423D9E" w14:textId="77777777" w:rsidR="0059005C" w:rsidRPr="00325628" w:rsidRDefault="0059005C" w:rsidP="00E85C1B">
            <w:pPr>
              <w:spacing w:after="0"/>
              <w:jc w:val="center"/>
              <w:rPr>
                <w:b/>
                <w:sz w:val="20"/>
                <w:szCs w:val="20"/>
              </w:rPr>
            </w:pPr>
          </w:p>
        </w:tc>
      </w:tr>
    </w:tbl>
    <w:p w14:paraId="38D0F2E8" w14:textId="0F7E62D3" w:rsidR="00E7480F" w:rsidRPr="008F4370" w:rsidRDefault="00E7480F" w:rsidP="00C06B93">
      <w:pPr>
        <w:rPr>
          <w:highlight w:val="yellow"/>
        </w:rPr>
      </w:pPr>
    </w:p>
    <w:p w14:paraId="7EA1F93D" w14:textId="77777777" w:rsidR="00605B4C" w:rsidRPr="008F4370" w:rsidRDefault="00605B4C" w:rsidP="00C06B93">
      <w:pPr>
        <w:rPr>
          <w:highlight w:val="yellow"/>
        </w:rPr>
      </w:pPr>
    </w:p>
    <w:p w14:paraId="0C6A4934" w14:textId="77777777" w:rsidR="00684079" w:rsidRPr="00E13308" w:rsidRDefault="00684079" w:rsidP="00684079">
      <w:pPr>
        <w:rPr>
          <w:b/>
          <w:color w:val="000000"/>
        </w:rPr>
      </w:pPr>
      <w:r w:rsidRPr="00E13308">
        <w:rPr>
          <w:b/>
          <w:color w:val="000000"/>
        </w:rPr>
        <w:t>Koordinatori na lokaciji</w:t>
      </w:r>
    </w:p>
    <w:p w14:paraId="6486F966" w14:textId="77777777" w:rsidR="00684079" w:rsidRPr="00E13308" w:rsidRDefault="00684079" w:rsidP="00684079">
      <w:pPr>
        <w:rPr>
          <w:color w:val="000000"/>
        </w:rPr>
      </w:pPr>
      <w:r w:rsidRPr="00E13308">
        <w:rPr>
          <w:color w:val="000000"/>
        </w:rPr>
        <w:t>Koordinator na lokaciji procjenjuje nastalu situaciju i njezine posljedice na terenu te u suradnji s Stožerom civilne zaštite usklađuje djelovanje operativnih snaga sustava civilne zaštite.</w:t>
      </w:r>
    </w:p>
    <w:p w14:paraId="291AB006" w14:textId="77777777" w:rsidR="00684079" w:rsidRPr="00E13308" w:rsidRDefault="00684079" w:rsidP="00684079">
      <w:pPr>
        <w:rPr>
          <w:color w:val="000000"/>
        </w:rPr>
      </w:pPr>
      <w:r w:rsidRPr="00E13308">
        <w:rPr>
          <w:color w:val="000000"/>
        </w:rPr>
        <w:t>Koordinatora na lokaciji, sukladno specifičnostima izvanrednog događaja, određuje načelnik stožera civilne zaštite iz redova operativnih snaga sustava civilne zaštite.</w:t>
      </w:r>
    </w:p>
    <w:p w14:paraId="79FB3B61" w14:textId="77777777" w:rsidR="00B56230" w:rsidRPr="008F4370" w:rsidRDefault="00B56230" w:rsidP="00C06B93">
      <w:pPr>
        <w:rPr>
          <w:highlight w:val="yellow"/>
        </w:rPr>
      </w:pPr>
    </w:p>
    <w:p w14:paraId="66F4E9CA" w14:textId="7A7FBAF5" w:rsidR="00C35CDA" w:rsidRPr="00123BDC" w:rsidRDefault="00C35CDA" w:rsidP="00C35CDA">
      <w:pPr>
        <w:rPr>
          <w:b/>
          <w:color w:val="000000"/>
        </w:rPr>
      </w:pPr>
      <w:r w:rsidRPr="00123BDC">
        <w:rPr>
          <w:b/>
          <w:color w:val="000000"/>
        </w:rPr>
        <w:t xml:space="preserve">Povjerenici i zamjenici povjerenika civilne zaštite </w:t>
      </w:r>
      <w:r w:rsidR="00A77176" w:rsidRPr="00123BDC">
        <w:rPr>
          <w:b/>
        </w:rPr>
        <w:t>Općine Jelenje</w:t>
      </w:r>
    </w:p>
    <w:p w14:paraId="275EB341" w14:textId="3330C0CA" w:rsidR="00D744B3" w:rsidRPr="00123BDC" w:rsidRDefault="00D744B3" w:rsidP="009D1ED1">
      <w:pPr>
        <w:rPr>
          <w:color w:val="000000"/>
        </w:rPr>
      </w:pPr>
      <w:r w:rsidRPr="00123BDC">
        <w:rPr>
          <w:color w:val="000000"/>
        </w:rPr>
        <w:t xml:space="preserve">Odlukom o imenovanju povjerenika i zamjenika povjerenika civilne zaštite na području </w:t>
      </w:r>
      <w:r w:rsidR="00A77176" w:rsidRPr="00123BDC">
        <w:rPr>
          <w:color w:val="000000"/>
        </w:rPr>
        <w:t>Općine Jelenje</w:t>
      </w:r>
      <w:r w:rsidR="009D1ED1" w:rsidRPr="00123BDC">
        <w:rPr>
          <w:color w:val="000000"/>
        </w:rPr>
        <w:t xml:space="preserve"> </w:t>
      </w:r>
      <w:r w:rsidR="00C0565C" w:rsidRPr="00123BDC">
        <w:rPr>
          <w:color w:val="000000"/>
        </w:rPr>
        <w:t xml:space="preserve">(Klasa: </w:t>
      </w:r>
      <w:r w:rsidR="00422B44" w:rsidRPr="00123BDC">
        <w:rPr>
          <w:color w:val="000000"/>
        </w:rPr>
        <w:t>____________</w:t>
      </w:r>
      <w:r w:rsidR="00C0565C" w:rsidRPr="00123BDC">
        <w:rPr>
          <w:color w:val="000000"/>
        </w:rPr>
        <w:t xml:space="preserve">, </w:t>
      </w:r>
      <w:proofErr w:type="spellStart"/>
      <w:r w:rsidR="00590DF7" w:rsidRPr="00123BDC">
        <w:rPr>
          <w:color w:val="000000"/>
        </w:rPr>
        <w:t>Urbroj</w:t>
      </w:r>
      <w:proofErr w:type="spellEnd"/>
      <w:r w:rsidR="00590DF7" w:rsidRPr="00123BDC">
        <w:rPr>
          <w:color w:val="000000"/>
        </w:rPr>
        <w:t xml:space="preserve">: </w:t>
      </w:r>
      <w:r w:rsidR="00422B44" w:rsidRPr="00123BDC">
        <w:rPr>
          <w:color w:val="000000"/>
        </w:rPr>
        <w:t>_____________</w:t>
      </w:r>
      <w:r w:rsidR="00590DF7" w:rsidRPr="00123BDC">
        <w:rPr>
          <w:color w:val="000000"/>
        </w:rPr>
        <w:t xml:space="preserve">, </w:t>
      </w:r>
      <w:r w:rsidR="00422B44" w:rsidRPr="00123BDC">
        <w:rPr>
          <w:color w:val="000000"/>
        </w:rPr>
        <w:t>Dražice</w:t>
      </w:r>
      <w:r w:rsidR="00590DF7" w:rsidRPr="00123BDC">
        <w:rPr>
          <w:color w:val="000000"/>
        </w:rPr>
        <w:t xml:space="preserve">, </w:t>
      </w:r>
      <w:r w:rsidR="00422B44" w:rsidRPr="00123BDC">
        <w:rPr>
          <w:color w:val="000000"/>
        </w:rPr>
        <w:t>__________</w:t>
      </w:r>
      <w:r w:rsidR="00590DF7" w:rsidRPr="00123BDC">
        <w:rPr>
          <w:color w:val="000000"/>
        </w:rPr>
        <w:t xml:space="preserve">.) </w:t>
      </w:r>
      <w:r w:rsidRPr="00123BDC">
        <w:rPr>
          <w:color w:val="000000"/>
        </w:rPr>
        <w:t>imenovan</w:t>
      </w:r>
      <w:r w:rsidR="00C0565C" w:rsidRPr="00123BDC">
        <w:rPr>
          <w:color w:val="000000"/>
        </w:rPr>
        <w:t>i</w:t>
      </w:r>
      <w:r w:rsidRPr="00123BDC">
        <w:rPr>
          <w:color w:val="000000"/>
        </w:rPr>
        <w:t xml:space="preserve"> </w:t>
      </w:r>
      <w:r w:rsidR="00C0565C" w:rsidRPr="00123BDC">
        <w:rPr>
          <w:color w:val="000000"/>
        </w:rPr>
        <w:t>su</w:t>
      </w:r>
      <w:r w:rsidRPr="00123BDC">
        <w:rPr>
          <w:color w:val="000000"/>
        </w:rPr>
        <w:t xml:space="preserve"> povjereni</w:t>
      </w:r>
      <w:r w:rsidR="00C0565C" w:rsidRPr="00123BDC">
        <w:rPr>
          <w:color w:val="000000"/>
        </w:rPr>
        <w:t>ci</w:t>
      </w:r>
      <w:r w:rsidRPr="00123BDC">
        <w:rPr>
          <w:color w:val="000000"/>
        </w:rPr>
        <w:t xml:space="preserve"> i zamjeni</w:t>
      </w:r>
      <w:r w:rsidR="00C0565C" w:rsidRPr="00123BDC">
        <w:rPr>
          <w:color w:val="000000"/>
        </w:rPr>
        <w:t>ci</w:t>
      </w:r>
      <w:r w:rsidRPr="00123BDC">
        <w:rPr>
          <w:color w:val="000000"/>
        </w:rPr>
        <w:t xml:space="preserve"> </w:t>
      </w:r>
      <w:r w:rsidR="00590DF7" w:rsidRPr="00123BDC">
        <w:rPr>
          <w:color w:val="000000"/>
        </w:rPr>
        <w:t xml:space="preserve">povjerenika </w:t>
      </w:r>
      <w:r w:rsidRPr="00123BDC">
        <w:rPr>
          <w:color w:val="000000"/>
        </w:rPr>
        <w:t>civilne zaštite</w:t>
      </w:r>
      <w:r w:rsidR="00590DF7" w:rsidRPr="00123BDC">
        <w:rPr>
          <w:color w:val="000000"/>
        </w:rPr>
        <w:t xml:space="preserve"> i to kako slijedi:</w:t>
      </w:r>
    </w:p>
    <w:p w14:paraId="0A8A9A0F" w14:textId="448F1305" w:rsidR="00590DF7" w:rsidRPr="00123BDC" w:rsidRDefault="00590DF7" w:rsidP="00A35D92">
      <w:pPr>
        <w:pStyle w:val="Odlomakpopisa"/>
        <w:numPr>
          <w:ilvl w:val="0"/>
          <w:numId w:val="51"/>
        </w:numPr>
      </w:pPr>
      <w:r w:rsidRPr="00123BDC">
        <w:t xml:space="preserve">za povjerenike civilne zaštite na području </w:t>
      </w:r>
      <w:r w:rsidR="00A77176" w:rsidRPr="00123BDC">
        <w:t>Općine Jelenje</w:t>
      </w:r>
      <w:r w:rsidRPr="00123BDC">
        <w:t xml:space="preserve"> imenuju se </w:t>
      </w:r>
      <w:r w:rsidR="00123BDC" w:rsidRPr="00123BDC">
        <w:t>_________</w:t>
      </w:r>
      <w:r w:rsidRPr="00123BDC">
        <w:t xml:space="preserve"> s područja </w:t>
      </w:r>
      <w:r w:rsidR="00A77176" w:rsidRPr="00123BDC">
        <w:t>Općine Jelenje</w:t>
      </w:r>
    </w:p>
    <w:p w14:paraId="167E2886" w14:textId="1AD099BB" w:rsidR="00590DF7" w:rsidRPr="00123BDC" w:rsidRDefault="00590DF7" w:rsidP="00A35D92">
      <w:pPr>
        <w:pStyle w:val="Odlomakpopisa"/>
        <w:numPr>
          <w:ilvl w:val="0"/>
          <w:numId w:val="51"/>
        </w:numPr>
      </w:pPr>
      <w:r w:rsidRPr="00123BDC">
        <w:t xml:space="preserve">za zamjenike povjerenika civilne zaštite na području </w:t>
      </w:r>
      <w:r w:rsidR="00A77176" w:rsidRPr="00123BDC">
        <w:t>Općine Jelenje</w:t>
      </w:r>
      <w:r w:rsidRPr="00123BDC">
        <w:t xml:space="preserve"> imenuju se zamjenici </w:t>
      </w:r>
      <w:r w:rsidR="00123BDC" w:rsidRPr="00123BDC">
        <w:t>____________</w:t>
      </w:r>
      <w:r w:rsidRPr="00123BDC">
        <w:t xml:space="preserve"> s područja </w:t>
      </w:r>
      <w:r w:rsidR="00A77176" w:rsidRPr="00123BDC">
        <w:t>Općine Jelenje</w:t>
      </w:r>
    </w:p>
    <w:p w14:paraId="2B0607A1" w14:textId="77777777" w:rsidR="00590DF7" w:rsidRPr="00123BDC" w:rsidRDefault="00590DF7" w:rsidP="009D1ED1">
      <w:pPr>
        <w:rPr>
          <w:color w:val="000000"/>
        </w:rPr>
      </w:pPr>
    </w:p>
    <w:p w14:paraId="607B0FEB" w14:textId="102B0E61" w:rsidR="00C35CDA" w:rsidRPr="00123BDC" w:rsidRDefault="00C35CDA" w:rsidP="00C35CDA">
      <w:r w:rsidRPr="00123BDC">
        <w:t>Povjerenici civilne zaštite sudjeluju u pripremanju građana za osobnu i uzajamnu zaštitu te usklađuju provođenje mjera osobne i uzajamne zaštite.</w:t>
      </w:r>
    </w:p>
    <w:p w14:paraId="6C1E852F" w14:textId="77777777" w:rsidR="00C35CDA" w:rsidRPr="00123BDC" w:rsidRDefault="00C35CDA" w:rsidP="00C35CDA">
      <w:r w:rsidRPr="00123BDC">
        <w:t>Daju obavijesti građanima o pravodobnom poduzimanju mjera civilne zaštite te javne mobilizacije te sudjeluju u organiziranju i provođenju edukacije, sklanjanja, zbrinjavanja i drugih mjera civilne zaštite.</w:t>
      </w:r>
    </w:p>
    <w:p w14:paraId="69E83B9B" w14:textId="239E8408" w:rsidR="00C35CDA" w:rsidRPr="00123BDC" w:rsidRDefault="00C35CDA" w:rsidP="00C35CDA">
      <w:r w:rsidRPr="00123BDC">
        <w:t>Povjerenici civilne zaštite</w:t>
      </w:r>
      <w:r w:rsidR="0084163C" w:rsidRPr="00123BDC">
        <w:t xml:space="preserve"> i njihovi zamjenici</w:t>
      </w:r>
      <w:r w:rsidRPr="00123BDC">
        <w:t xml:space="preserve"> na području </w:t>
      </w:r>
      <w:r w:rsidR="00A77176" w:rsidRPr="00123BDC">
        <w:t>Općine Jelenje</w:t>
      </w:r>
      <w:r w:rsidR="003E7F48" w:rsidRPr="00123BDC">
        <w:t xml:space="preserve"> </w:t>
      </w:r>
      <w:r w:rsidRPr="00123BDC">
        <w:t xml:space="preserve">mobiliziraju se po nalogu </w:t>
      </w:r>
      <w:r w:rsidR="002D70B0" w:rsidRPr="00123BDC">
        <w:t>Općinsk</w:t>
      </w:r>
      <w:r w:rsidR="00422B44" w:rsidRPr="00123BDC">
        <w:t>og</w:t>
      </w:r>
      <w:r w:rsidR="002D70B0" w:rsidRPr="00123BDC">
        <w:t xml:space="preserve"> načelnik</w:t>
      </w:r>
      <w:r w:rsidR="008D32BE" w:rsidRPr="00123BDC">
        <w:t>a</w:t>
      </w:r>
      <w:r w:rsidRPr="00123BDC">
        <w:t xml:space="preserve"> u slučaju neposredne prijetnje katastrofe i velike nesreće čije posljedice nadilaze mogućnosti gotovih operativnih snaga </w:t>
      </w:r>
      <w:r w:rsidR="00A77176" w:rsidRPr="00123BDC">
        <w:t>Općine Jelenje</w:t>
      </w:r>
      <w:r w:rsidRPr="00123BDC">
        <w:t xml:space="preserve">, a sve sukladno Planu djelovanja civilne zaštite </w:t>
      </w:r>
      <w:r w:rsidR="00A77176" w:rsidRPr="00123BDC">
        <w:t>Općine Jelenje</w:t>
      </w:r>
      <w:r w:rsidRPr="00123BDC">
        <w:t xml:space="preserve">. </w:t>
      </w:r>
    </w:p>
    <w:p w14:paraId="5FD175A1" w14:textId="77777777" w:rsidR="003E7F48" w:rsidRPr="008F4370" w:rsidRDefault="003E7F48" w:rsidP="00C35CDA">
      <w:pPr>
        <w:rPr>
          <w:highlight w:val="yellow"/>
        </w:rPr>
      </w:pPr>
    </w:p>
    <w:p w14:paraId="11BFB27D" w14:textId="60B78F31" w:rsidR="00C35CDA" w:rsidRPr="00123BDC" w:rsidRDefault="00C35CDA" w:rsidP="00C35CDA">
      <w:pPr>
        <w:spacing w:before="0"/>
        <w:jc w:val="center"/>
        <w:rPr>
          <w:b/>
          <w:bCs/>
          <w:i/>
          <w:color w:val="54883D"/>
          <w:sz w:val="20"/>
          <w:szCs w:val="18"/>
        </w:rPr>
      </w:pPr>
      <w:r w:rsidRPr="00123BDC">
        <w:rPr>
          <w:rFonts w:eastAsia="Calibri"/>
          <w:b/>
          <w:i/>
          <w:iCs/>
          <w:color w:val="54883D"/>
          <w:sz w:val="20"/>
          <w:szCs w:val="20"/>
        </w:rPr>
        <w:t xml:space="preserve">Tablica </w:t>
      </w:r>
      <w:r w:rsidRPr="00123BDC">
        <w:rPr>
          <w:rFonts w:eastAsia="Calibri"/>
          <w:b/>
          <w:i/>
          <w:iCs/>
          <w:color w:val="54883D"/>
          <w:sz w:val="20"/>
          <w:szCs w:val="20"/>
        </w:rPr>
        <w:fldChar w:fldCharType="begin"/>
      </w:r>
      <w:r w:rsidRPr="00123BDC">
        <w:rPr>
          <w:rFonts w:eastAsia="Calibri"/>
          <w:b/>
          <w:i/>
          <w:iCs/>
          <w:color w:val="54883D"/>
          <w:sz w:val="20"/>
          <w:szCs w:val="20"/>
        </w:rPr>
        <w:instrText xml:space="preserve"> SEQ Tabela \* ARABIC </w:instrText>
      </w:r>
      <w:r w:rsidRPr="00123BDC">
        <w:rPr>
          <w:rFonts w:eastAsia="Calibri"/>
          <w:b/>
          <w:i/>
          <w:iCs/>
          <w:color w:val="54883D"/>
          <w:sz w:val="20"/>
          <w:szCs w:val="20"/>
        </w:rPr>
        <w:fldChar w:fldCharType="separate"/>
      </w:r>
      <w:r w:rsidR="00F21BAB">
        <w:rPr>
          <w:rFonts w:eastAsia="Calibri"/>
          <w:b/>
          <w:i/>
          <w:iCs/>
          <w:noProof/>
          <w:color w:val="54883D"/>
          <w:sz w:val="20"/>
          <w:szCs w:val="20"/>
        </w:rPr>
        <w:t>89</w:t>
      </w:r>
      <w:r w:rsidRPr="00123BDC">
        <w:rPr>
          <w:rFonts w:eastAsia="Calibri"/>
          <w:b/>
          <w:i/>
          <w:iCs/>
          <w:noProof/>
          <w:color w:val="54883D"/>
          <w:sz w:val="20"/>
          <w:szCs w:val="20"/>
        </w:rPr>
        <w:fldChar w:fldCharType="end"/>
      </w:r>
      <w:r w:rsidRPr="00123BDC">
        <w:rPr>
          <w:rFonts w:eastAsia="Calibri"/>
          <w:b/>
          <w:i/>
          <w:iCs/>
          <w:color w:val="54883D"/>
          <w:sz w:val="20"/>
          <w:szCs w:val="20"/>
        </w:rPr>
        <w:t>.</w:t>
      </w:r>
      <w:r w:rsidRPr="00123BDC">
        <w:rPr>
          <w:b/>
          <w:bCs/>
          <w:i/>
          <w:color w:val="54883D"/>
          <w:sz w:val="20"/>
          <w:szCs w:val="18"/>
        </w:rPr>
        <w:t xml:space="preserve"> Prikaz ocjene spremnosti povjerenika civilne zaštite</w:t>
      </w:r>
    </w:p>
    <w:tbl>
      <w:tblPr>
        <w:tblW w:w="9209" w:type="dxa"/>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3539"/>
        <w:gridCol w:w="1418"/>
        <w:gridCol w:w="1285"/>
        <w:gridCol w:w="1562"/>
        <w:gridCol w:w="1405"/>
      </w:tblGrid>
      <w:tr w:rsidR="00C35CDA" w:rsidRPr="00123BDC" w14:paraId="251574C5" w14:textId="77777777" w:rsidTr="00E85C1B">
        <w:trPr>
          <w:trHeight w:val="341"/>
          <w:tblHeader/>
          <w:jc w:val="center"/>
        </w:trPr>
        <w:tc>
          <w:tcPr>
            <w:tcW w:w="3539" w:type="dxa"/>
            <w:vMerge w:val="restart"/>
            <w:shd w:val="clear" w:color="auto" w:fill="auto"/>
            <w:vAlign w:val="center"/>
          </w:tcPr>
          <w:p w14:paraId="21E5B90F" w14:textId="77777777" w:rsidR="00C35CDA" w:rsidRPr="00123BDC" w:rsidRDefault="00C35CDA" w:rsidP="00E85C1B">
            <w:pPr>
              <w:spacing w:before="0" w:after="0"/>
              <w:rPr>
                <w:b/>
                <w:sz w:val="20"/>
                <w:szCs w:val="20"/>
              </w:rPr>
            </w:pPr>
            <w:r w:rsidRPr="00123BDC">
              <w:rPr>
                <w:b/>
                <w:sz w:val="20"/>
                <w:szCs w:val="20"/>
              </w:rPr>
              <w:t>PODRUČJE PREVENTIVE</w:t>
            </w:r>
          </w:p>
        </w:tc>
        <w:tc>
          <w:tcPr>
            <w:tcW w:w="1418" w:type="dxa"/>
            <w:shd w:val="clear" w:color="auto" w:fill="FF0000"/>
            <w:vAlign w:val="center"/>
          </w:tcPr>
          <w:p w14:paraId="04F94AC5" w14:textId="77777777" w:rsidR="00C35CDA" w:rsidRPr="00123BDC" w:rsidRDefault="00C35CDA" w:rsidP="00E85C1B">
            <w:pPr>
              <w:spacing w:before="0" w:after="0"/>
              <w:jc w:val="center"/>
              <w:rPr>
                <w:b/>
                <w:sz w:val="20"/>
                <w:szCs w:val="20"/>
              </w:rPr>
            </w:pPr>
            <w:r w:rsidRPr="00123BDC">
              <w:rPr>
                <w:b/>
                <w:sz w:val="20"/>
                <w:szCs w:val="20"/>
              </w:rPr>
              <w:t>Vrlo niska spremnost</w:t>
            </w:r>
          </w:p>
        </w:tc>
        <w:tc>
          <w:tcPr>
            <w:tcW w:w="1285" w:type="dxa"/>
            <w:shd w:val="clear" w:color="auto" w:fill="FFC000"/>
            <w:vAlign w:val="center"/>
          </w:tcPr>
          <w:p w14:paraId="6AB624A1" w14:textId="77777777" w:rsidR="00C35CDA" w:rsidRPr="00123BDC" w:rsidRDefault="00C35CDA" w:rsidP="00E85C1B">
            <w:pPr>
              <w:spacing w:before="0" w:after="0"/>
              <w:jc w:val="center"/>
              <w:rPr>
                <w:b/>
                <w:sz w:val="20"/>
                <w:szCs w:val="20"/>
              </w:rPr>
            </w:pPr>
            <w:r w:rsidRPr="00123BDC">
              <w:rPr>
                <w:b/>
                <w:sz w:val="20"/>
                <w:szCs w:val="20"/>
              </w:rPr>
              <w:t>Niska spremnost</w:t>
            </w:r>
          </w:p>
        </w:tc>
        <w:tc>
          <w:tcPr>
            <w:tcW w:w="1562" w:type="dxa"/>
            <w:shd w:val="clear" w:color="auto" w:fill="FFFF00"/>
            <w:vAlign w:val="center"/>
          </w:tcPr>
          <w:p w14:paraId="68A8361D" w14:textId="77777777" w:rsidR="00C35CDA" w:rsidRPr="00123BDC" w:rsidRDefault="00C35CDA" w:rsidP="00E85C1B">
            <w:pPr>
              <w:spacing w:before="0" w:after="0"/>
              <w:jc w:val="center"/>
              <w:rPr>
                <w:b/>
                <w:sz w:val="20"/>
                <w:szCs w:val="20"/>
              </w:rPr>
            </w:pPr>
            <w:r w:rsidRPr="00123BDC">
              <w:rPr>
                <w:b/>
                <w:sz w:val="20"/>
                <w:szCs w:val="20"/>
              </w:rPr>
              <w:t>Visoka spremnost</w:t>
            </w:r>
          </w:p>
        </w:tc>
        <w:tc>
          <w:tcPr>
            <w:tcW w:w="1405" w:type="dxa"/>
            <w:shd w:val="clear" w:color="auto" w:fill="92D050"/>
            <w:vAlign w:val="center"/>
          </w:tcPr>
          <w:p w14:paraId="1830D985" w14:textId="77777777" w:rsidR="00C35CDA" w:rsidRPr="00123BDC" w:rsidRDefault="00C35CDA" w:rsidP="00E85C1B">
            <w:pPr>
              <w:spacing w:before="0" w:after="0"/>
              <w:jc w:val="center"/>
              <w:rPr>
                <w:b/>
                <w:sz w:val="20"/>
                <w:szCs w:val="20"/>
              </w:rPr>
            </w:pPr>
            <w:r w:rsidRPr="00123BDC">
              <w:rPr>
                <w:b/>
                <w:sz w:val="20"/>
                <w:szCs w:val="20"/>
              </w:rPr>
              <w:t>Vrlo visoka spremnost</w:t>
            </w:r>
          </w:p>
        </w:tc>
      </w:tr>
      <w:tr w:rsidR="00C35CDA" w:rsidRPr="00123BDC" w14:paraId="3BB74DE6" w14:textId="77777777" w:rsidTr="00E85C1B">
        <w:trPr>
          <w:trHeight w:val="269"/>
          <w:tblHeader/>
          <w:jc w:val="center"/>
        </w:trPr>
        <w:tc>
          <w:tcPr>
            <w:tcW w:w="3539" w:type="dxa"/>
            <w:vMerge/>
            <w:shd w:val="clear" w:color="auto" w:fill="auto"/>
            <w:vAlign w:val="center"/>
          </w:tcPr>
          <w:p w14:paraId="432D7EE9" w14:textId="77777777" w:rsidR="00C35CDA" w:rsidRPr="00123BDC" w:rsidRDefault="00C35CDA" w:rsidP="00E85C1B">
            <w:pPr>
              <w:spacing w:before="0" w:after="0"/>
              <w:rPr>
                <w:b/>
                <w:sz w:val="20"/>
                <w:szCs w:val="20"/>
              </w:rPr>
            </w:pPr>
          </w:p>
        </w:tc>
        <w:tc>
          <w:tcPr>
            <w:tcW w:w="1418" w:type="dxa"/>
            <w:shd w:val="clear" w:color="auto" w:fill="auto"/>
            <w:vAlign w:val="center"/>
          </w:tcPr>
          <w:p w14:paraId="436A8636" w14:textId="77777777" w:rsidR="00C35CDA" w:rsidRPr="00123BDC" w:rsidRDefault="00C35CDA" w:rsidP="00E85C1B">
            <w:pPr>
              <w:spacing w:before="0" w:after="0"/>
              <w:jc w:val="center"/>
              <w:rPr>
                <w:b/>
                <w:sz w:val="20"/>
                <w:szCs w:val="20"/>
              </w:rPr>
            </w:pPr>
            <w:r w:rsidRPr="00123BDC">
              <w:rPr>
                <w:b/>
                <w:sz w:val="20"/>
                <w:szCs w:val="20"/>
              </w:rPr>
              <w:t>4</w:t>
            </w:r>
          </w:p>
        </w:tc>
        <w:tc>
          <w:tcPr>
            <w:tcW w:w="1285" w:type="dxa"/>
            <w:shd w:val="clear" w:color="auto" w:fill="auto"/>
            <w:vAlign w:val="center"/>
          </w:tcPr>
          <w:p w14:paraId="68ABB017" w14:textId="77777777" w:rsidR="00C35CDA" w:rsidRPr="00123BDC" w:rsidRDefault="00C35CDA" w:rsidP="00E85C1B">
            <w:pPr>
              <w:spacing w:before="0" w:after="0"/>
              <w:jc w:val="center"/>
              <w:rPr>
                <w:b/>
                <w:sz w:val="20"/>
                <w:szCs w:val="20"/>
              </w:rPr>
            </w:pPr>
            <w:r w:rsidRPr="00123BDC">
              <w:rPr>
                <w:b/>
                <w:sz w:val="20"/>
                <w:szCs w:val="20"/>
              </w:rPr>
              <w:t>3</w:t>
            </w:r>
          </w:p>
        </w:tc>
        <w:tc>
          <w:tcPr>
            <w:tcW w:w="1562" w:type="dxa"/>
            <w:shd w:val="clear" w:color="auto" w:fill="auto"/>
            <w:vAlign w:val="center"/>
          </w:tcPr>
          <w:p w14:paraId="1D8F4078" w14:textId="77777777" w:rsidR="00C35CDA" w:rsidRPr="00123BDC" w:rsidRDefault="00C35CDA" w:rsidP="00E85C1B">
            <w:pPr>
              <w:spacing w:before="0" w:after="0"/>
              <w:jc w:val="center"/>
              <w:rPr>
                <w:b/>
                <w:sz w:val="20"/>
                <w:szCs w:val="20"/>
              </w:rPr>
            </w:pPr>
            <w:r w:rsidRPr="00123BDC">
              <w:rPr>
                <w:b/>
                <w:sz w:val="20"/>
                <w:szCs w:val="20"/>
              </w:rPr>
              <w:t>2</w:t>
            </w:r>
          </w:p>
        </w:tc>
        <w:tc>
          <w:tcPr>
            <w:tcW w:w="1405" w:type="dxa"/>
            <w:shd w:val="clear" w:color="auto" w:fill="auto"/>
            <w:vAlign w:val="center"/>
          </w:tcPr>
          <w:p w14:paraId="1BA8F478" w14:textId="77777777" w:rsidR="00C35CDA" w:rsidRPr="00123BDC" w:rsidRDefault="00C35CDA" w:rsidP="00E85C1B">
            <w:pPr>
              <w:spacing w:before="0" w:after="0"/>
              <w:jc w:val="center"/>
              <w:rPr>
                <w:b/>
                <w:sz w:val="20"/>
                <w:szCs w:val="20"/>
              </w:rPr>
            </w:pPr>
            <w:r w:rsidRPr="00123BDC">
              <w:rPr>
                <w:b/>
                <w:sz w:val="20"/>
                <w:szCs w:val="20"/>
              </w:rPr>
              <w:t>1</w:t>
            </w:r>
          </w:p>
        </w:tc>
      </w:tr>
      <w:tr w:rsidR="00C35CDA" w:rsidRPr="00123BDC" w14:paraId="066BF6C9" w14:textId="77777777" w:rsidTr="00E85C1B">
        <w:trPr>
          <w:trHeight w:val="341"/>
          <w:jc w:val="center"/>
        </w:trPr>
        <w:tc>
          <w:tcPr>
            <w:tcW w:w="3539" w:type="dxa"/>
            <w:shd w:val="clear" w:color="auto" w:fill="auto"/>
            <w:vAlign w:val="center"/>
          </w:tcPr>
          <w:p w14:paraId="02345423" w14:textId="77777777" w:rsidR="00C35CDA" w:rsidRPr="00123BDC" w:rsidRDefault="00C35CDA" w:rsidP="00E85C1B">
            <w:pPr>
              <w:spacing w:after="0"/>
              <w:jc w:val="left"/>
              <w:rPr>
                <w:sz w:val="20"/>
                <w:szCs w:val="20"/>
              </w:rPr>
            </w:pPr>
            <w:r w:rsidRPr="00123BDC">
              <w:rPr>
                <w:sz w:val="20"/>
                <w:szCs w:val="20"/>
              </w:rPr>
              <w:t>Stupnja popunjenosti ljudstvom</w:t>
            </w:r>
          </w:p>
        </w:tc>
        <w:tc>
          <w:tcPr>
            <w:tcW w:w="1418" w:type="dxa"/>
            <w:shd w:val="clear" w:color="auto" w:fill="auto"/>
            <w:vAlign w:val="center"/>
          </w:tcPr>
          <w:p w14:paraId="2C8C858D" w14:textId="4FA66317" w:rsidR="00C35CDA" w:rsidRPr="00123BDC" w:rsidRDefault="00123BDC" w:rsidP="00E85C1B">
            <w:pPr>
              <w:spacing w:after="0"/>
              <w:jc w:val="center"/>
              <w:rPr>
                <w:b/>
                <w:sz w:val="20"/>
                <w:szCs w:val="20"/>
              </w:rPr>
            </w:pPr>
            <w:r w:rsidRPr="00123BDC">
              <w:rPr>
                <w:b/>
                <w:sz w:val="20"/>
                <w:szCs w:val="20"/>
              </w:rPr>
              <w:t>x</w:t>
            </w:r>
          </w:p>
        </w:tc>
        <w:tc>
          <w:tcPr>
            <w:tcW w:w="1285" w:type="dxa"/>
            <w:shd w:val="clear" w:color="auto" w:fill="auto"/>
            <w:vAlign w:val="center"/>
          </w:tcPr>
          <w:p w14:paraId="25EC4CF7" w14:textId="18BFBCDE" w:rsidR="00C35CDA" w:rsidRPr="00123BDC" w:rsidRDefault="00C35CDA" w:rsidP="00E85C1B">
            <w:pPr>
              <w:spacing w:after="0"/>
              <w:jc w:val="center"/>
              <w:rPr>
                <w:b/>
                <w:sz w:val="20"/>
                <w:szCs w:val="20"/>
              </w:rPr>
            </w:pPr>
          </w:p>
        </w:tc>
        <w:tc>
          <w:tcPr>
            <w:tcW w:w="1562" w:type="dxa"/>
            <w:shd w:val="clear" w:color="auto" w:fill="auto"/>
            <w:vAlign w:val="center"/>
          </w:tcPr>
          <w:p w14:paraId="755168EF" w14:textId="77777777" w:rsidR="00C35CDA" w:rsidRPr="00123BDC" w:rsidRDefault="00C35CDA" w:rsidP="00E85C1B">
            <w:pPr>
              <w:spacing w:after="0"/>
              <w:jc w:val="center"/>
              <w:rPr>
                <w:b/>
                <w:sz w:val="20"/>
                <w:szCs w:val="20"/>
              </w:rPr>
            </w:pPr>
          </w:p>
        </w:tc>
        <w:tc>
          <w:tcPr>
            <w:tcW w:w="1405" w:type="dxa"/>
            <w:shd w:val="clear" w:color="auto" w:fill="auto"/>
            <w:vAlign w:val="center"/>
          </w:tcPr>
          <w:p w14:paraId="4F33846C" w14:textId="63E6C1A9" w:rsidR="00C35CDA" w:rsidRPr="00123BDC" w:rsidRDefault="00C35CDA" w:rsidP="00E85C1B">
            <w:pPr>
              <w:spacing w:after="0"/>
              <w:jc w:val="center"/>
              <w:rPr>
                <w:b/>
                <w:sz w:val="20"/>
                <w:szCs w:val="20"/>
              </w:rPr>
            </w:pPr>
          </w:p>
        </w:tc>
      </w:tr>
      <w:tr w:rsidR="00C35CDA" w:rsidRPr="00123BDC" w14:paraId="495A7254" w14:textId="77777777" w:rsidTr="00E85C1B">
        <w:trPr>
          <w:trHeight w:val="341"/>
          <w:jc w:val="center"/>
        </w:trPr>
        <w:tc>
          <w:tcPr>
            <w:tcW w:w="3539" w:type="dxa"/>
            <w:shd w:val="clear" w:color="auto" w:fill="auto"/>
            <w:vAlign w:val="center"/>
          </w:tcPr>
          <w:p w14:paraId="76E71E6F" w14:textId="77777777" w:rsidR="00C35CDA" w:rsidRPr="00123BDC" w:rsidRDefault="00C35CDA" w:rsidP="00E85C1B">
            <w:pPr>
              <w:spacing w:after="0"/>
              <w:jc w:val="left"/>
              <w:rPr>
                <w:sz w:val="20"/>
                <w:szCs w:val="20"/>
              </w:rPr>
            </w:pPr>
            <w:r w:rsidRPr="00123BDC">
              <w:rPr>
                <w:sz w:val="20"/>
                <w:szCs w:val="20"/>
              </w:rPr>
              <w:t>Stupnja spremnosti zapovjednog osoblja</w:t>
            </w:r>
          </w:p>
        </w:tc>
        <w:tc>
          <w:tcPr>
            <w:tcW w:w="1418" w:type="dxa"/>
            <w:shd w:val="clear" w:color="auto" w:fill="auto"/>
            <w:vAlign w:val="center"/>
          </w:tcPr>
          <w:p w14:paraId="1B8788FB" w14:textId="3D34401F" w:rsidR="00C35CDA" w:rsidRPr="00123BDC" w:rsidRDefault="00123BDC" w:rsidP="00E85C1B">
            <w:pPr>
              <w:spacing w:after="0"/>
              <w:jc w:val="center"/>
              <w:rPr>
                <w:b/>
                <w:sz w:val="20"/>
                <w:szCs w:val="20"/>
              </w:rPr>
            </w:pPr>
            <w:r w:rsidRPr="00123BDC">
              <w:rPr>
                <w:b/>
                <w:sz w:val="20"/>
                <w:szCs w:val="20"/>
              </w:rPr>
              <w:t>x</w:t>
            </w:r>
          </w:p>
        </w:tc>
        <w:tc>
          <w:tcPr>
            <w:tcW w:w="1285" w:type="dxa"/>
            <w:shd w:val="clear" w:color="auto" w:fill="auto"/>
            <w:vAlign w:val="center"/>
          </w:tcPr>
          <w:p w14:paraId="399EB404" w14:textId="77777777" w:rsidR="00C35CDA" w:rsidRPr="00123BDC" w:rsidRDefault="00C35CDA" w:rsidP="00E85C1B">
            <w:pPr>
              <w:spacing w:after="0"/>
              <w:jc w:val="center"/>
              <w:rPr>
                <w:b/>
                <w:sz w:val="20"/>
                <w:szCs w:val="20"/>
              </w:rPr>
            </w:pPr>
          </w:p>
        </w:tc>
        <w:tc>
          <w:tcPr>
            <w:tcW w:w="1562" w:type="dxa"/>
            <w:shd w:val="clear" w:color="auto" w:fill="auto"/>
            <w:vAlign w:val="center"/>
          </w:tcPr>
          <w:p w14:paraId="186CC516" w14:textId="77777777" w:rsidR="00C35CDA" w:rsidRPr="00123BDC" w:rsidRDefault="00C35CDA" w:rsidP="00E85C1B">
            <w:pPr>
              <w:spacing w:after="0"/>
              <w:jc w:val="center"/>
              <w:rPr>
                <w:b/>
                <w:sz w:val="20"/>
                <w:szCs w:val="20"/>
              </w:rPr>
            </w:pPr>
          </w:p>
        </w:tc>
        <w:tc>
          <w:tcPr>
            <w:tcW w:w="1405" w:type="dxa"/>
            <w:shd w:val="clear" w:color="auto" w:fill="auto"/>
            <w:vAlign w:val="center"/>
          </w:tcPr>
          <w:p w14:paraId="1FD1A959" w14:textId="0EBD4088" w:rsidR="00C35CDA" w:rsidRPr="00123BDC" w:rsidRDefault="00C35CDA" w:rsidP="00E85C1B">
            <w:pPr>
              <w:spacing w:after="0"/>
              <w:jc w:val="center"/>
              <w:rPr>
                <w:b/>
                <w:sz w:val="20"/>
                <w:szCs w:val="20"/>
              </w:rPr>
            </w:pPr>
          </w:p>
        </w:tc>
      </w:tr>
      <w:tr w:rsidR="00E15972" w:rsidRPr="00123BDC" w14:paraId="6E0A51B8" w14:textId="77777777" w:rsidTr="00E85C1B">
        <w:trPr>
          <w:trHeight w:val="570"/>
          <w:jc w:val="center"/>
        </w:trPr>
        <w:tc>
          <w:tcPr>
            <w:tcW w:w="3539" w:type="dxa"/>
            <w:shd w:val="clear" w:color="auto" w:fill="auto"/>
            <w:vAlign w:val="center"/>
          </w:tcPr>
          <w:p w14:paraId="2DE0E6CB" w14:textId="77777777" w:rsidR="00E15972" w:rsidRPr="00123BDC" w:rsidRDefault="00E15972" w:rsidP="00E15972">
            <w:pPr>
              <w:spacing w:after="0"/>
              <w:jc w:val="left"/>
              <w:rPr>
                <w:sz w:val="20"/>
                <w:szCs w:val="20"/>
              </w:rPr>
            </w:pPr>
            <w:r w:rsidRPr="00123BDC">
              <w:rPr>
                <w:sz w:val="20"/>
                <w:szCs w:val="20"/>
              </w:rPr>
              <w:t>Stupnja osposobljenosti ljudstva i zapovjednog osoblja</w:t>
            </w:r>
          </w:p>
        </w:tc>
        <w:tc>
          <w:tcPr>
            <w:tcW w:w="1418" w:type="dxa"/>
            <w:shd w:val="clear" w:color="auto" w:fill="auto"/>
            <w:vAlign w:val="center"/>
          </w:tcPr>
          <w:p w14:paraId="2802D144" w14:textId="188CCC24" w:rsidR="00E15972" w:rsidRPr="00123BDC" w:rsidRDefault="00123BDC" w:rsidP="00E15972">
            <w:pPr>
              <w:spacing w:after="0"/>
              <w:jc w:val="center"/>
              <w:rPr>
                <w:b/>
                <w:sz w:val="20"/>
                <w:szCs w:val="20"/>
              </w:rPr>
            </w:pPr>
            <w:r w:rsidRPr="00123BDC">
              <w:rPr>
                <w:b/>
                <w:sz w:val="20"/>
                <w:szCs w:val="20"/>
              </w:rPr>
              <w:t>x</w:t>
            </w:r>
          </w:p>
        </w:tc>
        <w:tc>
          <w:tcPr>
            <w:tcW w:w="1285" w:type="dxa"/>
            <w:shd w:val="clear" w:color="auto" w:fill="auto"/>
            <w:vAlign w:val="center"/>
          </w:tcPr>
          <w:p w14:paraId="0F22D72D" w14:textId="0D615782" w:rsidR="00E15972" w:rsidRPr="00123BDC" w:rsidRDefault="00E15972" w:rsidP="00E15972">
            <w:pPr>
              <w:spacing w:after="0"/>
              <w:jc w:val="center"/>
              <w:rPr>
                <w:b/>
                <w:sz w:val="20"/>
                <w:szCs w:val="20"/>
              </w:rPr>
            </w:pPr>
          </w:p>
        </w:tc>
        <w:tc>
          <w:tcPr>
            <w:tcW w:w="1562" w:type="dxa"/>
            <w:shd w:val="clear" w:color="auto" w:fill="auto"/>
            <w:vAlign w:val="center"/>
          </w:tcPr>
          <w:p w14:paraId="46A59909" w14:textId="77777777" w:rsidR="00E15972" w:rsidRPr="00123BDC" w:rsidRDefault="00E15972" w:rsidP="00E15972">
            <w:pPr>
              <w:spacing w:after="0"/>
              <w:jc w:val="center"/>
              <w:rPr>
                <w:b/>
                <w:sz w:val="20"/>
                <w:szCs w:val="20"/>
              </w:rPr>
            </w:pPr>
          </w:p>
        </w:tc>
        <w:tc>
          <w:tcPr>
            <w:tcW w:w="1405" w:type="dxa"/>
            <w:shd w:val="clear" w:color="auto" w:fill="auto"/>
            <w:vAlign w:val="center"/>
          </w:tcPr>
          <w:p w14:paraId="59ECD73E" w14:textId="77777777" w:rsidR="00E15972" w:rsidRPr="00123BDC" w:rsidRDefault="00E15972" w:rsidP="00E15972">
            <w:pPr>
              <w:spacing w:after="0"/>
              <w:jc w:val="center"/>
              <w:rPr>
                <w:b/>
                <w:sz w:val="20"/>
                <w:szCs w:val="20"/>
              </w:rPr>
            </w:pPr>
          </w:p>
        </w:tc>
      </w:tr>
      <w:tr w:rsidR="00E15972" w:rsidRPr="00123BDC" w14:paraId="73A95951" w14:textId="77777777" w:rsidTr="00E85C1B">
        <w:trPr>
          <w:trHeight w:val="213"/>
          <w:jc w:val="center"/>
        </w:trPr>
        <w:tc>
          <w:tcPr>
            <w:tcW w:w="3539" w:type="dxa"/>
            <w:shd w:val="clear" w:color="auto" w:fill="auto"/>
            <w:vAlign w:val="center"/>
          </w:tcPr>
          <w:p w14:paraId="1CEDE4C6" w14:textId="77777777" w:rsidR="00E15972" w:rsidRPr="00123BDC" w:rsidRDefault="00E15972" w:rsidP="00E15972">
            <w:pPr>
              <w:spacing w:after="0"/>
              <w:jc w:val="left"/>
              <w:rPr>
                <w:sz w:val="20"/>
                <w:szCs w:val="20"/>
              </w:rPr>
            </w:pPr>
            <w:r w:rsidRPr="00123BDC">
              <w:rPr>
                <w:sz w:val="20"/>
                <w:szCs w:val="20"/>
              </w:rPr>
              <w:t>Stupnja uvježbanosti</w:t>
            </w:r>
          </w:p>
        </w:tc>
        <w:tc>
          <w:tcPr>
            <w:tcW w:w="1418" w:type="dxa"/>
            <w:shd w:val="clear" w:color="auto" w:fill="auto"/>
            <w:vAlign w:val="center"/>
          </w:tcPr>
          <w:p w14:paraId="6D6E4D2E" w14:textId="6C80439D" w:rsidR="00E15972" w:rsidRPr="00123BDC" w:rsidRDefault="00123BDC" w:rsidP="00E15972">
            <w:pPr>
              <w:spacing w:after="0"/>
              <w:jc w:val="center"/>
              <w:rPr>
                <w:b/>
                <w:sz w:val="20"/>
                <w:szCs w:val="20"/>
              </w:rPr>
            </w:pPr>
            <w:r w:rsidRPr="00123BDC">
              <w:rPr>
                <w:b/>
                <w:sz w:val="20"/>
                <w:szCs w:val="20"/>
              </w:rPr>
              <w:t>x</w:t>
            </w:r>
          </w:p>
        </w:tc>
        <w:tc>
          <w:tcPr>
            <w:tcW w:w="1285" w:type="dxa"/>
            <w:shd w:val="clear" w:color="auto" w:fill="auto"/>
            <w:vAlign w:val="center"/>
          </w:tcPr>
          <w:p w14:paraId="3B93C1F7" w14:textId="6A66CF3F" w:rsidR="00E15972" w:rsidRPr="00123BDC" w:rsidRDefault="00E15972" w:rsidP="00E15972">
            <w:pPr>
              <w:spacing w:after="0"/>
              <w:jc w:val="center"/>
              <w:rPr>
                <w:b/>
                <w:sz w:val="20"/>
                <w:szCs w:val="20"/>
              </w:rPr>
            </w:pPr>
          </w:p>
        </w:tc>
        <w:tc>
          <w:tcPr>
            <w:tcW w:w="1562" w:type="dxa"/>
            <w:shd w:val="clear" w:color="auto" w:fill="auto"/>
            <w:vAlign w:val="center"/>
          </w:tcPr>
          <w:p w14:paraId="2E84FC12" w14:textId="77777777" w:rsidR="00E15972" w:rsidRPr="00123BDC" w:rsidRDefault="00E15972" w:rsidP="00E15972">
            <w:pPr>
              <w:spacing w:after="0"/>
              <w:jc w:val="center"/>
              <w:rPr>
                <w:b/>
                <w:sz w:val="20"/>
                <w:szCs w:val="20"/>
              </w:rPr>
            </w:pPr>
          </w:p>
        </w:tc>
        <w:tc>
          <w:tcPr>
            <w:tcW w:w="1405" w:type="dxa"/>
            <w:shd w:val="clear" w:color="auto" w:fill="auto"/>
            <w:vAlign w:val="center"/>
          </w:tcPr>
          <w:p w14:paraId="3EC70220" w14:textId="77777777" w:rsidR="00E15972" w:rsidRPr="00123BDC" w:rsidRDefault="00E15972" w:rsidP="00E15972">
            <w:pPr>
              <w:spacing w:after="0"/>
              <w:jc w:val="center"/>
              <w:rPr>
                <w:b/>
                <w:sz w:val="20"/>
                <w:szCs w:val="20"/>
              </w:rPr>
            </w:pPr>
          </w:p>
        </w:tc>
      </w:tr>
      <w:tr w:rsidR="00E15972" w:rsidRPr="00123BDC" w14:paraId="71A851FB" w14:textId="77777777" w:rsidTr="00E85C1B">
        <w:trPr>
          <w:trHeight w:val="351"/>
          <w:jc w:val="center"/>
        </w:trPr>
        <w:tc>
          <w:tcPr>
            <w:tcW w:w="3539" w:type="dxa"/>
            <w:shd w:val="clear" w:color="auto" w:fill="auto"/>
            <w:vAlign w:val="center"/>
          </w:tcPr>
          <w:p w14:paraId="42D47482" w14:textId="77777777" w:rsidR="00E15972" w:rsidRPr="00123BDC" w:rsidRDefault="00E15972" w:rsidP="00E15972">
            <w:pPr>
              <w:spacing w:after="0"/>
              <w:jc w:val="left"/>
              <w:rPr>
                <w:sz w:val="20"/>
                <w:szCs w:val="20"/>
              </w:rPr>
            </w:pPr>
            <w:r w:rsidRPr="00123BDC">
              <w:rPr>
                <w:sz w:val="20"/>
                <w:szCs w:val="20"/>
              </w:rPr>
              <w:t>Stupnja opremljenosti materijalnim sredstvima i opremom</w:t>
            </w:r>
          </w:p>
        </w:tc>
        <w:tc>
          <w:tcPr>
            <w:tcW w:w="1418" w:type="dxa"/>
            <w:shd w:val="clear" w:color="auto" w:fill="auto"/>
            <w:vAlign w:val="center"/>
          </w:tcPr>
          <w:p w14:paraId="6B867145" w14:textId="0FAEC344" w:rsidR="00E15972" w:rsidRPr="00123BDC" w:rsidRDefault="00123BDC" w:rsidP="00E15972">
            <w:pPr>
              <w:spacing w:after="0"/>
              <w:jc w:val="center"/>
              <w:rPr>
                <w:b/>
                <w:sz w:val="20"/>
                <w:szCs w:val="20"/>
              </w:rPr>
            </w:pPr>
            <w:r w:rsidRPr="00123BDC">
              <w:rPr>
                <w:b/>
                <w:sz w:val="20"/>
                <w:szCs w:val="20"/>
              </w:rPr>
              <w:t>x</w:t>
            </w:r>
          </w:p>
        </w:tc>
        <w:tc>
          <w:tcPr>
            <w:tcW w:w="1285" w:type="dxa"/>
            <w:shd w:val="clear" w:color="auto" w:fill="auto"/>
            <w:vAlign w:val="center"/>
          </w:tcPr>
          <w:p w14:paraId="1FB4604D" w14:textId="0529867F" w:rsidR="00E15972" w:rsidRPr="00123BDC" w:rsidRDefault="00E15972" w:rsidP="00E15972">
            <w:pPr>
              <w:spacing w:after="0"/>
              <w:jc w:val="center"/>
              <w:rPr>
                <w:b/>
                <w:sz w:val="20"/>
                <w:szCs w:val="20"/>
              </w:rPr>
            </w:pPr>
          </w:p>
        </w:tc>
        <w:tc>
          <w:tcPr>
            <w:tcW w:w="1562" w:type="dxa"/>
            <w:shd w:val="clear" w:color="auto" w:fill="auto"/>
            <w:vAlign w:val="center"/>
          </w:tcPr>
          <w:p w14:paraId="65DF23BE" w14:textId="77777777" w:rsidR="00E15972" w:rsidRPr="00123BDC" w:rsidRDefault="00E15972" w:rsidP="00E15972">
            <w:pPr>
              <w:spacing w:after="0"/>
              <w:jc w:val="center"/>
              <w:rPr>
                <w:b/>
                <w:sz w:val="20"/>
                <w:szCs w:val="20"/>
              </w:rPr>
            </w:pPr>
          </w:p>
        </w:tc>
        <w:tc>
          <w:tcPr>
            <w:tcW w:w="1405" w:type="dxa"/>
            <w:shd w:val="clear" w:color="auto" w:fill="auto"/>
            <w:vAlign w:val="center"/>
          </w:tcPr>
          <w:p w14:paraId="3C6B0B96" w14:textId="77777777" w:rsidR="00E15972" w:rsidRPr="00123BDC" w:rsidRDefault="00E15972" w:rsidP="00E15972">
            <w:pPr>
              <w:spacing w:after="0"/>
              <w:jc w:val="center"/>
              <w:rPr>
                <w:b/>
                <w:sz w:val="20"/>
                <w:szCs w:val="20"/>
              </w:rPr>
            </w:pPr>
          </w:p>
        </w:tc>
      </w:tr>
      <w:tr w:rsidR="00C35CDA" w:rsidRPr="00123BDC" w14:paraId="453B6C6B" w14:textId="77777777" w:rsidTr="00E85C1B">
        <w:trPr>
          <w:trHeight w:val="341"/>
          <w:jc w:val="center"/>
        </w:trPr>
        <w:tc>
          <w:tcPr>
            <w:tcW w:w="3539" w:type="dxa"/>
            <w:shd w:val="clear" w:color="auto" w:fill="auto"/>
            <w:vAlign w:val="center"/>
          </w:tcPr>
          <w:p w14:paraId="615DF7E0" w14:textId="77777777" w:rsidR="00C35CDA" w:rsidRPr="00123BDC" w:rsidRDefault="00C35CDA" w:rsidP="00E85C1B">
            <w:pPr>
              <w:spacing w:after="0"/>
              <w:jc w:val="left"/>
              <w:rPr>
                <w:sz w:val="20"/>
                <w:szCs w:val="20"/>
              </w:rPr>
            </w:pPr>
            <w:r w:rsidRPr="00123BDC">
              <w:rPr>
                <w:sz w:val="20"/>
                <w:szCs w:val="20"/>
              </w:rPr>
              <w:t>Vremena mobilizacijske spremnosti/operativne gotovosti</w:t>
            </w:r>
          </w:p>
        </w:tc>
        <w:tc>
          <w:tcPr>
            <w:tcW w:w="1418" w:type="dxa"/>
            <w:shd w:val="clear" w:color="auto" w:fill="auto"/>
            <w:vAlign w:val="center"/>
          </w:tcPr>
          <w:p w14:paraId="6CFB4994" w14:textId="3E85CA77" w:rsidR="00C35CDA" w:rsidRPr="00123BDC" w:rsidRDefault="00123BDC" w:rsidP="00E85C1B">
            <w:pPr>
              <w:spacing w:after="0"/>
              <w:jc w:val="center"/>
              <w:rPr>
                <w:b/>
                <w:sz w:val="20"/>
                <w:szCs w:val="20"/>
              </w:rPr>
            </w:pPr>
            <w:r w:rsidRPr="00123BDC">
              <w:rPr>
                <w:b/>
                <w:sz w:val="20"/>
                <w:szCs w:val="20"/>
              </w:rPr>
              <w:t>x</w:t>
            </w:r>
          </w:p>
        </w:tc>
        <w:tc>
          <w:tcPr>
            <w:tcW w:w="1285" w:type="dxa"/>
            <w:shd w:val="clear" w:color="auto" w:fill="auto"/>
            <w:vAlign w:val="center"/>
          </w:tcPr>
          <w:p w14:paraId="7F42A09B" w14:textId="25196B1D" w:rsidR="00C35CDA" w:rsidRPr="00123BDC" w:rsidRDefault="00C35CDA" w:rsidP="00E85C1B">
            <w:pPr>
              <w:spacing w:after="0"/>
              <w:jc w:val="center"/>
              <w:rPr>
                <w:b/>
                <w:sz w:val="20"/>
                <w:szCs w:val="20"/>
              </w:rPr>
            </w:pPr>
          </w:p>
        </w:tc>
        <w:tc>
          <w:tcPr>
            <w:tcW w:w="1562" w:type="dxa"/>
            <w:shd w:val="clear" w:color="auto" w:fill="auto"/>
            <w:vAlign w:val="center"/>
          </w:tcPr>
          <w:p w14:paraId="3A18659A" w14:textId="77777777" w:rsidR="00C35CDA" w:rsidRPr="00123BDC" w:rsidRDefault="00C35CDA" w:rsidP="00E85C1B">
            <w:pPr>
              <w:spacing w:after="0"/>
              <w:jc w:val="center"/>
              <w:rPr>
                <w:b/>
                <w:sz w:val="20"/>
                <w:szCs w:val="20"/>
              </w:rPr>
            </w:pPr>
          </w:p>
        </w:tc>
        <w:tc>
          <w:tcPr>
            <w:tcW w:w="1405" w:type="dxa"/>
            <w:shd w:val="clear" w:color="auto" w:fill="auto"/>
            <w:vAlign w:val="center"/>
          </w:tcPr>
          <w:p w14:paraId="54FE9232" w14:textId="77777777" w:rsidR="00C35CDA" w:rsidRPr="00123BDC" w:rsidRDefault="00C35CDA" w:rsidP="00E85C1B">
            <w:pPr>
              <w:spacing w:after="0"/>
              <w:jc w:val="center"/>
              <w:rPr>
                <w:b/>
                <w:sz w:val="20"/>
                <w:szCs w:val="20"/>
              </w:rPr>
            </w:pPr>
          </w:p>
        </w:tc>
      </w:tr>
      <w:tr w:rsidR="00C35CDA" w:rsidRPr="00123BDC" w14:paraId="3909BFE3" w14:textId="77777777" w:rsidTr="00E85C1B">
        <w:trPr>
          <w:trHeight w:val="351"/>
          <w:jc w:val="center"/>
        </w:trPr>
        <w:tc>
          <w:tcPr>
            <w:tcW w:w="3539" w:type="dxa"/>
            <w:shd w:val="clear" w:color="auto" w:fill="auto"/>
            <w:vAlign w:val="center"/>
          </w:tcPr>
          <w:p w14:paraId="13BB2010" w14:textId="77777777" w:rsidR="00C35CDA" w:rsidRPr="00123BDC" w:rsidRDefault="00C35CDA" w:rsidP="00E85C1B">
            <w:pPr>
              <w:spacing w:after="0"/>
              <w:jc w:val="left"/>
              <w:rPr>
                <w:b/>
                <w:sz w:val="20"/>
                <w:szCs w:val="20"/>
              </w:rPr>
            </w:pPr>
            <w:r w:rsidRPr="00123BDC">
              <w:rPr>
                <w:sz w:val="20"/>
                <w:szCs w:val="20"/>
              </w:rPr>
              <w:t>Samodostatnosti i logističkoj potpori</w:t>
            </w:r>
          </w:p>
        </w:tc>
        <w:tc>
          <w:tcPr>
            <w:tcW w:w="1418" w:type="dxa"/>
            <w:shd w:val="clear" w:color="auto" w:fill="auto"/>
            <w:vAlign w:val="center"/>
          </w:tcPr>
          <w:p w14:paraId="0CC9BB77" w14:textId="2DB50B00" w:rsidR="00C35CDA" w:rsidRPr="00123BDC" w:rsidRDefault="00123BDC" w:rsidP="00E85C1B">
            <w:pPr>
              <w:spacing w:after="0"/>
              <w:jc w:val="center"/>
              <w:rPr>
                <w:b/>
                <w:sz w:val="20"/>
                <w:szCs w:val="20"/>
              </w:rPr>
            </w:pPr>
            <w:r w:rsidRPr="00123BDC">
              <w:rPr>
                <w:b/>
                <w:sz w:val="20"/>
                <w:szCs w:val="20"/>
              </w:rPr>
              <w:t>x</w:t>
            </w:r>
          </w:p>
        </w:tc>
        <w:tc>
          <w:tcPr>
            <w:tcW w:w="1285" w:type="dxa"/>
            <w:shd w:val="clear" w:color="auto" w:fill="auto"/>
            <w:vAlign w:val="center"/>
          </w:tcPr>
          <w:p w14:paraId="322979CE" w14:textId="5B2EFB1F" w:rsidR="00C35CDA" w:rsidRPr="00123BDC" w:rsidRDefault="00C35CDA" w:rsidP="00E85C1B">
            <w:pPr>
              <w:spacing w:after="0"/>
              <w:jc w:val="center"/>
              <w:rPr>
                <w:b/>
                <w:sz w:val="20"/>
                <w:szCs w:val="20"/>
              </w:rPr>
            </w:pPr>
          </w:p>
        </w:tc>
        <w:tc>
          <w:tcPr>
            <w:tcW w:w="1562" w:type="dxa"/>
            <w:shd w:val="clear" w:color="auto" w:fill="auto"/>
            <w:vAlign w:val="center"/>
          </w:tcPr>
          <w:p w14:paraId="7C32A8CD" w14:textId="77777777" w:rsidR="00C35CDA" w:rsidRPr="00123BDC" w:rsidRDefault="00C35CDA" w:rsidP="00E85C1B">
            <w:pPr>
              <w:spacing w:after="0"/>
              <w:jc w:val="center"/>
              <w:rPr>
                <w:b/>
                <w:sz w:val="20"/>
                <w:szCs w:val="20"/>
              </w:rPr>
            </w:pPr>
          </w:p>
        </w:tc>
        <w:tc>
          <w:tcPr>
            <w:tcW w:w="1405" w:type="dxa"/>
            <w:shd w:val="clear" w:color="auto" w:fill="auto"/>
            <w:vAlign w:val="center"/>
          </w:tcPr>
          <w:p w14:paraId="3E82BFED" w14:textId="77777777" w:rsidR="00C35CDA" w:rsidRPr="00123BDC" w:rsidRDefault="00C35CDA" w:rsidP="00E85C1B">
            <w:pPr>
              <w:spacing w:after="0"/>
              <w:jc w:val="center"/>
              <w:rPr>
                <w:b/>
                <w:sz w:val="20"/>
                <w:szCs w:val="20"/>
              </w:rPr>
            </w:pPr>
          </w:p>
        </w:tc>
      </w:tr>
      <w:tr w:rsidR="00C35CDA" w:rsidRPr="00123BDC" w14:paraId="48A4314D" w14:textId="77777777" w:rsidTr="00E85C1B">
        <w:trPr>
          <w:trHeight w:val="351"/>
          <w:jc w:val="center"/>
        </w:trPr>
        <w:tc>
          <w:tcPr>
            <w:tcW w:w="3539" w:type="dxa"/>
            <w:shd w:val="clear" w:color="auto" w:fill="auto"/>
            <w:vAlign w:val="center"/>
          </w:tcPr>
          <w:p w14:paraId="46134AAB" w14:textId="77777777" w:rsidR="00C35CDA" w:rsidRPr="00123BDC" w:rsidRDefault="00C35CDA" w:rsidP="00E85C1B">
            <w:pPr>
              <w:spacing w:after="0"/>
              <w:jc w:val="left"/>
              <w:rPr>
                <w:b/>
                <w:sz w:val="20"/>
                <w:szCs w:val="20"/>
              </w:rPr>
            </w:pPr>
            <w:r w:rsidRPr="00123BDC">
              <w:rPr>
                <w:sz w:val="20"/>
                <w:szCs w:val="20"/>
                <w:u w:val="single"/>
              </w:rPr>
              <w:t>Područje reagiranja - ZBIRNO</w:t>
            </w:r>
          </w:p>
        </w:tc>
        <w:tc>
          <w:tcPr>
            <w:tcW w:w="1418" w:type="dxa"/>
            <w:shd w:val="clear" w:color="auto" w:fill="auto"/>
            <w:vAlign w:val="center"/>
          </w:tcPr>
          <w:p w14:paraId="6D246ED7" w14:textId="1573DBB0" w:rsidR="00C35CDA" w:rsidRPr="00123BDC" w:rsidRDefault="00123BDC" w:rsidP="00E85C1B">
            <w:pPr>
              <w:spacing w:after="0"/>
              <w:jc w:val="center"/>
              <w:rPr>
                <w:b/>
                <w:sz w:val="20"/>
                <w:szCs w:val="20"/>
              </w:rPr>
            </w:pPr>
            <w:r w:rsidRPr="00123BDC">
              <w:rPr>
                <w:b/>
                <w:sz w:val="20"/>
                <w:szCs w:val="20"/>
              </w:rPr>
              <w:t>x</w:t>
            </w:r>
          </w:p>
        </w:tc>
        <w:tc>
          <w:tcPr>
            <w:tcW w:w="1285" w:type="dxa"/>
            <w:shd w:val="clear" w:color="auto" w:fill="auto"/>
            <w:vAlign w:val="center"/>
          </w:tcPr>
          <w:p w14:paraId="29BD1D73" w14:textId="3464A7F5" w:rsidR="00C35CDA" w:rsidRPr="00123BDC" w:rsidRDefault="00C35CDA" w:rsidP="00E85C1B">
            <w:pPr>
              <w:spacing w:after="0"/>
              <w:jc w:val="center"/>
              <w:rPr>
                <w:b/>
                <w:sz w:val="20"/>
                <w:szCs w:val="20"/>
              </w:rPr>
            </w:pPr>
          </w:p>
        </w:tc>
        <w:tc>
          <w:tcPr>
            <w:tcW w:w="1562" w:type="dxa"/>
            <w:shd w:val="clear" w:color="auto" w:fill="auto"/>
            <w:vAlign w:val="center"/>
          </w:tcPr>
          <w:p w14:paraId="571F9B9E" w14:textId="77777777" w:rsidR="00C35CDA" w:rsidRPr="00123BDC" w:rsidRDefault="00C35CDA" w:rsidP="00E85C1B">
            <w:pPr>
              <w:spacing w:after="0"/>
              <w:jc w:val="center"/>
              <w:rPr>
                <w:b/>
                <w:sz w:val="20"/>
                <w:szCs w:val="20"/>
              </w:rPr>
            </w:pPr>
          </w:p>
        </w:tc>
        <w:tc>
          <w:tcPr>
            <w:tcW w:w="1405" w:type="dxa"/>
            <w:shd w:val="clear" w:color="auto" w:fill="auto"/>
            <w:vAlign w:val="center"/>
          </w:tcPr>
          <w:p w14:paraId="72A1EA3E" w14:textId="77777777" w:rsidR="00C35CDA" w:rsidRPr="00123BDC" w:rsidRDefault="00C35CDA" w:rsidP="00E85C1B">
            <w:pPr>
              <w:spacing w:after="0"/>
              <w:jc w:val="center"/>
              <w:rPr>
                <w:b/>
                <w:sz w:val="20"/>
                <w:szCs w:val="20"/>
              </w:rPr>
            </w:pPr>
          </w:p>
        </w:tc>
      </w:tr>
    </w:tbl>
    <w:p w14:paraId="21491975" w14:textId="417B13EF" w:rsidR="00160944" w:rsidRPr="00123BDC" w:rsidRDefault="00160944" w:rsidP="00453007">
      <w:pPr>
        <w:spacing w:after="0"/>
      </w:pPr>
    </w:p>
    <w:p w14:paraId="4B72ED45" w14:textId="77777777" w:rsidR="007F3732" w:rsidRPr="008F4370" w:rsidRDefault="007F3732" w:rsidP="00453007">
      <w:pPr>
        <w:spacing w:after="0"/>
        <w:rPr>
          <w:highlight w:val="yellow"/>
        </w:rPr>
      </w:pPr>
    </w:p>
    <w:p w14:paraId="3C711618" w14:textId="6F207D58" w:rsidR="00C06B93" w:rsidRPr="00D70522" w:rsidRDefault="007408BA" w:rsidP="00C06B93">
      <w:pPr>
        <w:rPr>
          <w:b/>
        </w:rPr>
      </w:pPr>
      <w:r w:rsidRPr="00D70522">
        <w:rPr>
          <w:b/>
        </w:rPr>
        <w:t>Vatrogasn</w:t>
      </w:r>
      <w:r w:rsidR="003E7F48" w:rsidRPr="00D70522">
        <w:rPr>
          <w:b/>
        </w:rPr>
        <w:t>e</w:t>
      </w:r>
      <w:r w:rsidRPr="00D70522">
        <w:rPr>
          <w:b/>
        </w:rPr>
        <w:t xml:space="preserve"> </w:t>
      </w:r>
      <w:r w:rsidR="001748FB" w:rsidRPr="00D70522">
        <w:rPr>
          <w:b/>
        </w:rPr>
        <w:t>snage na području</w:t>
      </w:r>
      <w:r w:rsidRPr="00D70522">
        <w:rPr>
          <w:b/>
        </w:rPr>
        <w:t xml:space="preserve"> </w:t>
      </w:r>
      <w:r w:rsidR="00A77176" w:rsidRPr="00D70522">
        <w:rPr>
          <w:b/>
        </w:rPr>
        <w:t>Općine Jelenje</w:t>
      </w:r>
    </w:p>
    <w:p w14:paraId="662C56C2" w14:textId="12BF8331" w:rsidR="005D6387" w:rsidRPr="00D70522" w:rsidRDefault="005D6387" w:rsidP="005D6387">
      <w:r w:rsidRPr="00D70522">
        <w:t xml:space="preserve">Na području </w:t>
      </w:r>
      <w:r w:rsidR="00A77176" w:rsidRPr="00D70522">
        <w:t>Općine Jelenje</w:t>
      </w:r>
      <w:r w:rsidRPr="00D70522">
        <w:t xml:space="preserve"> djeluju JVP </w:t>
      </w:r>
      <w:r w:rsidR="00422B44" w:rsidRPr="00D70522">
        <w:t>Grada Rijeke</w:t>
      </w:r>
      <w:r w:rsidRPr="00D70522">
        <w:t xml:space="preserve"> i </w:t>
      </w:r>
      <w:r w:rsidR="00744976" w:rsidRPr="00D70522">
        <w:t>DVD „Ivan Zoretić Španac“ Jelenje</w:t>
      </w:r>
      <w:r w:rsidRPr="00D70522">
        <w:t>.</w:t>
      </w:r>
    </w:p>
    <w:p w14:paraId="4E094211" w14:textId="7BBC3A65" w:rsidR="005D6387" w:rsidRPr="00D70522" w:rsidRDefault="00D70522" w:rsidP="005D6387">
      <w:pPr>
        <w:rPr>
          <w:b/>
          <w:bCs/>
          <w:u w:val="single"/>
        </w:rPr>
      </w:pPr>
      <w:r w:rsidRPr="00D70522">
        <w:rPr>
          <w:b/>
          <w:bCs/>
          <w:u w:val="single"/>
        </w:rPr>
        <w:t>Javna vatrogasna postrojba Grada Rijeke</w:t>
      </w:r>
    </w:p>
    <w:p w14:paraId="52A282F5" w14:textId="77777777" w:rsidR="006B47B5" w:rsidRDefault="005D6387" w:rsidP="005D6387">
      <w:r w:rsidRPr="00D70522">
        <w:t xml:space="preserve">Javna vatrogasna postrojba </w:t>
      </w:r>
      <w:r w:rsidR="00A77176" w:rsidRPr="00D70522">
        <w:t>Općine Jelenje</w:t>
      </w:r>
      <w:r w:rsidRPr="00D70522">
        <w:t xml:space="preserve"> je središnja profesionalna vatrogasna postrojba </w:t>
      </w:r>
      <w:r w:rsidR="00A77176" w:rsidRPr="00D70522">
        <w:t>Općine Jelenje</w:t>
      </w:r>
      <w:r w:rsidRPr="00D70522">
        <w:t xml:space="preserve">. </w:t>
      </w:r>
    </w:p>
    <w:p w14:paraId="26428E4E" w14:textId="77777777" w:rsidR="006B47B5" w:rsidRDefault="006B47B5" w:rsidP="006B47B5">
      <w:r>
        <w:t>Javna vatrogasna postrojba Grada Rijeke:</w:t>
      </w:r>
    </w:p>
    <w:p w14:paraId="313D3388" w14:textId="77777777" w:rsidR="006B47B5" w:rsidRDefault="006B47B5" w:rsidP="006B47B5">
      <w:r>
        <w:t xml:space="preserve">djeluje u okviru dvije postaje: Centar (Krešimirova 38) i Vežica (Radnička 31) </w:t>
      </w:r>
    </w:p>
    <w:p w14:paraId="625A1C47" w14:textId="03A54B3E" w:rsidR="006B47B5" w:rsidRDefault="006B47B5" w:rsidP="00A35D92">
      <w:pPr>
        <w:pStyle w:val="Odlomakpopisa"/>
        <w:numPr>
          <w:ilvl w:val="0"/>
          <w:numId w:val="74"/>
        </w:numPr>
      </w:pPr>
      <w:r>
        <w:t>postaja Centar - 50 profesionalnih vatrogasaca i 5 vozača u smjeni</w:t>
      </w:r>
    </w:p>
    <w:p w14:paraId="2FCD6167" w14:textId="23775F69" w:rsidR="006B47B5" w:rsidRDefault="006B47B5" w:rsidP="00A35D92">
      <w:pPr>
        <w:pStyle w:val="Odlomakpopisa"/>
        <w:numPr>
          <w:ilvl w:val="0"/>
          <w:numId w:val="74"/>
        </w:numPr>
      </w:pPr>
      <w:r>
        <w:t>postaja Vežica - 33 profesionalna vatrogasca i 3 vozača u smjeni</w:t>
      </w:r>
    </w:p>
    <w:p w14:paraId="1BF33040" w14:textId="77777777" w:rsidR="006B47B5" w:rsidRDefault="006B47B5" w:rsidP="00A35D92">
      <w:pPr>
        <w:ind w:left="720"/>
      </w:pPr>
    </w:p>
    <w:p w14:paraId="14D51DAD" w14:textId="2CE127E1" w:rsidR="006B47B5" w:rsidRPr="008F4370" w:rsidRDefault="00FD7105" w:rsidP="00C828BD">
      <w:pPr>
        <w:rPr>
          <w:highlight w:val="yellow"/>
          <w:lang w:bidi="en-US"/>
        </w:rPr>
      </w:pPr>
      <w:r w:rsidRPr="00FD7105">
        <w:rPr>
          <w:lang w:bidi="en-US"/>
        </w:rPr>
        <w:t>Vatrogasna vozila</w:t>
      </w:r>
      <w:r>
        <w:rPr>
          <w:lang w:bidi="en-US"/>
        </w:rPr>
        <w:t>:</w:t>
      </w:r>
    </w:p>
    <w:tbl>
      <w:tblPr>
        <w:tblStyle w:val="Reetkatablice"/>
        <w:tblW w:w="0" w:type="auto"/>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5818"/>
      </w:tblGrid>
      <w:tr w:rsidR="00FD7105" w:rsidRPr="008F4370" w14:paraId="150A0435" w14:textId="77777777" w:rsidTr="006B47B5">
        <w:trPr>
          <w:jc w:val="center"/>
        </w:trPr>
        <w:tc>
          <w:tcPr>
            <w:tcW w:w="5818" w:type="dxa"/>
            <w:shd w:val="clear" w:color="auto" w:fill="EAF1DD" w:themeFill="accent3" w:themeFillTint="33"/>
            <w:vAlign w:val="center"/>
          </w:tcPr>
          <w:p w14:paraId="05518952" w14:textId="14AA4682" w:rsidR="00FD7105" w:rsidRPr="00FD7105" w:rsidRDefault="00FD7105" w:rsidP="0030538A">
            <w:pPr>
              <w:jc w:val="center"/>
              <w:rPr>
                <w:b/>
                <w:bCs/>
                <w:sz w:val="20"/>
                <w:szCs w:val="20"/>
                <w:highlight w:val="yellow"/>
                <w:lang w:bidi="en-US"/>
              </w:rPr>
            </w:pPr>
            <w:r w:rsidRPr="00FD7105">
              <w:rPr>
                <w:b/>
                <w:bCs/>
                <w:sz w:val="20"/>
                <w:szCs w:val="20"/>
              </w:rPr>
              <w:t>Vatrogasna vozila Postaja Centar i Postaja Vežica:</w:t>
            </w:r>
          </w:p>
        </w:tc>
      </w:tr>
      <w:tr w:rsidR="00FD7105" w:rsidRPr="008F4370" w14:paraId="06539CB4" w14:textId="77777777" w:rsidTr="006B47B5">
        <w:trPr>
          <w:jc w:val="center"/>
        </w:trPr>
        <w:tc>
          <w:tcPr>
            <w:tcW w:w="5818" w:type="dxa"/>
          </w:tcPr>
          <w:p w14:paraId="3C50283E" w14:textId="661650C9" w:rsidR="00FD7105" w:rsidRPr="006B47B5" w:rsidRDefault="00FD7105" w:rsidP="006B47B5">
            <w:pPr>
              <w:jc w:val="center"/>
              <w:rPr>
                <w:sz w:val="20"/>
                <w:szCs w:val="20"/>
                <w:highlight w:val="yellow"/>
                <w:lang w:bidi="en-US"/>
              </w:rPr>
            </w:pPr>
            <w:r w:rsidRPr="006B47B5">
              <w:rPr>
                <w:sz w:val="20"/>
                <w:szCs w:val="20"/>
              </w:rPr>
              <w:t xml:space="preserve">2 navalna vozila </w:t>
            </w:r>
          </w:p>
        </w:tc>
      </w:tr>
      <w:tr w:rsidR="00FD7105" w:rsidRPr="008F4370" w14:paraId="5474960E" w14:textId="77777777" w:rsidTr="006B47B5">
        <w:trPr>
          <w:jc w:val="center"/>
        </w:trPr>
        <w:tc>
          <w:tcPr>
            <w:tcW w:w="5818" w:type="dxa"/>
          </w:tcPr>
          <w:p w14:paraId="50AF5412" w14:textId="30A0D2DF" w:rsidR="00FD7105" w:rsidRPr="006B47B5" w:rsidRDefault="00FD7105" w:rsidP="006B47B5">
            <w:pPr>
              <w:jc w:val="center"/>
              <w:rPr>
                <w:sz w:val="20"/>
                <w:szCs w:val="20"/>
                <w:highlight w:val="yellow"/>
                <w:lang w:bidi="en-US"/>
              </w:rPr>
            </w:pPr>
            <w:r w:rsidRPr="006B47B5">
              <w:rPr>
                <w:sz w:val="20"/>
                <w:szCs w:val="20"/>
              </w:rPr>
              <w:t>2 kombinirana vozila</w:t>
            </w:r>
          </w:p>
        </w:tc>
      </w:tr>
      <w:tr w:rsidR="00FD7105" w:rsidRPr="008F4370" w14:paraId="14113F8D" w14:textId="77777777" w:rsidTr="006B47B5">
        <w:trPr>
          <w:jc w:val="center"/>
        </w:trPr>
        <w:tc>
          <w:tcPr>
            <w:tcW w:w="5818" w:type="dxa"/>
          </w:tcPr>
          <w:p w14:paraId="17AD87A2" w14:textId="6FBF45BD" w:rsidR="00FD7105" w:rsidRPr="006B47B5" w:rsidRDefault="00FD7105" w:rsidP="006B47B5">
            <w:pPr>
              <w:jc w:val="center"/>
              <w:rPr>
                <w:sz w:val="20"/>
                <w:szCs w:val="20"/>
                <w:highlight w:val="yellow"/>
                <w:lang w:bidi="en-US"/>
              </w:rPr>
            </w:pPr>
            <w:r w:rsidRPr="006B47B5">
              <w:rPr>
                <w:sz w:val="20"/>
                <w:szCs w:val="20"/>
              </w:rPr>
              <w:t>1 kemijsko vozilo</w:t>
            </w:r>
          </w:p>
        </w:tc>
      </w:tr>
      <w:tr w:rsidR="00FD7105" w:rsidRPr="008F4370" w14:paraId="6D355AAC" w14:textId="77777777" w:rsidTr="006B47B5">
        <w:trPr>
          <w:jc w:val="center"/>
        </w:trPr>
        <w:tc>
          <w:tcPr>
            <w:tcW w:w="5818" w:type="dxa"/>
          </w:tcPr>
          <w:p w14:paraId="74BFBE37" w14:textId="0690F88F" w:rsidR="00FD7105" w:rsidRPr="006B47B5" w:rsidRDefault="00FD7105" w:rsidP="006B47B5">
            <w:pPr>
              <w:jc w:val="center"/>
              <w:rPr>
                <w:sz w:val="20"/>
                <w:szCs w:val="20"/>
                <w:highlight w:val="yellow"/>
                <w:lang w:bidi="en-US"/>
              </w:rPr>
            </w:pPr>
            <w:r w:rsidRPr="006B47B5">
              <w:rPr>
                <w:sz w:val="20"/>
                <w:szCs w:val="20"/>
              </w:rPr>
              <w:t>2 autocisterne</w:t>
            </w:r>
          </w:p>
        </w:tc>
      </w:tr>
      <w:tr w:rsidR="00FD7105" w:rsidRPr="008F4370" w14:paraId="6CDF479E" w14:textId="77777777" w:rsidTr="006B47B5">
        <w:trPr>
          <w:jc w:val="center"/>
        </w:trPr>
        <w:tc>
          <w:tcPr>
            <w:tcW w:w="5818" w:type="dxa"/>
          </w:tcPr>
          <w:p w14:paraId="32E46F79" w14:textId="3E11BF3F" w:rsidR="00FD7105" w:rsidRPr="006B47B5" w:rsidRDefault="00FD7105" w:rsidP="006B47B5">
            <w:pPr>
              <w:jc w:val="center"/>
              <w:rPr>
                <w:sz w:val="20"/>
                <w:szCs w:val="20"/>
                <w:highlight w:val="yellow"/>
                <w:lang w:bidi="en-US"/>
              </w:rPr>
            </w:pPr>
            <w:r w:rsidRPr="006B47B5">
              <w:rPr>
                <w:sz w:val="20"/>
                <w:szCs w:val="20"/>
              </w:rPr>
              <w:t>2 vozila za gašenje požara šuma i raslinja</w:t>
            </w:r>
          </w:p>
        </w:tc>
      </w:tr>
      <w:tr w:rsidR="00FD7105" w:rsidRPr="008F4370" w14:paraId="06AC7125" w14:textId="77777777" w:rsidTr="006B47B5">
        <w:trPr>
          <w:jc w:val="center"/>
        </w:trPr>
        <w:tc>
          <w:tcPr>
            <w:tcW w:w="5818" w:type="dxa"/>
          </w:tcPr>
          <w:p w14:paraId="4CCB7860" w14:textId="15136512" w:rsidR="00FD7105" w:rsidRPr="006B47B5" w:rsidRDefault="00FD7105" w:rsidP="006B47B5">
            <w:pPr>
              <w:jc w:val="center"/>
              <w:rPr>
                <w:sz w:val="20"/>
                <w:szCs w:val="20"/>
                <w:highlight w:val="yellow"/>
                <w:lang w:bidi="en-US"/>
              </w:rPr>
            </w:pPr>
            <w:r w:rsidRPr="006B47B5">
              <w:rPr>
                <w:sz w:val="20"/>
                <w:szCs w:val="20"/>
              </w:rPr>
              <w:t>3 tehnička vozila</w:t>
            </w:r>
          </w:p>
        </w:tc>
      </w:tr>
      <w:tr w:rsidR="00FD7105" w:rsidRPr="008F4370" w14:paraId="31ED78AB" w14:textId="77777777" w:rsidTr="006B47B5">
        <w:trPr>
          <w:jc w:val="center"/>
        </w:trPr>
        <w:tc>
          <w:tcPr>
            <w:tcW w:w="5818" w:type="dxa"/>
          </w:tcPr>
          <w:p w14:paraId="207D45ED" w14:textId="7480247F" w:rsidR="00FD7105" w:rsidRPr="006B47B5" w:rsidRDefault="00FD7105" w:rsidP="006B47B5">
            <w:pPr>
              <w:jc w:val="center"/>
              <w:rPr>
                <w:sz w:val="20"/>
                <w:szCs w:val="20"/>
                <w:highlight w:val="yellow"/>
                <w:lang w:bidi="en-US"/>
              </w:rPr>
            </w:pPr>
            <w:r w:rsidRPr="006B47B5">
              <w:rPr>
                <w:sz w:val="20"/>
                <w:szCs w:val="20"/>
              </w:rPr>
              <w:t>1 malo tehničko vozilo</w:t>
            </w:r>
          </w:p>
        </w:tc>
      </w:tr>
      <w:tr w:rsidR="00FD7105" w:rsidRPr="008F4370" w14:paraId="603E3445" w14:textId="77777777" w:rsidTr="006B47B5">
        <w:trPr>
          <w:jc w:val="center"/>
        </w:trPr>
        <w:tc>
          <w:tcPr>
            <w:tcW w:w="5818" w:type="dxa"/>
          </w:tcPr>
          <w:p w14:paraId="7E3B00B9" w14:textId="26734379" w:rsidR="00FD7105" w:rsidRPr="006B47B5" w:rsidRDefault="00FD7105" w:rsidP="006B47B5">
            <w:pPr>
              <w:jc w:val="center"/>
              <w:rPr>
                <w:sz w:val="20"/>
                <w:szCs w:val="20"/>
                <w:highlight w:val="yellow"/>
                <w:lang w:bidi="en-US"/>
              </w:rPr>
            </w:pPr>
            <w:r w:rsidRPr="006B47B5">
              <w:rPr>
                <w:sz w:val="20"/>
                <w:szCs w:val="20"/>
              </w:rPr>
              <w:t>2 vozila za akcidente</w:t>
            </w:r>
          </w:p>
        </w:tc>
      </w:tr>
      <w:tr w:rsidR="00FD7105" w:rsidRPr="008F4370" w14:paraId="1175C209" w14:textId="77777777" w:rsidTr="006B47B5">
        <w:trPr>
          <w:jc w:val="center"/>
        </w:trPr>
        <w:tc>
          <w:tcPr>
            <w:tcW w:w="5818" w:type="dxa"/>
          </w:tcPr>
          <w:p w14:paraId="4D682AA2" w14:textId="545A7125" w:rsidR="00FD7105" w:rsidRPr="006B47B5" w:rsidRDefault="00FD7105" w:rsidP="006B47B5">
            <w:pPr>
              <w:jc w:val="center"/>
              <w:rPr>
                <w:sz w:val="20"/>
                <w:szCs w:val="20"/>
                <w:highlight w:val="yellow"/>
                <w:lang w:bidi="en-US"/>
              </w:rPr>
            </w:pPr>
            <w:r w:rsidRPr="006B47B5">
              <w:rPr>
                <w:sz w:val="20"/>
                <w:szCs w:val="20"/>
              </w:rPr>
              <w:t xml:space="preserve">1 </w:t>
            </w:r>
            <w:proofErr w:type="spellStart"/>
            <w:r w:rsidRPr="006B47B5">
              <w:rPr>
                <w:sz w:val="20"/>
                <w:szCs w:val="20"/>
              </w:rPr>
              <w:t>autoljestve</w:t>
            </w:r>
            <w:proofErr w:type="spellEnd"/>
            <w:r w:rsidRPr="006B47B5">
              <w:rPr>
                <w:sz w:val="20"/>
                <w:szCs w:val="20"/>
              </w:rPr>
              <w:t xml:space="preserve"> 30 m</w:t>
            </w:r>
          </w:p>
        </w:tc>
      </w:tr>
      <w:tr w:rsidR="00FD7105" w:rsidRPr="008F4370" w14:paraId="3CCDCD0A" w14:textId="77777777" w:rsidTr="006B47B5">
        <w:trPr>
          <w:jc w:val="center"/>
        </w:trPr>
        <w:tc>
          <w:tcPr>
            <w:tcW w:w="5818" w:type="dxa"/>
          </w:tcPr>
          <w:p w14:paraId="6DA187A4" w14:textId="79F2144F" w:rsidR="00FD7105" w:rsidRPr="006B47B5" w:rsidRDefault="00FD7105" w:rsidP="006B47B5">
            <w:pPr>
              <w:jc w:val="center"/>
              <w:rPr>
                <w:sz w:val="20"/>
                <w:szCs w:val="20"/>
                <w:highlight w:val="yellow"/>
                <w:lang w:bidi="en-US"/>
              </w:rPr>
            </w:pPr>
            <w:r w:rsidRPr="006B47B5">
              <w:rPr>
                <w:sz w:val="20"/>
                <w:szCs w:val="20"/>
              </w:rPr>
              <w:t xml:space="preserve">1 vozilo za prijevoz vatrogasaca </w:t>
            </w:r>
          </w:p>
        </w:tc>
      </w:tr>
      <w:tr w:rsidR="00FD7105" w:rsidRPr="008F4370" w14:paraId="43D93190" w14:textId="77777777" w:rsidTr="006B47B5">
        <w:trPr>
          <w:trHeight w:val="421"/>
          <w:jc w:val="center"/>
        </w:trPr>
        <w:tc>
          <w:tcPr>
            <w:tcW w:w="5818" w:type="dxa"/>
          </w:tcPr>
          <w:p w14:paraId="3E3FD04D" w14:textId="06EBA060" w:rsidR="00FD7105" w:rsidRPr="006B47B5" w:rsidRDefault="00FD7105" w:rsidP="006B47B5">
            <w:pPr>
              <w:jc w:val="center"/>
              <w:rPr>
                <w:sz w:val="20"/>
                <w:szCs w:val="20"/>
                <w:highlight w:val="yellow"/>
                <w:lang w:bidi="en-US"/>
              </w:rPr>
            </w:pPr>
            <w:r w:rsidRPr="006B47B5">
              <w:rPr>
                <w:sz w:val="20"/>
                <w:szCs w:val="20"/>
              </w:rPr>
              <w:t>2 servisna vozila</w:t>
            </w:r>
          </w:p>
        </w:tc>
      </w:tr>
      <w:tr w:rsidR="00FD7105" w:rsidRPr="008F4370" w14:paraId="107BDBBF" w14:textId="77777777" w:rsidTr="006B47B5">
        <w:trPr>
          <w:jc w:val="center"/>
        </w:trPr>
        <w:tc>
          <w:tcPr>
            <w:tcW w:w="5818" w:type="dxa"/>
          </w:tcPr>
          <w:p w14:paraId="7E4F3275" w14:textId="3DE2C608" w:rsidR="00FD7105" w:rsidRPr="006B47B5" w:rsidRDefault="00FD7105" w:rsidP="006B47B5">
            <w:pPr>
              <w:jc w:val="center"/>
              <w:rPr>
                <w:sz w:val="20"/>
                <w:szCs w:val="20"/>
                <w:highlight w:val="yellow"/>
                <w:lang w:bidi="en-US"/>
              </w:rPr>
            </w:pPr>
            <w:r w:rsidRPr="006B47B5">
              <w:rPr>
                <w:sz w:val="20"/>
                <w:szCs w:val="20"/>
              </w:rPr>
              <w:t xml:space="preserve">1 vozilo za prijevoz cijevi </w:t>
            </w:r>
          </w:p>
        </w:tc>
      </w:tr>
      <w:tr w:rsidR="00FD7105" w:rsidRPr="008F4370" w14:paraId="7D28E86D" w14:textId="77777777" w:rsidTr="006B47B5">
        <w:trPr>
          <w:jc w:val="center"/>
        </w:trPr>
        <w:tc>
          <w:tcPr>
            <w:tcW w:w="5818" w:type="dxa"/>
          </w:tcPr>
          <w:p w14:paraId="7AA9EE72" w14:textId="40B1F54B" w:rsidR="00FD7105" w:rsidRPr="006B47B5" w:rsidRDefault="00FD7105" w:rsidP="006B47B5">
            <w:pPr>
              <w:jc w:val="center"/>
              <w:rPr>
                <w:sz w:val="20"/>
                <w:szCs w:val="20"/>
                <w:highlight w:val="yellow"/>
                <w:lang w:bidi="en-US"/>
              </w:rPr>
            </w:pPr>
            <w:r w:rsidRPr="006B47B5">
              <w:rPr>
                <w:sz w:val="20"/>
                <w:szCs w:val="20"/>
              </w:rPr>
              <w:t>2 teretna vozila</w:t>
            </w:r>
          </w:p>
        </w:tc>
      </w:tr>
      <w:tr w:rsidR="00FD7105" w:rsidRPr="008F4370" w14:paraId="66D93085" w14:textId="77777777" w:rsidTr="006B47B5">
        <w:trPr>
          <w:jc w:val="center"/>
        </w:trPr>
        <w:tc>
          <w:tcPr>
            <w:tcW w:w="5818" w:type="dxa"/>
          </w:tcPr>
          <w:p w14:paraId="4FB1B321" w14:textId="061C1D42" w:rsidR="00FD7105" w:rsidRPr="006B47B5" w:rsidRDefault="00FD7105" w:rsidP="006B47B5">
            <w:pPr>
              <w:jc w:val="center"/>
              <w:rPr>
                <w:sz w:val="20"/>
                <w:szCs w:val="20"/>
                <w:highlight w:val="yellow"/>
              </w:rPr>
            </w:pPr>
            <w:r w:rsidRPr="006B47B5">
              <w:rPr>
                <w:sz w:val="20"/>
                <w:szCs w:val="20"/>
              </w:rPr>
              <w:t>1 terensko vozilo</w:t>
            </w:r>
          </w:p>
        </w:tc>
      </w:tr>
      <w:tr w:rsidR="00FD7105" w:rsidRPr="008F4370" w14:paraId="100447EB" w14:textId="77777777" w:rsidTr="006B47B5">
        <w:trPr>
          <w:jc w:val="center"/>
        </w:trPr>
        <w:tc>
          <w:tcPr>
            <w:tcW w:w="5818" w:type="dxa"/>
          </w:tcPr>
          <w:p w14:paraId="600E382D" w14:textId="7F9B2CBD" w:rsidR="00FD7105" w:rsidRPr="006B47B5" w:rsidRDefault="00FD7105" w:rsidP="006B47B5">
            <w:pPr>
              <w:jc w:val="center"/>
              <w:rPr>
                <w:sz w:val="20"/>
                <w:szCs w:val="20"/>
                <w:highlight w:val="yellow"/>
              </w:rPr>
            </w:pPr>
            <w:r w:rsidRPr="006B47B5">
              <w:rPr>
                <w:sz w:val="20"/>
                <w:szCs w:val="20"/>
              </w:rPr>
              <w:t>3 zapovjedna vozila</w:t>
            </w:r>
          </w:p>
        </w:tc>
      </w:tr>
      <w:tr w:rsidR="00FD7105" w:rsidRPr="008F4370" w14:paraId="676CDB5B" w14:textId="77777777" w:rsidTr="006B47B5">
        <w:trPr>
          <w:jc w:val="center"/>
        </w:trPr>
        <w:tc>
          <w:tcPr>
            <w:tcW w:w="5818" w:type="dxa"/>
          </w:tcPr>
          <w:p w14:paraId="2899EEC8" w14:textId="7F103E99" w:rsidR="00FD7105" w:rsidRPr="006B47B5" w:rsidRDefault="00FD7105" w:rsidP="006B47B5">
            <w:pPr>
              <w:jc w:val="center"/>
              <w:rPr>
                <w:sz w:val="20"/>
                <w:szCs w:val="20"/>
                <w:highlight w:val="yellow"/>
              </w:rPr>
            </w:pPr>
            <w:r w:rsidRPr="006B47B5">
              <w:rPr>
                <w:sz w:val="20"/>
                <w:szCs w:val="20"/>
              </w:rPr>
              <w:t>3 navalna vozila</w:t>
            </w:r>
          </w:p>
        </w:tc>
      </w:tr>
      <w:tr w:rsidR="00FD7105" w:rsidRPr="008F4370" w14:paraId="241295A1" w14:textId="77777777" w:rsidTr="006B47B5">
        <w:trPr>
          <w:jc w:val="center"/>
        </w:trPr>
        <w:tc>
          <w:tcPr>
            <w:tcW w:w="5818" w:type="dxa"/>
          </w:tcPr>
          <w:p w14:paraId="1A4F00AB" w14:textId="2D3E822C" w:rsidR="00FD7105" w:rsidRPr="006B47B5" w:rsidRDefault="00FD7105" w:rsidP="006B47B5">
            <w:pPr>
              <w:jc w:val="center"/>
              <w:rPr>
                <w:sz w:val="20"/>
                <w:szCs w:val="20"/>
                <w:highlight w:val="yellow"/>
              </w:rPr>
            </w:pPr>
            <w:r w:rsidRPr="006B47B5">
              <w:rPr>
                <w:sz w:val="20"/>
                <w:szCs w:val="20"/>
              </w:rPr>
              <w:t>1 kemijsko vozilo</w:t>
            </w:r>
          </w:p>
        </w:tc>
      </w:tr>
      <w:tr w:rsidR="00FD7105" w:rsidRPr="008F4370" w14:paraId="33BCC841" w14:textId="77777777" w:rsidTr="006B47B5">
        <w:trPr>
          <w:jc w:val="center"/>
        </w:trPr>
        <w:tc>
          <w:tcPr>
            <w:tcW w:w="5818" w:type="dxa"/>
          </w:tcPr>
          <w:p w14:paraId="253F1127" w14:textId="52149EEF" w:rsidR="00FD7105" w:rsidRPr="006B47B5" w:rsidRDefault="00FD7105" w:rsidP="006B47B5">
            <w:pPr>
              <w:jc w:val="center"/>
              <w:rPr>
                <w:sz w:val="20"/>
                <w:szCs w:val="20"/>
                <w:highlight w:val="yellow"/>
              </w:rPr>
            </w:pPr>
            <w:r w:rsidRPr="006B47B5">
              <w:rPr>
                <w:sz w:val="20"/>
                <w:szCs w:val="20"/>
              </w:rPr>
              <w:t>1 autocisterna</w:t>
            </w:r>
          </w:p>
        </w:tc>
      </w:tr>
      <w:tr w:rsidR="00FD7105" w:rsidRPr="008F4370" w14:paraId="46284D4D" w14:textId="77777777" w:rsidTr="006B47B5">
        <w:trPr>
          <w:jc w:val="center"/>
        </w:trPr>
        <w:tc>
          <w:tcPr>
            <w:tcW w:w="5818" w:type="dxa"/>
          </w:tcPr>
          <w:p w14:paraId="076FC63D" w14:textId="7C222591" w:rsidR="00FD7105" w:rsidRPr="006B47B5" w:rsidRDefault="00FD7105" w:rsidP="006B47B5">
            <w:pPr>
              <w:jc w:val="center"/>
              <w:rPr>
                <w:sz w:val="20"/>
                <w:szCs w:val="20"/>
                <w:highlight w:val="yellow"/>
              </w:rPr>
            </w:pPr>
            <w:r w:rsidRPr="006B47B5">
              <w:rPr>
                <w:sz w:val="20"/>
                <w:szCs w:val="20"/>
              </w:rPr>
              <w:t>2 vozila za gašenje požara šuma i raslinja 3 tehnička vozila</w:t>
            </w:r>
          </w:p>
        </w:tc>
      </w:tr>
      <w:tr w:rsidR="00FD7105" w:rsidRPr="008F4370" w14:paraId="2109C3AE" w14:textId="77777777" w:rsidTr="006B47B5">
        <w:trPr>
          <w:jc w:val="center"/>
        </w:trPr>
        <w:tc>
          <w:tcPr>
            <w:tcW w:w="5818" w:type="dxa"/>
          </w:tcPr>
          <w:p w14:paraId="7D36EFB6" w14:textId="45081759" w:rsidR="00FD7105" w:rsidRPr="006B47B5" w:rsidRDefault="00FD7105" w:rsidP="006B47B5">
            <w:pPr>
              <w:jc w:val="center"/>
              <w:rPr>
                <w:sz w:val="20"/>
                <w:szCs w:val="20"/>
                <w:highlight w:val="yellow"/>
              </w:rPr>
            </w:pPr>
            <w:r w:rsidRPr="006B47B5">
              <w:rPr>
                <w:sz w:val="20"/>
                <w:szCs w:val="20"/>
              </w:rPr>
              <w:t>1 tehničko vozilo</w:t>
            </w:r>
          </w:p>
        </w:tc>
      </w:tr>
      <w:tr w:rsidR="00FD7105" w:rsidRPr="008F4370" w14:paraId="1AE389A1" w14:textId="77777777" w:rsidTr="006B47B5">
        <w:trPr>
          <w:jc w:val="center"/>
        </w:trPr>
        <w:tc>
          <w:tcPr>
            <w:tcW w:w="5818" w:type="dxa"/>
          </w:tcPr>
          <w:p w14:paraId="43244CCB" w14:textId="62748BEB" w:rsidR="00FD7105" w:rsidRPr="006B47B5" w:rsidRDefault="00FD7105" w:rsidP="006B47B5">
            <w:pPr>
              <w:jc w:val="center"/>
              <w:rPr>
                <w:sz w:val="20"/>
                <w:szCs w:val="20"/>
                <w:highlight w:val="yellow"/>
              </w:rPr>
            </w:pPr>
            <w:r w:rsidRPr="006B47B5">
              <w:rPr>
                <w:sz w:val="20"/>
                <w:szCs w:val="20"/>
              </w:rPr>
              <w:t xml:space="preserve">2 </w:t>
            </w:r>
            <w:proofErr w:type="spellStart"/>
            <w:r w:rsidRPr="006B47B5">
              <w:rPr>
                <w:sz w:val="20"/>
                <w:szCs w:val="20"/>
              </w:rPr>
              <w:t>autoljestve</w:t>
            </w:r>
            <w:proofErr w:type="spellEnd"/>
            <w:r w:rsidRPr="006B47B5">
              <w:rPr>
                <w:sz w:val="20"/>
                <w:szCs w:val="20"/>
              </w:rPr>
              <w:t xml:space="preserve"> 30 m</w:t>
            </w:r>
          </w:p>
        </w:tc>
      </w:tr>
    </w:tbl>
    <w:p w14:paraId="27B40DAE" w14:textId="5C5B5347" w:rsidR="00EE0FD5" w:rsidRPr="00FD7105" w:rsidRDefault="00EE0FD5" w:rsidP="00EE0FD5">
      <w:pPr>
        <w:jc w:val="center"/>
        <w:rPr>
          <w:lang w:bidi="en-US"/>
        </w:rPr>
      </w:pPr>
      <w:r w:rsidRPr="00FD7105">
        <w:rPr>
          <w:color w:val="54883D"/>
          <w:sz w:val="20"/>
        </w:rPr>
        <w:t xml:space="preserve">Izvor: </w:t>
      </w:r>
      <w:r w:rsidR="00A77176" w:rsidRPr="00FD7105">
        <w:rPr>
          <w:color w:val="54883D"/>
          <w:sz w:val="20"/>
        </w:rPr>
        <w:t>Općina Jelenje</w:t>
      </w:r>
    </w:p>
    <w:p w14:paraId="2C84B9A2" w14:textId="77777777" w:rsidR="00F66985" w:rsidRPr="008F4370" w:rsidRDefault="00F66985" w:rsidP="00C828BD">
      <w:pPr>
        <w:rPr>
          <w:highlight w:val="yellow"/>
          <w:lang w:bidi="en-US"/>
        </w:rPr>
      </w:pPr>
    </w:p>
    <w:p w14:paraId="151ADD31" w14:textId="1003246C" w:rsidR="00F66985" w:rsidRPr="00FD7105" w:rsidRDefault="00744976" w:rsidP="00C828BD">
      <w:pPr>
        <w:rPr>
          <w:b/>
          <w:bCs/>
          <w:u w:val="single"/>
          <w:lang w:bidi="en-US"/>
        </w:rPr>
      </w:pPr>
      <w:r w:rsidRPr="00FD7105">
        <w:rPr>
          <w:b/>
          <w:bCs/>
          <w:u w:val="single"/>
          <w:lang w:bidi="en-US"/>
        </w:rPr>
        <w:t>DVD „Ivan Zoretić Španac“ Jelenje</w:t>
      </w:r>
    </w:p>
    <w:p w14:paraId="47F294C7" w14:textId="72B513BC" w:rsidR="00FD7105" w:rsidRPr="00FD7105" w:rsidRDefault="00FD7105" w:rsidP="00C828BD">
      <w:pPr>
        <w:rPr>
          <w:highlight w:val="yellow"/>
          <w:lang w:bidi="en-US"/>
        </w:rPr>
      </w:pPr>
      <w:r w:rsidRPr="00FD7105">
        <w:rPr>
          <w:lang w:bidi="en-US"/>
        </w:rPr>
        <w:t>Dobrovoljno vatrogasno društvo „Ivan Zoretić-Španac“ Jelenje središnja je dobrovoljna vatrogasna postrojba i djeluje umreženo s JVP Grada Rijeke (10 osposobljenih dobrovoljnih vatrogasaca).</w:t>
      </w:r>
    </w:p>
    <w:p w14:paraId="0F08AFB2" w14:textId="7E851C7C" w:rsidR="0011259E" w:rsidRPr="005446B9" w:rsidRDefault="0011259E" w:rsidP="00C828BD">
      <w:pPr>
        <w:rPr>
          <w:lang w:bidi="en-US"/>
        </w:rPr>
      </w:pPr>
      <w:r w:rsidRPr="005446B9">
        <w:rPr>
          <w:lang w:bidi="en-US"/>
        </w:rPr>
        <w:t>Vatrogasna vozila:</w:t>
      </w:r>
    </w:p>
    <w:tbl>
      <w:tblPr>
        <w:tblStyle w:val="Reetkatablice"/>
        <w:tblW w:w="0" w:type="auto"/>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1991"/>
        <w:gridCol w:w="1888"/>
        <w:gridCol w:w="1547"/>
        <w:gridCol w:w="2012"/>
        <w:gridCol w:w="1622"/>
      </w:tblGrid>
      <w:tr w:rsidR="00FD7105" w:rsidRPr="008F4370" w14:paraId="5F031783" w14:textId="26E5861C" w:rsidTr="00FD7105">
        <w:trPr>
          <w:jc w:val="center"/>
        </w:trPr>
        <w:tc>
          <w:tcPr>
            <w:tcW w:w="1991" w:type="dxa"/>
            <w:tcBorders>
              <w:bottom w:val="single" w:sz="4" w:space="0" w:color="000000" w:themeColor="text1"/>
            </w:tcBorders>
            <w:shd w:val="clear" w:color="auto" w:fill="EAF1DD" w:themeFill="accent3" w:themeFillTint="33"/>
          </w:tcPr>
          <w:p w14:paraId="0050F439" w14:textId="658BDBF3" w:rsidR="00FD7105" w:rsidRPr="00FD7105" w:rsidRDefault="00FD7105" w:rsidP="00FD7105">
            <w:pPr>
              <w:jc w:val="center"/>
              <w:rPr>
                <w:b/>
                <w:bCs/>
                <w:sz w:val="20"/>
                <w:szCs w:val="20"/>
                <w:highlight w:val="yellow"/>
                <w:lang w:bidi="en-US"/>
              </w:rPr>
            </w:pPr>
            <w:r w:rsidRPr="00FD7105">
              <w:rPr>
                <w:b/>
                <w:bCs/>
                <w:color w:val="232323"/>
                <w:sz w:val="20"/>
                <w:szCs w:val="20"/>
              </w:rPr>
              <w:t>pozivni znak</w:t>
            </w:r>
            <w:r>
              <w:rPr>
                <w:b/>
                <w:bCs/>
                <w:color w:val="232323"/>
                <w:sz w:val="20"/>
                <w:szCs w:val="20"/>
              </w:rPr>
              <w:t xml:space="preserve"> na vozilu</w:t>
            </w:r>
          </w:p>
        </w:tc>
        <w:tc>
          <w:tcPr>
            <w:tcW w:w="1888" w:type="dxa"/>
            <w:tcBorders>
              <w:bottom w:val="single" w:sz="4" w:space="0" w:color="000000" w:themeColor="text1"/>
            </w:tcBorders>
            <w:shd w:val="clear" w:color="auto" w:fill="EAF1DD" w:themeFill="accent3" w:themeFillTint="33"/>
          </w:tcPr>
          <w:p w14:paraId="3CB5E2DC" w14:textId="3978EEF2" w:rsidR="00FD7105" w:rsidRPr="00FD7105" w:rsidRDefault="00FD7105" w:rsidP="00FD7105">
            <w:pPr>
              <w:jc w:val="center"/>
              <w:rPr>
                <w:b/>
                <w:bCs/>
                <w:sz w:val="20"/>
                <w:szCs w:val="20"/>
                <w:highlight w:val="yellow"/>
                <w:lang w:bidi="en-US"/>
              </w:rPr>
            </w:pPr>
            <w:r w:rsidRPr="00FD7105">
              <w:rPr>
                <w:b/>
                <w:bCs/>
                <w:color w:val="232323"/>
                <w:spacing w:val="-46"/>
                <w:sz w:val="20"/>
                <w:szCs w:val="20"/>
              </w:rPr>
              <w:t xml:space="preserve"> </w:t>
            </w:r>
            <w:r w:rsidRPr="00FD7105">
              <w:rPr>
                <w:b/>
                <w:bCs/>
                <w:color w:val="232323"/>
                <w:sz w:val="20"/>
                <w:szCs w:val="20"/>
              </w:rPr>
              <w:t>vrsta, namjena</w:t>
            </w:r>
            <w:r w:rsidRPr="00FD7105">
              <w:rPr>
                <w:b/>
                <w:bCs/>
                <w:color w:val="232323"/>
                <w:spacing w:val="40"/>
                <w:sz w:val="20"/>
                <w:szCs w:val="20"/>
              </w:rPr>
              <w:t xml:space="preserve"> </w:t>
            </w:r>
            <w:r w:rsidRPr="00FD7105">
              <w:rPr>
                <w:b/>
                <w:bCs/>
                <w:color w:val="232323"/>
                <w:sz w:val="20"/>
                <w:szCs w:val="20"/>
              </w:rPr>
              <w:t>marka, tip</w:t>
            </w:r>
          </w:p>
        </w:tc>
        <w:tc>
          <w:tcPr>
            <w:tcW w:w="1547" w:type="dxa"/>
            <w:tcBorders>
              <w:bottom w:val="single" w:sz="4" w:space="0" w:color="000000" w:themeColor="text1"/>
            </w:tcBorders>
            <w:shd w:val="clear" w:color="auto" w:fill="EAF1DD" w:themeFill="accent3" w:themeFillTint="33"/>
          </w:tcPr>
          <w:p w14:paraId="28CCD596" w14:textId="6B4C4671" w:rsidR="00FD7105" w:rsidRPr="00FD7105" w:rsidRDefault="00FD7105" w:rsidP="00FD7105">
            <w:pPr>
              <w:jc w:val="center"/>
              <w:rPr>
                <w:b/>
                <w:bCs/>
                <w:sz w:val="20"/>
                <w:szCs w:val="20"/>
                <w:highlight w:val="yellow"/>
                <w:lang w:bidi="en-US"/>
              </w:rPr>
            </w:pPr>
            <w:r w:rsidRPr="00FD7105">
              <w:rPr>
                <w:b/>
                <w:bCs/>
                <w:sz w:val="20"/>
                <w:szCs w:val="20"/>
                <w:lang w:bidi="en-US"/>
              </w:rPr>
              <w:t>marka, tip</w:t>
            </w:r>
            <w:r w:rsidR="005446B9">
              <w:rPr>
                <w:b/>
                <w:bCs/>
                <w:sz w:val="20"/>
                <w:szCs w:val="20"/>
                <w:lang w:bidi="en-US"/>
              </w:rPr>
              <w:t>, napomena</w:t>
            </w:r>
          </w:p>
        </w:tc>
        <w:tc>
          <w:tcPr>
            <w:tcW w:w="2012" w:type="dxa"/>
            <w:tcBorders>
              <w:bottom w:val="single" w:sz="4" w:space="0" w:color="000000" w:themeColor="text1"/>
            </w:tcBorders>
            <w:shd w:val="clear" w:color="auto" w:fill="EAF1DD" w:themeFill="accent3" w:themeFillTint="33"/>
          </w:tcPr>
          <w:p w14:paraId="552A9E2D" w14:textId="72A8DA3B" w:rsidR="00FD7105" w:rsidRPr="00FD7105" w:rsidRDefault="005446B9" w:rsidP="00FD7105">
            <w:pPr>
              <w:jc w:val="center"/>
              <w:rPr>
                <w:b/>
                <w:bCs/>
                <w:sz w:val="20"/>
                <w:szCs w:val="20"/>
                <w:highlight w:val="yellow"/>
                <w:lang w:bidi="en-US"/>
              </w:rPr>
            </w:pPr>
            <w:r>
              <w:rPr>
                <w:b/>
                <w:bCs/>
                <w:color w:val="232323"/>
                <w:sz w:val="20"/>
                <w:szCs w:val="20"/>
              </w:rPr>
              <w:t>p</w:t>
            </w:r>
            <w:r w:rsidR="00FD7105" w:rsidRPr="00FD7105">
              <w:rPr>
                <w:b/>
                <w:bCs/>
                <w:color w:val="232323"/>
                <w:sz w:val="20"/>
                <w:szCs w:val="20"/>
              </w:rPr>
              <w:t>osada</w:t>
            </w:r>
            <w:r>
              <w:rPr>
                <w:b/>
                <w:bCs/>
                <w:color w:val="232323"/>
                <w:sz w:val="20"/>
                <w:szCs w:val="20"/>
              </w:rPr>
              <w:t xml:space="preserve">, </w:t>
            </w:r>
            <w:r w:rsidR="00FD7105" w:rsidRPr="00FD7105">
              <w:rPr>
                <w:b/>
                <w:bCs/>
                <w:color w:val="232323"/>
                <w:sz w:val="20"/>
                <w:szCs w:val="20"/>
              </w:rPr>
              <w:t>karakteristike pumpe</w:t>
            </w:r>
          </w:p>
        </w:tc>
        <w:tc>
          <w:tcPr>
            <w:tcW w:w="1622" w:type="dxa"/>
            <w:tcBorders>
              <w:bottom w:val="single" w:sz="4" w:space="0" w:color="000000" w:themeColor="text1"/>
            </w:tcBorders>
            <w:shd w:val="clear" w:color="auto" w:fill="EAF1DD" w:themeFill="accent3" w:themeFillTint="33"/>
          </w:tcPr>
          <w:p w14:paraId="4E56AC26" w14:textId="2E40C0F4" w:rsidR="00FD7105" w:rsidRPr="00FD7105" w:rsidRDefault="00FD7105" w:rsidP="00FD7105">
            <w:pPr>
              <w:jc w:val="center"/>
              <w:rPr>
                <w:b/>
                <w:bCs/>
                <w:sz w:val="20"/>
                <w:szCs w:val="20"/>
                <w:highlight w:val="yellow"/>
              </w:rPr>
            </w:pPr>
            <w:r w:rsidRPr="00FD7105">
              <w:rPr>
                <w:b/>
                <w:bCs/>
                <w:color w:val="232323"/>
                <w:w w:val="95"/>
                <w:sz w:val="20"/>
                <w:szCs w:val="20"/>
              </w:rPr>
              <w:t>sredstva</w:t>
            </w:r>
            <w:r w:rsidRPr="00FD7105">
              <w:rPr>
                <w:b/>
                <w:bCs/>
                <w:color w:val="232323"/>
                <w:spacing w:val="-11"/>
                <w:w w:val="95"/>
                <w:sz w:val="20"/>
                <w:szCs w:val="20"/>
              </w:rPr>
              <w:t xml:space="preserve"> </w:t>
            </w:r>
            <w:r w:rsidRPr="00FD7105">
              <w:rPr>
                <w:b/>
                <w:bCs/>
                <w:color w:val="232323"/>
                <w:w w:val="95"/>
                <w:sz w:val="20"/>
                <w:szCs w:val="20"/>
              </w:rPr>
              <w:t>za</w:t>
            </w:r>
            <w:r w:rsidRPr="00FD7105">
              <w:rPr>
                <w:b/>
                <w:bCs/>
                <w:color w:val="232323"/>
                <w:spacing w:val="-10"/>
                <w:w w:val="95"/>
                <w:sz w:val="20"/>
                <w:szCs w:val="20"/>
              </w:rPr>
              <w:t xml:space="preserve"> </w:t>
            </w:r>
            <w:r w:rsidRPr="00FD7105">
              <w:rPr>
                <w:b/>
                <w:bCs/>
                <w:color w:val="232323"/>
                <w:w w:val="95"/>
                <w:sz w:val="20"/>
                <w:szCs w:val="20"/>
              </w:rPr>
              <w:t>ga</w:t>
            </w:r>
            <w:r w:rsidR="005446B9">
              <w:rPr>
                <w:b/>
                <w:bCs/>
                <w:color w:val="232323"/>
                <w:w w:val="95"/>
                <w:sz w:val="20"/>
                <w:szCs w:val="20"/>
              </w:rPr>
              <w:t>š</w:t>
            </w:r>
            <w:r w:rsidRPr="00FD7105">
              <w:rPr>
                <w:b/>
                <w:bCs/>
                <w:color w:val="232323"/>
                <w:w w:val="95"/>
                <w:sz w:val="20"/>
                <w:szCs w:val="20"/>
              </w:rPr>
              <w:t xml:space="preserve">enje </w:t>
            </w:r>
            <w:r w:rsidRPr="00FD7105">
              <w:rPr>
                <w:b/>
                <w:bCs/>
                <w:color w:val="232323"/>
                <w:sz w:val="20"/>
                <w:szCs w:val="20"/>
              </w:rPr>
              <w:t>na vozilu</w:t>
            </w:r>
          </w:p>
        </w:tc>
      </w:tr>
      <w:tr w:rsidR="00FD7105" w:rsidRPr="008F4370" w14:paraId="1170DDD3" w14:textId="6E170EAF" w:rsidTr="00A14A0C">
        <w:trPr>
          <w:jc w:val="center"/>
        </w:trPr>
        <w:tc>
          <w:tcPr>
            <w:tcW w:w="199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D14D70A" w14:textId="77777777" w:rsidR="00FD7105" w:rsidRPr="005446B9" w:rsidRDefault="00FD7105" w:rsidP="00FD7105">
            <w:pPr>
              <w:jc w:val="center"/>
              <w:rPr>
                <w:color w:val="232323"/>
                <w:spacing w:val="-10"/>
                <w:w w:val="95"/>
                <w:sz w:val="20"/>
                <w:szCs w:val="20"/>
              </w:rPr>
            </w:pPr>
            <w:r w:rsidRPr="005446B9">
              <w:rPr>
                <w:color w:val="232323"/>
                <w:w w:val="95"/>
                <w:sz w:val="20"/>
                <w:szCs w:val="20"/>
              </w:rPr>
              <w:t>JELENJE</w:t>
            </w:r>
            <w:r w:rsidRPr="005446B9">
              <w:rPr>
                <w:color w:val="232323"/>
                <w:spacing w:val="-9"/>
                <w:w w:val="95"/>
                <w:sz w:val="20"/>
                <w:szCs w:val="20"/>
              </w:rPr>
              <w:t xml:space="preserve"> </w:t>
            </w:r>
            <w:r w:rsidRPr="005446B9">
              <w:rPr>
                <w:color w:val="232323"/>
                <w:w w:val="95"/>
                <w:sz w:val="20"/>
                <w:szCs w:val="20"/>
              </w:rPr>
              <w:t>1</w:t>
            </w:r>
            <w:r w:rsidRPr="005446B9">
              <w:rPr>
                <w:color w:val="232323"/>
                <w:spacing w:val="-10"/>
                <w:w w:val="95"/>
                <w:sz w:val="20"/>
                <w:szCs w:val="20"/>
              </w:rPr>
              <w:t xml:space="preserve"> </w:t>
            </w:r>
          </w:p>
          <w:p w14:paraId="14A9DD66" w14:textId="4B97794A" w:rsidR="00FD7105" w:rsidRPr="005446B9" w:rsidRDefault="00FD7105" w:rsidP="00FD7105">
            <w:pPr>
              <w:jc w:val="center"/>
              <w:rPr>
                <w:sz w:val="20"/>
                <w:szCs w:val="20"/>
                <w:lang w:bidi="en-US"/>
              </w:rPr>
            </w:pPr>
            <w:r w:rsidRPr="005446B9">
              <w:rPr>
                <w:color w:val="232323"/>
                <w:w w:val="95"/>
                <w:sz w:val="20"/>
                <w:szCs w:val="20"/>
              </w:rPr>
              <w:t>RI-915</w:t>
            </w:r>
            <w:r w:rsidRPr="005446B9">
              <w:rPr>
                <w:color w:val="232323"/>
                <w:spacing w:val="-3"/>
                <w:sz w:val="20"/>
                <w:szCs w:val="20"/>
              </w:rPr>
              <w:t xml:space="preserve"> </w:t>
            </w:r>
            <w:r w:rsidRPr="005446B9">
              <w:rPr>
                <w:color w:val="232323"/>
                <w:spacing w:val="-5"/>
                <w:w w:val="95"/>
                <w:sz w:val="20"/>
                <w:szCs w:val="20"/>
              </w:rPr>
              <w:t>TU</w:t>
            </w:r>
          </w:p>
        </w:tc>
        <w:tc>
          <w:tcPr>
            <w:tcW w:w="188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39F5F9B" w14:textId="180358AD" w:rsidR="00FD7105" w:rsidRPr="005446B9" w:rsidRDefault="00FD7105" w:rsidP="00FD7105">
            <w:pPr>
              <w:jc w:val="center"/>
              <w:rPr>
                <w:sz w:val="20"/>
                <w:szCs w:val="20"/>
                <w:lang w:bidi="en-US"/>
              </w:rPr>
            </w:pPr>
            <w:r w:rsidRPr="005446B9">
              <w:rPr>
                <w:color w:val="232323"/>
                <w:w w:val="95"/>
                <w:sz w:val="20"/>
                <w:szCs w:val="20"/>
              </w:rPr>
              <w:t>Navalno</w:t>
            </w:r>
            <w:r w:rsidRPr="005446B9">
              <w:rPr>
                <w:color w:val="232323"/>
                <w:spacing w:val="2"/>
                <w:sz w:val="20"/>
                <w:szCs w:val="20"/>
              </w:rPr>
              <w:t xml:space="preserve"> </w:t>
            </w:r>
          </w:p>
        </w:tc>
        <w:tc>
          <w:tcPr>
            <w:tcW w:w="154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4239713" w14:textId="49102982" w:rsidR="00FD7105" w:rsidRPr="005446B9" w:rsidRDefault="00FD7105" w:rsidP="00FD7105">
            <w:pPr>
              <w:jc w:val="center"/>
              <w:rPr>
                <w:sz w:val="20"/>
                <w:szCs w:val="20"/>
                <w:lang w:bidi="en-US"/>
              </w:rPr>
            </w:pPr>
            <w:r w:rsidRPr="005446B9">
              <w:rPr>
                <w:color w:val="232323"/>
                <w:spacing w:val="-2"/>
                <w:sz w:val="20"/>
                <w:szCs w:val="20"/>
              </w:rPr>
              <w:t>Renault</w:t>
            </w:r>
          </w:p>
        </w:tc>
        <w:tc>
          <w:tcPr>
            <w:tcW w:w="201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521A98D" w14:textId="77777777" w:rsidR="005446B9" w:rsidRPr="005446B9" w:rsidRDefault="00FD7105" w:rsidP="00FD7105">
            <w:pPr>
              <w:jc w:val="center"/>
              <w:rPr>
                <w:color w:val="232323"/>
                <w:spacing w:val="-2"/>
                <w:sz w:val="20"/>
                <w:szCs w:val="20"/>
              </w:rPr>
            </w:pPr>
            <w:r w:rsidRPr="005446B9">
              <w:rPr>
                <w:color w:val="232323"/>
                <w:sz w:val="20"/>
                <w:szCs w:val="20"/>
              </w:rPr>
              <w:t>1</w:t>
            </w:r>
            <w:r w:rsidRPr="005446B9">
              <w:rPr>
                <w:color w:val="232323"/>
                <w:spacing w:val="-12"/>
                <w:sz w:val="20"/>
                <w:szCs w:val="20"/>
              </w:rPr>
              <w:t xml:space="preserve"> </w:t>
            </w:r>
            <w:r w:rsidRPr="005446B9">
              <w:rPr>
                <w:color w:val="232323"/>
                <w:sz w:val="20"/>
                <w:szCs w:val="20"/>
              </w:rPr>
              <w:t>+</w:t>
            </w:r>
            <w:r w:rsidRPr="005446B9">
              <w:rPr>
                <w:color w:val="232323"/>
                <w:spacing w:val="-9"/>
                <w:sz w:val="20"/>
                <w:szCs w:val="20"/>
              </w:rPr>
              <w:t xml:space="preserve"> </w:t>
            </w:r>
            <w:r w:rsidRPr="005446B9">
              <w:rPr>
                <w:color w:val="232323"/>
                <w:sz w:val="20"/>
                <w:szCs w:val="20"/>
              </w:rPr>
              <w:t>1+4</w:t>
            </w:r>
            <w:r w:rsidRPr="005446B9">
              <w:rPr>
                <w:color w:val="232323"/>
                <w:spacing w:val="-2"/>
                <w:sz w:val="20"/>
                <w:szCs w:val="20"/>
              </w:rPr>
              <w:t xml:space="preserve"> </w:t>
            </w:r>
          </w:p>
          <w:p w14:paraId="04677E9C" w14:textId="37F4605D" w:rsidR="00FD7105" w:rsidRPr="005446B9" w:rsidRDefault="00FD7105" w:rsidP="00FD7105">
            <w:pPr>
              <w:jc w:val="center"/>
              <w:rPr>
                <w:sz w:val="20"/>
                <w:szCs w:val="20"/>
                <w:lang w:bidi="en-US"/>
              </w:rPr>
            </w:pPr>
            <w:r w:rsidRPr="005446B9">
              <w:rPr>
                <w:color w:val="232323"/>
                <w:spacing w:val="-4"/>
                <w:sz w:val="20"/>
                <w:szCs w:val="20"/>
              </w:rPr>
              <w:t>NH25</w:t>
            </w:r>
          </w:p>
        </w:tc>
        <w:tc>
          <w:tcPr>
            <w:tcW w:w="162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59B4A76" w14:textId="0F4E4740" w:rsidR="00FD7105" w:rsidRPr="005446B9" w:rsidRDefault="00FD7105" w:rsidP="00FD7105">
            <w:pPr>
              <w:jc w:val="center"/>
              <w:rPr>
                <w:rFonts w:ascii="Arial Narrow" w:hAnsi="Arial Narrow"/>
                <w:sz w:val="20"/>
                <w:szCs w:val="20"/>
              </w:rPr>
            </w:pPr>
            <w:r w:rsidRPr="005446B9">
              <w:rPr>
                <w:color w:val="232323"/>
                <w:w w:val="90"/>
                <w:sz w:val="20"/>
                <w:szCs w:val="20"/>
              </w:rPr>
              <w:t>voda-</w:t>
            </w:r>
            <w:r w:rsidRPr="005446B9">
              <w:rPr>
                <w:color w:val="232323"/>
                <w:spacing w:val="-2"/>
                <w:sz w:val="20"/>
                <w:szCs w:val="20"/>
              </w:rPr>
              <w:t>pjenilo</w:t>
            </w:r>
          </w:p>
        </w:tc>
      </w:tr>
      <w:tr w:rsidR="005446B9" w:rsidRPr="008F4370" w14:paraId="2A738079" w14:textId="31844026" w:rsidTr="005F71C9">
        <w:trPr>
          <w:jc w:val="center"/>
        </w:trPr>
        <w:tc>
          <w:tcPr>
            <w:tcW w:w="199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EAC0332" w14:textId="77777777" w:rsidR="005446B9" w:rsidRPr="005446B9" w:rsidRDefault="005446B9" w:rsidP="005446B9">
            <w:pPr>
              <w:jc w:val="center"/>
              <w:rPr>
                <w:color w:val="4F4F4F"/>
                <w:sz w:val="20"/>
                <w:szCs w:val="20"/>
              </w:rPr>
            </w:pPr>
            <w:r w:rsidRPr="005446B9">
              <w:rPr>
                <w:color w:val="4F4F4F"/>
                <w:sz w:val="20"/>
                <w:szCs w:val="20"/>
              </w:rPr>
              <w:t xml:space="preserve">JELENJE 2 </w:t>
            </w:r>
          </w:p>
          <w:p w14:paraId="31FA8F24" w14:textId="66BE5411" w:rsidR="005446B9" w:rsidRPr="005446B9" w:rsidRDefault="005446B9" w:rsidP="005446B9">
            <w:pPr>
              <w:jc w:val="center"/>
              <w:rPr>
                <w:sz w:val="20"/>
                <w:szCs w:val="20"/>
                <w:lang w:bidi="en-US"/>
              </w:rPr>
            </w:pPr>
            <w:r w:rsidRPr="005446B9">
              <w:rPr>
                <w:color w:val="4F4F4F"/>
                <w:sz w:val="20"/>
                <w:szCs w:val="20"/>
              </w:rPr>
              <w:t>RI-880 ME</w:t>
            </w:r>
          </w:p>
        </w:tc>
        <w:tc>
          <w:tcPr>
            <w:tcW w:w="188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4522759" w14:textId="32422E3E" w:rsidR="005446B9" w:rsidRPr="005446B9" w:rsidRDefault="005446B9" w:rsidP="005446B9">
            <w:pPr>
              <w:jc w:val="center"/>
              <w:rPr>
                <w:sz w:val="20"/>
                <w:szCs w:val="20"/>
                <w:lang w:bidi="en-US"/>
              </w:rPr>
            </w:pPr>
            <w:r w:rsidRPr="005446B9">
              <w:rPr>
                <w:color w:val="4F4F4F"/>
                <w:sz w:val="20"/>
                <w:szCs w:val="20"/>
              </w:rPr>
              <w:t>malo šumsko</w:t>
            </w:r>
          </w:p>
        </w:tc>
        <w:tc>
          <w:tcPr>
            <w:tcW w:w="154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EBC8848" w14:textId="652179D9" w:rsidR="005446B9" w:rsidRPr="005446B9" w:rsidRDefault="005446B9" w:rsidP="005446B9">
            <w:pPr>
              <w:jc w:val="center"/>
              <w:rPr>
                <w:sz w:val="20"/>
                <w:szCs w:val="20"/>
                <w:lang w:bidi="en-US"/>
              </w:rPr>
            </w:pPr>
            <w:r w:rsidRPr="005446B9">
              <w:rPr>
                <w:color w:val="4F4F4F"/>
                <w:sz w:val="20"/>
                <w:szCs w:val="20"/>
              </w:rPr>
              <w:t>Nissan 4x4</w:t>
            </w:r>
          </w:p>
        </w:tc>
        <w:tc>
          <w:tcPr>
            <w:tcW w:w="201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B12C188" w14:textId="77777777" w:rsidR="005446B9" w:rsidRPr="005446B9" w:rsidRDefault="005446B9" w:rsidP="005446B9">
            <w:pPr>
              <w:jc w:val="center"/>
              <w:rPr>
                <w:color w:val="4F4F4F"/>
                <w:sz w:val="20"/>
                <w:szCs w:val="20"/>
              </w:rPr>
            </w:pPr>
            <w:r w:rsidRPr="005446B9">
              <w:rPr>
                <w:color w:val="4F4F4F"/>
                <w:sz w:val="20"/>
                <w:szCs w:val="20"/>
              </w:rPr>
              <w:t xml:space="preserve">1 +4, </w:t>
            </w:r>
          </w:p>
          <w:p w14:paraId="71C4EAE0" w14:textId="06955CB8" w:rsidR="005446B9" w:rsidRPr="005446B9" w:rsidRDefault="005446B9" w:rsidP="005446B9">
            <w:pPr>
              <w:jc w:val="center"/>
              <w:rPr>
                <w:sz w:val="20"/>
                <w:szCs w:val="20"/>
                <w:lang w:bidi="en-US"/>
              </w:rPr>
            </w:pPr>
            <w:r w:rsidRPr="005446B9">
              <w:rPr>
                <w:color w:val="4F4F4F"/>
                <w:sz w:val="20"/>
                <w:szCs w:val="20"/>
              </w:rPr>
              <w:t>UHPS VAN 381/minI00bara</w:t>
            </w:r>
          </w:p>
        </w:tc>
        <w:tc>
          <w:tcPr>
            <w:tcW w:w="162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99DBCE2" w14:textId="3419067F" w:rsidR="005446B9" w:rsidRPr="005446B9" w:rsidRDefault="005446B9" w:rsidP="005446B9">
            <w:pPr>
              <w:jc w:val="center"/>
              <w:rPr>
                <w:sz w:val="20"/>
                <w:szCs w:val="20"/>
              </w:rPr>
            </w:pPr>
            <w:r w:rsidRPr="005446B9">
              <w:rPr>
                <w:sz w:val="20"/>
                <w:szCs w:val="20"/>
              </w:rPr>
              <w:t>voda</w:t>
            </w:r>
          </w:p>
        </w:tc>
      </w:tr>
      <w:tr w:rsidR="005446B9" w:rsidRPr="008F4370" w14:paraId="4F779FE1" w14:textId="73640416" w:rsidTr="008B4919">
        <w:trPr>
          <w:jc w:val="center"/>
        </w:trPr>
        <w:tc>
          <w:tcPr>
            <w:tcW w:w="199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AD406A0" w14:textId="77777777" w:rsidR="005446B9" w:rsidRPr="005446B9" w:rsidRDefault="005446B9" w:rsidP="005446B9">
            <w:pPr>
              <w:jc w:val="center"/>
              <w:rPr>
                <w:color w:val="494949"/>
                <w:sz w:val="20"/>
                <w:szCs w:val="20"/>
              </w:rPr>
            </w:pPr>
            <w:r w:rsidRPr="005446B9">
              <w:rPr>
                <w:color w:val="494949"/>
                <w:sz w:val="20"/>
                <w:szCs w:val="20"/>
              </w:rPr>
              <w:t xml:space="preserve">JELENJE 3 </w:t>
            </w:r>
          </w:p>
          <w:p w14:paraId="2C14676B" w14:textId="321F6E37" w:rsidR="005446B9" w:rsidRPr="005446B9" w:rsidRDefault="005446B9" w:rsidP="005446B9">
            <w:pPr>
              <w:jc w:val="center"/>
              <w:rPr>
                <w:sz w:val="20"/>
                <w:szCs w:val="20"/>
                <w:lang w:bidi="en-US"/>
              </w:rPr>
            </w:pPr>
            <w:r w:rsidRPr="005446B9">
              <w:rPr>
                <w:color w:val="494949"/>
                <w:sz w:val="20"/>
                <w:szCs w:val="20"/>
              </w:rPr>
              <w:t>RI-840 MM</w:t>
            </w:r>
          </w:p>
        </w:tc>
        <w:tc>
          <w:tcPr>
            <w:tcW w:w="188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5D035F6" w14:textId="337626AF" w:rsidR="005446B9" w:rsidRPr="005446B9" w:rsidRDefault="005446B9" w:rsidP="005446B9">
            <w:pPr>
              <w:jc w:val="center"/>
              <w:rPr>
                <w:sz w:val="20"/>
                <w:szCs w:val="20"/>
                <w:lang w:bidi="en-US"/>
              </w:rPr>
            </w:pPr>
            <w:r w:rsidRPr="005446B9">
              <w:rPr>
                <w:color w:val="494949"/>
                <w:sz w:val="20"/>
                <w:szCs w:val="20"/>
              </w:rPr>
              <w:t xml:space="preserve">šumsko </w:t>
            </w:r>
          </w:p>
        </w:tc>
        <w:tc>
          <w:tcPr>
            <w:tcW w:w="154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FB2D9C9" w14:textId="56B6E0D0" w:rsidR="005446B9" w:rsidRPr="005446B9" w:rsidRDefault="005446B9" w:rsidP="005446B9">
            <w:pPr>
              <w:jc w:val="center"/>
              <w:rPr>
                <w:sz w:val="20"/>
                <w:szCs w:val="20"/>
                <w:lang w:bidi="en-US"/>
              </w:rPr>
            </w:pPr>
            <w:r w:rsidRPr="005446B9">
              <w:rPr>
                <w:color w:val="494949"/>
                <w:sz w:val="20"/>
                <w:szCs w:val="20"/>
              </w:rPr>
              <w:t>Mercedes 4x4</w:t>
            </w:r>
          </w:p>
        </w:tc>
        <w:tc>
          <w:tcPr>
            <w:tcW w:w="201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C2D1111" w14:textId="77777777" w:rsidR="005446B9" w:rsidRPr="005446B9" w:rsidRDefault="005446B9" w:rsidP="005446B9">
            <w:pPr>
              <w:jc w:val="center"/>
              <w:rPr>
                <w:color w:val="494949"/>
                <w:sz w:val="20"/>
                <w:szCs w:val="20"/>
              </w:rPr>
            </w:pPr>
            <w:r w:rsidRPr="005446B9">
              <w:rPr>
                <w:color w:val="494949"/>
                <w:sz w:val="20"/>
                <w:szCs w:val="20"/>
              </w:rPr>
              <w:t xml:space="preserve">1 +2, </w:t>
            </w:r>
          </w:p>
          <w:p w14:paraId="4B59CF6F" w14:textId="09974B36" w:rsidR="005446B9" w:rsidRPr="005446B9" w:rsidRDefault="005446B9" w:rsidP="005446B9">
            <w:pPr>
              <w:jc w:val="center"/>
              <w:rPr>
                <w:sz w:val="20"/>
                <w:szCs w:val="20"/>
                <w:lang w:bidi="en-US"/>
              </w:rPr>
            </w:pPr>
            <w:r w:rsidRPr="005446B9">
              <w:rPr>
                <w:color w:val="494949"/>
                <w:spacing w:val="-4"/>
                <w:w w:val="95"/>
                <w:sz w:val="20"/>
                <w:szCs w:val="20"/>
              </w:rPr>
              <w:t>KAPPA 100 9,35 1/min 40 bara voda</w:t>
            </w:r>
          </w:p>
        </w:tc>
        <w:tc>
          <w:tcPr>
            <w:tcW w:w="162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EFDC5F6" w14:textId="68713B5F" w:rsidR="005446B9" w:rsidRPr="005446B9" w:rsidRDefault="005446B9" w:rsidP="005446B9">
            <w:pPr>
              <w:jc w:val="center"/>
              <w:rPr>
                <w:rFonts w:ascii="Arial Narrow" w:hAnsi="Arial Narrow"/>
                <w:sz w:val="20"/>
                <w:szCs w:val="20"/>
              </w:rPr>
            </w:pPr>
            <w:r w:rsidRPr="005446B9">
              <w:rPr>
                <w:color w:val="494949"/>
                <w:sz w:val="20"/>
                <w:szCs w:val="20"/>
              </w:rPr>
              <w:t>voda</w:t>
            </w:r>
          </w:p>
        </w:tc>
      </w:tr>
      <w:tr w:rsidR="005446B9" w:rsidRPr="008F4370" w14:paraId="5ADAA5F9" w14:textId="48A065E1" w:rsidTr="006C6859">
        <w:trPr>
          <w:jc w:val="center"/>
        </w:trPr>
        <w:tc>
          <w:tcPr>
            <w:tcW w:w="199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5AE6DE6" w14:textId="77777777" w:rsidR="005446B9" w:rsidRDefault="005446B9" w:rsidP="005446B9">
            <w:pPr>
              <w:jc w:val="center"/>
              <w:rPr>
                <w:color w:val="494949"/>
                <w:spacing w:val="-4"/>
                <w:w w:val="95"/>
                <w:sz w:val="20"/>
                <w:szCs w:val="20"/>
              </w:rPr>
            </w:pPr>
            <w:r w:rsidRPr="005446B9">
              <w:rPr>
                <w:color w:val="494949"/>
                <w:w w:val="95"/>
                <w:sz w:val="20"/>
                <w:szCs w:val="20"/>
              </w:rPr>
              <w:t>JELENJE</w:t>
            </w:r>
            <w:r w:rsidRPr="005446B9">
              <w:rPr>
                <w:color w:val="494949"/>
                <w:spacing w:val="2"/>
                <w:sz w:val="20"/>
                <w:szCs w:val="20"/>
              </w:rPr>
              <w:t xml:space="preserve"> </w:t>
            </w:r>
            <w:r w:rsidRPr="005446B9">
              <w:rPr>
                <w:color w:val="494949"/>
                <w:w w:val="95"/>
                <w:sz w:val="20"/>
                <w:szCs w:val="20"/>
              </w:rPr>
              <w:t>4</w:t>
            </w:r>
            <w:r w:rsidRPr="005446B9">
              <w:rPr>
                <w:color w:val="494949"/>
                <w:spacing w:val="-4"/>
                <w:w w:val="95"/>
                <w:sz w:val="20"/>
                <w:szCs w:val="20"/>
              </w:rPr>
              <w:t xml:space="preserve"> </w:t>
            </w:r>
          </w:p>
          <w:p w14:paraId="3B3D4A50" w14:textId="37182E21" w:rsidR="005446B9" w:rsidRPr="005446B9" w:rsidRDefault="005446B9" w:rsidP="005446B9">
            <w:pPr>
              <w:jc w:val="center"/>
              <w:rPr>
                <w:sz w:val="20"/>
                <w:szCs w:val="20"/>
                <w:highlight w:val="yellow"/>
                <w:lang w:bidi="en-US"/>
              </w:rPr>
            </w:pPr>
            <w:r w:rsidRPr="005446B9">
              <w:rPr>
                <w:color w:val="494949"/>
                <w:w w:val="95"/>
                <w:sz w:val="20"/>
                <w:szCs w:val="20"/>
              </w:rPr>
              <w:t>RI-391</w:t>
            </w:r>
            <w:r w:rsidRPr="005446B9">
              <w:rPr>
                <w:color w:val="494949"/>
                <w:spacing w:val="-4"/>
                <w:w w:val="95"/>
                <w:sz w:val="20"/>
                <w:szCs w:val="20"/>
              </w:rPr>
              <w:t xml:space="preserve"> </w:t>
            </w:r>
            <w:r w:rsidRPr="005446B9">
              <w:rPr>
                <w:color w:val="494949"/>
                <w:spacing w:val="-5"/>
                <w:w w:val="95"/>
                <w:sz w:val="20"/>
                <w:szCs w:val="20"/>
              </w:rPr>
              <w:t>RV</w:t>
            </w:r>
          </w:p>
        </w:tc>
        <w:tc>
          <w:tcPr>
            <w:tcW w:w="188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958B528" w14:textId="0958C6D1" w:rsidR="005446B9" w:rsidRPr="005446B9" w:rsidRDefault="005446B9" w:rsidP="005446B9">
            <w:pPr>
              <w:jc w:val="center"/>
              <w:rPr>
                <w:sz w:val="20"/>
                <w:szCs w:val="20"/>
                <w:highlight w:val="yellow"/>
                <w:lang w:bidi="en-US"/>
              </w:rPr>
            </w:pPr>
            <w:r>
              <w:rPr>
                <w:color w:val="494949"/>
                <w:w w:val="95"/>
                <w:sz w:val="20"/>
                <w:szCs w:val="20"/>
              </w:rPr>
              <w:t>š</w:t>
            </w:r>
            <w:r w:rsidRPr="005446B9">
              <w:rPr>
                <w:color w:val="494949"/>
                <w:w w:val="95"/>
                <w:sz w:val="20"/>
                <w:szCs w:val="20"/>
              </w:rPr>
              <w:t>umsko</w:t>
            </w:r>
            <w:r w:rsidRPr="005446B9">
              <w:rPr>
                <w:color w:val="494949"/>
                <w:spacing w:val="-13"/>
                <w:w w:val="95"/>
                <w:sz w:val="20"/>
                <w:szCs w:val="20"/>
              </w:rPr>
              <w:t xml:space="preserve"> </w:t>
            </w:r>
          </w:p>
        </w:tc>
        <w:tc>
          <w:tcPr>
            <w:tcW w:w="154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B2A8E0F" w14:textId="1A0F4FDF" w:rsidR="005446B9" w:rsidRPr="005446B9" w:rsidRDefault="005446B9" w:rsidP="005446B9">
            <w:pPr>
              <w:jc w:val="center"/>
              <w:rPr>
                <w:sz w:val="20"/>
                <w:szCs w:val="20"/>
                <w:highlight w:val="yellow"/>
                <w:lang w:bidi="en-US"/>
              </w:rPr>
            </w:pPr>
            <w:proofErr w:type="spellStart"/>
            <w:r w:rsidRPr="005446B9">
              <w:rPr>
                <w:color w:val="494949"/>
                <w:w w:val="95"/>
                <w:sz w:val="20"/>
                <w:szCs w:val="20"/>
              </w:rPr>
              <w:t>lveco</w:t>
            </w:r>
            <w:proofErr w:type="spellEnd"/>
            <w:r w:rsidRPr="005446B9">
              <w:rPr>
                <w:color w:val="494949"/>
                <w:spacing w:val="3"/>
                <w:sz w:val="20"/>
                <w:szCs w:val="20"/>
              </w:rPr>
              <w:t xml:space="preserve"> </w:t>
            </w:r>
            <w:r w:rsidRPr="005446B9">
              <w:rPr>
                <w:color w:val="494949"/>
                <w:w w:val="95"/>
                <w:sz w:val="20"/>
                <w:szCs w:val="20"/>
              </w:rPr>
              <w:t>Daily</w:t>
            </w:r>
            <w:r w:rsidRPr="005446B9">
              <w:rPr>
                <w:color w:val="494949"/>
                <w:spacing w:val="3"/>
                <w:sz w:val="20"/>
                <w:szCs w:val="20"/>
              </w:rPr>
              <w:t xml:space="preserve"> </w:t>
            </w:r>
            <w:r w:rsidRPr="005446B9">
              <w:rPr>
                <w:color w:val="494949"/>
                <w:w w:val="95"/>
                <w:sz w:val="20"/>
                <w:szCs w:val="20"/>
              </w:rPr>
              <w:t>4x4</w:t>
            </w:r>
            <w:r w:rsidRPr="005446B9">
              <w:rPr>
                <w:color w:val="494949"/>
                <w:spacing w:val="29"/>
                <w:sz w:val="20"/>
                <w:szCs w:val="20"/>
              </w:rPr>
              <w:t xml:space="preserve"> </w:t>
            </w:r>
            <w:r w:rsidRPr="005446B9">
              <w:rPr>
                <w:color w:val="494949"/>
                <w:spacing w:val="-50"/>
                <w:sz w:val="20"/>
                <w:szCs w:val="20"/>
              </w:rPr>
              <w:t xml:space="preserve"> </w:t>
            </w:r>
          </w:p>
        </w:tc>
        <w:tc>
          <w:tcPr>
            <w:tcW w:w="201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8080395" w14:textId="3865DD50" w:rsidR="005446B9" w:rsidRDefault="005446B9" w:rsidP="005446B9">
            <w:pPr>
              <w:jc w:val="center"/>
              <w:rPr>
                <w:color w:val="494949"/>
                <w:w w:val="95"/>
                <w:sz w:val="20"/>
                <w:szCs w:val="20"/>
              </w:rPr>
            </w:pPr>
            <w:r w:rsidRPr="005446B9">
              <w:rPr>
                <w:color w:val="494949"/>
                <w:w w:val="95"/>
                <w:sz w:val="20"/>
                <w:szCs w:val="20"/>
              </w:rPr>
              <w:t>1</w:t>
            </w:r>
            <w:r w:rsidRPr="005446B9">
              <w:rPr>
                <w:color w:val="494949"/>
                <w:spacing w:val="-2"/>
                <w:w w:val="95"/>
                <w:sz w:val="20"/>
                <w:szCs w:val="20"/>
              </w:rPr>
              <w:t xml:space="preserve"> </w:t>
            </w:r>
            <w:r w:rsidRPr="005446B9">
              <w:rPr>
                <w:color w:val="494949"/>
                <w:w w:val="95"/>
                <w:sz w:val="20"/>
                <w:szCs w:val="20"/>
              </w:rPr>
              <w:t>+</w:t>
            </w:r>
            <w:r w:rsidRPr="005446B9">
              <w:rPr>
                <w:color w:val="494949"/>
                <w:spacing w:val="-5"/>
                <w:w w:val="95"/>
                <w:sz w:val="20"/>
                <w:szCs w:val="20"/>
              </w:rPr>
              <w:t xml:space="preserve"> </w:t>
            </w:r>
            <w:r w:rsidRPr="005446B9">
              <w:rPr>
                <w:color w:val="494949"/>
                <w:spacing w:val="-10"/>
                <w:w w:val="95"/>
                <w:sz w:val="20"/>
                <w:szCs w:val="20"/>
              </w:rPr>
              <w:t>6</w:t>
            </w:r>
          </w:p>
          <w:p w14:paraId="4A9896B6" w14:textId="6137E2E3" w:rsidR="005446B9" w:rsidRPr="005446B9" w:rsidRDefault="005446B9" w:rsidP="005446B9">
            <w:pPr>
              <w:jc w:val="center"/>
              <w:rPr>
                <w:sz w:val="20"/>
                <w:szCs w:val="20"/>
                <w:highlight w:val="yellow"/>
                <w:lang w:bidi="en-US"/>
              </w:rPr>
            </w:pPr>
            <w:proofErr w:type="spellStart"/>
            <w:r w:rsidRPr="005446B9">
              <w:rPr>
                <w:color w:val="494949"/>
                <w:w w:val="95"/>
                <w:sz w:val="20"/>
                <w:szCs w:val="20"/>
              </w:rPr>
              <w:t>Waterous</w:t>
            </w:r>
            <w:proofErr w:type="spellEnd"/>
            <w:r w:rsidRPr="005446B9">
              <w:rPr>
                <w:color w:val="494949"/>
                <w:spacing w:val="11"/>
                <w:sz w:val="20"/>
                <w:szCs w:val="20"/>
              </w:rPr>
              <w:t xml:space="preserve"> </w:t>
            </w:r>
            <w:r w:rsidRPr="005446B9">
              <w:rPr>
                <w:color w:val="494949"/>
                <w:w w:val="95"/>
                <w:sz w:val="20"/>
                <w:szCs w:val="20"/>
              </w:rPr>
              <w:t>cpk2</w:t>
            </w:r>
            <w:r w:rsidRPr="005446B9">
              <w:rPr>
                <w:color w:val="494949"/>
                <w:sz w:val="20"/>
                <w:szCs w:val="20"/>
              </w:rPr>
              <w:t xml:space="preserve"> </w:t>
            </w:r>
            <w:r w:rsidRPr="005446B9">
              <w:rPr>
                <w:color w:val="494949"/>
                <w:w w:val="95"/>
                <w:sz w:val="20"/>
                <w:szCs w:val="20"/>
              </w:rPr>
              <w:t>1200</w:t>
            </w:r>
            <w:r w:rsidRPr="005446B9">
              <w:rPr>
                <w:color w:val="494949"/>
                <w:spacing w:val="-2"/>
                <w:sz w:val="20"/>
                <w:szCs w:val="20"/>
              </w:rPr>
              <w:t xml:space="preserve"> </w:t>
            </w:r>
            <w:r w:rsidRPr="005446B9">
              <w:rPr>
                <w:color w:val="494949"/>
                <w:w w:val="95"/>
                <w:sz w:val="20"/>
                <w:szCs w:val="20"/>
              </w:rPr>
              <w:t>1/min</w:t>
            </w:r>
            <w:r w:rsidRPr="005446B9">
              <w:rPr>
                <w:color w:val="494949"/>
                <w:spacing w:val="-4"/>
                <w:w w:val="95"/>
                <w:sz w:val="20"/>
                <w:szCs w:val="20"/>
              </w:rPr>
              <w:t xml:space="preserve"> </w:t>
            </w:r>
            <w:r w:rsidRPr="005446B9">
              <w:rPr>
                <w:color w:val="494949"/>
                <w:w w:val="95"/>
                <w:sz w:val="20"/>
                <w:szCs w:val="20"/>
              </w:rPr>
              <w:t>10</w:t>
            </w:r>
            <w:r w:rsidRPr="005446B9">
              <w:rPr>
                <w:color w:val="494949"/>
                <w:spacing w:val="-7"/>
                <w:w w:val="95"/>
                <w:sz w:val="20"/>
                <w:szCs w:val="20"/>
              </w:rPr>
              <w:t xml:space="preserve"> </w:t>
            </w:r>
            <w:r w:rsidRPr="005446B9">
              <w:rPr>
                <w:color w:val="494949"/>
                <w:spacing w:val="-2"/>
                <w:w w:val="95"/>
                <w:sz w:val="20"/>
                <w:szCs w:val="20"/>
              </w:rPr>
              <w:t>bara</w:t>
            </w:r>
          </w:p>
        </w:tc>
        <w:tc>
          <w:tcPr>
            <w:tcW w:w="162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C7137B6" w14:textId="4B6BB07E" w:rsidR="005446B9" w:rsidRPr="005446B9" w:rsidRDefault="005446B9" w:rsidP="005446B9">
            <w:pPr>
              <w:jc w:val="center"/>
              <w:rPr>
                <w:rFonts w:ascii="Arial Narrow" w:hAnsi="Arial Narrow"/>
                <w:sz w:val="20"/>
                <w:szCs w:val="20"/>
                <w:highlight w:val="yellow"/>
              </w:rPr>
            </w:pPr>
            <w:r w:rsidRPr="005446B9">
              <w:rPr>
                <w:color w:val="494949"/>
                <w:spacing w:val="-4"/>
                <w:w w:val="95"/>
                <w:sz w:val="20"/>
                <w:szCs w:val="20"/>
              </w:rPr>
              <w:t>voda</w:t>
            </w:r>
          </w:p>
        </w:tc>
      </w:tr>
      <w:tr w:rsidR="005446B9" w:rsidRPr="008F4370" w14:paraId="697E9570" w14:textId="2E732C31" w:rsidTr="00B65540">
        <w:trPr>
          <w:trHeight w:val="800"/>
          <w:jc w:val="center"/>
        </w:trPr>
        <w:tc>
          <w:tcPr>
            <w:tcW w:w="199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7C0AC01" w14:textId="77777777" w:rsidR="005446B9" w:rsidRDefault="005446B9" w:rsidP="005446B9">
            <w:pPr>
              <w:jc w:val="center"/>
              <w:rPr>
                <w:color w:val="494949"/>
                <w:spacing w:val="-9"/>
                <w:w w:val="95"/>
                <w:sz w:val="20"/>
                <w:szCs w:val="20"/>
              </w:rPr>
            </w:pPr>
            <w:r w:rsidRPr="005446B9">
              <w:rPr>
                <w:color w:val="494949"/>
                <w:w w:val="95"/>
                <w:sz w:val="20"/>
                <w:szCs w:val="20"/>
              </w:rPr>
              <w:t>JELENJE</w:t>
            </w:r>
            <w:r w:rsidRPr="005446B9">
              <w:rPr>
                <w:color w:val="494949"/>
                <w:spacing w:val="2"/>
                <w:sz w:val="20"/>
                <w:szCs w:val="20"/>
              </w:rPr>
              <w:t xml:space="preserve"> </w:t>
            </w:r>
            <w:r w:rsidRPr="005446B9">
              <w:rPr>
                <w:color w:val="494949"/>
                <w:w w:val="95"/>
                <w:sz w:val="20"/>
                <w:szCs w:val="20"/>
              </w:rPr>
              <w:t>5</w:t>
            </w:r>
            <w:r w:rsidRPr="005446B9">
              <w:rPr>
                <w:color w:val="494949"/>
                <w:spacing w:val="-9"/>
                <w:w w:val="95"/>
                <w:sz w:val="20"/>
                <w:szCs w:val="20"/>
              </w:rPr>
              <w:t xml:space="preserve"> </w:t>
            </w:r>
          </w:p>
          <w:p w14:paraId="111E23D7" w14:textId="1F66D9DD" w:rsidR="005446B9" w:rsidRPr="005446B9" w:rsidRDefault="005446B9" w:rsidP="005446B9">
            <w:pPr>
              <w:jc w:val="center"/>
              <w:rPr>
                <w:sz w:val="20"/>
                <w:szCs w:val="20"/>
                <w:highlight w:val="yellow"/>
                <w:lang w:bidi="en-US"/>
              </w:rPr>
            </w:pPr>
            <w:r w:rsidRPr="005446B9">
              <w:rPr>
                <w:color w:val="494949"/>
                <w:w w:val="95"/>
                <w:sz w:val="20"/>
                <w:szCs w:val="20"/>
              </w:rPr>
              <w:t>RI-672</w:t>
            </w:r>
            <w:r w:rsidRPr="005446B9">
              <w:rPr>
                <w:color w:val="494949"/>
                <w:spacing w:val="-1"/>
                <w:w w:val="95"/>
                <w:sz w:val="20"/>
                <w:szCs w:val="20"/>
              </w:rPr>
              <w:t xml:space="preserve"> </w:t>
            </w:r>
            <w:r w:rsidRPr="005446B9">
              <w:rPr>
                <w:color w:val="494949"/>
                <w:spacing w:val="-5"/>
                <w:w w:val="95"/>
                <w:sz w:val="20"/>
                <w:szCs w:val="20"/>
              </w:rPr>
              <w:t>OI</w:t>
            </w:r>
          </w:p>
        </w:tc>
        <w:tc>
          <w:tcPr>
            <w:tcW w:w="188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5AE3F14" w14:textId="45938F75" w:rsidR="005446B9" w:rsidRPr="005446B9" w:rsidRDefault="005446B9" w:rsidP="005446B9">
            <w:pPr>
              <w:jc w:val="center"/>
              <w:rPr>
                <w:sz w:val="20"/>
                <w:szCs w:val="20"/>
                <w:highlight w:val="yellow"/>
                <w:lang w:bidi="en-US"/>
              </w:rPr>
            </w:pPr>
            <w:r w:rsidRPr="005446B9">
              <w:rPr>
                <w:color w:val="494949"/>
                <w:w w:val="95"/>
                <w:sz w:val="20"/>
                <w:szCs w:val="20"/>
              </w:rPr>
              <w:t>autoci</w:t>
            </w:r>
            <w:r w:rsidRPr="005446B9">
              <w:rPr>
                <w:color w:val="494949"/>
                <w:spacing w:val="-2"/>
                <w:sz w:val="20"/>
                <w:szCs w:val="20"/>
              </w:rPr>
              <w:t>sterna</w:t>
            </w:r>
          </w:p>
        </w:tc>
        <w:tc>
          <w:tcPr>
            <w:tcW w:w="154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8B6DB33" w14:textId="3CCFC39A" w:rsidR="005446B9" w:rsidRPr="005446B9" w:rsidRDefault="005446B9" w:rsidP="005446B9">
            <w:pPr>
              <w:jc w:val="center"/>
              <w:rPr>
                <w:sz w:val="20"/>
                <w:szCs w:val="20"/>
                <w:highlight w:val="yellow"/>
                <w:lang w:bidi="en-US"/>
              </w:rPr>
            </w:pPr>
            <w:r w:rsidRPr="005446B9">
              <w:rPr>
                <w:color w:val="494949"/>
                <w:spacing w:val="-2"/>
                <w:sz w:val="20"/>
                <w:szCs w:val="20"/>
              </w:rPr>
              <w:t>MAN</w:t>
            </w:r>
            <w:r w:rsidRPr="005446B9">
              <w:rPr>
                <w:color w:val="494949"/>
                <w:spacing w:val="-11"/>
                <w:sz w:val="20"/>
                <w:szCs w:val="20"/>
              </w:rPr>
              <w:t xml:space="preserve"> </w:t>
            </w:r>
            <w:r w:rsidRPr="005446B9">
              <w:rPr>
                <w:color w:val="494949"/>
                <w:spacing w:val="-2"/>
                <w:sz w:val="20"/>
                <w:szCs w:val="20"/>
              </w:rPr>
              <w:t>18.280</w:t>
            </w:r>
            <w:r w:rsidRPr="005446B9">
              <w:rPr>
                <w:color w:val="494949"/>
                <w:spacing w:val="-11"/>
                <w:sz w:val="20"/>
                <w:szCs w:val="20"/>
              </w:rPr>
              <w:t xml:space="preserve"> </w:t>
            </w:r>
            <w:r w:rsidRPr="005446B9">
              <w:rPr>
                <w:color w:val="494949"/>
                <w:spacing w:val="-2"/>
                <w:sz w:val="20"/>
                <w:szCs w:val="20"/>
              </w:rPr>
              <w:t>TGM</w:t>
            </w:r>
            <w:r w:rsidRPr="005446B9">
              <w:rPr>
                <w:color w:val="494949"/>
                <w:spacing w:val="-11"/>
                <w:sz w:val="20"/>
                <w:szCs w:val="20"/>
              </w:rPr>
              <w:t xml:space="preserve"> </w:t>
            </w:r>
            <w:r w:rsidRPr="005446B9">
              <w:rPr>
                <w:color w:val="494949"/>
                <w:spacing w:val="-2"/>
                <w:sz w:val="20"/>
                <w:szCs w:val="20"/>
              </w:rPr>
              <w:t>4x4</w:t>
            </w:r>
            <w:r w:rsidRPr="005446B9">
              <w:rPr>
                <w:color w:val="494949"/>
                <w:spacing w:val="68"/>
                <w:sz w:val="20"/>
                <w:szCs w:val="20"/>
              </w:rPr>
              <w:t xml:space="preserve"> </w:t>
            </w:r>
          </w:p>
        </w:tc>
        <w:tc>
          <w:tcPr>
            <w:tcW w:w="201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CADD6FB" w14:textId="641D4C19" w:rsidR="005446B9" w:rsidRDefault="005446B9" w:rsidP="005446B9">
            <w:pPr>
              <w:jc w:val="center"/>
              <w:rPr>
                <w:color w:val="494949"/>
                <w:w w:val="95"/>
                <w:sz w:val="20"/>
                <w:szCs w:val="20"/>
              </w:rPr>
            </w:pPr>
            <w:r w:rsidRPr="005446B9">
              <w:rPr>
                <w:color w:val="494949"/>
                <w:spacing w:val="-2"/>
                <w:sz w:val="20"/>
                <w:szCs w:val="20"/>
              </w:rPr>
              <w:t>1</w:t>
            </w:r>
            <w:r w:rsidRPr="005446B9">
              <w:rPr>
                <w:color w:val="494949"/>
                <w:spacing w:val="-11"/>
                <w:sz w:val="20"/>
                <w:szCs w:val="20"/>
              </w:rPr>
              <w:t xml:space="preserve"> </w:t>
            </w:r>
            <w:r w:rsidRPr="005446B9">
              <w:rPr>
                <w:color w:val="494949"/>
                <w:spacing w:val="-5"/>
                <w:sz w:val="20"/>
                <w:szCs w:val="20"/>
              </w:rPr>
              <w:t>+2</w:t>
            </w:r>
          </w:p>
          <w:p w14:paraId="5A0413F5" w14:textId="098FCCBB" w:rsidR="005446B9" w:rsidRPr="005446B9" w:rsidRDefault="005446B9" w:rsidP="005446B9">
            <w:pPr>
              <w:jc w:val="center"/>
              <w:rPr>
                <w:sz w:val="20"/>
                <w:szCs w:val="20"/>
                <w:highlight w:val="yellow"/>
                <w:lang w:bidi="en-US"/>
              </w:rPr>
            </w:pPr>
            <w:proofErr w:type="spellStart"/>
            <w:r w:rsidRPr="005446B9">
              <w:rPr>
                <w:color w:val="494949"/>
                <w:w w:val="95"/>
                <w:sz w:val="20"/>
                <w:szCs w:val="20"/>
              </w:rPr>
              <w:t>Waterous</w:t>
            </w:r>
            <w:proofErr w:type="spellEnd"/>
            <w:r w:rsidRPr="005446B9">
              <w:rPr>
                <w:color w:val="494949"/>
                <w:spacing w:val="8"/>
                <w:sz w:val="20"/>
                <w:szCs w:val="20"/>
              </w:rPr>
              <w:t xml:space="preserve"> </w:t>
            </w:r>
            <w:r w:rsidRPr="005446B9">
              <w:rPr>
                <w:color w:val="494949"/>
                <w:w w:val="95"/>
                <w:sz w:val="20"/>
                <w:szCs w:val="20"/>
              </w:rPr>
              <w:t>hi</w:t>
            </w:r>
            <w:r w:rsidRPr="005446B9">
              <w:rPr>
                <w:color w:val="494949"/>
                <w:spacing w:val="-10"/>
                <w:w w:val="95"/>
                <w:sz w:val="20"/>
                <w:szCs w:val="20"/>
              </w:rPr>
              <w:t xml:space="preserve"> </w:t>
            </w:r>
            <w:r w:rsidRPr="005446B9">
              <w:rPr>
                <w:color w:val="494949"/>
                <w:w w:val="95"/>
                <w:sz w:val="20"/>
                <w:szCs w:val="20"/>
              </w:rPr>
              <w:t>200</w:t>
            </w:r>
            <w:r w:rsidRPr="005446B9">
              <w:rPr>
                <w:color w:val="494949"/>
                <w:spacing w:val="-6"/>
                <w:w w:val="95"/>
                <w:sz w:val="20"/>
                <w:szCs w:val="20"/>
              </w:rPr>
              <w:t xml:space="preserve"> </w:t>
            </w:r>
            <w:r w:rsidRPr="005446B9">
              <w:rPr>
                <w:color w:val="494949"/>
                <w:w w:val="95"/>
                <w:sz w:val="20"/>
                <w:szCs w:val="20"/>
              </w:rPr>
              <w:t>2000</w:t>
            </w:r>
            <w:r w:rsidRPr="005446B9">
              <w:rPr>
                <w:color w:val="494949"/>
                <w:spacing w:val="-3"/>
                <w:sz w:val="20"/>
                <w:szCs w:val="20"/>
              </w:rPr>
              <w:t xml:space="preserve"> </w:t>
            </w:r>
            <w:r w:rsidRPr="005446B9">
              <w:rPr>
                <w:color w:val="494949"/>
                <w:spacing w:val="-2"/>
                <w:w w:val="95"/>
                <w:sz w:val="20"/>
                <w:szCs w:val="20"/>
              </w:rPr>
              <w:t>1/min</w:t>
            </w:r>
          </w:p>
        </w:tc>
        <w:tc>
          <w:tcPr>
            <w:tcW w:w="162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3731CEF" w14:textId="3113CA1D" w:rsidR="005446B9" w:rsidRPr="005446B9" w:rsidRDefault="005446B9" w:rsidP="005446B9">
            <w:pPr>
              <w:jc w:val="center"/>
              <w:rPr>
                <w:rFonts w:ascii="Arial Narrow" w:hAnsi="Arial Narrow"/>
                <w:sz w:val="20"/>
                <w:szCs w:val="20"/>
                <w:highlight w:val="yellow"/>
              </w:rPr>
            </w:pPr>
            <w:r>
              <w:rPr>
                <w:color w:val="494949"/>
                <w:w w:val="95"/>
                <w:sz w:val="20"/>
                <w:szCs w:val="20"/>
              </w:rPr>
              <w:t>voda</w:t>
            </w:r>
          </w:p>
        </w:tc>
      </w:tr>
      <w:tr w:rsidR="005446B9" w:rsidRPr="008F4370" w14:paraId="06C8B95B" w14:textId="4229BB17" w:rsidTr="00A96CBF">
        <w:trPr>
          <w:jc w:val="center"/>
        </w:trPr>
        <w:tc>
          <w:tcPr>
            <w:tcW w:w="199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B802131" w14:textId="77777777" w:rsidR="005446B9" w:rsidRDefault="005446B9" w:rsidP="005446B9">
            <w:pPr>
              <w:jc w:val="center"/>
              <w:rPr>
                <w:color w:val="494949"/>
                <w:spacing w:val="-2"/>
                <w:w w:val="95"/>
                <w:sz w:val="20"/>
                <w:szCs w:val="20"/>
              </w:rPr>
            </w:pPr>
            <w:r w:rsidRPr="005446B9">
              <w:rPr>
                <w:color w:val="494949"/>
                <w:w w:val="95"/>
                <w:sz w:val="20"/>
                <w:szCs w:val="20"/>
              </w:rPr>
              <w:t>JELENJE</w:t>
            </w:r>
            <w:r w:rsidRPr="005446B9">
              <w:rPr>
                <w:color w:val="494949"/>
                <w:spacing w:val="-2"/>
                <w:sz w:val="20"/>
                <w:szCs w:val="20"/>
              </w:rPr>
              <w:t xml:space="preserve"> </w:t>
            </w:r>
            <w:r w:rsidRPr="005446B9">
              <w:rPr>
                <w:color w:val="494949"/>
                <w:w w:val="95"/>
                <w:sz w:val="20"/>
                <w:szCs w:val="20"/>
              </w:rPr>
              <w:t>6</w:t>
            </w:r>
            <w:r w:rsidRPr="005446B9">
              <w:rPr>
                <w:color w:val="494949"/>
                <w:spacing w:val="-2"/>
                <w:w w:val="95"/>
                <w:sz w:val="20"/>
                <w:szCs w:val="20"/>
              </w:rPr>
              <w:t xml:space="preserve"> </w:t>
            </w:r>
          </w:p>
          <w:p w14:paraId="3837D80F" w14:textId="5C1562E7" w:rsidR="005446B9" w:rsidRPr="005446B9" w:rsidRDefault="005446B9" w:rsidP="005446B9">
            <w:pPr>
              <w:jc w:val="center"/>
              <w:rPr>
                <w:sz w:val="20"/>
                <w:szCs w:val="20"/>
                <w:highlight w:val="yellow"/>
                <w:lang w:bidi="en-US"/>
              </w:rPr>
            </w:pPr>
            <w:r w:rsidRPr="005446B9">
              <w:rPr>
                <w:color w:val="494949"/>
                <w:w w:val="95"/>
                <w:sz w:val="20"/>
                <w:szCs w:val="20"/>
              </w:rPr>
              <w:t>RI-365</w:t>
            </w:r>
            <w:r w:rsidRPr="005446B9">
              <w:rPr>
                <w:color w:val="494949"/>
                <w:spacing w:val="-1"/>
                <w:w w:val="95"/>
                <w:sz w:val="20"/>
                <w:szCs w:val="20"/>
              </w:rPr>
              <w:t xml:space="preserve"> </w:t>
            </w:r>
            <w:r w:rsidRPr="005446B9">
              <w:rPr>
                <w:color w:val="494949"/>
                <w:spacing w:val="-5"/>
                <w:w w:val="95"/>
                <w:sz w:val="20"/>
                <w:szCs w:val="20"/>
              </w:rPr>
              <w:t>MU</w:t>
            </w:r>
          </w:p>
        </w:tc>
        <w:tc>
          <w:tcPr>
            <w:tcW w:w="188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10E12EA" w14:textId="39FE01CB" w:rsidR="005446B9" w:rsidRPr="005446B9" w:rsidRDefault="005446B9" w:rsidP="005446B9">
            <w:pPr>
              <w:jc w:val="center"/>
              <w:rPr>
                <w:sz w:val="20"/>
                <w:szCs w:val="20"/>
                <w:highlight w:val="yellow"/>
                <w:lang w:bidi="en-US"/>
              </w:rPr>
            </w:pPr>
            <w:r w:rsidRPr="005446B9">
              <w:rPr>
                <w:color w:val="494949"/>
                <w:spacing w:val="-2"/>
                <w:sz w:val="20"/>
                <w:szCs w:val="20"/>
              </w:rPr>
              <w:t>zapovjedno</w:t>
            </w:r>
          </w:p>
        </w:tc>
        <w:tc>
          <w:tcPr>
            <w:tcW w:w="154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3F85CCD" w14:textId="34F47E47" w:rsidR="005446B9" w:rsidRPr="005446B9" w:rsidRDefault="005446B9" w:rsidP="005446B9">
            <w:pPr>
              <w:jc w:val="center"/>
              <w:rPr>
                <w:sz w:val="20"/>
                <w:szCs w:val="20"/>
                <w:highlight w:val="yellow"/>
                <w:lang w:bidi="en-US"/>
              </w:rPr>
            </w:pPr>
            <w:r w:rsidRPr="005446B9">
              <w:rPr>
                <w:color w:val="494949"/>
                <w:w w:val="95"/>
                <w:sz w:val="20"/>
                <w:szCs w:val="20"/>
              </w:rPr>
              <w:t>Citroen</w:t>
            </w:r>
            <w:r w:rsidRPr="005446B9">
              <w:rPr>
                <w:color w:val="494949"/>
                <w:spacing w:val="2"/>
                <w:sz w:val="20"/>
                <w:szCs w:val="20"/>
              </w:rPr>
              <w:t xml:space="preserve"> </w:t>
            </w:r>
            <w:r w:rsidRPr="005446B9">
              <w:rPr>
                <w:color w:val="494949"/>
                <w:spacing w:val="-10"/>
                <w:sz w:val="20"/>
                <w:szCs w:val="20"/>
              </w:rPr>
              <w:t>4</w:t>
            </w:r>
          </w:p>
        </w:tc>
        <w:tc>
          <w:tcPr>
            <w:tcW w:w="201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A0CC404" w14:textId="02F9B4E7" w:rsidR="005446B9" w:rsidRPr="005446B9" w:rsidRDefault="005446B9" w:rsidP="005446B9">
            <w:pPr>
              <w:jc w:val="center"/>
              <w:rPr>
                <w:sz w:val="20"/>
                <w:szCs w:val="20"/>
                <w:highlight w:val="yellow"/>
                <w:lang w:bidi="en-US"/>
              </w:rPr>
            </w:pPr>
            <w:r w:rsidRPr="005446B9">
              <w:rPr>
                <w:color w:val="494949"/>
                <w:spacing w:val="-5"/>
                <w:sz w:val="20"/>
                <w:szCs w:val="20"/>
              </w:rPr>
              <w:t>1+4</w:t>
            </w:r>
          </w:p>
        </w:tc>
        <w:tc>
          <w:tcPr>
            <w:tcW w:w="162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5FB3905" w14:textId="77777777" w:rsidR="005446B9" w:rsidRPr="008F4370" w:rsidRDefault="005446B9" w:rsidP="005446B9">
            <w:pPr>
              <w:jc w:val="center"/>
              <w:rPr>
                <w:rFonts w:ascii="Arial Narrow" w:hAnsi="Arial Narrow"/>
                <w:sz w:val="20"/>
                <w:szCs w:val="20"/>
                <w:highlight w:val="yellow"/>
              </w:rPr>
            </w:pPr>
          </w:p>
        </w:tc>
      </w:tr>
      <w:tr w:rsidR="005446B9" w:rsidRPr="008F4370" w14:paraId="6838E5E3" w14:textId="21C76297" w:rsidTr="005446B9">
        <w:trPr>
          <w:trHeight w:val="956"/>
          <w:jc w:val="center"/>
        </w:trPr>
        <w:tc>
          <w:tcPr>
            <w:tcW w:w="199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9A197CD" w14:textId="77777777" w:rsidR="005446B9" w:rsidRDefault="005446B9" w:rsidP="005446B9">
            <w:pPr>
              <w:jc w:val="center"/>
              <w:rPr>
                <w:color w:val="494949"/>
                <w:sz w:val="20"/>
                <w:szCs w:val="20"/>
              </w:rPr>
            </w:pPr>
            <w:r w:rsidRPr="005446B9">
              <w:rPr>
                <w:color w:val="494949"/>
                <w:sz w:val="20"/>
                <w:szCs w:val="20"/>
              </w:rPr>
              <w:t xml:space="preserve">JELENJE 7 </w:t>
            </w:r>
          </w:p>
          <w:p w14:paraId="5D7B7AC0" w14:textId="2B6A573D" w:rsidR="005446B9" w:rsidRPr="005446B9" w:rsidRDefault="005446B9" w:rsidP="005446B9">
            <w:pPr>
              <w:jc w:val="center"/>
              <w:rPr>
                <w:sz w:val="20"/>
                <w:szCs w:val="20"/>
                <w:highlight w:val="yellow"/>
                <w:lang w:bidi="en-US"/>
              </w:rPr>
            </w:pPr>
            <w:r w:rsidRPr="005446B9">
              <w:rPr>
                <w:color w:val="494949"/>
                <w:sz w:val="20"/>
                <w:szCs w:val="20"/>
              </w:rPr>
              <w:t>RI-699 TB</w:t>
            </w:r>
          </w:p>
        </w:tc>
        <w:tc>
          <w:tcPr>
            <w:tcW w:w="188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520F569" w14:textId="33654B56" w:rsidR="005446B9" w:rsidRPr="005446B9" w:rsidRDefault="005446B9" w:rsidP="005446B9">
            <w:pPr>
              <w:jc w:val="center"/>
              <w:rPr>
                <w:sz w:val="20"/>
                <w:szCs w:val="20"/>
                <w:highlight w:val="yellow"/>
                <w:lang w:bidi="en-US"/>
              </w:rPr>
            </w:pPr>
            <w:r w:rsidRPr="005446B9">
              <w:rPr>
                <w:color w:val="494949"/>
                <w:sz w:val="20"/>
                <w:szCs w:val="20"/>
              </w:rPr>
              <w:t>vozilo za platforma.</w:t>
            </w:r>
          </w:p>
        </w:tc>
        <w:tc>
          <w:tcPr>
            <w:tcW w:w="154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7C3C1CB" w14:textId="77777777" w:rsidR="005446B9" w:rsidRDefault="005446B9" w:rsidP="005446B9">
            <w:pPr>
              <w:jc w:val="center"/>
              <w:rPr>
                <w:color w:val="494949"/>
                <w:sz w:val="20"/>
                <w:szCs w:val="20"/>
              </w:rPr>
            </w:pPr>
            <w:r w:rsidRPr="005446B9">
              <w:rPr>
                <w:color w:val="494949"/>
                <w:sz w:val="20"/>
                <w:szCs w:val="20"/>
              </w:rPr>
              <w:t>Iveco Daily</w:t>
            </w:r>
            <w:r>
              <w:rPr>
                <w:color w:val="494949"/>
                <w:sz w:val="20"/>
                <w:szCs w:val="20"/>
              </w:rPr>
              <w:t>,</w:t>
            </w:r>
          </w:p>
          <w:p w14:paraId="3C7398EF" w14:textId="1D803FC4" w:rsidR="005446B9" w:rsidRPr="005446B9" w:rsidRDefault="005446B9" w:rsidP="005446B9">
            <w:pPr>
              <w:jc w:val="center"/>
              <w:rPr>
                <w:sz w:val="20"/>
                <w:szCs w:val="20"/>
                <w:highlight w:val="yellow"/>
                <w:lang w:bidi="en-US"/>
              </w:rPr>
            </w:pPr>
            <w:r w:rsidRPr="005446B9">
              <w:rPr>
                <w:sz w:val="20"/>
                <w:szCs w:val="20"/>
                <w:lang w:bidi="en-US"/>
              </w:rPr>
              <w:t>domet vis. 18 metara</w:t>
            </w:r>
          </w:p>
        </w:tc>
        <w:tc>
          <w:tcPr>
            <w:tcW w:w="201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9BECFDB" w14:textId="64BFC8AC" w:rsidR="005446B9" w:rsidRPr="005446B9" w:rsidRDefault="005446B9" w:rsidP="005446B9">
            <w:pPr>
              <w:jc w:val="center"/>
              <w:rPr>
                <w:sz w:val="20"/>
                <w:szCs w:val="20"/>
                <w:highlight w:val="yellow"/>
                <w:lang w:bidi="en-US"/>
              </w:rPr>
            </w:pPr>
            <w:r w:rsidRPr="005446B9">
              <w:rPr>
                <w:color w:val="494949"/>
                <w:sz w:val="20"/>
                <w:szCs w:val="20"/>
              </w:rPr>
              <w:t xml:space="preserve">1 </w:t>
            </w:r>
            <w:r w:rsidRPr="005446B9">
              <w:rPr>
                <w:color w:val="2F2F2F"/>
                <w:sz w:val="20"/>
                <w:szCs w:val="20"/>
              </w:rPr>
              <w:t xml:space="preserve">+ </w:t>
            </w:r>
            <w:r w:rsidRPr="005446B9">
              <w:rPr>
                <w:color w:val="494949"/>
                <w:sz w:val="20"/>
                <w:szCs w:val="20"/>
              </w:rPr>
              <w:t>1</w:t>
            </w:r>
          </w:p>
        </w:tc>
        <w:tc>
          <w:tcPr>
            <w:tcW w:w="162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91DF24D" w14:textId="77777777" w:rsidR="005446B9" w:rsidRPr="008F4370" w:rsidRDefault="005446B9" w:rsidP="005446B9">
            <w:pPr>
              <w:jc w:val="center"/>
              <w:rPr>
                <w:rFonts w:ascii="Arial Narrow" w:hAnsi="Arial Narrow"/>
                <w:sz w:val="20"/>
                <w:szCs w:val="20"/>
                <w:highlight w:val="yellow"/>
              </w:rPr>
            </w:pPr>
          </w:p>
        </w:tc>
      </w:tr>
    </w:tbl>
    <w:p w14:paraId="59A2295E" w14:textId="17A163B3" w:rsidR="0011259E" w:rsidRPr="00F169B8" w:rsidRDefault="0011259E" w:rsidP="0011259E">
      <w:pPr>
        <w:jc w:val="center"/>
        <w:rPr>
          <w:lang w:bidi="en-US"/>
        </w:rPr>
      </w:pPr>
      <w:r w:rsidRPr="00F169B8">
        <w:rPr>
          <w:color w:val="54883D"/>
          <w:sz w:val="20"/>
        </w:rPr>
        <w:t xml:space="preserve">Izvor: </w:t>
      </w:r>
      <w:r w:rsidR="00FD7105" w:rsidRPr="00F169B8">
        <w:rPr>
          <w:color w:val="54883D"/>
          <w:sz w:val="20"/>
        </w:rPr>
        <w:t>Općina Jelenje</w:t>
      </w:r>
    </w:p>
    <w:p w14:paraId="00013C40" w14:textId="77777777" w:rsidR="005446B9" w:rsidRDefault="005446B9" w:rsidP="0011259E">
      <w:pPr>
        <w:rPr>
          <w:highlight w:val="yellow"/>
          <w:lang w:bidi="en-US"/>
        </w:rPr>
      </w:pPr>
    </w:p>
    <w:p w14:paraId="7B373AD2" w14:textId="57022E80" w:rsidR="005446B9" w:rsidRDefault="005446B9" w:rsidP="0011259E">
      <w:pPr>
        <w:rPr>
          <w:highlight w:val="yellow"/>
          <w:lang w:bidi="en-US"/>
        </w:rPr>
      </w:pPr>
      <w:r w:rsidRPr="005446B9">
        <w:rPr>
          <w:lang w:bidi="en-US"/>
        </w:rPr>
        <w:t xml:space="preserve">Oprema kojom </w:t>
      </w:r>
      <w:proofErr w:type="spellStart"/>
      <w:r w:rsidRPr="005446B9">
        <w:rPr>
          <w:lang w:bidi="en-US"/>
        </w:rPr>
        <w:t>rapolaže</w:t>
      </w:r>
      <w:proofErr w:type="spellEnd"/>
      <w:r w:rsidRPr="005446B9">
        <w:rPr>
          <w:lang w:bidi="en-US"/>
        </w:rPr>
        <w:t xml:space="preserve"> DVD „Ivan Zoretić Španac” Jelenje, prijenosne vatrogasne pumpe</w:t>
      </w:r>
    </w:p>
    <w:tbl>
      <w:tblPr>
        <w:tblStyle w:val="Reetkatablice"/>
        <w:tblW w:w="0" w:type="auto"/>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3397"/>
        <w:gridCol w:w="2472"/>
        <w:gridCol w:w="1547"/>
      </w:tblGrid>
      <w:tr w:rsidR="00F169B8" w:rsidRPr="008F4370" w14:paraId="2BCF36B7" w14:textId="77777777" w:rsidTr="00F169B8">
        <w:trPr>
          <w:jc w:val="center"/>
        </w:trPr>
        <w:tc>
          <w:tcPr>
            <w:tcW w:w="3397" w:type="dxa"/>
            <w:tcBorders>
              <w:bottom w:val="single" w:sz="4" w:space="0" w:color="000000" w:themeColor="text1"/>
            </w:tcBorders>
            <w:shd w:val="clear" w:color="auto" w:fill="EAF1DD" w:themeFill="accent3" w:themeFillTint="33"/>
          </w:tcPr>
          <w:p w14:paraId="5491A105" w14:textId="28C79404" w:rsidR="00F169B8" w:rsidRPr="00F169B8" w:rsidRDefault="00F169B8" w:rsidP="00F169B8">
            <w:pPr>
              <w:jc w:val="center"/>
              <w:rPr>
                <w:b/>
                <w:bCs/>
                <w:sz w:val="20"/>
                <w:szCs w:val="20"/>
                <w:highlight w:val="yellow"/>
                <w:lang w:bidi="en-US"/>
              </w:rPr>
            </w:pPr>
            <w:r w:rsidRPr="00F169B8">
              <w:rPr>
                <w:b/>
                <w:bCs/>
                <w:color w:val="494949"/>
                <w:sz w:val="20"/>
                <w:szCs w:val="20"/>
              </w:rPr>
              <w:t>vrsta, tip</w:t>
            </w:r>
          </w:p>
        </w:tc>
        <w:tc>
          <w:tcPr>
            <w:tcW w:w="2472" w:type="dxa"/>
            <w:tcBorders>
              <w:bottom w:val="single" w:sz="4" w:space="0" w:color="000000" w:themeColor="text1"/>
            </w:tcBorders>
            <w:shd w:val="clear" w:color="auto" w:fill="EAF1DD" w:themeFill="accent3" w:themeFillTint="33"/>
          </w:tcPr>
          <w:p w14:paraId="71DB29C2" w14:textId="3221A22D" w:rsidR="00F169B8" w:rsidRPr="00F169B8" w:rsidRDefault="00F169B8" w:rsidP="00F169B8">
            <w:pPr>
              <w:jc w:val="center"/>
              <w:rPr>
                <w:b/>
                <w:bCs/>
                <w:sz w:val="20"/>
                <w:szCs w:val="20"/>
                <w:highlight w:val="yellow"/>
                <w:lang w:bidi="en-US"/>
              </w:rPr>
            </w:pPr>
            <w:r w:rsidRPr="00F169B8">
              <w:rPr>
                <w:b/>
                <w:bCs/>
                <w:color w:val="494949"/>
                <w:sz w:val="20"/>
                <w:szCs w:val="20"/>
              </w:rPr>
              <w:t>karakteristike</w:t>
            </w:r>
            <w:r w:rsidRPr="00F169B8">
              <w:rPr>
                <w:b/>
                <w:bCs/>
                <w:color w:val="494949"/>
                <w:spacing w:val="-13"/>
                <w:sz w:val="20"/>
                <w:szCs w:val="20"/>
              </w:rPr>
              <w:t xml:space="preserve"> </w:t>
            </w:r>
            <w:r w:rsidRPr="00F169B8">
              <w:rPr>
                <w:b/>
                <w:bCs/>
                <w:color w:val="494949"/>
                <w:sz w:val="20"/>
                <w:szCs w:val="20"/>
              </w:rPr>
              <w:t>q/h</w:t>
            </w:r>
          </w:p>
        </w:tc>
        <w:tc>
          <w:tcPr>
            <w:tcW w:w="1547" w:type="dxa"/>
            <w:tcBorders>
              <w:bottom w:val="single" w:sz="4" w:space="0" w:color="000000" w:themeColor="text1"/>
            </w:tcBorders>
            <w:shd w:val="clear" w:color="auto" w:fill="EAF1DD" w:themeFill="accent3" w:themeFillTint="33"/>
          </w:tcPr>
          <w:p w14:paraId="7FDDFBB9" w14:textId="67239FDC" w:rsidR="00F169B8" w:rsidRPr="00F169B8" w:rsidRDefault="00F169B8" w:rsidP="00F169B8">
            <w:pPr>
              <w:jc w:val="center"/>
              <w:rPr>
                <w:b/>
                <w:bCs/>
                <w:sz w:val="20"/>
                <w:szCs w:val="20"/>
                <w:highlight w:val="yellow"/>
                <w:lang w:bidi="en-US"/>
              </w:rPr>
            </w:pPr>
            <w:r w:rsidRPr="00F169B8">
              <w:rPr>
                <w:b/>
                <w:bCs/>
                <w:color w:val="494949"/>
                <w:sz w:val="20"/>
                <w:szCs w:val="20"/>
              </w:rPr>
              <w:t>Pogon, snaga</w:t>
            </w:r>
          </w:p>
        </w:tc>
      </w:tr>
      <w:tr w:rsidR="00F169B8" w:rsidRPr="008F4370" w14:paraId="050AD583" w14:textId="77777777" w:rsidTr="00F169B8">
        <w:trPr>
          <w:jc w:val="center"/>
        </w:trPr>
        <w:tc>
          <w:tcPr>
            <w:tcW w:w="339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8F3C5E9" w14:textId="040DE868" w:rsidR="00F169B8" w:rsidRPr="005446B9" w:rsidRDefault="00F169B8" w:rsidP="00BF7937">
            <w:pPr>
              <w:jc w:val="center"/>
              <w:rPr>
                <w:sz w:val="20"/>
                <w:szCs w:val="20"/>
                <w:lang w:bidi="en-US"/>
              </w:rPr>
            </w:pPr>
            <w:r w:rsidRPr="00F169B8">
              <w:rPr>
                <w:color w:val="232323"/>
                <w:w w:val="95"/>
                <w:sz w:val="20"/>
                <w:szCs w:val="20"/>
              </w:rPr>
              <w:t>prijenosna</w:t>
            </w:r>
          </w:p>
        </w:tc>
        <w:tc>
          <w:tcPr>
            <w:tcW w:w="247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AFC3749" w14:textId="5B411758" w:rsidR="00F169B8" w:rsidRPr="005446B9" w:rsidRDefault="00F169B8" w:rsidP="00BF7937">
            <w:pPr>
              <w:jc w:val="center"/>
              <w:rPr>
                <w:sz w:val="20"/>
                <w:szCs w:val="20"/>
                <w:lang w:bidi="en-US"/>
              </w:rPr>
            </w:pPr>
            <w:r w:rsidRPr="00F169B8">
              <w:rPr>
                <w:color w:val="232323"/>
                <w:w w:val="95"/>
                <w:sz w:val="20"/>
                <w:szCs w:val="20"/>
              </w:rPr>
              <w:t>Hale, ledna</w:t>
            </w:r>
            <w:r w:rsidRPr="005446B9">
              <w:rPr>
                <w:color w:val="232323"/>
                <w:spacing w:val="2"/>
                <w:sz w:val="20"/>
                <w:szCs w:val="20"/>
              </w:rPr>
              <w:t xml:space="preserve"> </w:t>
            </w:r>
          </w:p>
        </w:tc>
        <w:tc>
          <w:tcPr>
            <w:tcW w:w="154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8E1DBD7" w14:textId="3F422C39" w:rsidR="00F169B8" w:rsidRPr="005446B9" w:rsidRDefault="00F169B8" w:rsidP="00BF7937">
            <w:pPr>
              <w:jc w:val="center"/>
              <w:rPr>
                <w:sz w:val="20"/>
                <w:szCs w:val="20"/>
                <w:lang w:bidi="en-US"/>
              </w:rPr>
            </w:pPr>
            <w:r w:rsidRPr="00F169B8">
              <w:rPr>
                <w:color w:val="232323"/>
                <w:spacing w:val="-2"/>
                <w:sz w:val="20"/>
                <w:szCs w:val="20"/>
              </w:rPr>
              <w:t>benzin</w:t>
            </w:r>
          </w:p>
        </w:tc>
      </w:tr>
      <w:tr w:rsidR="00F169B8" w:rsidRPr="008F4370" w14:paraId="00ADC676" w14:textId="77777777" w:rsidTr="00F169B8">
        <w:trPr>
          <w:jc w:val="center"/>
        </w:trPr>
        <w:tc>
          <w:tcPr>
            <w:tcW w:w="339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F573C92" w14:textId="6B250F61" w:rsidR="00F169B8" w:rsidRPr="005446B9" w:rsidRDefault="00F169B8" w:rsidP="00BF7937">
            <w:pPr>
              <w:jc w:val="center"/>
              <w:rPr>
                <w:sz w:val="20"/>
                <w:szCs w:val="20"/>
                <w:lang w:bidi="en-US"/>
              </w:rPr>
            </w:pPr>
            <w:r w:rsidRPr="00F169B8">
              <w:rPr>
                <w:color w:val="4F4F4F"/>
                <w:sz w:val="20"/>
                <w:szCs w:val="20"/>
              </w:rPr>
              <w:t>prijenosna</w:t>
            </w:r>
          </w:p>
        </w:tc>
        <w:tc>
          <w:tcPr>
            <w:tcW w:w="247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0BB66E2" w14:textId="1205A43A" w:rsidR="00F169B8" w:rsidRPr="005446B9" w:rsidRDefault="00F169B8" w:rsidP="00BF7937">
            <w:pPr>
              <w:jc w:val="center"/>
              <w:rPr>
                <w:sz w:val="20"/>
                <w:szCs w:val="20"/>
                <w:lang w:bidi="en-US"/>
              </w:rPr>
            </w:pPr>
            <w:r w:rsidRPr="00F169B8">
              <w:rPr>
                <w:color w:val="4F4F4F"/>
                <w:sz w:val="20"/>
                <w:szCs w:val="20"/>
              </w:rPr>
              <w:t>Hale, plutajuća</w:t>
            </w:r>
          </w:p>
        </w:tc>
        <w:tc>
          <w:tcPr>
            <w:tcW w:w="154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066CEA1" w14:textId="60C140BB" w:rsidR="00F169B8" w:rsidRPr="005446B9" w:rsidRDefault="00F169B8" w:rsidP="00BF7937">
            <w:pPr>
              <w:jc w:val="center"/>
              <w:rPr>
                <w:sz w:val="20"/>
                <w:szCs w:val="20"/>
                <w:lang w:bidi="en-US"/>
              </w:rPr>
            </w:pPr>
            <w:r w:rsidRPr="00F169B8">
              <w:rPr>
                <w:color w:val="4F4F4F"/>
                <w:sz w:val="20"/>
                <w:szCs w:val="20"/>
              </w:rPr>
              <w:t>benzin</w:t>
            </w:r>
          </w:p>
        </w:tc>
      </w:tr>
      <w:tr w:rsidR="00F169B8" w:rsidRPr="008F4370" w14:paraId="38FC61C9" w14:textId="77777777" w:rsidTr="00F169B8">
        <w:trPr>
          <w:jc w:val="center"/>
        </w:trPr>
        <w:tc>
          <w:tcPr>
            <w:tcW w:w="339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3D9BB5B" w14:textId="604EF19F" w:rsidR="00F169B8" w:rsidRPr="005446B9" w:rsidRDefault="00F169B8" w:rsidP="00BF7937">
            <w:pPr>
              <w:jc w:val="center"/>
              <w:rPr>
                <w:color w:val="4F4F4F"/>
                <w:sz w:val="20"/>
                <w:szCs w:val="20"/>
              </w:rPr>
            </w:pPr>
            <w:r w:rsidRPr="00F169B8">
              <w:rPr>
                <w:color w:val="4F4F4F"/>
                <w:sz w:val="20"/>
                <w:szCs w:val="20"/>
              </w:rPr>
              <w:t xml:space="preserve">prijevozna </w:t>
            </w:r>
            <w:proofErr w:type="spellStart"/>
            <w:r w:rsidRPr="00F169B8">
              <w:rPr>
                <w:color w:val="4F4F4F"/>
                <w:sz w:val="20"/>
                <w:szCs w:val="20"/>
              </w:rPr>
              <w:t>prikolična</w:t>
            </w:r>
            <w:proofErr w:type="spellEnd"/>
          </w:p>
        </w:tc>
        <w:tc>
          <w:tcPr>
            <w:tcW w:w="247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2F55E1C" w14:textId="510E0438" w:rsidR="00F169B8" w:rsidRPr="005446B9" w:rsidRDefault="00F169B8" w:rsidP="00BF7937">
            <w:pPr>
              <w:jc w:val="center"/>
              <w:rPr>
                <w:color w:val="4F4F4F"/>
                <w:sz w:val="20"/>
                <w:szCs w:val="20"/>
              </w:rPr>
            </w:pPr>
            <w:proofErr w:type="spellStart"/>
            <w:r w:rsidRPr="00F169B8">
              <w:rPr>
                <w:color w:val="4F4F4F"/>
                <w:sz w:val="20"/>
                <w:szCs w:val="20"/>
              </w:rPr>
              <w:t>Ziegler</w:t>
            </w:r>
            <w:proofErr w:type="spellEnd"/>
            <w:r w:rsidRPr="00F169B8">
              <w:rPr>
                <w:color w:val="4F4F4F"/>
                <w:sz w:val="20"/>
                <w:szCs w:val="20"/>
              </w:rPr>
              <w:tab/>
              <w:t>8/8</w:t>
            </w:r>
          </w:p>
        </w:tc>
        <w:tc>
          <w:tcPr>
            <w:tcW w:w="154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A284005" w14:textId="78DF189F" w:rsidR="00F169B8" w:rsidRPr="005446B9" w:rsidRDefault="00F169B8" w:rsidP="00BF7937">
            <w:pPr>
              <w:jc w:val="center"/>
              <w:rPr>
                <w:color w:val="4F4F4F"/>
                <w:sz w:val="20"/>
                <w:szCs w:val="20"/>
              </w:rPr>
            </w:pPr>
            <w:r w:rsidRPr="00F169B8">
              <w:rPr>
                <w:color w:val="4F4F4F"/>
                <w:sz w:val="20"/>
                <w:szCs w:val="20"/>
              </w:rPr>
              <w:t>benzin</w:t>
            </w:r>
          </w:p>
        </w:tc>
      </w:tr>
    </w:tbl>
    <w:p w14:paraId="6FEF1545" w14:textId="77777777" w:rsidR="00F169B8" w:rsidRPr="00F169B8" w:rsidRDefault="00F169B8" w:rsidP="00F169B8">
      <w:pPr>
        <w:jc w:val="center"/>
        <w:rPr>
          <w:lang w:bidi="en-US"/>
        </w:rPr>
      </w:pPr>
      <w:r w:rsidRPr="00F169B8">
        <w:rPr>
          <w:color w:val="54883D"/>
          <w:sz w:val="20"/>
        </w:rPr>
        <w:t>Izvor: Općina Jelenje</w:t>
      </w:r>
    </w:p>
    <w:p w14:paraId="62428640" w14:textId="77777777" w:rsidR="00123BDC" w:rsidRDefault="00123BDC" w:rsidP="00F169B8">
      <w:pPr>
        <w:rPr>
          <w:lang w:bidi="en-US"/>
        </w:rPr>
      </w:pPr>
    </w:p>
    <w:p w14:paraId="4E03948D" w14:textId="148C37BA" w:rsidR="00F169B8" w:rsidRDefault="00F169B8" w:rsidP="00F169B8">
      <w:pPr>
        <w:rPr>
          <w:lang w:bidi="en-US"/>
        </w:rPr>
      </w:pPr>
      <w:r>
        <w:rPr>
          <w:lang w:bidi="en-US"/>
        </w:rPr>
        <w:t xml:space="preserve">Ostala oprema kojom </w:t>
      </w:r>
      <w:proofErr w:type="spellStart"/>
      <w:r>
        <w:rPr>
          <w:lang w:bidi="en-US"/>
        </w:rPr>
        <w:t>rapolaže</w:t>
      </w:r>
      <w:proofErr w:type="spellEnd"/>
      <w:r>
        <w:rPr>
          <w:lang w:bidi="en-US"/>
        </w:rPr>
        <w:t xml:space="preserve"> DVD „Ivan Zoretić Španac” Jelenje</w:t>
      </w:r>
      <w:r w:rsidR="002D4C8B">
        <w:rPr>
          <w:lang w:bidi="en-US"/>
        </w:rPr>
        <w:t>:</w:t>
      </w:r>
    </w:p>
    <w:p w14:paraId="0E16DADF" w14:textId="7A66B65E" w:rsidR="00F169B8" w:rsidRPr="002D4C8B" w:rsidRDefault="00F169B8" w:rsidP="00F169B8">
      <w:pPr>
        <w:rPr>
          <w:lang w:bidi="en-US"/>
        </w:rPr>
      </w:pPr>
      <w:r w:rsidRPr="002D4C8B">
        <w:rPr>
          <w:lang w:bidi="en-US"/>
        </w:rPr>
        <w:t>Tlačne cijevi:</w:t>
      </w:r>
    </w:p>
    <w:p w14:paraId="1DD74B2C" w14:textId="3BD6B150" w:rsidR="00F169B8" w:rsidRPr="002D4C8B" w:rsidRDefault="00F169B8" w:rsidP="00A35D92">
      <w:pPr>
        <w:pStyle w:val="Odlomakpopisa"/>
        <w:numPr>
          <w:ilvl w:val="0"/>
          <w:numId w:val="77"/>
        </w:numPr>
        <w:rPr>
          <w:lang w:bidi="en-US"/>
        </w:rPr>
      </w:pPr>
      <w:r w:rsidRPr="002D4C8B">
        <w:rPr>
          <w:lang w:bidi="en-US"/>
        </w:rPr>
        <w:t>A - DN110 - 4 kom,</w:t>
      </w:r>
    </w:p>
    <w:p w14:paraId="676B8643" w14:textId="2DEC69F4" w:rsidR="00F169B8" w:rsidRPr="002D4C8B" w:rsidRDefault="00F169B8" w:rsidP="00A35D92">
      <w:pPr>
        <w:pStyle w:val="Odlomakpopisa"/>
        <w:numPr>
          <w:ilvl w:val="0"/>
          <w:numId w:val="77"/>
        </w:numPr>
        <w:rPr>
          <w:lang w:bidi="en-US"/>
        </w:rPr>
      </w:pPr>
      <w:r w:rsidRPr="002D4C8B">
        <w:rPr>
          <w:lang w:bidi="en-US"/>
        </w:rPr>
        <w:t>B - DN 75 - 300 m, 4 kom,</w:t>
      </w:r>
    </w:p>
    <w:p w14:paraId="45E6FEF3" w14:textId="67DAAFB1" w:rsidR="00F169B8" w:rsidRPr="002D4C8B" w:rsidRDefault="00F169B8" w:rsidP="00A35D92">
      <w:pPr>
        <w:pStyle w:val="Odlomakpopisa"/>
        <w:numPr>
          <w:ilvl w:val="0"/>
          <w:numId w:val="77"/>
        </w:numPr>
        <w:rPr>
          <w:lang w:bidi="en-US"/>
        </w:rPr>
      </w:pPr>
      <w:r w:rsidRPr="002D4C8B">
        <w:rPr>
          <w:lang w:bidi="en-US"/>
        </w:rPr>
        <w:t>C - DN 52 - 450 m.</w:t>
      </w:r>
    </w:p>
    <w:p w14:paraId="1EC17679" w14:textId="0513036A" w:rsidR="002D4C8B" w:rsidRPr="002D4C8B" w:rsidRDefault="002D4C8B" w:rsidP="002D4C8B">
      <w:pPr>
        <w:rPr>
          <w:lang w:bidi="en-US"/>
        </w:rPr>
      </w:pPr>
      <w:r w:rsidRPr="002D4C8B">
        <w:rPr>
          <w:lang w:bidi="en-US"/>
        </w:rPr>
        <w:t>Oprema za gašenje šumskih požara:</w:t>
      </w:r>
    </w:p>
    <w:p w14:paraId="3D8866EB" w14:textId="77777777" w:rsidR="002D4C8B" w:rsidRPr="002D4C8B" w:rsidRDefault="002D4C8B" w:rsidP="00A35D92">
      <w:pPr>
        <w:pStyle w:val="Odlomakpopisa"/>
        <w:numPr>
          <w:ilvl w:val="0"/>
          <w:numId w:val="76"/>
        </w:numPr>
        <w:rPr>
          <w:lang w:bidi="en-US"/>
        </w:rPr>
      </w:pPr>
      <w:proofErr w:type="spellStart"/>
      <w:r w:rsidRPr="002D4C8B">
        <w:rPr>
          <w:lang w:bidi="en-US"/>
        </w:rPr>
        <w:t>Metlanice</w:t>
      </w:r>
      <w:proofErr w:type="spellEnd"/>
      <w:r w:rsidRPr="002D4C8B">
        <w:rPr>
          <w:lang w:bidi="en-US"/>
        </w:rPr>
        <w:t xml:space="preserve"> - 40 kom, </w:t>
      </w:r>
    </w:p>
    <w:p w14:paraId="3B99AABD" w14:textId="77777777" w:rsidR="002D4C8B" w:rsidRPr="002D4C8B" w:rsidRDefault="002D4C8B" w:rsidP="00A35D92">
      <w:pPr>
        <w:pStyle w:val="Odlomakpopisa"/>
        <w:numPr>
          <w:ilvl w:val="0"/>
          <w:numId w:val="76"/>
        </w:numPr>
        <w:rPr>
          <w:lang w:bidi="en-US"/>
        </w:rPr>
      </w:pPr>
      <w:r w:rsidRPr="002D4C8B">
        <w:rPr>
          <w:lang w:bidi="en-US"/>
        </w:rPr>
        <w:t xml:space="preserve">Naprtnjače - 20 kom, </w:t>
      </w:r>
    </w:p>
    <w:p w14:paraId="7EEABD2C" w14:textId="34E1201C" w:rsidR="002D4C8B" w:rsidRPr="002D4C8B" w:rsidRDefault="002D4C8B" w:rsidP="00A35D92">
      <w:pPr>
        <w:pStyle w:val="Odlomakpopisa"/>
        <w:numPr>
          <w:ilvl w:val="0"/>
          <w:numId w:val="76"/>
        </w:numPr>
        <w:rPr>
          <w:lang w:bidi="en-US"/>
        </w:rPr>
      </w:pPr>
      <w:r w:rsidRPr="002D4C8B">
        <w:rPr>
          <w:lang w:bidi="en-US"/>
        </w:rPr>
        <w:t>Puhalice - 1 kom.</w:t>
      </w:r>
    </w:p>
    <w:p w14:paraId="0E682A30" w14:textId="77777777" w:rsidR="002D4C8B" w:rsidRPr="002D4C8B" w:rsidRDefault="002D4C8B" w:rsidP="00A35D92">
      <w:pPr>
        <w:pStyle w:val="Odlomakpopisa"/>
        <w:numPr>
          <w:ilvl w:val="0"/>
          <w:numId w:val="76"/>
        </w:numPr>
        <w:rPr>
          <w:lang w:bidi="en-US"/>
        </w:rPr>
      </w:pPr>
      <w:r w:rsidRPr="002D4C8B">
        <w:rPr>
          <w:lang w:bidi="en-US"/>
        </w:rPr>
        <w:t>Motorna pila - 2 kom.</w:t>
      </w:r>
    </w:p>
    <w:p w14:paraId="4D2727D0" w14:textId="1137E2F7" w:rsidR="002D4C8B" w:rsidRPr="002D4C8B" w:rsidRDefault="002D4C8B" w:rsidP="002D4C8B">
      <w:pPr>
        <w:rPr>
          <w:lang w:bidi="en-US"/>
        </w:rPr>
      </w:pPr>
      <w:r w:rsidRPr="002D4C8B">
        <w:rPr>
          <w:lang w:bidi="en-US"/>
        </w:rPr>
        <w:t>Aparati za zaštitu dišnih organa:</w:t>
      </w:r>
    </w:p>
    <w:p w14:paraId="2C21D31E" w14:textId="3181D2BD" w:rsidR="002D4C8B" w:rsidRPr="002D4C8B" w:rsidRDefault="002D4C8B" w:rsidP="002D4C8B">
      <w:pPr>
        <w:rPr>
          <w:lang w:bidi="en-US"/>
        </w:rPr>
      </w:pPr>
      <w:r w:rsidRPr="002D4C8B">
        <w:rPr>
          <w:lang w:bidi="en-US"/>
        </w:rPr>
        <w:t xml:space="preserve">marka, tip: Đuro Đaković – </w:t>
      </w:r>
    </w:p>
    <w:p w14:paraId="722F2F20" w14:textId="4FDB5391" w:rsidR="002D4C8B" w:rsidRPr="002D4C8B" w:rsidRDefault="002D4C8B" w:rsidP="002D4C8B">
      <w:pPr>
        <w:rPr>
          <w:lang w:bidi="en-US"/>
        </w:rPr>
      </w:pPr>
      <w:r w:rsidRPr="002D4C8B">
        <w:rPr>
          <w:lang w:bidi="en-US"/>
        </w:rPr>
        <w:t xml:space="preserve">4 kompleta </w:t>
      </w:r>
      <w:proofErr w:type="spellStart"/>
      <w:r w:rsidRPr="002D4C8B">
        <w:rPr>
          <w:lang w:bidi="en-US"/>
        </w:rPr>
        <w:t>Uredaji</w:t>
      </w:r>
      <w:proofErr w:type="spellEnd"/>
      <w:r w:rsidRPr="002D4C8B">
        <w:rPr>
          <w:lang w:bidi="en-US"/>
        </w:rPr>
        <w:t xml:space="preserve"> veze:</w:t>
      </w:r>
    </w:p>
    <w:p w14:paraId="172FD34B" w14:textId="77777777" w:rsidR="002D4C8B" w:rsidRPr="002D4C8B" w:rsidRDefault="002D4C8B" w:rsidP="00A35D92">
      <w:pPr>
        <w:pStyle w:val="Odlomakpopisa"/>
        <w:numPr>
          <w:ilvl w:val="0"/>
          <w:numId w:val="75"/>
        </w:numPr>
        <w:rPr>
          <w:lang w:bidi="en-US"/>
        </w:rPr>
      </w:pPr>
      <w:r w:rsidRPr="002D4C8B">
        <w:rPr>
          <w:lang w:bidi="en-US"/>
        </w:rPr>
        <w:t>Stabilni: RIZ, 1 kom</w:t>
      </w:r>
    </w:p>
    <w:p w14:paraId="20C990AE" w14:textId="77777777" w:rsidR="002D4C8B" w:rsidRPr="002D4C8B" w:rsidRDefault="002D4C8B" w:rsidP="00A35D92">
      <w:pPr>
        <w:pStyle w:val="Odlomakpopisa"/>
        <w:numPr>
          <w:ilvl w:val="0"/>
          <w:numId w:val="75"/>
        </w:numPr>
        <w:rPr>
          <w:lang w:bidi="en-US"/>
        </w:rPr>
      </w:pPr>
      <w:r w:rsidRPr="002D4C8B">
        <w:rPr>
          <w:lang w:bidi="en-US"/>
        </w:rPr>
        <w:t>Pokretni: marka, tip: Motorola GM 900 - 1 kom; Motorola GM 910 - 2 kom</w:t>
      </w:r>
    </w:p>
    <w:p w14:paraId="5ECECDCC" w14:textId="395DD643" w:rsidR="002D4C8B" w:rsidRPr="002D4C8B" w:rsidRDefault="002D4C8B" w:rsidP="00A35D92">
      <w:pPr>
        <w:pStyle w:val="Odlomakpopisa"/>
        <w:numPr>
          <w:ilvl w:val="0"/>
          <w:numId w:val="75"/>
        </w:numPr>
        <w:rPr>
          <w:lang w:bidi="en-US"/>
        </w:rPr>
      </w:pPr>
      <w:r w:rsidRPr="002D4C8B">
        <w:rPr>
          <w:lang w:bidi="en-US"/>
        </w:rPr>
        <w:t>Ručni: marka, tip: Motorola GP 210 - 2 kom; Motorola GP 30 - 4 kom</w:t>
      </w:r>
    </w:p>
    <w:p w14:paraId="4D3EF325" w14:textId="5C7E6F14" w:rsidR="002D4C8B" w:rsidRDefault="002D4C8B" w:rsidP="002D4C8B">
      <w:pPr>
        <w:rPr>
          <w:lang w:bidi="en-US"/>
        </w:rPr>
      </w:pPr>
      <w:r w:rsidRPr="002D4C8B">
        <w:rPr>
          <w:lang w:bidi="en-US"/>
        </w:rPr>
        <w:t>Sredstvo za gašenje: pjenilo 500 litara</w:t>
      </w:r>
    </w:p>
    <w:p w14:paraId="5F0287D8" w14:textId="781ECCBB" w:rsidR="002D4C8B" w:rsidRDefault="002D4C8B" w:rsidP="002D4C8B">
      <w:pPr>
        <w:rPr>
          <w:lang w:bidi="en-US"/>
        </w:rPr>
      </w:pPr>
      <w:r w:rsidRPr="002D4C8B">
        <w:rPr>
          <w:lang w:bidi="en-US"/>
        </w:rPr>
        <w:t>Broj vatrogasaca na području Op</w:t>
      </w:r>
      <w:r>
        <w:rPr>
          <w:lang w:bidi="en-US"/>
        </w:rPr>
        <w:t>ći</w:t>
      </w:r>
      <w:r w:rsidRPr="002D4C8B">
        <w:rPr>
          <w:lang w:bidi="en-US"/>
        </w:rPr>
        <w:t>ne Jelenje dovoljan je za gašenja manjih po</w:t>
      </w:r>
      <w:r>
        <w:rPr>
          <w:lang w:bidi="en-US"/>
        </w:rPr>
        <w:t>ž</w:t>
      </w:r>
      <w:r w:rsidRPr="002D4C8B">
        <w:rPr>
          <w:lang w:bidi="en-US"/>
        </w:rPr>
        <w:t>ara. Vatrogasne postrojbe su neadekvatno opremljene i potrebno je obnoviti opremu.</w:t>
      </w:r>
    </w:p>
    <w:p w14:paraId="34E0E9E5" w14:textId="0DA62D8D" w:rsidR="00C828BD" w:rsidRPr="002D4C8B" w:rsidRDefault="00C828BD" w:rsidP="00C828BD">
      <w:pPr>
        <w:rPr>
          <w:color w:val="auto"/>
        </w:rPr>
      </w:pPr>
      <w:r w:rsidRPr="002D4C8B">
        <w:rPr>
          <w:color w:val="auto"/>
        </w:rPr>
        <w:t xml:space="preserve">Vatrogasne postrojbe na području </w:t>
      </w:r>
      <w:r w:rsidR="00A77176" w:rsidRPr="002D4C8B">
        <w:rPr>
          <w:color w:val="auto"/>
        </w:rPr>
        <w:t>Općine Jelenje</w:t>
      </w:r>
      <w:r w:rsidRPr="002D4C8B">
        <w:rPr>
          <w:color w:val="auto"/>
        </w:rPr>
        <w:t xml:space="preserve"> nisu dostatne su za djelovanje na više intervencija istovremeno, gašenje višednevnih požara na otvorenom prostoru, jer ne raspolažu sa dovoljnim brojem vatrogasaca i materijalno tehničkih sredstvima.</w:t>
      </w:r>
    </w:p>
    <w:p w14:paraId="45439C6B" w14:textId="77777777" w:rsidR="001748FB" w:rsidRPr="008F4370" w:rsidRDefault="001748FB" w:rsidP="001748FB">
      <w:pPr>
        <w:rPr>
          <w:highlight w:val="yellow"/>
        </w:rPr>
      </w:pPr>
    </w:p>
    <w:p w14:paraId="6226F2C2" w14:textId="6BE8892E" w:rsidR="001748FB" w:rsidRPr="002D4C8B" w:rsidRDefault="001748FB" w:rsidP="001748FB">
      <w:pPr>
        <w:spacing w:before="0"/>
        <w:jc w:val="center"/>
        <w:rPr>
          <w:b/>
          <w:bCs/>
          <w:i/>
          <w:color w:val="54883D"/>
          <w:sz w:val="20"/>
          <w:szCs w:val="20"/>
        </w:rPr>
      </w:pPr>
      <w:r w:rsidRPr="002D4C8B">
        <w:rPr>
          <w:rFonts w:eastAsia="Calibri"/>
          <w:b/>
          <w:i/>
          <w:iCs/>
          <w:color w:val="54883D"/>
          <w:sz w:val="20"/>
          <w:szCs w:val="20"/>
        </w:rPr>
        <w:t xml:space="preserve">Tablica </w:t>
      </w:r>
      <w:r w:rsidRPr="002D4C8B">
        <w:rPr>
          <w:rFonts w:eastAsia="Calibri"/>
          <w:b/>
          <w:i/>
          <w:iCs/>
          <w:color w:val="54883D"/>
          <w:sz w:val="20"/>
          <w:szCs w:val="20"/>
        </w:rPr>
        <w:fldChar w:fldCharType="begin"/>
      </w:r>
      <w:r w:rsidRPr="002D4C8B">
        <w:rPr>
          <w:rFonts w:eastAsia="Calibri"/>
          <w:b/>
          <w:i/>
          <w:iCs/>
          <w:color w:val="54883D"/>
          <w:sz w:val="20"/>
          <w:szCs w:val="20"/>
        </w:rPr>
        <w:instrText xml:space="preserve"> SEQ Tabela \* ARABIC </w:instrText>
      </w:r>
      <w:r w:rsidRPr="002D4C8B">
        <w:rPr>
          <w:rFonts w:eastAsia="Calibri"/>
          <w:b/>
          <w:i/>
          <w:iCs/>
          <w:color w:val="54883D"/>
          <w:sz w:val="20"/>
          <w:szCs w:val="20"/>
        </w:rPr>
        <w:fldChar w:fldCharType="separate"/>
      </w:r>
      <w:r w:rsidR="00F21BAB">
        <w:rPr>
          <w:rFonts w:eastAsia="Calibri"/>
          <w:b/>
          <w:i/>
          <w:iCs/>
          <w:noProof/>
          <w:color w:val="54883D"/>
          <w:sz w:val="20"/>
          <w:szCs w:val="20"/>
        </w:rPr>
        <w:t>90</w:t>
      </w:r>
      <w:r w:rsidRPr="002D4C8B">
        <w:rPr>
          <w:rFonts w:eastAsia="Calibri"/>
          <w:b/>
          <w:i/>
          <w:iCs/>
          <w:noProof/>
          <w:color w:val="54883D"/>
          <w:sz w:val="20"/>
          <w:szCs w:val="20"/>
        </w:rPr>
        <w:fldChar w:fldCharType="end"/>
      </w:r>
      <w:r w:rsidRPr="002D4C8B">
        <w:rPr>
          <w:rFonts w:eastAsia="Calibri"/>
          <w:b/>
          <w:i/>
          <w:iCs/>
          <w:color w:val="54883D"/>
          <w:sz w:val="20"/>
          <w:szCs w:val="20"/>
        </w:rPr>
        <w:t>.</w:t>
      </w:r>
      <w:r w:rsidRPr="002D4C8B">
        <w:rPr>
          <w:b/>
          <w:bCs/>
          <w:i/>
          <w:color w:val="54883D"/>
          <w:sz w:val="20"/>
          <w:szCs w:val="20"/>
        </w:rPr>
        <w:t xml:space="preserve"> Prikaz ocjene spremnosti vatrogasnih postrojbi</w:t>
      </w:r>
    </w:p>
    <w:tbl>
      <w:tblPr>
        <w:tblW w:w="9209" w:type="dxa"/>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3539"/>
        <w:gridCol w:w="1418"/>
        <w:gridCol w:w="1285"/>
        <w:gridCol w:w="1562"/>
        <w:gridCol w:w="1405"/>
      </w:tblGrid>
      <w:tr w:rsidR="001748FB" w:rsidRPr="002D4C8B" w14:paraId="3F17EAC0" w14:textId="77777777" w:rsidTr="00E85C1B">
        <w:trPr>
          <w:trHeight w:val="341"/>
          <w:tblHeader/>
          <w:jc w:val="center"/>
        </w:trPr>
        <w:tc>
          <w:tcPr>
            <w:tcW w:w="3539" w:type="dxa"/>
            <w:vMerge w:val="restart"/>
            <w:shd w:val="clear" w:color="auto" w:fill="auto"/>
            <w:vAlign w:val="center"/>
          </w:tcPr>
          <w:p w14:paraId="0B3BE66E" w14:textId="77777777" w:rsidR="001748FB" w:rsidRPr="002D4C8B" w:rsidRDefault="001748FB" w:rsidP="00E85C1B">
            <w:pPr>
              <w:spacing w:before="0" w:after="0"/>
              <w:rPr>
                <w:b/>
                <w:sz w:val="20"/>
                <w:szCs w:val="20"/>
              </w:rPr>
            </w:pPr>
            <w:r w:rsidRPr="002D4C8B">
              <w:rPr>
                <w:b/>
                <w:sz w:val="20"/>
                <w:szCs w:val="20"/>
              </w:rPr>
              <w:t>PODRUČJE PREVENTIVE</w:t>
            </w:r>
          </w:p>
        </w:tc>
        <w:tc>
          <w:tcPr>
            <w:tcW w:w="1418" w:type="dxa"/>
            <w:shd w:val="clear" w:color="auto" w:fill="FF0000"/>
            <w:vAlign w:val="center"/>
          </w:tcPr>
          <w:p w14:paraId="1403B74C" w14:textId="77777777" w:rsidR="001748FB" w:rsidRPr="002D4C8B" w:rsidRDefault="001748FB" w:rsidP="00E85C1B">
            <w:pPr>
              <w:spacing w:before="0" w:after="0"/>
              <w:jc w:val="center"/>
              <w:rPr>
                <w:b/>
                <w:sz w:val="20"/>
                <w:szCs w:val="20"/>
              </w:rPr>
            </w:pPr>
            <w:r w:rsidRPr="002D4C8B">
              <w:rPr>
                <w:b/>
                <w:sz w:val="20"/>
                <w:szCs w:val="20"/>
              </w:rPr>
              <w:t>Vrlo niska spremnost</w:t>
            </w:r>
          </w:p>
        </w:tc>
        <w:tc>
          <w:tcPr>
            <w:tcW w:w="1285" w:type="dxa"/>
            <w:shd w:val="clear" w:color="auto" w:fill="FFC000"/>
            <w:vAlign w:val="center"/>
          </w:tcPr>
          <w:p w14:paraId="6D9B8DF6" w14:textId="77777777" w:rsidR="001748FB" w:rsidRPr="002D4C8B" w:rsidRDefault="001748FB" w:rsidP="00E85C1B">
            <w:pPr>
              <w:spacing w:before="0" w:after="0"/>
              <w:jc w:val="center"/>
              <w:rPr>
                <w:b/>
                <w:sz w:val="20"/>
                <w:szCs w:val="20"/>
              </w:rPr>
            </w:pPr>
            <w:r w:rsidRPr="002D4C8B">
              <w:rPr>
                <w:b/>
                <w:sz w:val="20"/>
                <w:szCs w:val="20"/>
              </w:rPr>
              <w:t>Niska spremnost</w:t>
            </w:r>
          </w:p>
        </w:tc>
        <w:tc>
          <w:tcPr>
            <w:tcW w:w="1562" w:type="dxa"/>
            <w:shd w:val="clear" w:color="auto" w:fill="FFFF00"/>
            <w:vAlign w:val="center"/>
          </w:tcPr>
          <w:p w14:paraId="03A20EC8" w14:textId="77777777" w:rsidR="001748FB" w:rsidRPr="002D4C8B" w:rsidRDefault="001748FB" w:rsidP="00E85C1B">
            <w:pPr>
              <w:spacing w:before="0" w:after="0"/>
              <w:jc w:val="center"/>
              <w:rPr>
                <w:b/>
                <w:sz w:val="20"/>
                <w:szCs w:val="20"/>
              </w:rPr>
            </w:pPr>
            <w:r w:rsidRPr="002D4C8B">
              <w:rPr>
                <w:b/>
                <w:sz w:val="20"/>
                <w:szCs w:val="20"/>
              </w:rPr>
              <w:t>Visoka spremnost</w:t>
            </w:r>
          </w:p>
        </w:tc>
        <w:tc>
          <w:tcPr>
            <w:tcW w:w="1405" w:type="dxa"/>
            <w:shd w:val="clear" w:color="auto" w:fill="92D050"/>
            <w:vAlign w:val="center"/>
          </w:tcPr>
          <w:p w14:paraId="7B1DBE3C" w14:textId="77777777" w:rsidR="001748FB" w:rsidRPr="002D4C8B" w:rsidRDefault="001748FB" w:rsidP="00E85C1B">
            <w:pPr>
              <w:spacing w:before="0" w:after="0"/>
              <w:jc w:val="center"/>
              <w:rPr>
                <w:b/>
                <w:sz w:val="20"/>
                <w:szCs w:val="20"/>
              </w:rPr>
            </w:pPr>
            <w:r w:rsidRPr="002D4C8B">
              <w:rPr>
                <w:b/>
                <w:sz w:val="20"/>
                <w:szCs w:val="20"/>
              </w:rPr>
              <w:t>Vrlo visoka spremnost</w:t>
            </w:r>
          </w:p>
        </w:tc>
      </w:tr>
      <w:tr w:rsidR="001748FB" w:rsidRPr="002D4C8B" w14:paraId="652D67E5" w14:textId="77777777" w:rsidTr="00E85C1B">
        <w:trPr>
          <w:trHeight w:val="269"/>
          <w:tblHeader/>
          <w:jc w:val="center"/>
        </w:trPr>
        <w:tc>
          <w:tcPr>
            <w:tcW w:w="3539" w:type="dxa"/>
            <w:vMerge/>
            <w:shd w:val="clear" w:color="auto" w:fill="auto"/>
            <w:vAlign w:val="center"/>
          </w:tcPr>
          <w:p w14:paraId="13959168" w14:textId="77777777" w:rsidR="001748FB" w:rsidRPr="002D4C8B" w:rsidRDefault="001748FB" w:rsidP="00E85C1B">
            <w:pPr>
              <w:spacing w:before="0" w:after="0"/>
              <w:rPr>
                <w:b/>
                <w:sz w:val="20"/>
                <w:szCs w:val="20"/>
              </w:rPr>
            </w:pPr>
          </w:p>
        </w:tc>
        <w:tc>
          <w:tcPr>
            <w:tcW w:w="1418" w:type="dxa"/>
            <w:shd w:val="clear" w:color="auto" w:fill="auto"/>
            <w:vAlign w:val="center"/>
          </w:tcPr>
          <w:p w14:paraId="6BF80B76" w14:textId="77777777" w:rsidR="001748FB" w:rsidRPr="002D4C8B" w:rsidRDefault="001748FB" w:rsidP="00E85C1B">
            <w:pPr>
              <w:spacing w:before="0" w:after="0"/>
              <w:jc w:val="center"/>
              <w:rPr>
                <w:b/>
                <w:sz w:val="20"/>
                <w:szCs w:val="20"/>
              </w:rPr>
            </w:pPr>
            <w:r w:rsidRPr="002D4C8B">
              <w:rPr>
                <w:b/>
                <w:sz w:val="20"/>
                <w:szCs w:val="20"/>
              </w:rPr>
              <w:t>4</w:t>
            </w:r>
          </w:p>
        </w:tc>
        <w:tc>
          <w:tcPr>
            <w:tcW w:w="1285" w:type="dxa"/>
            <w:shd w:val="clear" w:color="auto" w:fill="auto"/>
            <w:vAlign w:val="center"/>
          </w:tcPr>
          <w:p w14:paraId="25DC8F0D" w14:textId="77777777" w:rsidR="001748FB" w:rsidRPr="002D4C8B" w:rsidRDefault="001748FB" w:rsidP="00E85C1B">
            <w:pPr>
              <w:spacing w:before="0" w:after="0"/>
              <w:jc w:val="center"/>
              <w:rPr>
                <w:b/>
                <w:sz w:val="20"/>
                <w:szCs w:val="20"/>
              </w:rPr>
            </w:pPr>
            <w:r w:rsidRPr="002D4C8B">
              <w:rPr>
                <w:b/>
                <w:sz w:val="20"/>
                <w:szCs w:val="20"/>
              </w:rPr>
              <w:t>3</w:t>
            </w:r>
          </w:p>
        </w:tc>
        <w:tc>
          <w:tcPr>
            <w:tcW w:w="1562" w:type="dxa"/>
            <w:shd w:val="clear" w:color="auto" w:fill="auto"/>
            <w:vAlign w:val="center"/>
          </w:tcPr>
          <w:p w14:paraId="1968AFD4" w14:textId="77777777" w:rsidR="001748FB" w:rsidRPr="002D4C8B" w:rsidRDefault="001748FB" w:rsidP="00E85C1B">
            <w:pPr>
              <w:spacing w:before="0" w:after="0"/>
              <w:jc w:val="center"/>
              <w:rPr>
                <w:b/>
                <w:sz w:val="20"/>
                <w:szCs w:val="20"/>
              </w:rPr>
            </w:pPr>
            <w:r w:rsidRPr="002D4C8B">
              <w:rPr>
                <w:b/>
                <w:sz w:val="20"/>
                <w:szCs w:val="20"/>
              </w:rPr>
              <w:t>2</w:t>
            </w:r>
          </w:p>
        </w:tc>
        <w:tc>
          <w:tcPr>
            <w:tcW w:w="1405" w:type="dxa"/>
            <w:shd w:val="clear" w:color="auto" w:fill="auto"/>
            <w:vAlign w:val="center"/>
          </w:tcPr>
          <w:p w14:paraId="602E2424" w14:textId="77777777" w:rsidR="001748FB" w:rsidRPr="002D4C8B" w:rsidRDefault="001748FB" w:rsidP="00E85C1B">
            <w:pPr>
              <w:spacing w:before="0" w:after="0"/>
              <w:jc w:val="center"/>
              <w:rPr>
                <w:b/>
                <w:sz w:val="20"/>
                <w:szCs w:val="20"/>
              </w:rPr>
            </w:pPr>
            <w:r w:rsidRPr="002D4C8B">
              <w:rPr>
                <w:b/>
                <w:sz w:val="20"/>
                <w:szCs w:val="20"/>
              </w:rPr>
              <w:t>1</w:t>
            </w:r>
          </w:p>
        </w:tc>
      </w:tr>
      <w:tr w:rsidR="001748FB" w:rsidRPr="002D4C8B" w14:paraId="57683C71" w14:textId="77777777" w:rsidTr="00E85C1B">
        <w:trPr>
          <w:trHeight w:val="341"/>
          <w:jc w:val="center"/>
        </w:trPr>
        <w:tc>
          <w:tcPr>
            <w:tcW w:w="3539" w:type="dxa"/>
            <w:shd w:val="clear" w:color="auto" w:fill="auto"/>
            <w:vAlign w:val="center"/>
          </w:tcPr>
          <w:p w14:paraId="19F7AED6" w14:textId="77777777" w:rsidR="001748FB" w:rsidRPr="002D4C8B" w:rsidRDefault="001748FB" w:rsidP="00E85C1B">
            <w:pPr>
              <w:spacing w:after="0"/>
              <w:jc w:val="left"/>
              <w:rPr>
                <w:sz w:val="20"/>
                <w:szCs w:val="20"/>
              </w:rPr>
            </w:pPr>
            <w:r w:rsidRPr="002D4C8B">
              <w:rPr>
                <w:sz w:val="20"/>
                <w:szCs w:val="20"/>
              </w:rPr>
              <w:t>Stupnja popunjenosti ljudstvom</w:t>
            </w:r>
          </w:p>
        </w:tc>
        <w:tc>
          <w:tcPr>
            <w:tcW w:w="1418" w:type="dxa"/>
            <w:shd w:val="clear" w:color="auto" w:fill="auto"/>
            <w:vAlign w:val="center"/>
          </w:tcPr>
          <w:p w14:paraId="4DFAF7C5" w14:textId="77777777" w:rsidR="001748FB" w:rsidRPr="002D4C8B" w:rsidRDefault="001748FB" w:rsidP="00E85C1B">
            <w:pPr>
              <w:spacing w:after="0"/>
              <w:jc w:val="center"/>
              <w:rPr>
                <w:b/>
                <w:sz w:val="20"/>
                <w:szCs w:val="20"/>
              </w:rPr>
            </w:pPr>
          </w:p>
        </w:tc>
        <w:tc>
          <w:tcPr>
            <w:tcW w:w="1285" w:type="dxa"/>
            <w:shd w:val="clear" w:color="auto" w:fill="auto"/>
            <w:vAlign w:val="center"/>
          </w:tcPr>
          <w:p w14:paraId="30002AF7" w14:textId="77777777" w:rsidR="001748FB" w:rsidRPr="002D4C8B" w:rsidRDefault="001748FB" w:rsidP="00E85C1B">
            <w:pPr>
              <w:spacing w:after="0"/>
              <w:jc w:val="center"/>
              <w:rPr>
                <w:b/>
                <w:sz w:val="20"/>
                <w:szCs w:val="20"/>
              </w:rPr>
            </w:pPr>
          </w:p>
        </w:tc>
        <w:tc>
          <w:tcPr>
            <w:tcW w:w="1562" w:type="dxa"/>
            <w:shd w:val="clear" w:color="auto" w:fill="auto"/>
            <w:vAlign w:val="center"/>
          </w:tcPr>
          <w:p w14:paraId="117D1CE0" w14:textId="77777777" w:rsidR="001748FB" w:rsidRPr="002D4C8B" w:rsidRDefault="001748FB" w:rsidP="00E85C1B">
            <w:pPr>
              <w:spacing w:after="0"/>
              <w:jc w:val="center"/>
              <w:rPr>
                <w:b/>
                <w:sz w:val="20"/>
                <w:szCs w:val="20"/>
              </w:rPr>
            </w:pPr>
          </w:p>
        </w:tc>
        <w:tc>
          <w:tcPr>
            <w:tcW w:w="1405" w:type="dxa"/>
            <w:shd w:val="clear" w:color="auto" w:fill="auto"/>
            <w:vAlign w:val="center"/>
          </w:tcPr>
          <w:p w14:paraId="07C97A5F" w14:textId="77777777" w:rsidR="001748FB" w:rsidRPr="002D4C8B" w:rsidRDefault="001748FB" w:rsidP="00E85C1B">
            <w:pPr>
              <w:spacing w:after="0"/>
              <w:jc w:val="center"/>
              <w:rPr>
                <w:b/>
                <w:sz w:val="20"/>
                <w:szCs w:val="20"/>
              </w:rPr>
            </w:pPr>
            <w:r w:rsidRPr="002D4C8B">
              <w:rPr>
                <w:b/>
                <w:sz w:val="20"/>
                <w:szCs w:val="20"/>
              </w:rPr>
              <w:t>x</w:t>
            </w:r>
          </w:p>
        </w:tc>
      </w:tr>
      <w:tr w:rsidR="001748FB" w:rsidRPr="002D4C8B" w14:paraId="3B107E86" w14:textId="77777777" w:rsidTr="00E85C1B">
        <w:trPr>
          <w:trHeight w:val="341"/>
          <w:jc w:val="center"/>
        </w:trPr>
        <w:tc>
          <w:tcPr>
            <w:tcW w:w="3539" w:type="dxa"/>
            <w:shd w:val="clear" w:color="auto" w:fill="auto"/>
            <w:vAlign w:val="center"/>
          </w:tcPr>
          <w:p w14:paraId="54E3A227" w14:textId="77777777" w:rsidR="001748FB" w:rsidRPr="002D4C8B" w:rsidRDefault="001748FB" w:rsidP="00E85C1B">
            <w:pPr>
              <w:spacing w:after="0"/>
              <w:jc w:val="left"/>
              <w:rPr>
                <w:sz w:val="20"/>
                <w:szCs w:val="20"/>
              </w:rPr>
            </w:pPr>
            <w:r w:rsidRPr="002D4C8B">
              <w:rPr>
                <w:sz w:val="20"/>
                <w:szCs w:val="20"/>
              </w:rPr>
              <w:t>Stupnja spremnosti zapovjednog osoblja</w:t>
            </w:r>
          </w:p>
        </w:tc>
        <w:tc>
          <w:tcPr>
            <w:tcW w:w="1418" w:type="dxa"/>
            <w:shd w:val="clear" w:color="auto" w:fill="auto"/>
            <w:vAlign w:val="center"/>
          </w:tcPr>
          <w:p w14:paraId="3BD0899C" w14:textId="77777777" w:rsidR="001748FB" w:rsidRPr="002D4C8B" w:rsidRDefault="001748FB" w:rsidP="00E85C1B">
            <w:pPr>
              <w:spacing w:after="0"/>
              <w:jc w:val="center"/>
              <w:rPr>
                <w:b/>
                <w:sz w:val="20"/>
                <w:szCs w:val="20"/>
              </w:rPr>
            </w:pPr>
          </w:p>
        </w:tc>
        <w:tc>
          <w:tcPr>
            <w:tcW w:w="1285" w:type="dxa"/>
            <w:shd w:val="clear" w:color="auto" w:fill="auto"/>
            <w:vAlign w:val="center"/>
          </w:tcPr>
          <w:p w14:paraId="4A3BFE89" w14:textId="77777777" w:rsidR="001748FB" w:rsidRPr="002D4C8B" w:rsidRDefault="001748FB" w:rsidP="00E85C1B">
            <w:pPr>
              <w:spacing w:after="0"/>
              <w:jc w:val="center"/>
              <w:rPr>
                <w:b/>
                <w:sz w:val="20"/>
                <w:szCs w:val="20"/>
              </w:rPr>
            </w:pPr>
          </w:p>
        </w:tc>
        <w:tc>
          <w:tcPr>
            <w:tcW w:w="1562" w:type="dxa"/>
            <w:shd w:val="clear" w:color="auto" w:fill="auto"/>
            <w:vAlign w:val="center"/>
          </w:tcPr>
          <w:p w14:paraId="7AA0B7F1" w14:textId="77777777" w:rsidR="001748FB" w:rsidRPr="002D4C8B" w:rsidRDefault="001748FB" w:rsidP="00E85C1B">
            <w:pPr>
              <w:spacing w:after="0"/>
              <w:jc w:val="center"/>
              <w:rPr>
                <w:b/>
                <w:sz w:val="20"/>
                <w:szCs w:val="20"/>
              </w:rPr>
            </w:pPr>
            <w:r w:rsidRPr="002D4C8B">
              <w:rPr>
                <w:b/>
                <w:sz w:val="20"/>
                <w:szCs w:val="20"/>
              </w:rPr>
              <w:t>x</w:t>
            </w:r>
          </w:p>
        </w:tc>
        <w:tc>
          <w:tcPr>
            <w:tcW w:w="1405" w:type="dxa"/>
            <w:shd w:val="clear" w:color="auto" w:fill="auto"/>
            <w:vAlign w:val="center"/>
          </w:tcPr>
          <w:p w14:paraId="02BD8128" w14:textId="77777777" w:rsidR="001748FB" w:rsidRPr="002D4C8B" w:rsidRDefault="001748FB" w:rsidP="00E85C1B">
            <w:pPr>
              <w:spacing w:after="0"/>
              <w:jc w:val="center"/>
              <w:rPr>
                <w:b/>
                <w:sz w:val="20"/>
                <w:szCs w:val="20"/>
              </w:rPr>
            </w:pPr>
          </w:p>
        </w:tc>
      </w:tr>
      <w:tr w:rsidR="001748FB" w:rsidRPr="002D4C8B" w14:paraId="342AC02D" w14:textId="77777777" w:rsidTr="00E85C1B">
        <w:trPr>
          <w:trHeight w:val="570"/>
          <w:jc w:val="center"/>
        </w:trPr>
        <w:tc>
          <w:tcPr>
            <w:tcW w:w="3539" w:type="dxa"/>
            <w:shd w:val="clear" w:color="auto" w:fill="auto"/>
            <w:vAlign w:val="center"/>
          </w:tcPr>
          <w:p w14:paraId="02D2ADDB" w14:textId="77777777" w:rsidR="001748FB" w:rsidRPr="002D4C8B" w:rsidRDefault="001748FB" w:rsidP="00E85C1B">
            <w:pPr>
              <w:spacing w:after="0"/>
              <w:jc w:val="left"/>
              <w:rPr>
                <w:sz w:val="20"/>
                <w:szCs w:val="20"/>
              </w:rPr>
            </w:pPr>
            <w:r w:rsidRPr="002D4C8B">
              <w:rPr>
                <w:sz w:val="20"/>
                <w:szCs w:val="20"/>
              </w:rPr>
              <w:t>Stupnja osposobljenosti ljudstva i zapovjednog osoblja</w:t>
            </w:r>
          </w:p>
        </w:tc>
        <w:tc>
          <w:tcPr>
            <w:tcW w:w="1418" w:type="dxa"/>
            <w:shd w:val="clear" w:color="auto" w:fill="auto"/>
            <w:vAlign w:val="center"/>
          </w:tcPr>
          <w:p w14:paraId="67646680" w14:textId="77777777" w:rsidR="001748FB" w:rsidRPr="002D4C8B" w:rsidRDefault="001748FB" w:rsidP="00E85C1B">
            <w:pPr>
              <w:spacing w:after="0"/>
              <w:jc w:val="center"/>
              <w:rPr>
                <w:b/>
                <w:sz w:val="20"/>
                <w:szCs w:val="20"/>
              </w:rPr>
            </w:pPr>
          </w:p>
        </w:tc>
        <w:tc>
          <w:tcPr>
            <w:tcW w:w="1285" w:type="dxa"/>
            <w:shd w:val="clear" w:color="auto" w:fill="auto"/>
            <w:vAlign w:val="center"/>
          </w:tcPr>
          <w:p w14:paraId="11BD2255" w14:textId="77777777" w:rsidR="001748FB" w:rsidRPr="002D4C8B" w:rsidRDefault="001748FB" w:rsidP="00E85C1B">
            <w:pPr>
              <w:spacing w:after="0"/>
              <w:jc w:val="center"/>
              <w:rPr>
                <w:b/>
                <w:sz w:val="20"/>
                <w:szCs w:val="20"/>
              </w:rPr>
            </w:pPr>
          </w:p>
        </w:tc>
        <w:tc>
          <w:tcPr>
            <w:tcW w:w="1562" w:type="dxa"/>
            <w:shd w:val="clear" w:color="auto" w:fill="auto"/>
            <w:vAlign w:val="center"/>
          </w:tcPr>
          <w:p w14:paraId="1FDADB97" w14:textId="77777777" w:rsidR="001748FB" w:rsidRPr="002D4C8B" w:rsidRDefault="001748FB" w:rsidP="00E85C1B">
            <w:pPr>
              <w:spacing w:after="0"/>
              <w:jc w:val="center"/>
              <w:rPr>
                <w:b/>
                <w:sz w:val="20"/>
                <w:szCs w:val="20"/>
              </w:rPr>
            </w:pPr>
            <w:r w:rsidRPr="002D4C8B">
              <w:rPr>
                <w:b/>
                <w:sz w:val="20"/>
                <w:szCs w:val="20"/>
              </w:rPr>
              <w:t>x</w:t>
            </w:r>
          </w:p>
        </w:tc>
        <w:tc>
          <w:tcPr>
            <w:tcW w:w="1405" w:type="dxa"/>
            <w:shd w:val="clear" w:color="auto" w:fill="auto"/>
            <w:vAlign w:val="center"/>
          </w:tcPr>
          <w:p w14:paraId="2A26F8FD" w14:textId="77777777" w:rsidR="001748FB" w:rsidRPr="002D4C8B" w:rsidRDefault="001748FB" w:rsidP="00E85C1B">
            <w:pPr>
              <w:spacing w:after="0"/>
              <w:jc w:val="center"/>
              <w:rPr>
                <w:b/>
                <w:sz w:val="20"/>
                <w:szCs w:val="20"/>
              </w:rPr>
            </w:pPr>
          </w:p>
        </w:tc>
      </w:tr>
      <w:tr w:rsidR="001748FB" w:rsidRPr="002D4C8B" w14:paraId="537A4528" w14:textId="77777777" w:rsidTr="00E85C1B">
        <w:trPr>
          <w:trHeight w:val="213"/>
          <w:jc w:val="center"/>
        </w:trPr>
        <w:tc>
          <w:tcPr>
            <w:tcW w:w="3539" w:type="dxa"/>
            <w:shd w:val="clear" w:color="auto" w:fill="auto"/>
            <w:vAlign w:val="center"/>
          </w:tcPr>
          <w:p w14:paraId="671B5603" w14:textId="77777777" w:rsidR="001748FB" w:rsidRPr="002D4C8B" w:rsidRDefault="001748FB" w:rsidP="00E85C1B">
            <w:pPr>
              <w:spacing w:after="0"/>
              <w:jc w:val="left"/>
              <w:rPr>
                <w:sz w:val="20"/>
                <w:szCs w:val="20"/>
              </w:rPr>
            </w:pPr>
            <w:r w:rsidRPr="002D4C8B">
              <w:rPr>
                <w:sz w:val="20"/>
                <w:szCs w:val="20"/>
              </w:rPr>
              <w:t>Stupnja uvježbanosti</w:t>
            </w:r>
          </w:p>
        </w:tc>
        <w:tc>
          <w:tcPr>
            <w:tcW w:w="1418" w:type="dxa"/>
            <w:shd w:val="clear" w:color="auto" w:fill="auto"/>
            <w:vAlign w:val="center"/>
          </w:tcPr>
          <w:p w14:paraId="1EBF9EDD" w14:textId="77777777" w:rsidR="001748FB" w:rsidRPr="002D4C8B" w:rsidRDefault="001748FB" w:rsidP="00E85C1B">
            <w:pPr>
              <w:spacing w:after="0"/>
              <w:jc w:val="center"/>
              <w:rPr>
                <w:b/>
                <w:sz w:val="20"/>
                <w:szCs w:val="20"/>
              </w:rPr>
            </w:pPr>
          </w:p>
        </w:tc>
        <w:tc>
          <w:tcPr>
            <w:tcW w:w="1285" w:type="dxa"/>
            <w:shd w:val="clear" w:color="auto" w:fill="auto"/>
            <w:vAlign w:val="center"/>
          </w:tcPr>
          <w:p w14:paraId="383E3BBC" w14:textId="77777777" w:rsidR="001748FB" w:rsidRPr="002D4C8B" w:rsidRDefault="001748FB" w:rsidP="00E85C1B">
            <w:pPr>
              <w:spacing w:after="0"/>
              <w:jc w:val="center"/>
              <w:rPr>
                <w:b/>
                <w:sz w:val="20"/>
                <w:szCs w:val="20"/>
              </w:rPr>
            </w:pPr>
          </w:p>
        </w:tc>
        <w:tc>
          <w:tcPr>
            <w:tcW w:w="1562" w:type="dxa"/>
            <w:shd w:val="clear" w:color="auto" w:fill="auto"/>
            <w:vAlign w:val="center"/>
          </w:tcPr>
          <w:p w14:paraId="46865EA8" w14:textId="77777777" w:rsidR="001748FB" w:rsidRPr="002D4C8B" w:rsidRDefault="001748FB" w:rsidP="00E85C1B">
            <w:pPr>
              <w:spacing w:after="0"/>
              <w:jc w:val="center"/>
              <w:rPr>
                <w:b/>
                <w:sz w:val="20"/>
                <w:szCs w:val="20"/>
              </w:rPr>
            </w:pPr>
            <w:r w:rsidRPr="002D4C8B">
              <w:rPr>
                <w:b/>
                <w:sz w:val="20"/>
                <w:szCs w:val="20"/>
              </w:rPr>
              <w:t>x</w:t>
            </w:r>
          </w:p>
        </w:tc>
        <w:tc>
          <w:tcPr>
            <w:tcW w:w="1405" w:type="dxa"/>
            <w:shd w:val="clear" w:color="auto" w:fill="auto"/>
            <w:vAlign w:val="center"/>
          </w:tcPr>
          <w:p w14:paraId="2BEA3830" w14:textId="77777777" w:rsidR="001748FB" w:rsidRPr="002D4C8B" w:rsidRDefault="001748FB" w:rsidP="00E85C1B">
            <w:pPr>
              <w:spacing w:after="0"/>
              <w:jc w:val="center"/>
              <w:rPr>
                <w:b/>
                <w:sz w:val="20"/>
                <w:szCs w:val="20"/>
              </w:rPr>
            </w:pPr>
          </w:p>
        </w:tc>
      </w:tr>
      <w:tr w:rsidR="001748FB" w:rsidRPr="002D4C8B" w14:paraId="24BDAC17" w14:textId="77777777" w:rsidTr="00E85C1B">
        <w:trPr>
          <w:trHeight w:val="351"/>
          <w:jc w:val="center"/>
        </w:trPr>
        <w:tc>
          <w:tcPr>
            <w:tcW w:w="3539" w:type="dxa"/>
            <w:shd w:val="clear" w:color="auto" w:fill="auto"/>
            <w:vAlign w:val="center"/>
          </w:tcPr>
          <w:p w14:paraId="14BBE075" w14:textId="77777777" w:rsidR="001748FB" w:rsidRPr="002D4C8B" w:rsidRDefault="001748FB" w:rsidP="00E85C1B">
            <w:pPr>
              <w:spacing w:after="0"/>
              <w:jc w:val="left"/>
              <w:rPr>
                <w:sz w:val="20"/>
                <w:szCs w:val="20"/>
              </w:rPr>
            </w:pPr>
            <w:r w:rsidRPr="002D4C8B">
              <w:rPr>
                <w:sz w:val="20"/>
                <w:szCs w:val="20"/>
              </w:rPr>
              <w:t>Stupnja opremljenosti materijalnim sredstvima i opremom</w:t>
            </w:r>
          </w:p>
        </w:tc>
        <w:tc>
          <w:tcPr>
            <w:tcW w:w="1418" w:type="dxa"/>
            <w:shd w:val="clear" w:color="auto" w:fill="auto"/>
            <w:vAlign w:val="center"/>
          </w:tcPr>
          <w:p w14:paraId="069EA294" w14:textId="77777777" w:rsidR="001748FB" w:rsidRPr="002D4C8B" w:rsidRDefault="001748FB" w:rsidP="00E85C1B">
            <w:pPr>
              <w:spacing w:after="0"/>
              <w:jc w:val="center"/>
              <w:rPr>
                <w:b/>
                <w:sz w:val="20"/>
                <w:szCs w:val="20"/>
              </w:rPr>
            </w:pPr>
          </w:p>
        </w:tc>
        <w:tc>
          <w:tcPr>
            <w:tcW w:w="1285" w:type="dxa"/>
            <w:shd w:val="clear" w:color="auto" w:fill="auto"/>
            <w:vAlign w:val="center"/>
          </w:tcPr>
          <w:p w14:paraId="0ECFB27A" w14:textId="77777777" w:rsidR="001748FB" w:rsidRPr="002D4C8B" w:rsidRDefault="001748FB" w:rsidP="00E85C1B">
            <w:pPr>
              <w:spacing w:after="0"/>
              <w:jc w:val="center"/>
              <w:rPr>
                <w:b/>
                <w:sz w:val="20"/>
                <w:szCs w:val="20"/>
              </w:rPr>
            </w:pPr>
          </w:p>
        </w:tc>
        <w:tc>
          <w:tcPr>
            <w:tcW w:w="1562" w:type="dxa"/>
            <w:shd w:val="clear" w:color="auto" w:fill="auto"/>
            <w:vAlign w:val="center"/>
          </w:tcPr>
          <w:p w14:paraId="50FEBA53" w14:textId="77777777" w:rsidR="001748FB" w:rsidRPr="002D4C8B" w:rsidRDefault="001748FB" w:rsidP="00E85C1B">
            <w:pPr>
              <w:spacing w:after="0"/>
              <w:jc w:val="center"/>
              <w:rPr>
                <w:b/>
                <w:sz w:val="20"/>
                <w:szCs w:val="20"/>
              </w:rPr>
            </w:pPr>
            <w:r w:rsidRPr="002D4C8B">
              <w:rPr>
                <w:b/>
                <w:sz w:val="20"/>
                <w:szCs w:val="20"/>
              </w:rPr>
              <w:t>x</w:t>
            </w:r>
          </w:p>
        </w:tc>
        <w:tc>
          <w:tcPr>
            <w:tcW w:w="1405" w:type="dxa"/>
            <w:shd w:val="clear" w:color="auto" w:fill="auto"/>
            <w:vAlign w:val="center"/>
          </w:tcPr>
          <w:p w14:paraId="573EF158" w14:textId="77777777" w:rsidR="001748FB" w:rsidRPr="002D4C8B" w:rsidRDefault="001748FB" w:rsidP="00E85C1B">
            <w:pPr>
              <w:spacing w:after="0"/>
              <w:jc w:val="center"/>
              <w:rPr>
                <w:b/>
                <w:sz w:val="20"/>
                <w:szCs w:val="20"/>
              </w:rPr>
            </w:pPr>
          </w:p>
        </w:tc>
      </w:tr>
      <w:tr w:rsidR="001748FB" w:rsidRPr="002D4C8B" w14:paraId="256F1E54" w14:textId="77777777" w:rsidTr="00E85C1B">
        <w:trPr>
          <w:trHeight w:val="341"/>
          <w:jc w:val="center"/>
        </w:trPr>
        <w:tc>
          <w:tcPr>
            <w:tcW w:w="3539" w:type="dxa"/>
            <w:shd w:val="clear" w:color="auto" w:fill="auto"/>
            <w:vAlign w:val="center"/>
          </w:tcPr>
          <w:p w14:paraId="1B7FB025" w14:textId="77777777" w:rsidR="001748FB" w:rsidRPr="002D4C8B" w:rsidRDefault="001748FB" w:rsidP="00E85C1B">
            <w:pPr>
              <w:spacing w:after="0"/>
              <w:jc w:val="left"/>
              <w:rPr>
                <w:sz w:val="20"/>
                <w:szCs w:val="20"/>
              </w:rPr>
            </w:pPr>
            <w:r w:rsidRPr="002D4C8B">
              <w:rPr>
                <w:sz w:val="20"/>
                <w:szCs w:val="20"/>
              </w:rPr>
              <w:t>Vremena mobilizacijske spremnosti/operativne gotovosti</w:t>
            </w:r>
          </w:p>
        </w:tc>
        <w:tc>
          <w:tcPr>
            <w:tcW w:w="1418" w:type="dxa"/>
            <w:shd w:val="clear" w:color="auto" w:fill="auto"/>
            <w:vAlign w:val="center"/>
          </w:tcPr>
          <w:p w14:paraId="0C95415A" w14:textId="77777777" w:rsidR="001748FB" w:rsidRPr="002D4C8B" w:rsidRDefault="001748FB" w:rsidP="00E85C1B">
            <w:pPr>
              <w:spacing w:after="0"/>
              <w:jc w:val="center"/>
              <w:rPr>
                <w:b/>
                <w:sz w:val="20"/>
                <w:szCs w:val="20"/>
              </w:rPr>
            </w:pPr>
          </w:p>
        </w:tc>
        <w:tc>
          <w:tcPr>
            <w:tcW w:w="1285" w:type="dxa"/>
            <w:shd w:val="clear" w:color="auto" w:fill="auto"/>
            <w:vAlign w:val="center"/>
          </w:tcPr>
          <w:p w14:paraId="54F8DF3A" w14:textId="77777777" w:rsidR="001748FB" w:rsidRPr="002D4C8B" w:rsidRDefault="001748FB" w:rsidP="00E85C1B">
            <w:pPr>
              <w:spacing w:after="0"/>
              <w:jc w:val="center"/>
              <w:rPr>
                <w:b/>
                <w:sz w:val="20"/>
                <w:szCs w:val="20"/>
              </w:rPr>
            </w:pPr>
          </w:p>
        </w:tc>
        <w:tc>
          <w:tcPr>
            <w:tcW w:w="1562" w:type="dxa"/>
            <w:shd w:val="clear" w:color="auto" w:fill="auto"/>
            <w:vAlign w:val="center"/>
          </w:tcPr>
          <w:p w14:paraId="6A98A37D" w14:textId="77777777" w:rsidR="001748FB" w:rsidRPr="002D4C8B" w:rsidRDefault="001748FB" w:rsidP="00E85C1B">
            <w:pPr>
              <w:spacing w:after="0"/>
              <w:jc w:val="center"/>
              <w:rPr>
                <w:b/>
                <w:sz w:val="20"/>
                <w:szCs w:val="20"/>
              </w:rPr>
            </w:pPr>
            <w:r w:rsidRPr="002D4C8B">
              <w:rPr>
                <w:b/>
                <w:sz w:val="20"/>
                <w:szCs w:val="20"/>
              </w:rPr>
              <w:t>x</w:t>
            </w:r>
          </w:p>
        </w:tc>
        <w:tc>
          <w:tcPr>
            <w:tcW w:w="1405" w:type="dxa"/>
            <w:shd w:val="clear" w:color="auto" w:fill="auto"/>
            <w:vAlign w:val="center"/>
          </w:tcPr>
          <w:p w14:paraId="7CC4D011" w14:textId="77777777" w:rsidR="001748FB" w:rsidRPr="002D4C8B" w:rsidRDefault="001748FB" w:rsidP="00E85C1B">
            <w:pPr>
              <w:spacing w:after="0"/>
              <w:jc w:val="center"/>
              <w:rPr>
                <w:b/>
                <w:sz w:val="20"/>
                <w:szCs w:val="20"/>
              </w:rPr>
            </w:pPr>
          </w:p>
        </w:tc>
      </w:tr>
      <w:tr w:rsidR="001748FB" w:rsidRPr="002D4C8B" w14:paraId="6DA264A3" w14:textId="77777777" w:rsidTr="00E85C1B">
        <w:trPr>
          <w:trHeight w:val="351"/>
          <w:jc w:val="center"/>
        </w:trPr>
        <w:tc>
          <w:tcPr>
            <w:tcW w:w="3539" w:type="dxa"/>
            <w:shd w:val="clear" w:color="auto" w:fill="auto"/>
            <w:vAlign w:val="center"/>
          </w:tcPr>
          <w:p w14:paraId="32EB43A0" w14:textId="77777777" w:rsidR="001748FB" w:rsidRPr="002D4C8B" w:rsidRDefault="001748FB" w:rsidP="00E85C1B">
            <w:pPr>
              <w:spacing w:after="0"/>
              <w:jc w:val="left"/>
              <w:rPr>
                <w:b/>
                <w:sz w:val="20"/>
                <w:szCs w:val="20"/>
              </w:rPr>
            </w:pPr>
            <w:r w:rsidRPr="002D4C8B">
              <w:rPr>
                <w:sz w:val="20"/>
                <w:szCs w:val="20"/>
              </w:rPr>
              <w:t>Samodostatnosti i logističkoj potpori</w:t>
            </w:r>
          </w:p>
        </w:tc>
        <w:tc>
          <w:tcPr>
            <w:tcW w:w="1418" w:type="dxa"/>
            <w:shd w:val="clear" w:color="auto" w:fill="auto"/>
            <w:vAlign w:val="center"/>
          </w:tcPr>
          <w:p w14:paraId="068E1311" w14:textId="77777777" w:rsidR="001748FB" w:rsidRPr="002D4C8B" w:rsidRDefault="001748FB" w:rsidP="00E85C1B">
            <w:pPr>
              <w:spacing w:after="0"/>
              <w:jc w:val="center"/>
              <w:rPr>
                <w:b/>
                <w:sz w:val="20"/>
                <w:szCs w:val="20"/>
              </w:rPr>
            </w:pPr>
          </w:p>
        </w:tc>
        <w:tc>
          <w:tcPr>
            <w:tcW w:w="1285" w:type="dxa"/>
            <w:shd w:val="clear" w:color="auto" w:fill="auto"/>
            <w:vAlign w:val="center"/>
          </w:tcPr>
          <w:p w14:paraId="137E20A9" w14:textId="77777777" w:rsidR="001748FB" w:rsidRPr="002D4C8B" w:rsidRDefault="001748FB" w:rsidP="00E85C1B">
            <w:pPr>
              <w:spacing w:after="0"/>
              <w:jc w:val="center"/>
              <w:rPr>
                <w:b/>
                <w:sz w:val="20"/>
                <w:szCs w:val="20"/>
              </w:rPr>
            </w:pPr>
          </w:p>
        </w:tc>
        <w:tc>
          <w:tcPr>
            <w:tcW w:w="1562" w:type="dxa"/>
            <w:shd w:val="clear" w:color="auto" w:fill="auto"/>
            <w:vAlign w:val="center"/>
          </w:tcPr>
          <w:p w14:paraId="68B7B0AF" w14:textId="77777777" w:rsidR="001748FB" w:rsidRPr="002D4C8B" w:rsidRDefault="001748FB" w:rsidP="00E85C1B">
            <w:pPr>
              <w:spacing w:after="0"/>
              <w:jc w:val="center"/>
              <w:rPr>
                <w:b/>
                <w:sz w:val="20"/>
                <w:szCs w:val="20"/>
              </w:rPr>
            </w:pPr>
            <w:r w:rsidRPr="002D4C8B">
              <w:rPr>
                <w:b/>
                <w:sz w:val="20"/>
                <w:szCs w:val="20"/>
              </w:rPr>
              <w:t>x</w:t>
            </w:r>
          </w:p>
        </w:tc>
        <w:tc>
          <w:tcPr>
            <w:tcW w:w="1405" w:type="dxa"/>
            <w:shd w:val="clear" w:color="auto" w:fill="auto"/>
            <w:vAlign w:val="center"/>
          </w:tcPr>
          <w:p w14:paraId="6A0219BD" w14:textId="77777777" w:rsidR="001748FB" w:rsidRPr="002D4C8B" w:rsidRDefault="001748FB" w:rsidP="00E85C1B">
            <w:pPr>
              <w:spacing w:after="0"/>
              <w:jc w:val="center"/>
              <w:rPr>
                <w:b/>
                <w:sz w:val="20"/>
                <w:szCs w:val="20"/>
              </w:rPr>
            </w:pPr>
          </w:p>
        </w:tc>
      </w:tr>
      <w:tr w:rsidR="001748FB" w:rsidRPr="008F4370" w14:paraId="41084D8E" w14:textId="77777777" w:rsidTr="00E85C1B">
        <w:trPr>
          <w:trHeight w:val="351"/>
          <w:jc w:val="center"/>
        </w:trPr>
        <w:tc>
          <w:tcPr>
            <w:tcW w:w="3539" w:type="dxa"/>
            <w:shd w:val="clear" w:color="auto" w:fill="auto"/>
            <w:vAlign w:val="center"/>
          </w:tcPr>
          <w:p w14:paraId="09FBC086" w14:textId="77777777" w:rsidR="001748FB" w:rsidRPr="002D4C8B" w:rsidRDefault="001748FB" w:rsidP="00E85C1B">
            <w:pPr>
              <w:spacing w:after="0"/>
              <w:jc w:val="left"/>
              <w:rPr>
                <w:b/>
                <w:sz w:val="20"/>
                <w:szCs w:val="20"/>
              </w:rPr>
            </w:pPr>
            <w:r w:rsidRPr="002D4C8B">
              <w:rPr>
                <w:sz w:val="20"/>
                <w:szCs w:val="20"/>
                <w:u w:val="single"/>
              </w:rPr>
              <w:t>Područje reagiranja - ZBIRNO</w:t>
            </w:r>
          </w:p>
        </w:tc>
        <w:tc>
          <w:tcPr>
            <w:tcW w:w="1418" w:type="dxa"/>
            <w:shd w:val="clear" w:color="auto" w:fill="auto"/>
            <w:vAlign w:val="center"/>
          </w:tcPr>
          <w:p w14:paraId="1A15792C" w14:textId="77777777" w:rsidR="001748FB" w:rsidRPr="002D4C8B" w:rsidRDefault="001748FB" w:rsidP="00E85C1B">
            <w:pPr>
              <w:spacing w:after="0"/>
              <w:jc w:val="center"/>
              <w:rPr>
                <w:b/>
                <w:sz w:val="20"/>
                <w:szCs w:val="20"/>
              </w:rPr>
            </w:pPr>
          </w:p>
        </w:tc>
        <w:tc>
          <w:tcPr>
            <w:tcW w:w="1285" w:type="dxa"/>
            <w:shd w:val="clear" w:color="auto" w:fill="auto"/>
            <w:vAlign w:val="center"/>
          </w:tcPr>
          <w:p w14:paraId="44D65211" w14:textId="77777777" w:rsidR="001748FB" w:rsidRPr="002D4C8B" w:rsidRDefault="001748FB" w:rsidP="00E85C1B">
            <w:pPr>
              <w:spacing w:after="0"/>
              <w:jc w:val="center"/>
              <w:rPr>
                <w:b/>
                <w:sz w:val="20"/>
                <w:szCs w:val="20"/>
              </w:rPr>
            </w:pPr>
          </w:p>
        </w:tc>
        <w:tc>
          <w:tcPr>
            <w:tcW w:w="1562" w:type="dxa"/>
            <w:shd w:val="clear" w:color="auto" w:fill="auto"/>
            <w:vAlign w:val="center"/>
          </w:tcPr>
          <w:p w14:paraId="6D174225" w14:textId="77777777" w:rsidR="001748FB" w:rsidRPr="002D4C8B" w:rsidRDefault="001748FB" w:rsidP="00E85C1B">
            <w:pPr>
              <w:spacing w:after="0"/>
              <w:jc w:val="center"/>
              <w:rPr>
                <w:b/>
                <w:sz w:val="20"/>
                <w:szCs w:val="20"/>
              </w:rPr>
            </w:pPr>
            <w:r w:rsidRPr="002D4C8B">
              <w:rPr>
                <w:b/>
                <w:sz w:val="20"/>
                <w:szCs w:val="20"/>
              </w:rPr>
              <w:t>x</w:t>
            </w:r>
          </w:p>
        </w:tc>
        <w:tc>
          <w:tcPr>
            <w:tcW w:w="1405" w:type="dxa"/>
            <w:shd w:val="clear" w:color="auto" w:fill="auto"/>
            <w:vAlign w:val="center"/>
          </w:tcPr>
          <w:p w14:paraId="30517BD4" w14:textId="77777777" w:rsidR="001748FB" w:rsidRPr="002D4C8B" w:rsidRDefault="001748FB" w:rsidP="00E85C1B">
            <w:pPr>
              <w:spacing w:after="0"/>
              <w:jc w:val="center"/>
              <w:rPr>
                <w:b/>
                <w:sz w:val="20"/>
                <w:szCs w:val="20"/>
              </w:rPr>
            </w:pPr>
          </w:p>
        </w:tc>
      </w:tr>
    </w:tbl>
    <w:p w14:paraId="7DA509B2" w14:textId="33B43EE8" w:rsidR="00217028" w:rsidRPr="008F4370" w:rsidRDefault="00217028" w:rsidP="007347C8">
      <w:pPr>
        <w:spacing w:after="120"/>
        <w:rPr>
          <w:rFonts w:eastAsiaTheme="minorHAnsi"/>
          <w:highlight w:val="yellow"/>
        </w:rPr>
      </w:pPr>
      <w:bookmarkStart w:id="289" w:name="_Toc436994566"/>
    </w:p>
    <w:p w14:paraId="22468F4B" w14:textId="77777777" w:rsidR="00155249" w:rsidRPr="008F4370" w:rsidRDefault="00155249" w:rsidP="001748FB">
      <w:pPr>
        <w:rPr>
          <w:b/>
          <w:color w:val="000000"/>
          <w:highlight w:val="yellow"/>
        </w:rPr>
      </w:pPr>
    </w:p>
    <w:p w14:paraId="7D96F50D" w14:textId="5C2316D5" w:rsidR="001748FB" w:rsidRPr="00B65540" w:rsidRDefault="00220EC7" w:rsidP="001748FB">
      <w:pPr>
        <w:rPr>
          <w:b/>
          <w:color w:val="000000"/>
        </w:rPr>
      </w:pPr>
      <w:r w:rsidRPr="00B65540">
        <w:rPr>
          <w:b/>
          <w:color w:val="000000"/>
        </w:rPr>
        <w:t>Gradsko društvo crvenog križa Rijeka</w:t>
      </w:r>
    </w:p>
    <w:p w14:paraId="3A3E8511" w14:textId="00F570A9" w:rsidR="00155249" w:rsidRPr="00B65540" w:rsidRDefault="00155249" w:rsidP="00155249">
      <w:pPr>
        <w:rPr>
          <w:rFonts w:eastAsiaTheme="minorHAnsi"/>
        </w:rPr>
      </w:pPr>
      <w:r w:rsidRPr="00B65540">
        <w:rPr>
          <w:rFonts w:eastAsiaTheme="minorHAnsi"/>
        </w:rPr>
        <w:t xml:space="preserve">HCK ustrojava, obučava i oprema ekipe za izvršavanje zadaća u slučaju velikih prirodnih, ekoloških, tehnoloških i drugih nesreća s posljedicama masovnih stradanja, epidemija i oružanih sukoba za akcije pomoći u zemlji i inozemstvu i to ekipe za: procjenu situacije i koordinaciju aktivnosti, prvu pomoć, zaštitu života na vodi, higijensko-epidemiološku zaštitu, njegu povrijeđenih i oboljelih, rad u mobilnim zdravstvenim stanicama, socijalni rad, psihosocijalnu potporu stanovništvu, pripremu i organizaciju </w:t>
      </w:r>
      <w:proofErr w:type="spellStart"/>
      <w:r w:rsidRPr="00B65540">
        <w:rPr>
          <w:rFonts w:eastAsiaTheme="minorHAnsi"/>
        </w:rPr>
        <w:t>izmještajnih</w:t>
      </w:r>
      <w:proofErr w:type="spellEnd"/>
      <w:r w:rsidRPr="00B65540">
        <w:rPr>
          <w:rFonts w:eastAsiaTheme="minorHAnsi"/>
        </w:rPr>
        <w:t xml:space="preserve"> centara, službu traženja, logistiku, osiguranje pitke vode, osiguranje komunikacija, tehničku pomoć i prevenciju sekundarnih stradanja.</w:t>
      </w:r>
    </w:p>
    <w:p w14:paraId="00A11A1A" w14:textId="13EC8E72" w:rsidR="00155249" w:rsidRPr="00B65540" w:rsidRDefault="00155249" w:rsidP="00155249">
      <w:pPr>
        <w:spacing w:before="0" w:after="200"/>
      </w:pPr>
      <w:r w:rsidRPr="00B65540">
        <w:t xml:space="preserve">Na području Općine djeluje </w:t>
      </w:r>
      <w:r w:rsidR="00220EC7" w:rsidRPr="00B65540">
        <w:t>Gradsko društvo crvenog križa Rijeka</w:t>
      </w:r>
      <w:r w:rsidRPr="00B65540">
        <w:t xml:space="preserve">. </w:t>
      </w:r>
      <w:r w:rsidR="00B65540">
        <w:t>Grad</w:t>
      </w:r>
      <w:r w:rsidR="00FF72EF" w:rsidRPr="00B65540">
        <w:t>sko</w:t>
      </w:r>
      <w:r w:rsidRPr="00B65540">
        <w:t xml:space="preserve"> društvo Crvenog križa oformit će ekipe prve pomoći, organizirat će dobrovoljno davanje krvi, službu traženja, a prema potrebi organizirat će i humanitarne akcije. </w:t>
      </w:r>
    </w:p>
    <w:p w14:paraId="00CABB30" w14:textId="04CE5AE0" w:rsidR="00092B5F" w:rsidRPr="008F4370" w:rsidRDefault="00356799" w:rsidP="00754D86">
      <w:pPr>
        <w:rPr>
          <w:rFonts w:eastAsiaTheme="minorHAnsi"/>
          <w:highlight w:val="yellow"/>
        </w:rPr>
      </w:pPr>
      <w:r>
        <w:rPr>
          <w:rFonts w:eastAsiaTheme="minorHAnsi"/>
        </w:rPr>
        <w:t xml:space="preserve">Sastoji se od </w:t>
      </w:r>
      <w:r w:rsidRPr="00356799">
        <w:rPr>
          <w:rFonts w:eastAsiaTheme="minorHAnsi"/>
        </w:rPr>
        <w:t>100 osoba koje su posebno educirane za pružanje prve pomoći, psihosocijalne pomoći, za službu traženja, za rad u prihvatnom centru te za njegu ranjenih i bolesnih</w:t>
      </w:r>
      <w:r>
        <w:rPr>
          <w:rFonts w:eastAsiaTheme="minorHAnsi"/>
        </w:rPr>
        <w:t>.</w:t>
      </w:r>
    </w:p>
    <w:p w14:paraId="3DB23624" w14:textId="1400E3FE" w:rsidR="00092B5F" w:rsidRPr="00356799" w:rsidRDefault="00356799" w:rsidP="00092B5F">
      <w:pPr>
        <w:rPr>
          <w:u w:val="single"/>
        </w:rPr>
      </w:pPr>
      <w:r w:rsidRPr="00356799">
        <w:rPr>
          <w:u w:val="single"/>
        </w:rPr>
        <w:t>M</w:t>
      </w:r>
      <w:r w:rsidR="00092B5F" w:rsidRPr="00356799">
        <w:rPr>
          <w:u w:val="single"/>
        </w:rPr>
        <w:t>aterijalno tehnička sredstva</w:t>
      </w:r>
      <w:r w:rsidRPr="00356799">
        <w:rPr>
          <w:u w:val="single"/>
        </w:rPr>
        <w:t xml:space="preserve"> i oprema</w:t>
      </w:r>
    </w:p>
    <w:p w14:paraId="3B0683A1" w14:textId="77777777" w:rsidR="00356799" w:rsidRPr="00356799" w:rsidRDefault="00356799" w:rsidP="00A35D92">
      <w:pPr>
        <w:pStyle w:val="Odlomakpopisa"/>
        <w:numPr>
          <w:ilvl w:val="0"/>
          <w:numId w:val="78"/>
        </w:numPr>
        <w:rPr>
          <w:rFonts w:eastAsiaTheme="minorHAnsi"/>
        </w:rPr>
      </w:pPr>
      <w:r w:rsidRPr="00356799">
        <w:rPr>
          <w:rFonts w:eastAsiaTheme="minorHAnsi"/>
        </w:rPr>
        <w:t xml:space="preserve">5 vozila (kombija) za prijevoz opreme i osoba, </w:t>
      </w:r>
    </w:p>
    <w:p w14:paraId="5349BC4B" w14:textId="532E8739" w:rsidR="00356799" w:rsidRPr="00356799" w:rsidRDefault="00356799" w:rsidP="00A35D92">
      <w:pPr>
        <w:pStyle w:val="Odlomakpopisa"/>
        <w:numPr>
          <w:ilvl w:val="0"/>
          <w:numId w:val="78"/>
        </w:numPr>
        <w:rPr>
          <w:rFonts w:eastAsiaTheme="minorHAnsi"/>
        </w:rPr>
      </w:pPr>
      <w:r w:rsidRPr="00356799">
        <w:rPr>
          <w:rFonts w:eastAsiaTheme="minorHAnsi"/>
        </w:rPr>
        <w:t>5 šatora,</w:t>
      </w:r>
    </w:p>
    <w:p w14:paraId="4EC95A65" w14:textId="77777777" w:rsidR="00356799" w:rsidRPr="00356799" w:rsidRDefault="00356799" w:rsidP="00A35D92">
      <w:pPr>
        <w:pStyle w:val="Odlomakpopisa"/>
        <w:numPr>
          <w:ilvl w:val="0"/>
          <w:numId w:val="78"/>
        </w:numPr>
        <w:rPr>
          <w:rFonts w:eastAsiaTheme="minorHAnsi"/>
        </w:rPr>
      </w:pPr>
      <w:r w:rsidRPr="00356799">
        <w:rPr>
          <w:rFonts w:eastAsiaTheme="minorHAnsi"/>
        </w:rPr>
        <w:t>2 nosila,</w:t>
      </w:r>
    </w:p>
    <w:p w14:paraId="5567587E" w14:textId="77777777" w:rsidR="00356799" w:rsidRPr="00356799" w:rsidRDefault="00356799" w:rsidP="00A35D92">
      <w:pPr>
        <w:pStyle w:val="Odlomakpopisa"/>
        <w:numPr>
          <w:ilvl w:val="0"/>
          <w:numId w:val="78"/>
        </w:numPr>
        <w:rPr>
          <w:rFonts w:eastAsiaTheme="minorHAnsi"/>
        </w:rPr>
      </w:pPr>
      <w:r w:rsidRPr="00356799">
        <w:rPr>
          <w:rFonts w:eastAsiaTheme="minorHAnsi"/>
        </w:rPr>
        <w:t xml:space="preserve">34 torbice za prvu pomoć, </w:t>
      </w:r>
    </w:p>
    <w:p w14:paraId="1D9DA3AB" w14:textId="03F47CE0" w:rsidR="00356799" w:rsidRPr="00356799" w:rsidRDefault="00356799" w:rsidP="00A35D92">
      <w:pPr>
        <w:pStyle w:val="Odlomakpopisa"/>
        <w:numPr>
          <w:ilvl w:val="0"/>
          <w:numId w:val="78"/>
        </w:numPr>
        <w:rPr>
          <w:rFonts w:eastAsiaTheme="minorHAnsi"/>
        </w:rPr>
      </w:pPr>
      <w:r w:rsidRPr="00356799">
        <w:rPr>
          <w:rFonts w:eastAsiaTheme="minorHAnsi"/>
        </w:rPr>
        <w:t>100 stolica,</w:t>
      </w:r>
    </w:p>
    <w:p w14:paraId="439C9BD5" w14:textId="77777777" w:rsidR="00356799" w:rsidRPr="00356799" w:rsidRDefault="00356799" w:rsidP="00A35D92">
      <w:pPr>
        <w:pStyle w:val="Odlomakpopisa"/>
        <w:numPr>
          <w:ilvl w:val="0"/>
          <w:numId w:val="78"/>
        </w:numPr>
        <w:rPr>
          <w:rFonts w:eastAsiaTheme="minorHAnsi"/>
        </w:rPr>
      </w:pPr>
      <w:r w:rsidRPr="00356799">
        <w:rPr>
          <w:rFonts w:eastAsiaTheme="minorHAnsi"/>
        </w:rPr>
        <w:t>5 stolova,</w:t>
      </w:r>
    </w:p>
    <w:p w14:paraId="6A130382" w14:textId="77777777" w:rsidR="00356799" w:rsidRPr="00356799" w:rsidRDefault="00356799" w:rsidP="00A35D92">
      <w:pPr>
        <w:pStyle w:val="Odlomakpopisa"/>
        <w:numPr>
          <w:ilvl w:val="0"/>
          <w:numId w:val="78"/>
        </w:numPr>
        <w:rPr>
          <w:rFonts w:eastAsiaTheme="minorHAnsi"/>
        </w:rPr>
      </w:pPr>
      <w:r w:rsidRPr="00356799">
        <w:rPr>
          <w:rFonts w:eastAsiaTheme="minorHAnsi"/>
        </w:rPr>
        <w:t>10 klupa,</w:t>
      </w:r>
    </w:p>
    <w:p w14:paraId="2F582AE3" w14:textId="77777777" w:rsidR="00356799" w:rsidRPr="00356799" w:rsidRDefault="00356799" w:rsidP="00A35D92">
      <w:pPr>
        <w:pStyle w:val="Odlomakpopisa"/>
        <w:numPr>
          <w:ilvl w:val="0"/>
          <w:numId w:val="78"/>
        </w:numPr>
        <w:rPr>
          <w:rFonts w:eastAsiaTheme="minorHAnsi"/>
        </w:rPr>
      </w:pPr>
      <w:r w:rsidRPr="00356799">
        <w:rPr>
          <w:rFonts w:eastAsiaTheme="minorHAnsi"/>
        </w:rPr>
        <w:t xml:space="preserve">kuhinja-stacionar u Domu Crvenog križa, </w:t>
      </w:r>
    </w:p>
    <w:p w14:paraId="0CD12E62" w14:textId="78BABFAC" w:rsidR="00946FF2" w:rsidRPr="00356799" w:rsidRDefault="00356799" w:rsidP="00A35D92">
      <w:pPr>
        <w:pStyle w:val="Odlomakpopisa"/>
        <w:numPr>
          <w:ilvl w:val="0"/>
          <w:numId w:val="78"/>
        </w:numPr>
        <w:rPr>
          <w:rFonts w:eastAsiaTheme="minorHAnsi"/>
        </w:rPr>
      </w:pPr>
      <w:r w:rsidRPr="00356799">
        <w:rPr>
          <w:rFonts w:eastAsiaTheme="minorHAnsi"/>
        </w:rPr>
        <w:t>mobilna kuhinja</w:t>
      </w:r>
    </w:p>
    <w:p w14:paraId="23158F8A" w14:textId="1EB603CC" w:rsidR="001748FB" w:rsidRDefault="001748FB" w:rsidP="001748FB">
      <w:pPr>
        <w:spacing w:before="0" w:after="200"/>
        <w:jc w:val="left"/>
        <w:rPr>
          <w:rFonts w:eastAsiaTheme="minorHAnsi"/>
          <w:highlight w:val="yellow"/>
        </w:rPr>
      </w:pPr>
    </w:p>
    <w:p w14:paraId="094DEBAC" w14:textId="77777777" w:rsidR="00123BDC" w:rsidRPr="008F4370" w:rsidRDefault="00123BDC" w:rsidP="001748FB">
      <w:pPr>
        <w:spacing w:before="0" w:after="200"/>
        <w:jc w:val="left"/>
        <w:rPr>
          <w:rFonts w:eastAsiaTheme="minorHAnsi"/>
          <w:highlight w:val="yellow"/>
        </w:rPr>
      </w:pPr>
    </w:p>
    <w:p w14:paraId="1798EB4A" w14:textId="255EF5FF" w:rsidR="001748FB" w:rsidRPr="00356799" w:rsidRDefault="001748FB" w:rsidP="001748FB">
      <w:pPr>
        <w:spacing w:before="0"/>
        <w:jc w:val="center"/>
        <w:rPr>
          <w:b/>
          <w:bCs/>
          <w:i/>
          <w:color w:val="54883D"/>
          <w:sz w:val="20"/>
          <w:szCs w:val="20"/>
        </w:rPr>
      </w:pPr>
      <w:r w:rsidRPr="00356799">
        <w:rPr>
          <w:rFonts w:eastAsia="Calibri"/>
          <w:b/>
          <w:i/>
          <w:iCs/>
          <w:color w:val="54883D"/>
          <w:sz w:val="20"/>
          <w:szCs w:val="20"/>
        </w:rPr>
        <w:t xml:space="preserve">Tablica </w:t>
      </w:r>
      <w:r w:rsidRPr="00356799">
        <w:rPr>
          <w:rFonts w:eastAsia="Calibri"/>
          <w:b/>
          <w:i/>
          <w:iCs/>
          <w:color w:val="54883D"/>
          <w:sz w:val="20"/>
          <w:szCs w:val="20"/>
        </w:rPr>
        <w:fldChar w:fldCharType="begin"/>
      </w:r>
      <w:r w:rsidRPr="00356799">
        <w:rPr>
          <w:rFonts w:eastAsia="Calibri"/>
          <w:b/>
          <w:i/>
          <w:iCs/>
          <w:color w:val="54883D"/>
          <w:sz w:val="20"/>
          <w:szCs w:val="20"/>
        </w:rPr>
        <w:instrText xml:space="preserve"> SEQ Tabela \* ARABIC </w:instrText>
      </w:r>
      <w:r w:rsidRPr="00356799">
        <w:rPr>
          <w:rFonts w:eastAsia="Calibri"/>
          <w:b/>
          <w:i/>
          <w:iCs/>
          <w:color w:val="54883D"/>
          <w:sz w:val="20"/>
          <w:szCs w:val="20"/>
        </w:rPr>
        <w:fldChar w:fldCharType="separate"/>
      </w:r>
      <w:r w:rsidR="00F21BAB">
        <w:rPr>
          <w:rFonts w:eastAsia="Calibri"/>
          <w:b/>
          <w:i/>
          <w:iCs/>
          <w:noProof/>
          <w:color w:val="54883D"/>
          <w:sz w:val="20"/>
          <w:szCs w:val="20"/>
        </w:rPr>
        <w:t>91</w:t>
      </w:r>
      <w:r w:rsidRPr="00356799">
        <w:rPr>
          <w:rFonts w:eastAsia="Calibri"/>
          <w:b/>
          <w:i/>
          <w:iCs/>
          <w:noProof/>
          <w:color w:val="54883D"/>
          <w:sz w:val="20"/>
          <w:szCs w:val="20"/>
        </w:rPr>
        <w:fldChar w:fldCharType="end"/>
      </w:r>
      <w:r w:rsidRPr="00356799">
        <w:rPr>
          <w:rFonts w:eastAsia="Calibri"/>
          <w:b/>
          <w:i/>
          <w:iCs/>
          <w:color w:val="54883D"/>
          <w:sz w:val="20"/>
          <w:szCs w:val="20"/>
        </w:rPr>
        <w:t>.</w:t>
      </w:r>
      <w:r w:rsidRPr="00356799">
        <w:rPr>
          <w:b/>
          <w:bCs/>
          <w:i/>
          <w:color w:val="54883D"/>
          <w:sz w:val="20"/>
          <w:szCs w:val="20"/>
        </w:rPr>
        <w:t xml:space="preserve"> Prikaz ocjene spremnosti </w:t>
      </w:r>
      <w:r w:rsidR="00220EC7" w:rsidRPr="00356799">
        <w:rPr>
          <w:b/>
          <w:bCs/>
          <w:i/>
          <w:color w:val="54883D"/>
          <w:sz w:val="20"/>
          <w:szCs w:val="20"/>
        </w:rPr>
        <w:t>Gradsko društvo crvenog križa Rijeka</w:t>
      </w:r>
    </w:p>
    <w:tbl>
      <w:tblPr>
        <w:tblW w:w="9209" w:type="dxa"/>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3539"/>
        <w:gridCol w:w="1418"/>
        <w:gridCol w:w="1285"/>
        <w:gridCol w:w="1562"/>
        <w:gridCol w:w="1405"/>
      </w:tblGrid>
      <w:tr w:rsidR="001748FB" w:rsidRPr="00356799" w14:paraId="65542BF3" w14:textId="77777777" w:rsidTr="00E85C1B">
        <w:trPr>
          <w:trHeight w:val="341"/>
          <w:tblHeader/>
          <w:jc w:val="center"/>
        </w:trPr>
        <w:tc>
          <w:tcPr>
            <w:tcW w:w="3539" w:type="dxa"/>
            <w:vMerge w:val="restart"/>
            <w:shd w:val="clear" w:color="auto" w:fill="auto"/>
            <w:vAlign w:val="center"/>
          </w:tcPr>
          <w:p w14:paraId="60873259" w14:textId="77777777" w:rsidR="001748FB" w:rsidRPr="00356799" w:rsidRDefault="001748FB" w:rsidP="00E85C1B">
            <w:pPr>
              <w:spacing w:before="0" w:after="0"/>
              <w:rPr>
                <w:b/>
                <w:sz w:val="20"/>
                <w:szCs w:val="20"/>
              </w:rPr>
            </w:pPr>
            <w:r w:rsidRPr="00356799">
              <w:rPr>
                <w:b/>
                <w:sz w:val="20"/>
                <w:szCs w:val="20"/>
              </w:rPr>
              <w:t>PODRUČJE PREVENTIVE</w:t>
            </w:r>
          </w:p>
        </w:tc>
        <w:tc>
          <w:tcPr>
            <w:tcW w:w="1418" w:type="dxa"/>
            <w:shd w:val="clear" w:color="auto" w:fill="FF0000"/>
            <w:vAlign w:val="center"/>
          </w:tcPr>
          <w:p w14:paraId="3DA37093" w14:textId="77777777" w:rsidR="001748FB" w:rsidRPr="00356799" w:rsidRDefault="001748FB" w:rsidP="00E85C1B">
            <w:pPr>
              <w:spacing w:before="0" w:after="0"/>
              <w:jc w:val="center"/>
              <w:rPr>
                <w:b/>
                <w:sz w:val="20"/>
                <w:szCs w:val="20"/>
              </w:rPr>
            </w:pPr>
            <w:r w:rsidRPr="00356799">
              <w:rPr>
                <w:b/>
                <w:sz w:val="20"/>
                <w:szCs w:val="20"/>
              </w:rPr>
              <w:t>Vrlo niska spremnost</w:t>
            </w:r>
          </w:p>
        </w:tc>
        <w:tc>
          <w:tcPr>
            <w:tcW w:w="1285" w:type="dxa"/>
            <w:shd w:val="clear" w:color="auto" w:fill="FFC000"/>
            <w:vAlign w:val="center"/>
          </w:tcPr>
          <w:p w14:paraId="422294FD" w14:textId="77777777" w:rsidR="001748FB" w:rsidRPr="00356799" w:rsidRDefault="001748FB" w:rsidP="00E85C1B">
            <w:pPr>
              <w:spacing w:before="0" w:after="0"/>
              <w:jc w:val="center"/>
              <w:rPr>
                <w:b/>
                <w:sz w:val="20"/>
                <w:szCs w:val="20"/>
              </w:rPr>
            </w:pPr>
            <w:r w:rsidRPr="00356799">
              <w:rPr>
                <w:b/>
                <w:sz w:val="20"/>
                <w:szCs w:val="20"/>
              </w:rPr>
              <w:t>Niska spremnost</w:t>
            </w:r>
          </w:p>
        </w:tc>
        <w:tc>
          <w:tcPr>
            <w:tcW w:w="1562" w:type="dxa"/>
            <w:shd w:val="clear" w:color="auto" w:fill="FFFF00"/>
            <w:vAlign w:val="center"/>
          </w:tcPr>
          <w:p w14:paraId="43BA82BB" w14:textId="77777777" w:rsidR="001748FB" w:rsidRPr="00356799" w:rsidRDefault="001748FB" w:rsidP="00E85C1B">
            <w:pPr>
              <w:spacing w:before="0" w:after="0"/>
              <w:jc w:val="center"/>
              <w:rPr>
                <w:b/>
                <w:sz w:val="20"/>
                <w:szCs w:val="20"/>
              </w:rPr>
            </w:pPr>
            <w:r w:rsidRPr="00356799">
              <w:rPr>
                <w:b/>
                <w:sz w:val="20"/>
                <w:szCs w:val="20"/>
              </w:rPr>
              <w:t>Visoka spremnost</w:t>
            </w:r>
          </w:p>
        </w:tc>
        <w:tc>
          <w:tcPr>
            <w:tcW w:w="1405" w:type="dxa"/>
            <w:shd w:val="clear" w:color="auto" w:fill="92D050"/>
            <w:vAlign w:val="center"/>
          </w:tcPr>
          <w:p w14:paraId="65360B16" w14:textId="77777777" w:rsidR="001748FB" w:rsidRPr="00356799" w:rsidRDefault="001748FB" w:rsidP="00E85C1B">
            <w:pPr>
              <w:spacing w:before="0" w:after="0"/>
              <w:jc w:val="center"/>
              <w:rPr>
                <w:b/>
                <w:sz w:val="20"/>
                <w:szCs w:val="20"/>
              </w:rPr>
            </w:pPr>
            <w:r w:rsidRPr="00356799">
              <w:rPr>
                <w:b/>
                <w:sz w:val="20"/>
                <w:szCs w:val="20"/>
              </w:rPr>
              <w:t>Vrlo visoka spremnost</w:t>
            </w:r>
          </w:p>
        </w:tc>
      </w:tr>
      <w:tr w:rsidR="001748FB" w:rsidRPr="00356799" w14:paraId="7A53FFB7" w14:textId="77777777" w:rsidTr="00E85C1B">
        <w:trPr>
          <w:trHeight w:val="269"/>
          <w:tblHeader/>
          <w:jc w:val="center"/>
        </w:trPr>
        <w:tc>
          <w:tcPr>
            <w:tcW w:w="3539" w:type="dxa"/>
            <w:vMerge/>
            <w:shd w:val="clear" w:color="auto" w:fill="auto"/>
            <w:vAlign w:val="center"/>
          </w:tcPr>
          <w:p w14:paraId="6926E4C3" w14:textId="77777777" w:rsidR="001748FB" w:rsidRPr="00356799" w:rsidRDefault="001748FB" w:rsidP="00E85C1B">
            <w:pPr>
              <w:spacing w:before="0" w:after="0"/>
              <w:rPr>
                <w:b/>
                <w:sz w:val="20"/>
                <w:szCs w:val="20"/>
              </w:rPr>
            </w:pPr>
          </w:p>
        </w:tc>
        <w:tc>
          <w:tcPr>
            <w:tcW w:w="1418" w:type="dxa"/>
            <w:shd w:val="clear" w:color="auto" w:fill="auto"/>
            <w:vAlign w:val="center"/>
          </w:tcPr>
          <w:p w14:paraId="142304BA" w14:textId="77777777" w:rsidR="001748FB" w:rsidRPr="00356799" w:rsidRDefault="001748FB" w:rsidP="00E85C1B">
            <w:pPr>
              <w:spacing w:before="0" w:after="0"/>
              <w:jc w:val="center"/>
              <w:rPr>
                <w:b/>
                <w:sz w:val="20"/>
                <w:szCs w:val="20"/>
              </w:rPr>
            </w:pPr>
            <w:r w:rsidRPr="00356799">
              <w:rPr>
                <w:b/>
                <w:sz w:val="20"/>
                <w:szCs w:val="20"/>
              </w:rPr>
              <w:t>4</w:t>
            </w:r>
          </w:p>
        </w:tc>
        <w:tc>
          <w:tcPr>
            <w:tcW w:w="1285" w:type="dxa"/>
            <w:shd w:val="clear" w:color="auto" w:fill="auto"/>
            <w:vAlign w:val="center"/>
          </w:tcPr>
          <w:p w14:paraId="1E791F07" w14:textId="77777777" w:rsidR="001748FB" w:rsidRPr="00356799" w:rsidRDefault="001748FB" w:rsidP="00E85C1B">
            <w:pPr>
              <w:spacing w:before="0" w:after="0"/>
              <w:jc w:val="center"/>
              <w:rPr>
                <w:b/>
                <w:sz w:val="20"/>
                <w:szCs w:val="20"/>
              </w:rPr>
            </w:pPr>
            <w:r w:rsidRPr="00356799">
              <w:rPr>
                <w:b/>
                <w:sz w:val="20"/>
                <w:szCs w:val="20"/>
              </w:rPr>
              <w:t>3</w:t>
            </w:r>
          </w:p>
        </w:tc>
        <w:tc>
          <w:tcPr>
            <w:tcW w:w="1562" w:type="dxa"/>
            <w:shd w:val="clear" w:color="auto" w:fill="auto"/>
            <w:vAlign w:val="center"/>
          </w:tcPr>
          <w:p w14:paraId="27A7FFA6" w14:textId="77777777" w:rsidR="001748FB" w:rsidRPr="00356799" w:rsidRDefault="001748FB" w:rsidP="00E85C1B">
            <w:pPr>
              <w:spacing w:before="0" w:after="0"/>
              <w:jc w:val="center"/>
              <w:rPr>
                <w:b/>
                <w:sz w:val="20"/>
                <w:szCs w:val="20"/>
              </w:rPr>
            </w:pPr>
            <w:r w:rsidRPr="00356799">
              <w:rPr>
                <w:b/>
                <w:sz w:val="20"/>
                <w:szCs w:val="20"/>
              </w:rPr>
              <w:t>2</w:t>
            </w:r>
          </w:p>
        </w:tc>
        <w:tc>
          <w:tcPr>
            <w:tcW w:w="1405" w:type="dxa"/>
            <w:shd w:val="clear" w:color="auto" w:fill="auto"/>
            <w:vAlign w:val="center"/>
          </w:tcPr>
          <w:p w14:paraId="73074E4E" w14:textId="77777777" w:rsidR="001748FB" w:rsidRPr="00356799" w:rsidRDefault="001748FB" w:rsidP="00E85C1B">
            <w:pPr>
              <w:spacing w:before="0" w:after="0"/>
              <w:jc w:val="center"/>
              <w:rPr>
                <w:b/>
                <w:sz w:val="20"/>
                <w:szCs w:val="20"/>
              </w:rPr>
            </w:pPr>
            <w:r w:rsidRPr="00356799">
              <w:rPr>
                <w:b/>
                <w:sz w:val="20"/>
                <w:szCs w:val="20"/>
              </w:rPr>
              <w:t>1</w:t>
            </w:r>
          </w:p>
        </w:tc>
      </w:tr>
      <w:tr w:rsidR="001748FB" w:rsidRPr="00356799" w14:paraId="074A550A" w14:textId="77777777" w:rsidTr="00E85C1B">
        <w:trPr>
          <w:trHeight w:val="341"/>
          <w:jc w:val="center"/>
        </w:trPr>
        <w:tc>
          <w:tcPr>
            <w:tcW w:w="3539" w:type="dxa"/>
            <w:shd w:val="clear" w:color="auto" w:fill="auto"/>
            <w:vAlign w:val="center"/>
          </w:tcPr>
          <w:p w14:paraId="03861994" w14:textId="77777777" w:rsidR="001748FB" w:rsidRPr="00356799" w:rsidRDefault="001748FB" w:rsidP="00E85C1B">
            <w:pPr>
              <w:spacing w:after="0"/>
              <w:jc w:val="left"/>
              <w:rPr>
                <w:sz w:val="20"/>
                <w:szCs w:val="20"/>
              </w:rPr>
            </w:pPr>
            <w:r w:rsidRPr="00356799">
              <w:rPr>
                <w:sz w:val="20"/>
                <w:szCs w:val="20"/>
              </w:rPr>
              <w:t>Stupnja popunjenosti ljudstvom</w:t>
            </w:r>
          </w:p>
        </w:tc>
        <w:tc>
          <w:tcPr>
            <w:tcW w:w="1418" w:type="dxa"/>
            <w:shd w:val="clear" w:color="auto" w:fill="auto"/>
            <w:vAlign w:val="center"/>
          </w:tcPr>
          <w:p w14:paraId="4A8FED40" w14:textId="77777777" w:rsidR="001748FB" w:rsidRPr="00356799" w:rsidRDefault="001748FB" w:rsidP="00E85C1B">
            <w:pPr>
              <w:spacing w:after="0"/>
              <w:jc w:val="center"/>
              <w:rPr>
                <w:b/>
                <w:sz w:val="20"/>
                <w:szCs w:val="20"/>
              </w:rPr>
            </w:pPr>
          </w:p>
        </w:tc>
        <w:tc>
          <w:tcPr>
            <w:tcW w:w="1285" w:type="dxa"/>
            <w:shd w:val="clear" w:color="auto" w:fill="auto"/>
            <w:vAlign w:val="center"/>
          </w:tcPr>
          <w:p w14:paraId="0E8D89B8" w14:textId="77777777" w:rsidR="001748FB" w:rsidRPr="00356799" w:rsidRDefault="001748FB" w:rsidP="00E85C1B">
            <w:pPr>
              <w:spacing w:after="0"/>
              <w:jc w:val="center"/>
              <w:rPr>
                <w:b/>
                <w:sz w:val="20"/>
                <w:szCs w:val="20"/>
              </w:rPr>
            </w:pPr>
          </w:p>
        </w:tc>
        <w:tc>
          <w:tcPr>
            <w:tcW w:w="1562" w:type="dxa"/>
            <w:shd w:val="clear" w:color="auto" w:fill="auto"/>
            <w:vAlign w:val="center"/>
          </w:tcPr>
          <w:p w14:paraId="66E906AC" w14:textId="40D03817" w:rsidR="001748FB" w:rsidRPr="00356799" w:rsidRDefault="00754D86" w:rsidP="00E85C1B">
            <w:pPr>
              <w:spacing w:after="0"/>
              <w:jc w:val="center"/>
              <w:rPr>
                <w:b/>
                <w:sz w:val="20"/>
                <w:szCs w:val="20"/>
              </w:rPr>
            </w:pPr>
            <w:r w:rsidRPr="00356799">
              <w:rPr>
                <w:b/>
                <w:sz w:val="20"/>
                <w:szCs w:val="20"/>
              </w:rPr>
              <w:t>x</w:t>
            </w:r>
          </w:p>
        </w:tc>
        <w:tc>
          <w:tcPr>
            <w:tcW w:w="1405" w:type="dxa"/>
            <w:shd w:val="clear" w:color="auto" w:fill="auto"/>
            <w:vAlign w:val="center"/>
          </w:tcPr>
          <w:p w14:paraId="14B1E27B" w14:textId="44C125B4" w:rsidR="001748FB" w:rsidRPr="00356799" w:rsidRDefault="001748FB" w:rsidP="00E85C1B">
            <w:pPr>
              <w:spacing w:after="0"/>
              <w:jc w:val="center"/>
              <w:rPr>
                <w:b/>
                <w:sz w:val="20"/>
                <w:szCs w:val="20"/>
              </w:rPr>
            </w:pPr>
          </w:p>
        </w:tc>
      </w:tr>
      <w:tr w:rsidR="001748FB" w:rsidRPr="00356799" w14:paraId="3F2A6BAE" w14:textId="77777777" w:rsidTr="00E85C1B">
        <w:trPr>
          <w:trHeight w:val="341"/>
          <w:jc w:val="center"/>
        </w:trPr>
        <w:tc>
          <w:tcPr>
            <w:tcW w:w="3539" w:type="dxa"/>
            <w:shd w:val="clear" w:color="auto" w:fill="auto"/>
            <w:vAlign w:val="center"/>
          </w:tcPr>
          <w:p w14:paraId="49AD17A1" w14:textId="77777777" w:rsidR="001748FB" w:rsidRPr="00356799" w:rsidRDefault="001748FB" w:rsidP="00E85C1B">
            <w:pPr>
              <w:spacing w:after="0"/>
              <w:jc w:val="left"/>
              <w:rPr>
                <w:sz w:val="20"/>
                <w:szCs w:val="20"/>
              </w:rPr>
            </w:pPr>
            <w:r w:rsidRPr="00356799">
              <w:rPr>
                <w:sz w:val="20"/>
                <w:szCs w:val="20"/>
              </w:rPr>
              <w:t>Stupnja spremnosti zapovjednog osoblja</w:t>
            </w:r>
          </w:p>
        </w:tc>
        <w:tc>
          <w:tcPr>
            <w:tcW w:w="1418" w:type="dxa"/>
            <w:shd w:val="clear" w:color="auto" w:fill="auto"/>
            <w:vAlign w:val="center"/>
          </w:tcPr>
          <w:p w14:paraId="107061C5" w14:textId="77777777" w:rsidR="001748FB" w:rsidRPr="00356799" w:rsidRDefault="001748FB" w:rsidP="00E85C1B">
            <w:pPr>
              <w:spacing w:after="0"/>
              <w:jc w:val="center"/>
              <w:rPr>
                <w:b/>
                <w:sz w:val="20"/>
                <w:szCs w:val="20"/>
              </w:rPr>
            </w:pPr>
          </w:p>
        </w:tc>
        <w:tc>
          <w:tcPr>
            <w:tcW w:w="1285" w:type="dxa"/>
            <w:shd w:val="clear" w:color="auto" w:fill="auto"/>
            <w:vAlign w:val="center"/>
          </w:tcPr>
          <w:p w14:paraId="426373B8" w14:textId="77777777" w:rsidR="001748FB" w:rsidRPr="00356799" w:rsidRDefault="001748FB" w:rsidP="00E85C1B">
            <w:pPr>
              <w:spacing w:after="0"/>
              <w:jc w:val="center"/>
              <w:rPr>
                <w:b/>
                <w:sz w:val="20"/>
                <w:szCs w:val="20"/>
              </w:rPr>
            </w:pPr>
          </w:p>
        </w:tc>
        <w:tc>
          <w:tcPr>
            <w:tcW w:w="1562" w:type="dxa"/>
            <w:shd w:val="clear" w:color="auto" w:fill="auto"/>
            <w:vAlign w:val="center"/>
          </w:tcPr>
          <w:p w14:paraId="7C5B39AC" w14:textId="77777777" w:rsidR="001748FB" w:rsidRPr="00356799" w:rsidRDefault="001748FB" w:rsidP="00E85C1B">
            <w:pPr>
              <w:spacing w:after="0"/>
              <w:jc w:val="center"/>
              <w:rPr>
                <w:b/>
                <w:sz w:val="20"/>
                <w:szCs w:val="20"/>
              </w:rPr>
            </w:pPr>
          </w:p>
        </w:tc>
        <w:tc>
          <w:tcPr>
            <w:tcW w:w="1405" w:type="dxa"/>
            <w:shd w:val="clear" w:color="auto" w:fill="auto"/>
            <w:vAlign w:val="center"/>
          </w:tcPr>
          <w:p w14:paraId="52C087E6" w14:textId="77777777" w:rsidR="001748FB" w:rsidRPr="00356799" w:rsidRDefault="001748FB" w:rsidP="00E85C1B">
            <w:pPr>
              <w:spacing w:after="0"/>
              <w:jc w:val="center"/>
              <w:rPr>
                <w:b/>
                <w:sz w:val="20"/>
                <w:szCs w:val="20"/>
              </w:rPr>
            </w:pPr>
            <w:r w:rsidRPr="00356799">
              <w:rPr>
                <w:b/>
                <w:sz w:val="20"/>
                <w:szCs w:val="20"/>
              </w:rPr>
              <w:t>x</w:t>
            </w:r>
          </w:p>
        </w:tc>
      </w:tr>
      <w:tr w:rsidR="001748FB" w:rsidRPr="00356799" w14:paraId="530A3D9E" w14:textId="77777777" w:rsidTr="00E85C1B">
        <w:trPr>
          <w:trHeight w:val="570"/>
          <w:jc w:val="center"/>
        </w:trPr>
        <w:tc>
          <w:tcPr>
            <w:tcW w:w="3539" w:type="dxa"/>
            <w:shd w:val="clear" w:color="auto" w:fill="auto"/>
            <w:vAlign w:val="center"/>
          </w:tcPr>
          <w:p w14:paraId="5971C5FB" w14:textId="77777777" w:rsidR="001748FB" w:rsidRPr="00356799" w:rsidRDefault="001748FB" w:rsidP="00E85C1B">
            <w:pPr>
              <w:spacing w:after="0"/>
              <w:jc w:val="left"/>
              <w:rPr>
                <w:sz w:val="20"/>
                <w:szCs w:val="20"/>
              </w:rPr>
            </w:pPr>
            <w:r w:rsidRPr="00356799">
              <w:rPr>
                <w:sz w:val="20"/>
                <w:szCs w:val="20"/>
              </w:rPr>
              <w:t>Stupnja osposobljenosti ljudstva i zapovjednog osoblja</w:t>
            </w:r>
          </w:p>
        </w:tc>
        <w:tc>
          <w:tcPr>
            <w:tcW w:w="1418" w:type="dxa"/>
            <w:shd w:val="clear" w:color="auto" w:fill="auto"/>
            <w:vAlign w:val="center"/>
          </w:tcPr>
          <w:p w14:paraId="7CC50ADE" w14:textId="77777777" w:rsidR="001748FB" w:rsidRPr="00356799" w:rsidRDefault="001748FB" w:rsidP="00E85C1B">
            <w:pPr>
              <w:spacing w:after="0"/>
              <w:jc w:val="center"/>
              <w:rPr>
                <w:b/>
                <w:sz w:val="20"/>
                <w:szCs w:val="20"/>
              </w:rPr>
            </w:pPr>
          </w:p>
        </w:tc>
        <w:tc>
          <w:tcPr>
            <w:tcW w:w="1285" w:type="dxa"/>
            <w:shd w:val="clear" w:color="auto" w:fill="auto"/>
            <w:vAlign w:val="center"/>
          </w:tcPr>
          <w:p w14:paraId="2E3EDAF0" w14:textId="77777777" w:rsidR="001748FB" w:rsidRPr="00356799" w:rsidRDefault="001748FB" w:rsidP="00E85C1B">
            <w:pPr>
              <w:spacing w:after="0"/>
              <w:jc w:val="center"/>
              <w:rPr>
                <w:b/>
                <w:sz w:val="20"/>
                <w:szCs w:val="20"/>
              </w:rPr>
            </w:pPr>
          </w:p>
        </w:tc>
        <w:tc>
          <w:tcPr>
            <w:tcW w:w="1562" w:type="dxa"/>
            <w:shd w:val="clear" w:color="auto" w:fill="auto"/>
            <w:vAlign w:val="center"/>
          </w:tcPr>
          <w:p w14:paraId="3C61FF6E" w14:textId="77777777" w:rsidR="001748FB" w:rsidRPr="00356799" w:rsidRDefault="001748FB" w:rsidP="00E85C1B">
            <w:pPr>
              <w:spacing w:after="0"/>
              <w:jc w:val="center"/>
              <w:rPr>
                <w:b/>
                <w:sz w:val="20"/>
                <w:szCs w:val="20"/>
              </w:rPr>
            </w:pPr>
            <w:r w:rsidRPr="00356799">
              <w:rPr>
                <w:b/>
                <w:sz w:val="20"/>
                <w:szCs w:val="20"/>
              </w:rPr>
              <w:t>x</w:t>
            </w:r>
          </w:p>
        </w:tc>
        <w:tc>
          <w:tcPr>
            <w:tcW w:w="1405" w:type="dxa"/>
            <w:shd w:val="clear" w:color="auto" w:fill="auto"/>
            <w:vAlign w:val="center"/>
          </w:tcPr>
          <w:p w14:paraId="1690FB6D" w14:textId="77777777" w:rsidR="001748FB" w:rsidRPr="00356799" w:rsidRDefault="001748FB" w:rsidP="00E85C1B">
            <w:pPr>
              <w:spacing w:after="0"/>
              <w:jc w:val="center"/>
              <w:rPr>
                <w:b/>
                <w:sz w:val="20"/>
                <w:szCs w:val="20"/>
              </w:rPr>
            </w:pPr>
          </w:p>
        </w:tc>
      </w:tr>
      <w:tr w:rsidR="001748FB" w:rsidRPr="00356799" w14:paraId="6F4088FE" w14:textId="77777777" w:rsidTr="00E85C1B">
        <w:trPr>
          <w:trHeight w:val="213"/>
          <w:jc w:val="center"/>
        </w:trPr>
        <w:tc>
          <w:tcPr>
            <w:tcW w:w="3539" w:type="dxa"/>
            <w:shd w:val="clear" w:color="auto" w:fill="auto"/>
            <w:vAlign w:val="center"/>
          </w:tcPr>
          <w:p w14:paraId="4AEAB901" w14:textId="77777777" w:rsidR="001748FB" w:rsidRPr="00356799" w:rsidRDefault="001748FB" w:rsidP="00E85C1B">
            <w:pPr>
              <w:spacing w:after="0"/>
              <w:jc w:val="left"/>
              <w:rPr>
                <w:sz w:val="20"/>
                <w:szCs w:val="20"/>
              </w:rPr>
            </w:pPr>
            <w:r w:rsidRPr="00356799">
              <w:rPr>
                <w:sz w:val="20"/>
                <w:szCs w:val="20"/>
              </w:rPr>
              <w:t>Stupnja uvježbanosti</w:t>
            </w:r>
          </w:p>
        </w:tc>
        <w:tc>
          <w:tcPr>
            <w:tcW w:w="1418" w:type="dxa"/>
            <w:shd w:val="clear" w:color="auto" w:fill="auto"/>
            <w:vAlign w:val="center"/>
          </w:tcPr>
          <w:p w14:paraId="29C836B4" w14:textId="77777777" w:rsidR="001748FB" w:rsidRPr="00356799" w:rsidRDefault="001748FB" w:rsidP="00E85C1B">
            <w:pPr>
              <w:spacing w:after="0"/>
              <w:jc w:val="center"/>
              <w:rPr>
                <w:b/>
                <w:sz w:val="20"/>
                <w:szCs w:val="20"/>
              </w:rPr>
            </w:pPr>
          </w:p>
        </w:tc>
        <w:tc>
          <w:tcPr>
            <w:tcW w:w="1285" w:type="dxa"/>
            <w:shd w:val="clear" w:color="auto" w:fill="auto"/>
            <w:vAlign w:val="center"/>
          </w:tcPr>
          <w:p w14:paraId="00E75AFB" w14:textId="77777777" w:rsidR="001748FB" w:rsidRPr="00356799" w:rsidRDefault="001748FB" w:rsidP="00E85C1B">
            <w:pPr>
              <w:spacing w:after="0"/>
              <w:jc w:val="center"/>
              <w:rPr>
                <w:b/>
                <w:sz w:val="20"/>
                <w:szCs w:val="20"/>
              </w:rPr>
            </w:pPr>
          </w:p>
        </w:tc>
        <w:tc>
          <w:tcPr>
            <w:tcW w:w="1562" w:type="dxa"/>
            <w:shd w:val="clear" w:color="auto" w:fill="auto"/>
            <w:vAlign w:val="center"/>
          </w:tcPr>
          <w:p w14:paraId="4699FC84" w14:textId="77777777" w:rsidR="001748FB" w:rsidRPr="00356799" w:rsidRDefault="001748FB" w:rsidP="00E85C1B">
            <w:pPr>
              <w:spacing w:after="0"/>
              <w:jc w:val="center"/>
              <w:rPr>
                <w:b/>
                <w:sz w:val="20"/>
                <w:szCs w:val="20"/>
              </w:rPr>
            </w:pPr>
            <w:r w:rsidRPr="00356799">
              <w:rPr>
                <w:b/>
                <w:sz w:val="20"/>
                <w:szCs w:val="20"/>
              </w:rPr>
              <w:t>x</w:t>
            </w:r>
          </w:p>
        </w:tc>
        <w:tc>
          <w:tcPr>
            <w:tcW w:w="1405" w:type="dxa"/>
            <w:shd w:val="clear" w:color="auto" w:fill="auto"/>
            <w:vAlign w:val="center"/>
          </w:tcPr>
          <w:p w14:paraId="1C7929AD" w14:textId="77777777" w:rsidR="001748FB" w:rsidRPr="00356799" w:rsidRDefault="001748FB" w:rsidP="00E85C1B">
            <w:pPr>
              <w:spacing w:after="0"/>
              <w:jc w:val="center"/>
              <w:rPr>
                <w:b/>
                <w:sz w:val="20"/>
                <w:szCs w:val="20"/>
              </w:rPr>
            </w:pPr>
          </w:p>
        </w:tc>
      </w:tr>
      <w:tr w:rsidR="001748FB" w:rsidRPr="00356799" w14:paraId="732C1C49" w14:textId="77777777" w:rsidTr="00E85C1B">
        <w:trPr>
          <w:trHeight w:val="351"/>
          <w:jc w:val="center"/>
        </w:trPr>
        <w:tc>
          <w:tcPr>
            <w:tcW w:w="3539" w:type="dxa"/>
            <w:shd w:val="clear" w:color="auto" w:fill="auto"/>
            <w:vAlign w:val="center"/>
          </w:tcPr>
          <w:p w14:paraId="19D46C7D" w14:textId="77777777" w:rsidR="001748FB" w:rsidRPr="00356799" w:rsidRDefault="001748FB" w:rsidP="00E85C1B">
            <w:pPr>
              <w:spacing w:after="0"/>
              <w:jc w:val="left"/>
              <w:rPr>
                <w:sz w:val="20"/>
                <w:szCs w:val="20"/>
              </w:rPr>
            </w:pPr>
            <w:r w:rsidRPr="00356799">
              <w:rPr>
                <w:sz w:val="20"/>
                <w:szCs w:val="20"/>
              </w:rPr>
              <w:t>Stupnja opremljenosti materijalnim sredstvima i opremom</w:t>
            </w:r>
          </w:p>
        </w:tc>
        <w:tc>
          <w:tcPr>
            <w:tcW w:w="1418" w:type="dxa"/>
            <w:shd w:val="clear" w:color="auto" w:fill="auto"/>
            <w:vAlign w:val="center"/>
          </w:tcPr>
          <w:p w14:paraId="0552C6C3" w14:textId="77777777" w:rsidR="001748FB" w:rsidRPr="00356799" w:rsidRDefault="001748FB" w:rsidP="00E85C1B">
            <w:pPr>
              <w:spacing w:after="0"/>
              <w:jc w:val="center"/>
              <w:rPr>
                <w:b/>
                <w:sz w:val="20"/>
                <w:szCs w:val="20"/>
              </w:rPr>
            </w:pPr>
          </w:p>
        </w:tc>
        <w:tc>
          <w:tcPr>
            <w:tcW w:w="1285" w:type="dxa"/>
            <w:shd w:val="clear" w:color="auto" w:fill="auto"/>
            <w:vAlign w:val="center"/>
          </w:tcPr>
          <w:p w14:paraId="539FE807" w14:textId="77777777" w:rsidR="001748FB" w:rsidRPr="00356799" w:rsidRDefault="001748FB" w:rsidP="00E85C1B">
            <w:pPr>
              <w:spacing w:after="0"/>
              <w:jc w:val="center"/>
              <w:rPr>
                <w:b/>
                <w:sz w:val="20"/>
                <w:szCs w:val="20"/>
              </w:rPr>
            </w:pPr>
            <w:r w:rsidRPr="00356799">
              <w:rPr>
                <w:b/>
                <w:sz w:val="20"/>
                <w:szCs w:val="20"/>
              </w:rPr>
              <w:t>x</w:t>
            </w:r>
          </w:p>
        </w:tc>
        <w:tc>
          <w:tcPr>
            <w:tcW w:w="1562" w:type="dxa"/>
            <w:shd w:val="clear" w:color="auto" w:fill="auto"/>
            <w:vAlign w:val="center"/>
          </w:tcPr>
          <w:p w14:paraId="38952F6F" w14:textId="77777777" w:rsidR="001748FB" w:rsidRPr="00356799" w:rsidRDefault="001748FB" w:rsidP="00E85C1B">
            <w:pPr>
              <w:spacing w:after="0"/>
              <w:jc w:val="center"/>
              <w:rPr>
                <w:b/>
                <w:sz w:val="20"/>
                <w:szCs w:val="20"/>
              </w:rPr>
            </w:pPr>
          </w:p>
        </w:tc>
        <w:tc>
          <w:tcPr>
            <w:tcW w:w="1405" w:type="dxa"/>
            <w:shd w:val="clear" w:color="auto" w:fill="auto"/>
            <w:vAlign w:val="center"/>
          </w:tcPr>
          <w:p w14:paraId="4E497576" w14:textId="77777777" w:rsidR="001748FB" w:rsidRPr="00356799" w:rsidRDefault="001748FB" w:rsidP="00E85C1B">
            <w:pPr>
              <w:spacing w:after="0"/>
              <w:jc w:val="center"/>
              <w:rPr>
                <w:b/>
                <w:sz w:val="20"/>
                <w:szCs w:val="20"/>
              </w:rPr>
            </w:pPr>
          </w:p>
        </w:tc>
      </w:tr>
      <w:tr w:rsidR="001748FB" w:rsidRPr="00356799" w14:paraId="46B4302B" w14:textId="77777777" w:rsidTr="00E85C1B">
        <w:trPr>
          <w:trHeight w:val="341"/>
          <w:jc w:val="center"/>
        </w:trPr>
        <w:tc>
          <w:tcPr>
            <w:tcW w:w="3539" w:type="dxa"/>
            <w:shd w:val="clear" w:color="auto" w:fill="auto"/>
            <w:vAlign w:val="center"/>
          </w:tcPr>
          <w:p w14:paraId="7E461659" w14:textId="77777777" w:rsidR="001748FB" w:rsidRPr="00356799" w:rsidRDefault="001748FB" w:rsidP="00E85C1B">
            <w:pPr>
              <w:spacing w:after="0"/>
              <w:jc w:val="left"/>
              <w:rPr>
                <w:sz w:val="20"/>
                <w:szCs w:val="20"/>
              </w:rPr>
            </w:pPr>
            <w:r w:rsidRPr="00356799">
              <w:rPr>
                <w:sz w:val="20"/>
                <w:szCs w:val="20"/>
              </w:rPr>
              <w:t>Vremena mobilizacijske spremnosti/operativne gotovosti</w:t>
            </w:r>
          </w:p>
        </w:tc>
        <w:tc>
          <w:tcPr>
            <w:tcW w:w="1418" w:type="dxa"/>
            <w:shd w:val="clear" w:color="auto" w:fill="auto"/>
            <w:vAlign w:val="center"/>
          </w:tcPr>
          <w:p w14:paraId="61D46205" w14:textId="77777777" w:rsidR="001748FB" w:rsidRPr="00356799" w:rsidRDefault="001748FB" w:rsidP="00E85C1B">
            <w:pPr>
              <w:spacing w:after="0"/>
              <w:jc w:val="center"/>
              <w:rPr>
                <w:b/>
                <w:sz w:val="20"/>
                <w:szCs w:val="20"/>
              </w:rPr>
            </w:pPr>
          </w:p>
        </w:tc>
        <w:tc>
          <w:tcPr>
            <w:tcW w:w="1285" w:type="dxa"/>
            <w:shd w:val="clear" w:color="auto" w:fill="auto"/>
            <w:vAlign w:val="center"/>
          </w:tcPr>
          <w:p w14:paraId="2BC1463D" w14:textId="77777777" w:rsidR="001748FB" w:rsidRPr="00356799" w:rsidRDefault="001748FB" w:rsidP="00E85C1B">
            <w:pPr>
              <w:spacing w:after="0"/>
              <w:jc w:val="center"/>
              <w:rPr>
                <w:b/>
                <w:sz w:val="20"/>
                <w:szCs w:val="20"/>
              </w:rPr>
            </w:pPr>
          </w:p>
        </w:tc>
        <w:tc>
          <w:tcPr>
            <w:tcW w:w="1562" w:type="dxa"/>
            <w:shd w:val="clear" w:color="auto" w:fill="auto"/>
            <w:vAlign w:val="center"/>
          </w:tcPr>
          <w:p w14:paraId="30B065A2" w14:textId="77777777" w:rsidR="001748FB" w:rsidRPr="00356799" w:rsidRDefault="001748FB" w:rsidP="00E85C1B">
            <w:pPr>
              <w:spacing w:after="0"/>
              <w:jc w:val="center"/>
              <w:rPr>
                <w:b/>
                <w:sz w:val="20"/>
                <w:szCs w:val="20"/>
              </w:rPr>
            </w:pPr>
            <w:r w:rsidRPr="00356799">
              <w:rPr>
                <w:b/>
                <w:sz w:val="20"/>
                <w:szCs w:val="20"/>
              </w:rPr>
              <w:t>x</w:t>
            </w:r>
          </w:p>
        </w:tc>
        <w:tc>
          <w:tcPr>
            <w:tcW w:w="1405" w:type="dxa"/>
            <w:shd w:val="clear" w:color="auto" w:fill="auto"/>
            <w:vAlign w:val="center"/>
          </w:tcPr>
          <w:p w14:paraId="7A37B8A9" w14:textId="77777777" w:rsidR="001748FB" w:rsidRPr="00356799" w:rsidRDefault="001748FB" w:rsidP="00E85C1B">
            <w:pPr>
              <w:spacing w:after="0"/>
              <w:jc w:val="center"/>
              <w:rPr>
                <w:b/>
                <w:sz w:val="20"/>
                <w:szCs w:val="20"/>
              </w:rPr>
            </w:pPr>
          </w:p>
        </w:tc>
      </w:tr>
      <w:tr w:rsidR="001748FB" w:rsidRPr="00356799" w14:paraId="5D46639C" w14:textId="77777777" w:rsidTr="00E85C1B">
        <w:trPr>
          <w:trHeight w:val="351"/>
          <w:jc w:val="center"/>
        </w:trPr>
        <w:tc>
          <w:tcPr>
            <w:tcW w:w="3539" w:type="dxa"/>
            <w:shd w:val="clear" w:color="auto" w:fill="auto"/>
            <w:vAlign w:val="center"/>
          </w:tcPr>
          <w:p w14:paraId="09A8B65E" w14:textId="77777777" w:rsidR="001748FB" w:rsidRPr="00356799" w:rsidRDefault="001748FB" w:rsidP="00E85C1B">
            <w:pPr>
              <w:spacing w:after="0"/>
              <w:jc w:val="left"/>
              <w:rPr>
                <w:b/>
                <w:sz w:val="20"/>
                <w:szCs w:val="20"/>
              </w:rPr>
            </w:pPr>
            <w:r w:rsidRPr="00356799">
              <w:rPr>
                <w:sz w:val="20"/>
                <w:szCs w:val="20"/>
              </w:rPr>
              <w:t>Samodostatnosti i logističkoj potpori</w:t>
            </w:r>
          </w:p>
        </w:tc>
        <w:tc>
          <w:tcPr>
            <w:tcW w:w="1418" w:type="dxa"/>
            <w:shd w:val="clear" w:color="auto" w:fill="auto"/>
            <w:vAlign w:val="center"/>
          </w:tcPr>
          <w:p w14:paraId="2868F856" w14:textId="77777777" w:rsidR="001748FB" w:rsidRPr="00356799" w:rsidRDefault="001748FB" w:rsidP="00E85C1B">
            <w:pPr>
              <w:spacing w:after="0"/>
              <w:jc w:val="center"/>
              <w:rPr>
                <w:b/>
                <w:sz w:val="20"/>
                <w:szCs w:val="20"/>
              </w:rPr>
            </w:pPr>
          </w:p>
        </w:tc>
        <w:tc>
          <w:tcPr>
            <w:tcW w:w="1285" w:type="dxa"/>
            <w:shd w:val="clear" w:color="auto" w:fill="auto"/>
            <w:vAlign w:val="center"/>
          </w:tcPr>
          <w:p w14:paraId="5E0BB9F5" w14:textId="77777777" w:rsidR="001748FB" w:rsidRPr="00356799" w:rsidRDefault="001748FB" w:rsidP="00E85C1B">
            <w:pPr>
              <w:spacing w:after="0"/>
              <w:jc w:val="center"/>
              <w:rPr>
                <w:b/>
                <w:sz w:val="20"/>
                <w:szCs w:val="20"/>
              </w:rPr>
            </w:pPr>
          </w:p>
        </w:tc>
        <w:tc>
          <w:tcPr>
            <w:tcW w:w="1562" w:type="dxa"/>
            <w:shd w:val="clear" w:color="auto" w:fill="auto"/>
            <w:vAlign w:val="center"/>
          </w:tcPr>
          <w:p w14:paraId="02E9C71F" w14:textId="77777777" w:rsidR="001748FB" w:rsidRPr="00356799" w:rsidRDefault="001748FB" w:rsidP="00E85C1B">
            <w:pPr>
              <w:spacing w:after="0"/>
              <w:jc w:val="center"/>
              <w:rPr>
                <w:b/>
                <w:sz w:val="20"/>
                <w:szCs w:val="20"/>
              </w:rPr>
            </w:pPr>
            <w:r w:rsidRPr="00356799">
              <w:rPr>
                <w:b/>
                <w:sz w:val="20"/>
                <w:szCs w:val="20"/>
              </w:rPr>
              <w:t>x</w:t>
            </w:r>
          </w:p>
        </w:tc>
        <w:tc>
          <w:tcPr>
            <w:tcW w:w="1405" w:type="dxa"/>
            <w:shd w:val="clear" w:color="auto" w:fill="auto"/>
            <w:vAlign w:val="center"/>
          </w:tcPr>
          <w:p w14:paraId="5D889EF1" w14:textId="77777777" w:rsidR="001748FB" w:rsidRPr="00356799" w:rsidRDefault="001748FB" w:rsidP="00E85C1B">
            <w:pPr>
              <w:spacing w:after="0"/>
              <w:jc w:val="center"/>
              <w:rPr>
                <w:b/>
                <w:sz w:val="20"/>
                <w:szCs w:val="20"/>
              </w:rPr>
            </w:pPr>
          </w:p>
        </w:tc>
      </w:tr>
      <w:tr w:rsidR="001748FB" w:rsidRPr="008F4370" w14:paraId="5476AA5A" w14:textId="77777777" w:rsidTr="00E85C1B">
        <w:trPr>
          <w:trHeight w:val="351"/>
          <w:jc w:val="center"/>
        </w:trPr>
        <w:tc>
          <w:tcPr>
            <w:tcW w:w="3539" w:type="dxa"/>
            <w:shd w:val="clear" w:color="auto" w:fill="auto"/>
            <w:vAlign w:val="center"/>
          </w:tcPr>
          <w:p w14:paraId="70684344" w14:textId="77777777" w:rsidR="001748FB" w:rsidRPr="00356799" w:rsidRDefault="001748FB" w:rsidP="00E85C1B">
            <w:pPr>
              <w:spacing w:after="0"/>
              <w:jc w:val="left"/>
              <w:rPr>
                <w:b/>
                <w:sz w:val="20"/>
                <w:szCs w:val="20"/>
              </w:rPr>
            </w:pPr>
            <w:r w:rsidRPr="00356799">
              <w:rPr>
                <w:sz w:val="20"/>
                <w:szCs w:val="20"/>
                <w:u w:val="single"/>
              </w:rPr>
              <w:t>Područje reagiranja - ZBIRNO</w:t>
            </w:r>
          </w:p>
        </w:tc>
        <w:tc>
          <w:tcPr>
            <w:tcW w:w="1418" w:type="dxa"/>
            <w:shd w:val="clear" w:color="auto" w:fill="auto"/>
            <w:vAlign w:val="center"/>
          </w:tcPr>
          <w:p w14:paraId="6AE9819C" w14:textId="77777777" w:rsidR="001748FB" w:rsidRPr="00356799" w:rsidRDefault="001748FB" w:rsidP="00E85C1B">
            <w:pPr>
              <w:spacing w:after="0"/>
              <w:jc w:val="center"/>
              <w:rPr>
                <w:b/>
                <w:sz w:val="20"/>
                <w:szCs w:val="20"/>
              </w:rPr>
            </w:pPr>
          </w:p>
        </w:tc>
        <w:tc>
          <w:tcPr>
            <w:tcW w:w="1285" w:type="dxa"/>
            <w:shd w:val="clear" w:color="auto" w:fill="auto"/>
            <w:vAlign w:val="center"/>
          </w:tcPr>
          <w:p w14:paraId="1B1E2BE5" w14:textId="77777777" w:rsidR="001748FB" w:rsidRPr="00356799" w:rsidRDefault="001748FB" w:rsidP="00E85C1B">
            <w:pPr>
              <w:spacing w:after="0"/>
              <w:jc w:val="center"/>
              <w:rPr>
                <w:b/>
                <w:sz w:val="20"/>
                <w:szCs w:val="20"/>
              </w:rPr>
            </w:pPr>
          </w:p>
        </w:tc>
        <w:tc>
          <w:tcPr>
            <w:tcW w:w="1562" w:type="dxa"/>
            <w:shd w:val="clear" w:color="auto" w:fill="auto"/>
            <w:vAlign w:val="center"/>
          </w:tcPr>
          <w:p w14:paraId="6F86AB28" w14:textId="77777777" w:rsidR="001748FB" w:rsidRPr="00356799" w:rsidRDefault="001748FB" w:rsidP="00E85C1B">
            <w:pPr>
              <w:spacing w:after="0"/>
              <w:jc w:val="center"/>
              <w:rPr>
                <w:b/>
                <w:sz w:val="20"/>
                <w:szCs w:val="20"/>
              </w:rPr>
            </w:pPr>
            <w:r w:rsidRPr="00356799">
              <w:rPr>
                <w:b/>
                <w:sz w:val="20"/>
                <w:szCs w:val="20"/>
              </w:rPr>
              <w:t>x</w:t>
            </w:r>
          </w:p>
        </w:tc>
        <w:tc>
          <w:tcPr>
            <w:tcW w:w="1405" w:type="dxa"/>
            <w:shd w:val="clear" w:color="auto" w:fill="auto"/>
            <w:vAlign w:val="center"/>
          </w:tcPr>
          <w:p w14:paraId="1C611BDD" w14:textId="77777777" w:rsidR="001748FB" w:rsidRPr="00356799" w:rsidRDefault="001748FB" w:rsidP="00E85C1B">
            <w:pPr>
              <w:spacing w:after="0"/>
              <w:jc w:val="center"/>
              <w:rPr>
                <w:b/>
                <w:sz w:val="20"/>
                <w:szCs w:val="20"/>
              </w:rPr>
            </w:pPr>
          </w:p>
        </w:tc>
      </w:tr>
    </w:tbl>
    <w:p w14:paraId="677219F5" w14:textId="77777777" w:rsidR="001748FB" w:rsidRPr="008F4370" w:rsidRDefault="001748FB" w:rsidP="001748FB">
      <w:pPr>
        <w:rPr>
          <w:b/>
          <w:color w:val="000000"/>
          <w:highlight w:val="yellow"/>
        </w:rPr>
      </w:pPr>
    </w:p>
    <w:p w14:paraId="1F5AAEFD" w14:textId="71584746" w:rsidR="001748FB" w:rsidRPr="00A31277" w:rsidRDefault="001748FB" w:rsidP="001748FB">
      <w:pPr>
        <w:rPr>
          <w:b/>
          <w:color w:val="000000"/>
        </w:rPr>
      </w:pPr>
      <w:r w:rsidRPr="00A31277">
        <w:rPr>
          <w:b/>
          <w:color w:val="000000"/>
        </w:rPr>
        <w:t xml:space="preserve">Hrvatska gorska služba spašavanja Stanica </w:t>
      </w:r>
      <w:r w:rsidR="0002129C" w:rsidRPr="00A31277">
        <w:rPr>
          <w:b/>
          <w:color w:val="000000"/>
        </w:rPr>
        <w:t>Rijeka</w:t>
      </w:r>
    </w:p>
    <w:p w14:paraId="7C4E7308" w14:textId="78FD36C5" w:rsidR="0002129C" w:rsidRPr="00A31277" w:rsidRDefault="0002129C" w:rsidP="0002129C">
      <w:pPr>
        <w:rPr>
          <w:rFonts w:eastAsiaTheme="minorHAnsi"/>
        </w:rPr>
      </w:pPr>
      <w:r w:rsidRPr="00A31277">
        <w:rPr>
          <w:rFonts w:eastAsiaTheme="minorHAnsi"/>
        </w:rPr>
        <w:t xml:space="preserve">Područje </w:t>
      </w:r>
      <w:r w:rsidR="00A77176" w:rsidRPr="00A31277">
        <w:rPr>
          <w:rFonts w:eastAsiaTheme="minorHAnsi"/>
        </w:rPr>
        <w:t>Općine Jelenje</w:t>
      </w:r>
      <w:r w:rsidRPr="00A31277">
        <w:rPr>
          <w:rFonts w:eastAsiaTheme="minorHAnsi"/>
        </w:rPr>
        <w:t xml:space="preserve"> pokriva stanica Rijeka</w:t>
      </w:r>
      <w:r w:rsidR="00BD1B0B" w:rsidRPr="00A31277">
        <w:rPr>
          <w:rFonts w:eastAsiaTheme="minorHAnsi"/>
        </w:rPr>
        <w:t>.</w:t>
      </w:r>
      <w:r w:rsidRPr="00A31277">
        <w:rPr>
          <w:rFonts w:eastAsiaTheme="minorHAnsi"/>
        </w:rPr>
        <w:t xml:space="preserve"> Članovi se uključuju u akcije potrage za nestalim osobama i spašavanjem iz nepristupačnih mjesta.</w:t>
      </w:r>
    </w:p>
    <w:p w14:paraId="689FE8F3" w14:textId="222E4350" w:rsidR="0002129C" w:rsidRPr="00A31277" w:rsidRDefault="0002129C" w:rsidP="0002129C">
      <w:pPr>
        <w:rPr>
          <w:rFonts w:eastAsiaTheme="minorHAnsi"/>
        </w:rPr>
      </w:pPr>
      <w:r w:rsidRPr="00A31277">
        <w:rPr>
          <w:rFonts w:eastAsiaTheme="minorHAnsi"/>
        </w:rPr>
        <w:t>Poziv bilo kojem članu Gorske službe spašavanja ujedno je i poziv cijeloj službi čime se mobiliziraju svi potrebni potencijali cijele službe. U pravilu intervenira stanica koja je najbliža mjestu nesreće, a po potrebi se angažiraju i druge stanice.</w:t>
      </w:r>
    </w:p>
    <w:p w14:paraId="6B0F3665" w14:textId="77777777" w:rsidR="0002129C" w:rsidRPr="00C80DB4" w:rsidRDefault="0002129C" w:rsidP="0002129C">
      <w:pPr>
        <w:rPr>
          <w:rFonts w:eastAsiaTheme="minorHAnsi"/>
          <w:b/>
          <w:bCs/>
        </w:rPr>
      </w:pPr>
      <w:r w:rsidRPr="00C80DB4">
        <w:rPr>
          <w:rFonts w:eastAsiaTheme="minorHAnsi"/>
          <w:b/>
          <w:bCs/>
        </w:rPr>
        <w:t>Članovi</w:t>
      </w:r>
    </w:p>
    <w:p w14:paraId="41A69DFA" w14:textId="77777777" w:rsidR="0002129C" w:rsidRPr="00C80DB4" w:rsidRDefault="0002129C" w:rsidP="0002129C">
      <w:pPr>
        <w:rPr>
          <w:rFonts w:eastAsiaTheme="minorHAnsi"/>
        </w:rPr>
      </w:pPr>
      <w:r w:rsidRPr="00C80DB4">
        <w:rPr>
          <w:rFonts w:eastAsiaTheme="minorHAnsi"/>
        </w:rPr>
        <w:t>HGSS, Stanica Rijeka ima ukupno 49 članova od toga:</w:t>
      </w:r>
    </w:p>
    <w:p w14:paraId="30075F35" w14:textId="2AC50DCD" w:rsidR="0002129C" w:rsidRPr="00C80DB4" w:rsidRDefault="0002129C" w:rsidP="00A35D92">
      <w:pPr>
        <w:pStyle w:val="Odlomakpopisa"/>
        <w:numPr>
          <w:ilvl w:val="0"/>
          <w:numId w:val="54"/>
        </w:numPr>
        <w:rPr>
          <w:rFonts w:eastAsiaTheme="minorHAnsi"/>
        </w:rPr>
      </w:pPr>
      <w:r w:rsidRPr="00C80DB4">
        <w:rPr>
          <w:rFonts w:eastAsiaTheme="minorHAnsi"/>
        </w:rPr>
        <w:t>38 gorskih spašavatelja</w:t>
      </w:r>
    </w:p>
    <w:p w14:paraId="25DC3080" w14:textId="5D72D4D9" w:rsidR="0002129C" w:rsidRPr="00C80DB4" w:rsidRDefault="0002129C" w:rsidP="00A35D92">
      <w:pPr>
        <w:pStyle w:val="Odlomakpopisa"/>
        <w:numPr>
          <w:ilvl w:val="0"/>
          <w:numId w:val="54"/>
        </w:numPr>
        <w:rPr>
          <w:rFonts w:eastAsiaTheme="minorHAnsi"/>
        </w:rPr>
      </w:pPr>
      <w:r w:rsidRPr="00C80DB4">
        <w:rPr>
          <w:rFonts w:eastAsiaTheme="minorHAnsi"/>
        </w:rPr>
        <w:t>4 pripravnika za gorske spašavatelje,</w:t>
      </w:r>
    </w:p>
    <w:p w14:paraId="195C7974" w14:textId="49BF58AA" w:rsidR="0002129C" w:rsidRPr="00C80DB4" w:rsidRDefault="0002129C" w:rsidP="00A35D92">
      <w:pPr>
        <w:pStyle w:val="Odlomakpopisa"/>
        <w:numPr>
          <w:ilvl w:val="0"/>
          <w:numId w:val="54"/>
        </w:numPr>
        <w:rPr>
          <w:rFonts w:eastAsiaTheme="minorHAnsi"/>
        </w:rPr>
      </w:pPr>
      <w:r w:rsidRPr="00C80DB4">
        <w:rPr>
          <w:rFonts w:eastAsiaTheme="minorHAnsi"/>
        </w:rPr>
        <w:t>7 suradnika HGSS Rijeka</w:t>
      </w:r>
    </w:p>
    <w:p w14:paraId="4AB832E8" w14:textId="4CB941EE" w:rsidR="0002129C" w:rsidRPr="00C80DB4" w:rsidRDefault="0002129C" w:rsidP="0002129C">
      <w:pPr>
        <w:rPr>
          <w:rFonts w:eastAsiaTheme="minorHAnsi"/>
          <w:b/>
          <w:bCs/>
        </w:rPr>
      </w:pPr>
      <w:r w:rsidRPr="00C80DB4">
        <w:rPr>
          <w:rFonts w:eastAsiaTheme="minorHAnsi"/>
          <w:b/>
          <w:bCs/>
        </w:rPr>
        <w:t>Oprema</w:t>
      </w:r>
    </w:p>
    <w:p w14:paraId="1785C1FB" w14:textId="77777777" w:rsidR="0002129C" w:rsidRPr="00C80DB4" w:rsidRDefault="0002129C" w:rsidP="0002129C">
      <w:pPr>
        <w:rPr>
          <w:rFonts w:eastAsiaTheme="minorHAnsi"/>
          <w:u w:val="single"/>
        </w:rPr>
      </w:pPr>
      <w:r w:rsidRPr="00C80DB4">
        <w:rPr>
          <w:rFonts w:eastAsiaTheme="minorHAnsi"/>
          <w:u w:val="single"/>
        </w:rPr>
        <w:t>Vozni park</w:t>
      </w:r>
    </w:p>
    <w:p w14:paraId="016F698B" w14:textId="77777777" w:rsidR="0002129C" w:rsidRPr="00C80DB4" w:rsidRDefault="0002129C" w:rsidP="0002129C">
      <w:pPr>
        <w:rPr>
          <w:rFonts w:eastAsiaTheme="minorHAnsi"/>
        </w:rPr>
      </w:pPr>
      <w:r w:rsidRPr="00C80DB4">
        <w:rPr>
          <w:rFonts w:eastAsiaTheme="minorHAnsi"/>
        </w:rPr>
        <w:t>U voznom parku nalaze se specijalizirana i opremljena vozila:</w:t>
      </w:r>
    </w:p>
    <w:p w14:paraId="2A30A52E" w14:textId="0D983542" w:rsidR="0002129C" w:rsidRPr="00C80DB4" w:rsidRDefault="0002129C" w:rsidP="00A35D92">
      <w:pPr>
        <w:pStyle w:val="Odlomakpopisa"/>
        <w:numPr>
          <w:ilvl w:val="0"/>
          <w:numId w:val="55"/>
        </w:numPr>
        <w:rPr>
          <w:rFonts w:eastAsiaTheme="minorHAnsi"/>
        </w:rPr>
      </w:pPr>
      <w:r w:rsidRPr="00C80DB4">
        <w:rPr>
          <w:rFonts w:eastAsiaTheme="minorHAnsi"/>
        </w:rPr>
        <w:t>kombi vozilo za prijevoz članova Renault Master 2007. g.,</w:t>
      </w:r>
    </w:p>
    <w:p w14:paraId="273DAB95" w14:textId="649EBD75" w:rsidR="0002129C" w:rsidRPr="00C80DB4" w:rsidRDefault="0002129C" w:rsidP="00A35D92">
      <w:pPr>
        <w:pStyle w:val="Odlomakpopisa"/>
        <w:numPr>
          <w:ilvl w:val="0"/>
          <w:numId w:val="55"/>
        </w:numPr>
        <w:rPr>
          <w:rFonts w:eastAsiaTheme="minorHAnsi"/>
        </w:rPr>
      </w:pPr>
      <w:r w:rsidRPr="00C80DB4">
        <w:rPr>
          <w:rFonts w:eastAsiaTheme="minorHAnsi"/>
        </w:rPr>
        <w:t xml:space="preserve">terensko vozilo </w:t>
      </w:r>
      <w:proofErr w:type="spellStart"/>
      <w:r w:rsidRPr="00C80DB4">
        <w:rPr>
          <w:rFonts w:eastAsiaTheme="minorHAnsi"/>
        </w:rPr>
        <w:t>Land</w:t>
      </w:r>
      <w:proofErr w:type="spellEnd"/>
      <w:r w:rsidRPr="00C80DB4">
        <w:rPr>
          <w:rFonts w:eastAsiaTheme="minorHAnsi"/>
        </w:rPr>
        <w:t xml:space="preserve"> Rover </w:t>
      </w:r>
      <w:proofErr w:type="spellStart"/>
      <w:r w:rsidRPr="00C80DB4">
        <w:rPr>
          <w:rFonts w:eastAsiaTheme="minorHAnsi"/>
        </w:rPr>
        <w:t>Defender</w:t>
      </w:r>
      <w:proofErr w:type="spellEnd"/>
      <w:r w:rsidRPr="00C80DB4">
        <w:rPr>
          <w:rFonts w:eastAsiaTheme="minorHAnsi"/>
        </w:rPr>
        <w:t>, 2005. g.,</w:t>
      </w:r>
    </w:p>
    <w:p w14:paraId="03EC3841" w14:textId="2D39DC60" w:rsidR="0002129C" w:rsidRPr="00C80DB4" w:rsidRDefault="0002129C" w:rsidP="00A35D92">
      <w:pPr>
        <w:pStyle w:val="Odlomakpopisa"/>
        <w:numPr>
          <w:ilvl w:val="0"/>
          <w:numId w:val="55"/>
        </w:numPr>
        <w:rPr>
          <w:rFonts w:eastAsiaTheme="minorHAnsi"/>
        </w:rPr>
      </w:pPr>
      <w:r w:rsidRPr="00C80DB4">
        <w:rPr>
          <w:rFonts w:eastAsiaTheme="minorHAnsi"/>
        </w:rPr>
        <w:t>terensko vozilo Mazda BT 50 2007. g.,</w:t>
      </w:r>
    </w:p>
    <w:p w14:paraId="1836CB87" w14:textId="599B8B02" w:rsidR="0002129C" w:rsidRPr="00C80DB4" w:rsidRDefault="0002129C" w:rsidP="00A35D92">
      <w:pPr>
        <w:pStyle w:val="Odlomakpopisa"/>
        <w:numPr>
          <w:ilvl w:val="0"/>
          <w:numId w:val="55"/>
        </w:numPr>
        <w:rPr>
          <w:rFonts w:eastAsiaTheme="minorHAnsi"/>
        </w:rPr>
      </w:pPr>
      <w:r w:rsidRPr="00C80DB4">
        <w:rPr>
          <w:rFonts w:eastAsiaTheme="minorHAnsi"/>
        </w:rPr>
        <w:t xml:space="preserve">terensko vozilo </w:t>
      </w:r>
      <w:proofErr w:type="spellStart"/>
      <w:r w:rsidRPr="00C80DB4">
        <w:rPr>
          <w:rFonts w:eastAsiaTheme="minorHAnsi"/>
        </w:rPr>
        <w:t>Isuzu</w:t>
      </w:r>
      <w:proofErr w:type="spellEnd"/>
      <w:r w:rsidRPr="00C80DB4">
        <w:rPr>
          <w:rFonts w:eastAsiaTheme="minorHAnsi"/>
        </w:rPr>
        <w:t xml:space="preserve"> D-MAX. 2014. g.,</w:t>
      </w:r>
    </w:p>
    <w:p w14:paraId="092AB4D4" w14:textId="4BC4B563" w:rsidR="0002129C" w:rsidRPr="00C80DB4" w:rsidRDefault="0002129C" w:rsidP="00A35D92">
      <w:pPr>
        <w:pStyle w:val="Odlomakpopisa"/>
        <w:numPr>
          <w:ilvl w:val="0"/>
          <w:numId w:val="55"/>
        </w:numPr>
        <w:rPr>
          <w:rFonts w:eastAsiaTheme="minorHAnsi"/>
        </w:rPr>
      </w:pPr>
      <w:r w:rsidRPr="00C80DB4">
        <w:rPr>
          <w:rFonts w:eastAsiaTheme="minorHAnsi"/>
        </w:rPr>
        <w:t>cestovno osobno vozilo VW Caddy 2017. g.</w:t>
      </w:r>
    </w:p>
    <w:p w14:paraId="4667DC61" w14:textId="51198E16" w:rsidR="0002129C" w:rsidRPr="00C80DB4" w:rsidRDefault="0002129C" w:rsidP="00A35D92">
      <w:pPr>
        <w:pStyle w:val="Odlomakpopisa"/>
        <w:numPr>
          <w:ilvl w:val="0"/>
          <w:numId w:val="55"/>
        </w:numPr>
        <w:rPr>
          <w:rFonts w:eastAsiaTheme="minorHAnsi"/>
        </w:rPr>
      </w:pPr>
      <w:r w:rsidRPr="00C80DB4">
        <w:rPr>
          <w:rFonts w:eastAsiaTheme="minorHAnsi"/>
        </w:rPr>
        <w:t>prikolica za prijevoz potražnih pasa,</w:t>
      </w:r>
    </w:p>
    <w:p w14:paraId="197E4FA4" w14:textId="53F87A55" w:rsidR="0002129C" w:rsidRPr="00C80DB4" w:rsidRDefault="0002129C" w:rsidP="00A35D92">
      <w:pPr>
        <w:pStyle w:val="Odlomakpopisa"/>
        <w:numPr>
          <w:ilvl w:val="0"/>
          <w:numId w:val="55"/>
        </w:numPr>
        <w:rPr>
          <w:rFonts w:eastAsiaTheme="minorHAnsi"/>
        </w:rPr>
      </w:pPr>
      <w:r w:rsidRPr="00C80DB4">
        <w:rPr>
          <w:rFonts w:eastAsiaTheme="minorHAnsi"/>
        </w:rPr>
        <w:t xml:space="preserve">ATV vozilo CAN-AM </w:t>
      </w:r>
      <w:proofErr w:type="spellStart"/>
      <w:r w:rsidRPr="00C80DB4">
        <w:rPr>
          <w:rFonts w:eastAsiaTheme="minorHAnsi"/>
        </w:rPr>
        <w:t>Outlander</w:t>
      </w:r>
      <w:proofErr w:type="spellEnd"/>
      <w:r w:rsidRPr="00C80DB4">
        <w:rPr>
          <w:rFonts w:eastAsiaTheme="minorHAnsi"/>
        </w:rPr>
        <w:t xml:space="preserve"> 1000, 2019. g. sa dodatnom opremom (gusjenice) za vožnju po snijegu,</w:t>
      </w:r>
    </w:p>
    <w:p w14:paraId="395FF1B1" w14:textId="7CE15188" w:rsidR="0002129C" w:rsidRPr="00C80DB4" w:rsidRDefault="0002129C" w:rsidP="00A35D92">
      <w:pPr>
        <w:pStyle w:val="Odlomakpopisa"/>
        <w:numPr>
          <w:ilvl w:val="0"/>
          <w:numId w:val="55"/>
        </w:numPr>
        <w:rPr>
          <w:rFonts w:eastAsiaTheme="minorHAnsi"/>
        </w:rPr>
      </w:pPr>
      <w:r w:rsidRPr="00C80DB4">
        <w:rPr>
          <w:rFonts w:eastAsiaTheme="minorHAnsi"/>
        </w:rPr>
        <w:t xml:space="preserve">motorne sanjke LYNX ALPINE 69 </w:t>
      </w:r>
      <w:proofErr w:type="spellStart"/>
      <w:r w:rsidRPr="00C80DB4">
        <w:rPr>
          <w:rFonts w:eastAsiaTheme="minorHAnsi"/>
        </w:rPr>
        <w:t>Ranger</w:t>
      </w:r>
      <w:proofErr w:type="spellEnd"/>
      <w:r w:rsidRPr="00C80DB4">
        <w:rPr>
          <w:rFonts w:eastAsiaTheme="minorHAnsi"/>
        </w:rPr>
        <w:t>, koje su dobivene na korištenje od središnjice HGSS-a s</w:t>
      </w:r>
      <w:r w:rsidR="00BD1B0B" w:rsidRPr="00C80DB4">
        <w:rPr>
          <w:rFonts w:eastAsiaTheme="minorHAnsi"/>
        </w:rPr>
        <w:t xml:space="preserve"> </w:t>
      </w:r>
      <w:r w:rsidRPr="00C80DB4">
        <w:rPr>
          <w:rFonts w:eastAsiaTheme="minorHAnsi"/>
        </w:rPr>
        <w:t>pripadajućim prikolicama za transport po cesti i prijevoz osoba ili tereta po snijegu.</w:t>
      </w:r>
    </w:p>
    <w:p w14:paraId="30C7F575" w14:textId="77777777" w:rsidR="0002129C" w:rsidRPr="00C80DB4" w:rsidRDefault="0002129C" w:rsidP="0002129C">
      <w:pPr>
        <w:rPr>
          <w:rFonts w:eastAsiaTheme="minorHAnsi"/>
          <w:b/>
          <w:bCs/>
        </w:rPr>
      </w:pPr>
      <w:r w:rsidRPr="00C80DB4">
        <w:rPr>
          <w:rFonts w:eastAsiaTheme="minorHAnsi"/>
          <w:b/>
          <w:bCs/>
        </w:rPr>
        <w:t>Oprema za spašavanje</w:t>
      </w:r>
    </w:p>
    <w:p w14:paraId="02206166" w14:textId="77777777" w:rsidR="0002129C" w:rsidRPr="00C80DB4" w:rsidRDefault="0002129C" w:rsidP="0002129C">
      <w:pPr>
        <w:rPr>
          <w:rFonts w:eastAsiaTheme="minorHAnsi"/>
        </w:rPr>
      </w:pPr>
      <w:r w:rsidRPr="00C80DB4">
        <w:rPr>
          <w:rFonts w:eastAsiaTheme="minorHAnsi"/>
        </w:rPr>
        <w:t>Trenutno su na raspolaganju nosila za:</w:t>
      </w:r>
    </w:p>
    <w:p w14:paraId="0E1BC3D1" w14:textId="4C7E5072" w:rsidR="0002129C" w:rsidRPr="00C80DB4" w:rsidRDefault="0002129C" w:rsidP="00A35D92">
      <w:pPr>
        <w:pStyle w:val="Odlomakpopisa"/>
        <w:numPr>
          <w:ilvl w:val="0"/>
          <w:numId w:val="56"/>
        </w:numPr>
        <w:rPr>
          <w:rFonts w:eastAsiaTheme="minorHAnsi"/>
        </w:rPr>
      </w:pPr>
      <w:r w:rsidRPr="00C80DB4">
        <w:rPr>
          <w:rFonts w:eastAsiaTheme="minorHAnsi"/>
        </w:rPr>
        <w:t>spašavanje iz stijene i transport po svim vrstama nepristupačnog terena u suhim uvjetima (2 x</w:t>
      </w:r>
      <w:r w:rsidR="00BD1B0B" w:rsidRPr="00C80DB4">
        <w:rPr>
          <w:rFonts w:eastAsiaTheme="minorHAnsi"/>
        </w:rPr>
        <w:t xml:space="preserve"> </w:t>
      </w:r>
      <w:proofErr w:type="spellStart"/>
      <w:r w:rsidRPr="00C80DB4">
        <w:rPr>
          <w:rFonts w:eastAsiaTheme="minorHAnsi"/>
        </w:rPr>
        <w:t>Marinerova</w:t>
      </w:r>
      <w:proofErr w:type="spellEnd"/>
      <w:r w:rsidRPr="00C80DB4">
        <w:rPr>
          <w:rFonts w:eastAsiaTheme="minorHAnsi"/>
        </w:rPr>
        <w:t xml:space="preserve"> nosiljka, 3 x nosiljka UT 2000, teflonska nosiljka-priručno sredstvo, lopatasta nosila),</w:t>
      </w:r>
    </w:p>
    <w:p w14:paraId="5A33DE0C" w14:textId="57B7B174" w:rsidR="0002129C" w:rsidRPr="00C80DB4" w:rsidRDefault="0002129C" w:rsidP="00A35D92">
      <w:pPr>
        <w:pStyle w:val="Odlomakpopisa"/>
        <w:numPr>
          <w:ilvl w:val="0"/>
          <w:numId w:val="56"/>
        </w:numPr>
        <w:rPr>
          <w:rFonts w:eastAsiaTheme="minorHAnsi"/>
        </w:rPr>
      </w:pPr>
      <w:r w:rsidRPr="00C80DB4">
        <w:rPr>
          <w:rFonts w:eastAsiaTheme="minorHAnsi"/>
        </w:rPr>
        <w:t>spašavanje iz podzemnih objekata (</w:t>
      </w:r>
      <w:proofErr w:type="spellStart"/>
      <w:r w:rsidRPr="00C80DB4">
        <w:rPr>
          <w:rFonts w:eastAsiaTheme="minorHAnsi"/>
        </w:rPr>
        <w:t>Petzl</w:t>
      </w:r>
      <w:proofErr w:type="spellEnd"/>
      <w:r w:rsidRPr="00C80DB4">
        <w:rPr>
          <w:rFonts w:eastAsiaTheme="minorHAnsi"/>
        </w:rPr>
        <w:t>-Nest),</w:t>
      </w:r>
    </w:p>
    <w:p w14:paraId="12DA6A3F" w14:textId="01774D16" w:rsidR="0002129C" w:rsidRPr="00C80DB4" w:rsidRDefault="0002129C" w:rsidP="00A35D92">
      <w:pPr>
        <w:pStyle w:val="Odlomakpopisa"/>
        <w:numPr>
          <w:ilvl w:val="0"/>
          <w:numId w:val="56"/>
        </w:numPr>
        <w:rPr>
          <w:rFonts w:eastAsiaTheme="minorHAnsi"/>
        </w:rPr>
      </w:pPr>
      <w:r w:rsidRPr="00C80DB4">
        <w:rPr>
          <w:rFonts w:eastAsiaTheme="minorHAnsi"/>
        </w:rPr>
        <w:t xml:space="preserve">transport po snijegu (4 x </w:t>
      </w:r>
      <w:proofErr w:type="spellStart"/>
      <w:r w:rsidRPr="00C80DB4">
        <w:rPr>
          <w:rFonts w:eastAsiaTheme="minorHAnsi"/>
        </w:rPr>
        <w:t>Tyromont-akija</w:t>
      </w:r>
      <w:proofErr w:type="spellEnd"/>
      <w:r w:rsidRPr="00C80DB4">
        <w:rPr>
          <w:rFonts w:eastAsiaTheme="minorHAnsi"/>
        </w:rPr>
        <w:t>).</w:t>
      </w:r>
    </w:p>
    <w:p w14:paraId="2306644E" w14:textId="0FD83DAE" w:rsidR="0002129C" w:rsidRPr="00C80DB4" w:rsidRDefault="0002129C" w:rsidP="0002129C">
      <w:pPr>
        <w:rPr>
          <w:rFonts w:eastAsiaTheme="minorHAnsi"/>
        </w:rPr>
      </w:pPr>
      <w:r w:rsidRPr="00C80DB4">
        <w:rPr>
          <w:rFonts w:eastAsiaTheme="minorHAnsi"/>
        </w:rPr>
        <w:t xml:space="preserve">Tehnička oprema sastoji se od posebnih tehničkih elemenata (užeta, pojasa, </w:t>
      </w:r>
      <w:proofErr w:type="spellStart"/>
      <w:r w:rsidRPr="00C80DB4">
        <w:rPr>
          <w:rFonts w:eastAsiaTheme="minorHAnsi"/>
        </w:rPr>
        <w:t>sponki</w:t>
      </w:r>
      <w:proofErr w:type="spellEnd"/>
      <w:r w:rsidRPr="00C80DB4">
        <w:rPr>
          <w:rFonts w:eastAsiaTheme="minorHAnsi"/>
        </w:rPr>
        <w:t>, kaciga, traka,...) za</w:t>
      </w:r>
      <w:r w:rsidR="00BD1B0B" w:rsidRPr="00C80DB4">
        <w:rPr>
          <w:rFonts w:eastAsiaTheme="minorHAnsi"/>
        </w:rPr>
        <w:t xml:space="preserve"> </w:t>
      </w:r>
      <w:r w:rsidRPr="00C80DB4">
        <w:rPr>
          <w:rFonts w:eastAsiaTheme="minorHAnsi"/>
        </w:rPr>
        <w:t>korištenje u zimskim, ljetnim uvjetima, u podzemlju i na ostalim vrstama nepristupačnog terena. Pojedini elementi</w:t>
      </w:r>
      <w:r w:rsidR="00BD1B0B" w:rsidRPr="00C80DB4">
        <w:rPr>
          <w:rFonts w:eastAsiaTheme="minorHAnsi"/>
        </w:rPr>
        <w:t xml:space="preserve"> </w:t>
      </w:r>
      <w:r w:rsidRPr="00C80DB4">
        <w:rPr>
          <w:rFonts w:eastAsiaTheme="minorHAnsi"/>
        </w:rPr>
        <w:t>upotrebljavaju se u svim uvjetima spašavanja dok su pojedini specifični za određeno godišnje doba ili vremenske</w:t>
      </w:r>
      <w:r w:rsidR="00BD1B0B" w:rsidRPr="00C80DB4">
        <w:rPr>
          <w:rFonts w:eastAsiaTheme="minorHAnsi"/>
        </w:rPr>
        <w:t xml:space="preserve"> </w:t>
      </w:r>
      <w:r w:rsidRPr="00C80DB4">
        <w:rPr>
          <w:rFonts w:eastAsiaTheme="minorHAnsi"/>
        </w:rPr>
        <w:t>uvjete.</w:t>
      </w:r>
    </w:p>
    <w:p w14:paraId="4742C1B4" w14:textId="77777777" w:rsidR="0002129C" w:rsidRPr="00C80DB4" w:rsidRDefault="0002129C" w:rsidP="0002129C">
      <w:pPr>
        <w:rPr>
          <w:rFonts w:eastAsiaTheme="minorHAnsi"/>
        </w:rPr>
      </w:pPr>
      <w:r w:rsidRPr="00C80DB4">
        <w:rPr>
          <w:rFonts w:eastAsiaTheme="minorHAnsi"/>
        </w:rPr>
        <w:t>Za zbrinjavanje unesrećene osobe postoje:</w:t>
      </w:r>
    </w:p>
    <w:p w14:paraId="670DE729" w14:textId="55158638" w:rsidR="0002129C" w:rsidRPr="00C80DB4" w:rsidRDefault="0002129C" w:rsidP="00A35D92">
      <w:pPr>
        <w:pStyle w:val="Odlomakpopisa"/>
        <w:numPr>
          <w:ilvl w:val="0"/>
          <w:numId w:val="57"/>
        </w:numPr>
        <w:rPr>
          <w:rFonts w:eastAsiaTheme="minorHAnsi"/>
        </w:rPr>
      </w:pPr>
      <w:r w:rsidRPr="00C80DB4">
        <w:rPr>
          <w:rFonts w:eastAsiaTheme="minorHAnsi"/>
        </w:rPr>
        <w:t>4 kompleta za pružanje prve pomoći prema standardu HGSS-a,</w:t>
      </w:r>
    </w:p>
    <w:p w14:paraId="1B6A08C2" w14:textId="435DE98F" w:rsidR="0002129C" w:rsidRPr="00C80DB4" w:rsidRDefault="0002129C" w:rsidP="00A35D92">
      <w:pPr>
        <w:pStyle w:val="Odlomakpopisa"/>
        <w:numPr>
          <w:ilvl w:val="0"/>
          <w:numId w:val="57"/>
        </w:numPr>
        <w:rPr>
          <w:rFonts w:eastAsiaTheme="minorHAnsi"/>
        </w:rPr>
      </w:pPr>
      <w:r w:rsidRPr="00C80DB4">
        <w:rPr>
          <w:rFonts w:eastAsiaTheme="minorHAnsi"/>
        </w:rPr>
        <w:t>liječnički komplet za pružanje hitne medicinske pomoći,</w:t>
      </w:r>
    </w:p>
    <w:p w14:paraId="4DDEAD6D" w14:textId="1DA4D629" w:rsidR="0002129C" w:rsidRPr="00C80DB4" w:rsidRDefault="0002129C" w:rsidP="00A35D92">
      <w:pPr>
        <w:pStyle w:val="Odlomakpopisa"/>
        <w:numPr>
          <w:ilvl w:val="0"/>
          <w:numId w:val="57"/>
        </w:numPr>
        <w:rPr>
          <w:rFonts w:eastAsiaTheme="minorHAnsi"/>
        </w:rPr>
      </w:pPr>
      <w:r w:rsidRPr="00C80DB4">
        <w:rPr>
          <w:rFonts w:eastAsiaTheme="minorHAnsi"/>
        </w:rPr>
        <w:t>4 kompleta KED udlaga,</w:t>
      </w:r>
    </w:p>
    <w:p w14:paraId="72B01C37" w14:textId="62AF26AD" w:rsidR="0002129C" w:rsidRPr="00C80DB4" w:rsidRDefault="0002129C" w:rsidP="00A35D92">
      <w:pPr>
        <w:pStyle w:val="Odlomakpopisa"/>
        <w:numPr>
          <w:ilvl w:val="0"/>
          <w:numId w:val="57"/>
        </w:numPr>
        <w:rPr>
          <w:rFonts w:eastAsiaTheme="minorHAnsi"/>
        </w:rPr>
      </w:pPr>
      <w:r w:rsidRPr="00C80DB4">
        <w:rPr>
          <w:rFonts w:eastAsiaTheme="minorHAnsi"/>
        </w:rPr>
        <w:t>4 vakuum madraca,</w:t>
      </w:r>
    </w:p>
    <w:p w14:paraId="69376037" w14:textId="63023E42" w:rsidR="0002129C" w:rsidRPr="00C80DB4" w:rsidRDefault="0002129C" w:rsidP="00A35D92">
      <w:pPr>
        <w:pStyle w:val="Odlomakpopisa"/>
        <w:numPr>
          <w:ilvl w:val="0"/>
          <w:numId w:val="57"/>
        </w:numPr>
        <w:rPr>
          <w:rFonts w:eastAsiaTheme="minorHAnsi"/>
        </w:rPr>
      </w:pPr>
      <w:r w:rsidRPr="00C80DB4">
        <w:rPr>
          <w:rFonts w:eastAsiaTheme="minorHAnsi"/>
        </w:rPr>
        <w:t>5 automatska vanjska defibrilatora,</w:t>
      </w:r>
    </w:p>
    <w:p w14:paraId="0C73101A" w14:textId="791C798F" w:rsidR="0002129C" w:rsidRPr="00C80DB4" w:rsidRDefault="0002129C" w:rsidP="00A35D92">
      <w:pPr>
        <w:pStyle w:val="Odlomakpopisa"/>
        <w:numPr>
          <w:ilvl w:val="0"/>
          <w:numId w:val="57"/>
        </w:numPr>
        <w:rPr>
          <w:rFonts w:eastAsiaTheme="minorHAnsi"/>
        </w:rPr>
      </w:pPr>
      <w:r w:rsidRPr="00C80DB4">
        <w:rPr>
          <w:rFonts w:eastAsiaTheme="minorHAnsi"/>
        </w:rPr>
        <w:t xml:space="preserve">4 vreće za </w:t>
      </w:r>
      <w:proofErr w:type="spellStart"/>
      <w:r w:rsidRPr="00C80DB4">
        <w:rPr>
          <w:rFonts w:eastAsiaTheme="minorHAnsi"/>
        </w:rPr>
        <w:t>utopljavanje</w:t>
      </w:r>
      <w:proofErr w:type="spellEnd"/>
      <w:r w:rsidRPr="00C80DB4">
        <w:rPr>
          <w:rFonts w:eastAsiaTheme="minorHAnsi"/>
        </w:rPr>
        <w:t>,</w:t>
      </w:r>
    </w:p>
    <w:p w14:paraId="353D5B0F" w14:textId="77565860" w:rsidR="0002129C" w:rsidRPr="00C80DB4" w:rsidRDefault="0002129C" w:rsidP="00A35D92">
      <w:pPr>
        <w:pStyle w:val="Odlomakpopisa"/>
        <w:numPr>
          <w:ilvl w:val="0"/>
          <w:numId w:val="57"/>
        </w:numPr>
        <w:rPr>
          <w:rFonts w:eastAsiaTheme="minorHAnsi"/>
        </w:rPr>
      </w:pPr>
      <w:r w:rsidRPr="00C80DB4">
        <w:rPr>
          <w:rFonts w:eastAsiaTheme="minorHAnsi"/>
        </w:rPr>
        <w:t>uređaji za zagrijavanje pothlađene osobe.</w:t>
      </w:r>
    </w:p>
    <w:p w14:paraId="63D915B3" w14:textId="6C9975DE" w:rsidR="0002129C" w:rsidRPr="00C80DB4" w:rsidRDefault="0002129C" w:rsidP="00BD1B0B">
      <w:pPr>
        <w:rPr>
          <w:rFonts w:eastAsiaTheme="minorHAnsi"/>
        </w:rPr>
      </w:pPr>
      <w:r w:rsidRPr="00C80DB4">
        <w:rPr>
          <w:rFonts w:eastAsiaTheme="minorHAnsi"/>
        </w:rPr>
        <w:t>Za komunikaciju se koriste radio veze MOTOROLA: GP 340, GP 360 i GP 380 na VHF frekvencijama, a u</w:t>
      </w:r>
      <w:r w:rsidR="00BD1B0B" w:rsidRPr="00C80DB4">
        <w:rPr>
          <w:rFonts w:eastAsiaTheme="minorHAnsi"/>
        </w:rPr>
        <w:t xml:space="preserve"> </w:t>
      </w:r>
      <w:r w:rsidRPr="00C80DB4">
        <w:rPr>
          <w:rFonts w:eastAsiaTheme="minorHAnsi"/>
        </w:rPr>
        <w:t>suradnji sa Zavodom za hitnu medicinu PGŽ-a dobiven je repetitor koji pokriva veći dio teritorija na kojem djeluje</w:t>
      </w:r>
      <w:r w:rsidR="00BD1B0B" w:rsidRPr="00C80DB4">
        <w:rPr>
          <w:rFonts w:eastAsiaTheme="minorHAnsi"/>
        </w:rPr>
        <w:t xml:space="preserve"> </w:t>
      </w:r>
      <w:r w:rsidRPr="00C80DB4">
        <w:rPr>
          <w:rFonts w:eastAsiaTheme="minorHAnsi"/>
        </w:rPr>
        <w:t>stanica.</w:t>
      </w:r>
      <w:r w:rsidR="00BD1B0B" w:rsidRPr="00C80DB4">
        <w:rPr>
          <w:rFonts w:eastAsiaTheme="minorHAnsi"/>
        </w:rPr>
        <w:t xml:space="preserve"> 28 ručnih, digitalnih radioveza i 6 </w:t>
      </w:r>
      <w:proofErr w:type="spellStart"/>
      <w:r w:rsidR="00BD1B0B" w:rsidRPr="00C80DB4">
        <w:rPr>
          <w:rFonts w:eastAsiaTheme="minorHAnsi"/>
        </w:rPr>
        <w:t>autoveze</w:t>
      </w:r>
      <w:proofErr w:type="spellEnd"/>
      <w:r w:rsidR="00BD1B0B" w:rsidRPr="00C80DB4">
        <w:rPr>
          <w:rFonts w:eastAsiaTheme="minorHAnsi"/>
        </w:rPr>
        <w:t xml:space="preserve"> s pripadajućom opremom.</w:t>
      </w:r>
    </w:p>
    <w:p w14:paraId="41B91EEE" w14:textId="564BB5F7" w:rsidR="001748FB" w:rsidRPr="00C80DB4" w:rsidRDefault="001748FB" w:rsidP="001748FB">
      <w:pPr>
        <w:rPr>
          <w:rFonts w:eastAsiaTheme="minorHAnsi"/>
        </w:rPr>
      </w:pPr>
      <w:r w:rsidRPr="00C80DB4">
        <w:rPr>
          <w:rFonts w:eastAsiaTheme="minorHAnsi"/>
        </w:rPr>
        <w:t xml:space="preserve">Operativne snage Hrvatske Gorske službe spašavanja temeljna su operativna snaga sustava civilne zaštite u velikim nesrećama i katastrofama i izvršavaju obveze u sustavu civilne zaštite sukladno posebnim propisima kojima se uređuje područje djelovanja Hrvatske gorske službe spašavanja. </w:t>
      </w:r>
    </w:p>
    <w:p w14:paraId="4CE53BA7" w14:textId="77777777" w:rsidR="006B7FBB" w:rsidRPr="008F4370" w:rsidRDefault="006B7FBB" w:rsidP="001748FB">
      <w:pPr>
        <w:rPr>
          <w:rFonts w:eastAsiaTheme="minorHAnsi"/>
          <w:highlight w:val="yellow"/>
        </w:rPr>
      </w:pPr>
    </w:p>
    <w:p w14:paraId="56D49D63" w14:textId="514A49B8" w:rsidR="001748FB" w:rsidRPr="00C80DB4" w:rsidRDefault="001748FB" w:rsidP="001748FB">
      <w:pPr>
        <w:spacing w:before="0"/>
        <w:jc w:val="center"/>
        <w:rPr>
          <w:b/>
          <w:bCs/>
          <w:i/>
          <w:color w:val="54883D"/>
          <w:sz w:val="20"/>
          <w:szCs w:val="20"/>
        </w:rPr>
      </w:pPr>
      <w:r w:rsidRPr="00C80DB4">
        <w:rPr>
          <w:rFonts w:eastAsia="Calibri"/>
          <w:b/>
          <w:i/>
          <w:iCs/>
          <w:color w:val="54883D"/>
          <w:sz w:val="20"/>
          <w:szCs w:val="20"/>
        </w:rPr>
        <w:t xml:space="preserve">Tablica </w:t>
      </w:r>
      <w:r w:rsidRPr="00C80DB4">
        <w:rPr>
          <w:rFonts w:eastAsia="Calibri"/>
          <w:b/>
          <w:i/>
          <w:iCs/>
          <w:color w:val="54883D"/>
          <w:sz w:val="20"/>
          <w:szCs w:val="20"/>
        </w:rPr>
        <w:fldChar w:fldCharType="begin"/>
      </w:r>
      <w:r w:rsidRPr="00C80DB4">
        <w:rPr>
          <w:rFonts w:eastAsia="Calibri"/>
          <w:b/>
          <w:i/>
          <w:iCs/>
          <w:color w:val="54883D"/>
          <w:sz w:val="20"/>
          <w:szCs w:val="20"/>
        </w:rPr>
        <w:instrText xml:space="preserve"> SEQ Tabela \* ARABIC </w:instrText>
      </w:r>
      <w:r w:rsidRPr="00C80DB4">
        <w:rPr>
          <w:rFonts w:eastAsia="Calibri"/>
          <w:b/>
          <w:i/>
          <w:iCs/>
          <w:color w:val="54883D"/>
          <w:sz w:val="20"/>
          <w:szCs w:val="20"/>
        </w:rPr>
        <w:fldChar w:fldCharType="separate"/>
      </w:r>
      <w:r w:rsidR="00F21BAB">
        <w:rPr>
          <w:rFonts w:eastAsia="Calibri"/>
          <w:b/>
          <w:i/>
          <w:iCs/>
          <w:noProof/>
          <w:color w:val="54883D"/>
          <w:sz w:val="20"/>
          <w:szCs w:val="20"/>
        </w:rPr>
        <w:t>92</w:t>
      </w:r>
      <w:r w:rsidRPr="00C80DB4">
        <w:rPr>
          <w:rFonts w:eastAsia="Calibri"/>
          <w:b/>
          <w:i/>
          <w:iCs/>
          <w:noProof/>
          <w:color w:val="54883D"/>
          <w:sz w:val="20"/>
          <w:szCs w:val="20"/>
        </w:rPr>
        <w:fldChar w:fldCharType="end"/>
      </w:r>
      <w:r w:rsidRPr="00C80DB4">
        <w:rPr>
          <w:rFonts w:eastAsia="Calibri"/>
          <w:b/>
          <w:i/>
          <w:iCs/>
          <w:color w:val="54883D"/>
          <w:sz w:val="20"/>
          <w:szCs w:val="20"/>
        </w:rPr>
        <w:t>.</w:t>
      </w:r>
      <w:r w:rsidRPr="00C80DB4">
        <w:rPr>
          <w:b/>
          <w:bCs/>
          <w:i/>
          <w:color w:val="54883D"/>
          <w:sz w:val="20"/>
          <w:szCs w:val="20"/>
        </w:rPr>
        <w:t xml:space="preserve"> Prikaz ocjene spremnosti Hrvatske gorske službe spašavanja – Stanica </w:t>
      </w:r>
      <w:r w:rsidR="00BD1B0B" w:rsidRPr="00C80DB4">
        <w:rPr>
          <w:b/>
          <w:bCs/>
          <w:i/>
          <w:color w:val="54883D"/>
          <w:sz w:val="20"/>
          <w:szCs w:val="20"/>
        </w:rPr>
        <w:t>Rijeka</w:t>
      </w:r>
    </w:p>
    <w:tbl>
      <w:tblPr>
        <w:tblW w:w="9209" w:type="dxa"/>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3539"/>
        <w:gridCol w:w="1418"/>
        <w:gridCol w:w="1285"/>
        <w:gridCol w:w="1562"/>
        <w:gridCol w:w="1405"/>
      </w:tblGrid>
      <w:tr w:rsidR="001748FB" w:rsidRPr="00C80DB4" w14:paraId="141A0292" w14:textId="77777777" w:rsidTr="00E85C1B">
        <w:trPr>
          <w:trHeight w:val="341"/>
          <w:tblHeader/>
          <w:jc w:val="center"/>
        </w:trPr>
        <w:tc>
          <w:tcPr>
            <w:tcW w:w="3539" w:type="dxa"/>
            <w:vMerge w:val="restart"/>
            <w:shd w:val="clear" w:color="auto" w:fill="auto"/>
            <w:vAlign w:val="center"/>
          </w:tcPr>
          <w:p w14:paraId="35A6B01D" w14:textId="77777777" w:rsidR="001748FB" w:rsidRPr="00C80DB4" w:rsidRDefault="001748FB" w:rsidP="00E85C1B">
            <w:pPr>
              <w:spacing w:before="0" w:after="0"/>
              <w:rPr>
                <w:b/>
                <w:sz w:val="20"/>
                <w:szCs w:val="20"/>
              </w:rPr>
            </w:pPr>
            <w:r w:rsidRPr="00C80DB4">
              <w:rPr>
                <w:b/>
                <w:sz w:val="20"/>
                <w:szCs w:val="20"/>
              </w:rPr>
              <w:t>PODRUČJE PREVENTIVE</w:t>
            </w:r>
          </w:p>
        </w:tc>
        <w:tc>
          <w:tcPr>
            <w:tcW w:w="1418" w:type="dxa"/>
            <w:shd w:val="clear" w:color="auto" w:fill="FF0000"/>
            <w:vAlign w:val="center"/>
          </w:tcPr>
          <w:p w14:paraId="56BF1782" w14:textId="77777777" w:rsidR="001748FB" w:rsidRPr="00C80DB4" w:rsidRDefault="001748FB" w:rsidP="00E85C1B">
            <w:pPr>
              <w:spacing w:before="0" w:after="0"/>
              <w:jc w:val="center"/>
              <w:rPr>
                <w:b/>
                <w:sz w:val="20"/>
                <w:szCs w:val="20"/>
              </w:rPr>
            </w:pPr>
            <w:r w:rsidRPr="00C80DB4">
              <w:rPr>
                <w:b/>
                <w:sz w:val="20"/>
                <w:szCs w:val="20"/>
              </w:rPr>
              <w:t>Vrlo niska spremnost</w:t>
            </w:r>
          </w:p>
        </w:tc>
        <w:tc>
          <w:tcPr>
            <w:tcW w:w="1285" w:type="dxa"/>
            <w:shd w:val="clear" w:color="auto" w:fill="FFC000"/>
            <w:vAlign w:val="center"/>
          </w:tcPr>
          <w:p w14:paraId="7BF5C14C" w14:textId="77777777" w:rsidR="001748FB" w:rsidRPr="00C80DB4" w:rsidRDefault="001748FB" w:rsidP="00E85C1B">
            <w:pPr>
              <w:spacing w:before="0" w:after="0"/>
              <w:jc w:val="center"/>
              <w:rPr>
                <w:b/>
                <w:sz w:val="20"/>
                <w:szCs w:val="20"/>
              </w:rPr>
            </w:pPr>
            <w:r w:rsidRPr="00C80DB4">
              <w:rPr>
                <w:b/>
                <w:sz w:val="20"/>
                <w:szCs w:val="20"/>
              </w:rPr>
              <w:t>Niska spremnost</w:t>
            </w:r>
          </w:p>
        </w:tc>
        <w:tc>
          <w:tcPr>
            <w:tcW w:w="1562" w:type="dxa"/>
            <w:shd w:val="clear" w:color="auto" w:fill="FFFF00"/>
            <w:vAlign w:val="center"/>
          </w:tcPr>
          <w:p w14:paraId="1E05701B" w14:textId="77777777" w:rsidR="001748FB" w:rsidRPr="00C80DB4" w:rsidRDefault="001748FB" w:rsidP="00E85C1B">
            <w:pPr>
              <w:spacing w:before="0" w:after="0"/>
              <w:jc w:val="center"/>
              <w:rPr>
                <w:b/>
                <w:sz w:val="20"/>
                <w:szCs w:val="20"/>
              </w:rPr>
            </w:pPr>
            <w:r w:rsidRPr="00C80DB4">
              <w:rPr>
                <w:b/>
                <w:sz w:val="20"/>
                <w:szCs w:val="20"/>
              </w:rPr>
              <w:t>Visoka spremnost</w:t>
            </w:r>
          </w:p>
        </w:tc>
        <w:tc>
          <w:tcPr>
            <w:tcW w:w="1405" w:type="dxa"/>
            <w:shd w:val="clear" w:color="auto" w:fill="92D050"/>
            <w:vAlign w:val="center"/>
          </w:tcPr>
          <w:p w14:paraId="51AA7A13" w14:textId="77777777" w:rsidR="001748FB" w:rsidRPr="00C80DB4" w:rsidRDefault="001748FB" w:rsidP="00E85C1B">
            <w:pPr>
              <w:spacing w:before="0" w:after="0"/>
              <w:jc w:val="center"/>
              <w:rPr>
                <w:b/>
                <w:sz w:val="20"/>
                <w:szCs w:val="20"/>
              </w:rPr>
            </w:pPr>
            <w:r w:rsidRPr="00C80DB4">
              <w:rPr>
                <w:b/>
                <w:sz w:val="20"/>
                <w:szCs w:val="20"/>
              </w:rPr>
              <w:t>Vrlo visoka spremnost</w:t>
            </w:r>
          </w:p>
        </w:tc>
      </w:tr>
      <w:tr w:rsidR="001748FB" w:rsidRPr="00C80DB4" w14:paraId="3399DA10" w14:textId="77777777" w:rsidTr="00E85C1B">
        <w:trPr>
          <w:trHeight w:val="269"/>
          <w:tblHeader/>
          <w:jc w:val="center"/>
        </w:trPr>
        <w:tc>
          <w:tcPr>
            <w:tcW w:w="3539" w:type="dxa"/>
            <w:vMerge/>
            <w:shd w:val="clear" w:color="auto" w:fill="auto"/>
            <w:vAlign w:val="center"/>
          </w:tcPr>
          <w:p w14:paraId="44E16272" w14:textId="77777777" w:rsidR="001748FB" w:rsidRPr="00C80DB4" w:rsidRDefault="001748FB" w:rsidP="00E85C1B">
            <w:pPr>
              <w:spacing w:before="0" w:after="0"/>
              <w:rPr>
                <w:b/>
                <w:sz w:val="20"/>
                <w:szCs w:val="20"/>
              </w:rPr>
            </w:pPr>
          </w:p>
        </w:tc>
        <w:tc>
          <w:tcPr>
            <w:tcW w:w="1418" w:type="dxa"/>
            <w:shd w:val="clear" w:color="auto" w:fill="auto"/>
            <w:vAlign w:val="center"/>
          </w:tcPr>
          <w:p w14:paraId="158A8D3A" w14:textId="77777777" w:rsidR="001748FB" w:rsidRPr="00C80DB4" w:rsidRDefault="001748FB" w:rsidP="00E85C1B">
            <w:pPr>
              <w:spacing w:before="0" w:after="0"/>
              <w:jc w:val="center"/>
              <w:rPr>
                <w:b/>
                <w:sz w:val="20"/>
                <w:szCs w:val="20"/>
              </w:rPr>
            </w:pPr>
            <w:r w:rsidRPr="00C80DB4">
              <w:rPr>
                <w:b/>
                <w:sz w:val="20"/>
                <w:szCs w:val="20"/>
              </w:rPr>
              <w:t>4</w:t>
            </w:r>
          </w:p>
        </w:tc>
        <w:tc>
          <w:tcPr>
            <w:tcW w:w="1285" w:type="dxa"/>
            <w:shd w:val="clear" w:color="auto" w:fill="auto"/>
            <w:vAlign w:val="center"/>
          </w:tcPr>
          <w:p w14:paraId="7F58AD6D" w14:textId="77777777" w:rsidR="001748FB" w:rsidRPr="00C80DB4" w:rsidRDefault="001748FB" w:rsidP="00E85C1B">
            <w:pPr>
              <w:spacing w:before="0" w:after="0"/>
              <w:jc w:val="center"/>
              <w:rPr>
                <w:b/>
                <w:sz w:val="20"/>
                <w:szCs w:val="20"/>
              </w:rPr>
            </w:pPr>
            <w:r w:rsidRPr="00C80DB4">
              <w:rPr>
                <w:b/>
                <w:sz w:val="20"/>
                <w:szCs w:val="20"/>
              </w:rPr>
              <w:t>3</w:t>
            </w:r>
          </w:p>
        </w:tc>
        <w:tc>
          <w:tcPr>
            <w:tcW w:w="1562" w:type="dxa"/>
            <w:shd w:val="clear" w:color="auto" w:fill="auto"/>
            <w:vAlign w:val="center"/>
          </w:tcPr>
          <w:p w14:paraId="08023A1E" w14:textId="77777777" w:rsidR="001748FB" w:rsidRPr="00C80DB4" w:rsidRDefault="001748FB" w:rsidP="00E85C1B">
            <w:pPr>
              <w:spacing w:before="0" w:after="0"/>
              <w:jc w:val="center"/>
              <w:rPr>
                <w:b/>
                <w:sz w:val="20"/>
                <w:szCs w:val="20"/>
              </w:rPr>
            </w:pPr>
            <w:r w:rsidRPr="00C80DB4">
              <w:rPr>
                <w:b/>
                <w:sz w:val="20"/>
                <w:szCs w:val="20"/>
              </w:rPr>
              <w:t>2</w:t>
            </w:r>
          </w:p>
        </w:tc>
        <w:tc>
          <w:tcPr>
            <w:tcW w:w="1405" w:type="dxa"/>
            <w:shd w:val="clear" w:color="auto" w:fill="auto"/>
            <w:vAlign w:val="center"/>
          </w:tcPr>
          <w:p w14:paraId="587C4CC4" w14:textId="77777777" w:rsidR="001748FB" w:rsidRPr="00C80DB4" w:rsidRDefault="001748FB" w:rsidP="00E85C1B">
            <w:pPr>
              <w:spacing w:before="0" w:after="0"/>
              <w:jc w:val="center"/>
              <w:rPr>
                <w:b/>
                <w:sz w:val="20"/>
                <w:szCs w:val="20"/>
              </w:rPr>
            </w:pPr>
            <w:r w:rsidRPr="00C80DB4">
              <w:rPr>
                <w:b/>
                <w:sz w:val="20"/>
                <w:szCs w:val="20"/>
              </w:rPr>
              <w:t>1</w:t>
            </w:r>
          </w:p>
        </w:tc>
      </w:tr>
      <w:tr w:rsidR="001748FB" w:rsidRPr="00C80DB4" w14:paraId="4A605A6E" w14:textId="77777777" w:rsidTr="00E85C1B">
        <w:trPr>
          <w:trHeight w:val="341"/>
          <w:jc w:val="center"/>
        </w:trPr>
        <w:tc>
          <w:tcPr>
            <w:tcW w:w="3539" w:type="dxa"/>
            <w:shd w:val="clear" w:color="auto" w:fill="auto"/>
            <w:vAlign w:val="center"/>
          </w:tcPr>
          <w:p w14:paraId="304F7001" w14:textId="77777777" w:rsidR="001748FB" w:rsidRPr="00C80DB4" w:rsidRDefault="001748FB" w:rsidP="00E85C1B">
            <w:pPr>
              <w:spacing w:after="0"/>
              <w:jc w:val="left"/>
              <w:rPr>
                <w:sz w:val="20"/>
                <w:szCs w:val="20"/>
              </w:rPr>
            </w:pPr>
            <w:r w:rsidRPr="00C80DB4">
              <w:rPr>
                <w:sz w:val="20"/>
                <w:szCs w:val="20"/>
              </w:rPr>
              <w:t>Stupnja popunjenosti ljudstvom</w:t>
            </w:r>
          </w:p>
        </w:tc>
        <w:tc>
          <w:tcPr>
            <w:tcW w:w="1418" w:type="dxa"/>
            <w:shd w:val="clear" w:color="auto" w:fill="auto"/>
            <w:vAlign w:val="center"/>
          </w:tcPr>
          <w:p w14:paraId="7288A82F" w14:textId="77777777" w:rsidR="001748FB" w:rsidRPr="00C80DB4" w:rsidRDefault="001748FB" w:rsidP="00E85C1B">
            <w:pPr>
              <w:spacing w:after="0"/>
              <w:jc w:val="center"/>
              <w:rPr>
                <w:b/>
                <w:sz w:val="20"/>
                <w:szCs w:val="20"/>
              </w:rPr>
            </w:pPr>
          </w:p>
        </w:tc>
        <w:tc>
          <w:tcPr>
            <w:tcW w:w="1285" w:type="dxa"/>
            <w:shd w:val="clear" w:color="auto" w:fill="auto"/>
            <w:vAlign w:val="center"/>
          </w:tcPr>
          <w:p w14:paraId="7FA8FA66" w14:textId="77777777" w:rsidR="001748FB" w:rsidRPr="00C80DB4" w:rsidRDefault="001748FB" w:rsidP="00E85C1B">
            <w:pPr>
              <w:spacing w:after="0"/>
              <w:jc w:val="center"/>
              <w:rPr>
                <w:b/>
                <w:sz w:val="20"/>
                <w:szCs w:val="20"/>
              </w:rPr>
            </w:pPr>
          </w:p>
        </w:tc>
        <w:tc>
          <w:tcPr>
            <w:tcW w:w="1562" w:type="dxa"/>
            <w:shd w:val="clear" w:color="auto" w:fill="auto"/>
            <w:vAlign w:val="center"/>
          </w:tcPr>
          <w:p w14:paraId="109B077B" w14:textId="77777777" w:rsidR="001748FB" w:rsidRPr="00C80DB4" w:rsidRDefault="001748FB" w:rsidP="00E85C1B">
            <w:pPr>
              <w:spacing w:after="0"/>
              <w:jc w:val="center"/>
              <w:rPr>
                <w:b/>
                <w:sz w:val="20"/>
                <w:szCs w:val="20"/>
              </w:rPr>
            </w:pPr>
            <w:r w:rsidRPr="00C80DB4">
              <w:rPr>
                <w:b/>
                <w:sz w:val="20"/>
                <w:szCs w:val="20"/>
              </w:rPr>
              <w:t>x</w:t>
            </w:r>
          </w:p>
        </w:tc>
        <w:tc>
          <w:tcPr>
            <w:tcW w:w="1405" w:type="dxa"/>
            <w:shd w:val="clear" w:color="auto" w:fill="auto"/>
            <w:vAlign w:val="center"/>
          </w:tcPr>
          <w:p w14:paraId="267AA6DE" w14:textId="77777777" w:rsidR="001748FB" w:rsidRPr="00C80DB4" w:rsidRDefault="001748FB" w:rsidP="00E85C1B">
            <w:pPr>
              <w:spacing w:after="0"/>
              <w:jc w:val="center"/>
              <w:rPr>
                <w:b/>
                <w:sz w:val="20"/>
                <w:szCs w:val="20"/>
              </w:rPr>
            </w:pPr>
          </w:p>
        </w:tc>
      </w:tr>
      <w:tr w:rsidR="001748FB" w:rsidRPr="00C80DB4" w14:paraId="5011B545" w14:textId="77777777" w:rsidTr="00E85C1B">
        <w:trPr>
          <w:trHeight w:val="341"/>
          <w:jc w:val="center"/>
        </w:trPr>
        <w:tc>
          <w:tcPr>
            <w:tcW w:w="3539" w:type="dxa"/>
            <w:shd w:val="clear" w:color="auto" w:fill="auto"/>
            <w:vAlign w:val="center"/>
          </w:tcPr>
          <w:p w14:paraId="6D7A083F" w14:textId="77777777" w:rsidR="001748FB" w:rsidRPr="00C80DB4" w:rsidRDefault="001748FB" w:rsidP="00E85C1B">
            <w:pPr>
              <w:spacing w:after="0"/>
              <w:jc w:val="left"/>
              <w:rPr>
                <w:sz w:val="20"/>
                <w:szCs w:val="20"/>
              </w:rPr>
            </w:pPr>
            <w:r w:rsidRPr="00C80DB4">
              <w:rPr>
                <w:sz w:val="20"/>
                <w:szCs w:val="20"/>
              </w:rPr>
              <w:t>Stupnja spremnosti zapovjednog osoblja</w:t>
            </w:r>
          </w:p>
        </w:tc>
        <w:tc>
          <w:tcPr>
            <w:tcW w:w="1418" w:type="dxa"/>
            <w:shd w:val="clear" w:color="auto" w:fill="auto"/>
            <w:vAlign w:val="center"/>
          </w:tcPr>
          <w:p w14:paraId="7D9B545D" w14:textId="77777777" w:rsidR="001748FB" w:rsidRPr="00C80DB4" w:rsidRDefault="001748FB" w:rsidP="00E85C1B">
            <w:pPr>
              <w:spacing w:after="0"/>
              <w:jc w:val="center"/>
              <w:rPr>
                <w:b/>
                <w:sz w:val="20"/>
                <w:szCs w:val="20"/>
              </w:rPr>
            </w:pPr>
          </w:p>
        </w:tc>
        <w:tc>
          <w:tcPr>
            <w:tcW w:w="1285" w:type="dxa"/>
            <w:shd w:val="clear" w:color="auto" w:fill="auto"/>
            <w:vAlign w:val="center"/>
          </w:tcPr>
          <w:p w14:paraId="4B00812D" w14:textId="77777777" w:rsidR="001748FB" w:rsidRPr="00C80DB4" w:rsidRDefault="001748FB" w:rsidP="00E85C1B">
            <w:pPr>
              <w:spacing w:after="0"/>
              <w:jc w:val="center"/>
              <w:rPr>
                <w:b/>
                <w:sz w:val="20"/>
                <w:szCs w:val="20"/>
              </w:rPr>
            </w:pPr>
          </w:p>
        </w:tc>
        <w:tc>
          <w:tcPr>
            <w:tcW w:w="1562" w:type="dxa"/>
            <w:shd w:val="clear" w:color="auto" w:fill="auto"/>
            <w:vAlign w:val="center"/>
          </w:tcPr>
          <w:p w14:paraId="6D686BE5" w14:textId="77777777" w:rsidR="001748FB" w:rsidRPr="00C80DB4" w:rsidRDefault="001748FB" w:rsidP="00E85C1B">
            <w:pPr>
              <w:spacing w:after="0"/>
              <w:jc w:val="center"/>
              <w:rPr>
                <w:b/>
                <w:sz w:val="20"/>
                <w:szCs w:val="20"/>
              </w:rPr>
            </w:pPr>
          </w:p>
        </w:tc>
        <w:tc>
          <w:tcPr>
            <w:tcW w:w="1405" w:type="dxa"/>
            <w:shd w:val="clear" w:color="auto" w:fill="auto"/>
            <w:vAlign w:val="center"/>
          </w:tcPr>
          <w:p w14:paraId="5A001425" w14:textId="77777777" w:rsidR="001748FB" w:rsidRPr="00C80DB4" w:rsidRDefault="001748FB" w:rsidP="00E85C1B">
            <w:pPr>
              <w:spacing w:after="0"/>
              <w:jc w:val="center"/>
              <w:rPr>
                <w:b/>
                <w:sz w:val="20"/>
                <w:szCs w:val="20"/>
              </w:rPr>
            </w:pPr>
            <w:r w:rsidRPr="00C80DB4">
              <w:rPr>
                <w:b/>
                <w:sz w:val="20"/>
                <w:szCs w:val="20"/>
              </w:rPr>
              <w:t>x</w:t>
            </w:r>
          </w:p>
        </w:tc>
      </w:tr>
      <w:tr w:rsidR="001748FB" w:rsidRPr="00C80DB4" w14:paraId="167728FE" w14:textId="77777777" w:rsidTr="00E85C1B">
        <w:trPr>
          <w:trHeight w:val="570"/>
          <w:jc w:val="center"/>
        </w:trPr>
        <w:tc>
          <w:tcPr>
            <w:tcW w:w="3539" w:type="dxa"/>
            <w:shd w:val="clear" w:color="auto" w:fill="auto"/>
            <w:vAlign w:val="center"/>
          </w:tcPr>
          <w:p w14:paraId="5263EC23" w14:textId="77777777" w:rsidR="001748FB" w:rsidRPr="00C80DB4" w:rsidRDefault="001748FB" w:rsidP="00E85C1B">
            <w:pPr>
              <w:spacing w:after="0"/>
              <w:jc w:val="left"/>
              <w:rPr>
                <w:sz w:val="20"/>
                <w:szCs w:val="20"/>
              </w:rPr>
            </w:pPr>
            <w:r w:rsidRPr="00C80DB4">
              <w:rPr>
                <w:sz w:val="20"/>
                <w:szCs w:val="20"/>
              </w:rPr>
              <w:t>Stupnja osposobljenosti ljudstva i zapovjednog osoblja</w:t>
            </w:r>
          </w:p>
        </w:tc>
        <w:tc>
          <w:tcPr>
            <w:tcW w:w="1418" w:type="dxa"/>
            <w:shd w:val="clear" w:color="auto" w:fill="auto"/>
            <w:vAlign w:val="center"/>
          </w:tcPr>
          <w:p w14:paraId="5E66CCE9" w14:textId="77777777" w:rsidR="001748FB" w:rsidRPr="00C80DB4" w:rsidRDefault="001748FB" w:rsidP="00E85C1B">
            <w:pPr>
              <w:spacing w:after="0"/>
              <w:jc w:val="center"/>
              <w:rPr>
                <w:b/>
                <w:sz w:val="20"/>
                <w:szCs w:val="20"/>
              </w:rPr>
            </w:pPr>
          </w:p>
        </w:tc>
        <w:tc>
          <w:tcPr>
            <w:tcW w:w="1285" w:type="dxa"/>
            <w:shd w:val="clear" w:color="auto" w:fill="auto"/>
            <w:vAlign w:val="center"/>
          </w:tcPr>
          <w:p w14:paraId="28CFEA73" w14:textId="77777777" w:rsidR="001748FB" w:rsidRPr="00C80DB4" w:rsidRDefault="001748FB" w:rsidP="00E85C1B">
            <w:pPr>
              <w:spacing w:after="0"/>
              <w:jc w:val="center"/>
              <w:rPr>
                <w:b/>
                <w:sz w:val="20"/>
                <w:szCs w:val="20"/>
              </w:rPr>
            </w:pPr>
          </w:p>
        </w:tc>
        <w:tc>
          <w:tcPr>
            <w:tcW w:w="1562" w:type="dxa"/>
            <w:shd w:val="clear" w:color="auto" w:fill="auto"/>
            <w:vAlign w:val="center"/>
          </w:tcPr>
          <w:p w14:paraId="4B621585" w14:textId="77777777" w:rsidR="001748FB" w:rsidRPr="00C80DB4" w:rsidRDefault="001748FB" w:rsidP="00E85C1B">
            <w:pPr>
              <w:spacing w:after="0"/>
              <w:jc w:val="center"/>
              <w:rPr>
                <w:b/>
                <w:sz w:val="20"/>
                <w:szCs w:val="20"/>
              </w:rPr>
            </w:pPr>
          </w:p>
        </w:tc>
        <w:tc>
          <w:tcPr>
            <w:tcW w:w="1405" w:type="dxa"/>
            <w:shd w:val="clear" w:color="auto" w:fill="auto"/>
            <w:vAlign w:val="center"/>
          </w:tcPr>
          <w:p w14:paraId="0CE05DB2" w14:textId="77777777" w:rsidR="001748FB" w:rsidRPr="00C80DB4" w:rsidRDefault="001748FB" w:rsidP="00E85C1B">
            <w:pPr>
              <w:spacing w:after="0"/>
              <w:jc w:val="center"/>
              <w:rPr>
                <w:b/>
                <w:sz w:val="20"/>
                <w:szCs w:val="20"/>
              </w:rPr>
            </w:pPr>
            <w:r w:rsidRPr="00C80DB4">
              <w:rPr>
                <w:b/>
                <w:sz w:val="20"/>
                <w:szCs w:val="20"/>
              </w:rPr>
              <w:t>x</w:t>
            </w:r>
          </w:p>
        </w:tc>
      </w:tr>
      <w:tr w:rsidR="001748FB" w:rsidRPr="00C80DB4" w14:paraId="3A03667E" w14:textId="77777777" w:rsidTr="00E85C1B">
        <w:trPr>
          <w:trHeight w:val="213"/>
          <w:jc w:val="center"/>
        </w:trPr>
        <w:tc>
          <w:tcPr>
            <w:tcW w:w="3539" w:type="dxa"/>
            <w:shd w:val="clear" w:color="auto" w:fill="auto"/>
            <w:vAlign w:val="center"/>
          </w:tcPr>
          <w:p w14:paraId="746C5C01" w14:textId="77777777" w:rsidR="001748FB" w:rsidRPr="00C80DB4" w:rsidRDefault="001748FB" w:rsidP="00E85C1B">
            <w:pPr>
              <w:spacing w:after="0"/>
              <w:jc w:val="left"/>
              <w:rPr>
                <w:sz w:val="20"/>
                <w:szCs w:val="20"/>
              </w:rPr>
            </w:pPr>
            <w:r w:rsidRPr="00C80DB4">
              <w:rPr>
                <w:sz w:val="20"/>
                <w:szCs w:val="20"/>
              </w:rPr>
              <w:t>Stupnja uvježbanosti</w:t>
            </w:r>
          </w:p>
        </w:tc>
        <w:tc>
          <w:tcPr>
            <w:tcW w:w="1418" w:type="dxa"/>
            <w:shd w:val="clear" w:color="auto" w:fill="auto"/>
            <w:vAlign w:val="center"/>
          </w:tcPr>
          <w:p w14:paraId="7C129A5B" w14:textId="77777777" w:rsidR="001748FB" w:rsidRPr="00C80DB4" w:rsidRDefault="001748FB" w:rsidP="00E85C1B">
            <w:pPr>
              <w:spacing w:after="0"/>
              <w:jc w:val="center"/>
              <w:rPr>
                <w:b/>
                <w:sz w:val="20"/>
                <w:szCs w:val="20"/>
              </w:rPr>
            </w:pPr>
          </w:p>
        </w:tc>
        <w:tc>
          <w:tcPr>
            <w:tcW w:w="1285" w:type="dxa"/>
            <w:shd w:val="clear" w:color="auto" w:fill="auto"/>
            <w:vAlign w:val="center"/>
          </w:tcPr>
          <w:p w14:paraId="70B888F8" w14:textId="77777777" w:rsidR="001748FB" w:rsidRPr="00C80DB4" w:rsidRDefault="001748FB" w:rsidP="00E85C1B">
            <w:pPr>
              <w:spacing w:after="0"/>
              <w:jc w:val="center"/>
              <w:rPr>
                <w:b/>
                <w:sz w:val="20"/>
                <w:szCs w:val="20"/>
              </w:rPr>
            </w:pPr>
          </w:p>
        </w:tc>
        <w:tc>
          <w:tcPr>
            <w:tcW w:w="1562" w:type="dxa"/>
            <w:shd w:val="clear" w:color="auto" w:fill="auto"/>
            <w:vAlign w:val="center"/>
          </w:tcPr>
          <w:p w14:paraId="726B924B" w14:textId="77777777" w:rsidR="001748FB" w:rsidRPr="00C80DB4" w:rsidRDefault="001748FB" w:rsidP="00E85C1B">
            <w:pPr>
              <w:spacing w:after="0"/>
              <w:jc w:val="center"/>
              <w:rPr>
                <w:b/>
                <w:sz w:val="20"/>
                <w:szCs w:val="20"/>
              </w:rPr>
            </w:pPr>
          </w:p>
        </w:tc>
        <w:tc>
          <w:tcPr>
            <w:tcW w:w="1405" w:type="dxa"/>
            <w:shd w:val="clear" w:color="auto" w:fill="auto"/>
            <w:vAlign w:val="center"/>
          </w:tcPr>
          <w:p w14:paraId="23D83F5C" w14:textId="77777777" w:rsidR="001748FB" w:rsidRPr="00C80DB4" w:rsidRDefault="001748FB" w:rsidP="00E85C1B">
            <w:pPr>
              <w:spacing w:after="0"/>
              <w:jc w:val="center"/>
              <w:rPr>
                <w:b/>
                <w:sz w:val="20"/>
                <w:szCs w:val="20"/>
              </w:rPr>
            </w:pPr>
            <w:r w:rsidRPr="00C80DB4">
              <w:rPr>
                <w:b/>
                <w:sz w:val="20"/>
                <w:szCs w:val="20"/>
              </w:rPr>
              <w:t>x</w:t>
            </w:r>
          </w:p>
        </w:tc>
      </w:tr>
      <w:tr w:rsidR="001748FB" w:rsidRPr="00C80DB4" w14:paraId="7DB2534C" w14:textId="77777777" w:rsidTr="00E85C1B">
        <w:trPr>
          <w:trHeight w:val="351"/>
          <w:jc w:val="center"/>
        </w:trPr>
        <w:tc>
          <w:tcPr>
            <w:tcW w:w="3539" w:type="dxa"/>
            <w:shd w:val="clear" w:color="auto" w:fill="auto"/>
            <w:vAlign w:val="center"/>
          </w:tcPr>
          <w:p w14:paraId="2F7FC0D9" w14:textId="77777777" w:rsidR="001748FB" w:rsidRPr="00C80DB4" w:rsidRDefault="001748FB" w:rsidP="00E85C1B">
            <w:pPr>
              <w:spacing w:after="0"/>
              <w:jc w:val="left"/>
              <w:rPr>
                <w:sz w:val="20"/>
                <w:szCs w:val="20"/>
              </w:rPr>
            </w:pPr>
            <w:r w:rsidRPr="00C80DB4">
              <w:rPr>
                <w:sz w:val="20"/>
                <w:szCs w:val="20"/>
              </w:rPr>
              <w:t>Stupnja opremljenosti materijalnim sredstvima i opremom</w:t>
            </w:r>
          </w:p>
        </w:tc>
        <w:tc>
          <w:tcPr>
            <w:tcW w:w="1418" w:type="dxa"/>
            <w:shd w:val="clear" w:color="auto" w:fill="auto"/>
            <w:vAlign w:val="center"/>
          </w:tcPr>
          <w:p w14:paraId="53160CD6" w14:textId="77777777" w:rsidR="001748FB" w:rsidRPr="00C80DB4" w:rsidRDefault="001748FB" w:rsidP="00E85C1B">
            <w:pPr>
              <w:spacing w:after="0"/>
              <w:jc w:val="center"/>
              <w:rPr>
                <w:b/>
                <w:sz w:val="20"/>
                <w:szCs w:val="20"/>
              </w:rPr>
            </w:pPr>
          </w:p>
        </w:tc>
        <w:tc>
          <w:tcPr>
            <w:tcW w:w="1285" w:type="dxa"/>
            <w:shd w:val="clear" w:color="auto" w:fill="auto"/>
            <w:vAlign w:val="center"/>
          </w:tcPr>
          <w:p w14:paraId="0FF75CF0" w14:textId="77777777" w:rsidR="001748FB" w:rsidRPr="00C80DB4" w:rsidRDefault="001748FB" w:rsidP="00E85C1B">
            <w:pPr>
              <w:spacing w:after="0"/>
              <w:jc w:val="center"/>
              <w:rPr>
                <w:b/>
                <w:sz w:val="20"/>
                <w:szCs w:val="20"/>
              </w:rPr>
            </w:pPr>
            <w:r w:rsidRPr="00C80DB4">
              <w:rPr>
                <w:b/>
                <w:sz w:val="20"/>
                <w:szCs w:val="20"/>
              </w:rPr>
              <w:t>x</w:t>
            </w:r>
          </w:p>
        </w:tc>
        <w:tc>
          <w:tcPr>
            <w:tcW w:w="1562" w:type="dxa"/>
            <w:shd w:val="clear" w:color="auto" w:fill="auto"/>
            <w:vAlign w:val="center"/>
          </w:tcPr>
          <w:p w14:paraId="1FB52BF2" w14:textId="77777777" w:rsidR="001748FB" w:rsidRPr="00C80DB4" w:rsidRDefault="001748FB" w:rsidP="00E85C1B">
            <w:pPr>
              <w:spacing w:after="0"/>
              <w:jc w:val="center"/>
              <w:rPr>
                <w:b/>
                <w:sz w:val="20"/>
                <w:szCs w:val="20"/>
              </w:rPr>
            </w:pPr>
          </w:p>
        </w:tc>
        <w:tc>
          <w:tcPr>
            <w:tcW w:w="1405" w:type="dxa"/>
            <w:shd w:val="clear" w:color="auto" w:fill="auto"/>
            <w:vAlign w:val="center"/>
          </w:tcPr>
          <w:p w14:paraId="0463A4B4" w14:textId="77777777" w:rsidR="001748FB" w:rsidRPr="00C80DB4" w:rsidRDefault="001748FB" w:rsidP="00E85C1B">
            <w:pPr>
              <w:spacing w:after="0"/>
              <w:jc w:val="center"/>
              <w:rPr>
                <w:b/>
                <w:sz w:val="20"/>
                <w:szCs w:val="20"/>
              </w:rPr>
            </w:pPr>
          </w:p>
        </w:tc>
      </w:tr>
      <w:tr w:rsidR="001748FB" w:rsidRPr="00C80DB4" w14:paraId="283663EC" w14:textId="77777777" w:rsidTr="00E85C1B">
        <w:trPr>
          <w:trHeight w:val="341"/>
          <w:jc w:val="center"/>
        </w:trPr>
        <w:tc>
          <w:tcPr>
            <w:tcW w:w="3539" w:type="dxa"/>
            <w:shd w:val="clear" w:color="auto" w:fill="auto"/>
            <w:vAlign w:val="center"/>
          </w:tcPr>
          <w:p w14:paraId="3D327682" w14:textId="77777777" w:rsidR="001748FB" w:rsidRPr="00C80DB4" w:rsidRDefault="001748FB" w:rsidP="00E85C1B">
            <w:pPr>
              <w:spacing w:after="0"/>
              <w:jc w:val="left"/>
              <w:rPr>
                <w:sz w:val="20"/>
                <w:szCs w:val="20"/>
              </w:rPr>
            </w:pPr>
            <w:r w:rsidRPr="00C80DB4">
              <w:rPr>
                <w:sz w:val="20"/>
                <w:szCs w:val="20"/>
              </w:rPr>
              <w:t>Vremena mobilizacijske spremnosti/operativne gotovosti</w:t>
            </w:r>
          </w:p>
        </w:tc>
        <w:tc>
          <w:tcPr>
            <w:tcW w:w="1418" w:type="dxa"/>
            <w:shd w:val="clear" w:color="auto" w:fill="auto"/>
            <w:vAlign w:val="center"/>
          </w:tcPr>
          <w:p w14:paraId="53F92248" w14:textId="77777777" w:rsidR="001748FB" w:rsidRPr="00C80DB4" w:rsidRDefault="001748FB" w:rsidP="00E85C1B">
            <w:pPr>
              <w:spacing w:after="0"/>
              <w:jc w:val="center"/>
              <w:rPr>
                <w:b/>
                <w:sz w:val="20"/>
                <w:szCs w:val="20"/>
              </w:rPr>
            </w:pPr>
          </w:p>
        </w:tc>
        <w:tc>
          <w:tcPr>
            <w:tcW w:w="1285" w:type="dxa"/>
            <w:shd w:val="clear" w:color="auto" w:fill="auto"/>
            <w:vAlign w:val="center"/>
          </w:tcPr>
          <w:p w14:paraId="17A501D2" w14:textId="77777777" w:rsidR="001748FB" w:rsidRPr="00C80DB4" w:rsidRDefault="001748FB" w:rsidP="00E85C1B">
            <w:pPr>
              <w:spacing w:after="0"/>
              <w:jc w:val="center"/>
              <w:rPr>
                <w:b/>
                <w:sz w:val="20"/>
                <w:szCs w:val="20"/>
              </w:rPr>
            </w:pPr>
          </w:p>
        </w:tc>
        <w:tc>
          <w:tcPr>
            <w:tcW w:w="1562" w:type="dxa"/>
            <w:shd w:val="clear" w:color="auto" w:fill="auto"/>
            <w:vAlign w:val="center"/>
          </w:tcPr>
          <w:p w14:paraId="30438AB7" w14:textId="77777777" w:rsidR="001748FB" w:rsidRPr="00C80DB4" w:rsidRDefault="001748FB" w:rsidP="00E85C1B">
            <w:pPr>
              <w:spacing w:after="0"/>
              <w:jc w:val="center"/>
              <w:rPr>
                <w:b/>
                <w:sz w:val="20"/>
                <w:szCs w:val="20"/>
              </w:rPr>
            </w:pPr>
            <w:r w:rsidRPr="00C80DB4">
              <w:rPr>
                <w:b/>
                <w:sz w:val="20"/>
                <w:szCs w:val="20"/>
              </w:rPr>
              <w:t>x</w:t>
            </w:r>
          </w:p>
        </w:tc>
        <w:tc>
          <w:tcPr>
            <w:tcW w:w="1405" w:type="dxa"/>
            <w:shd w:val="clear" w:color="auto" w:fill="auto"/>
            <w:vAlign w:val="center"/>
          </w:tcPr>
          <w:p w14:paraId="2A2D5584" w14:textId="77777777" w:rsidR="001748FB" w:rsidRPr="00C80DB4" w:rsidRDefault="001748FB" w:rsidP="00E85C1B">
            <w:pPr>
              <w:spacing w:after="0"/>
              <w:jc w:val="center"/>
              <w:rPr>
                <w:b/>
                <w:sz w:val="20"/>
                <w:szCs w:val="20"/>
              </w:rPr>
            </w:pPr>
          </w:p>
        </w:tc>
      </w:tr>
      <w:tr w:rsidR="001748FB" w:rsidRPr="00C80DB4" w14:paraId="057C7E96" w14:textId="77777777" w:rsidTr="00E85C1B">
        <w:trPr>
          <w:trHeight w:val="351"/>
          <w:jc w:val="center"/>
        </w:trPr>
        <w:tc>
          <w:tcPr>
            <w:tcW w:w="3539" w:type="dxa"/>
            <w:shd w:val="clear" w:color="auto" w:fill="auto"/>
            <w:vAlign w:val="center"/>
          </w:tcPr>
          <w:p w14:paraId="49A42CB3" w14:textId="77777777" w:rsidR="001748FB" w:rsidRPr="00C80DB4" w:rsidRDefault="001748FB" w:rsidP="00E85C1B">
            <w:pPr>
              <w:spacing w:after="0"/>
              <w:jc w:val="left"/>
              <w:rPr>
                <w:b/>
                <w:sz w:val="20"/>
                <w:szCs w:val="20"/>
              </w:rPr>
            </w:pPr>
            <w:r w:rsidRPr="00C80DB4">
              <w:rPr>
                <w:sz w:val="20"/>
                <w:szCs w:val="20"/>
              </w:rPr>
              <w:t>Samodostatnosti i logističkoj potpori</w:t>
            </w:r>
          </w:p>
        </w:tc>
        <w:tc>
          <w:tcPr>
            <w:tcW w:w="1418" w:type="dxa"/>
            <w:shd w:val="clear" w:color="auto" w:fill="auto"/>
            <w:vAlign w:val="center"/>
          </w:tcPr>
          <w:p w14:paraId="3A53B24F" w14:textId="77777777" w:rsidR="001748FB" w:rsidRPr="00C80DB4" w:rsidRDefault="001748FB" w:rsidP="00E85C1B">
            <w:pPr>
              <w:spacing w:after="0"/>
              <w:jc w:val="center"/>
              <w:rPr>
                <w:b/>
                <w:sz w:val="20"/>
                <w:szCs w:val="20"/>
              </w:rPr>
            </w:pPr>
          </w:p>
        </w:tc>
        <w:tc>
          <w:tcPr>
            <w:tcW w:w="1285" w:type="dxa"/>
            <w:shd w:val="clear" w:color="auto" w:fill="auto"/>
            <w:vAlign w:val="center"/>
          </w:tcPr>
          <w:p w14:paraId="37EC4E07" w14:textId="77777777" w:rsidR="001748FB" w:rsidRPr="00C80DB4" w:rsidRDefault="001748FB" w:rsidP="00E85C1B">
            <w:pPr>
              <w:spacing w:after="0"/>
              <w:jc w:val="center"/>
              <w:rPr>
                <w:b/>
                <w:sz w:val="20"/>
                <w:szCs w:val="20"/>
              </w:rPr>
            </w:pPr>
          </w:p>
        </w:tc>
        <w:tc>
          <w:tcPr>
            <w:tcW w:w="1562" w:type="dxa"/>
            <w:shd w:val="clear" w:color="auto" w:fill="auto"/>
            <w:vAlign w:val="center"/>
          </w:tcPr>
          <w:p w14:paraId="7F7A2766" w14:textId="77777777" w:rsidR="001748FB" w:rsidRPr="00C80DB4" w:rsidRDefault="001748FB" w:rsidP="00E85C1B">
            <w:pPr>
              <w:spacing w:after="0"/>
              <w:jc w:val="center"/>
              <w:rPr>
                <w:b/>
                <w:sz w:val="20"/>
                <w:szCs w:val="20"/>
              </w:rPr>
            </w:pPr>
            <w:r w:rsidRPr="00C80DB4">
              <w:rPr>
                <w:b/>
                <w:sz w:val="20"/>
                <w:szCs w:val="20"/>
              </w:rPr>
              <w:t>x</w:t>
            </w:r>
          </w:p>
        </w:tc>
        <w:tc>
          <w:tcPr>
            <w:tcW w:w="1405" w:type="dxa"/>
            <w:shd w:val="clear" w:color="auto" w:fill="auto"/>
            <w:vAlign w:val="center"/>
          </w:tcPr>
          <w:p w14:paraId="0C46717D" w14:textId="77777777" w:rsidR="001748FB" w:rsidRPr="00C80DB4" w:rsidRDefault="001748FB" w:rsidP="00E85C1B">
            <w:pPr>
              <w:spacing w:after="0"/>
              <w:jc w:val="center"/>
              <w:rPr>
                <w:b/>
                <w:sz w:val="20"/>
                <w:szCs w:val="20"/>
              </w:rPr>
            </w:pPr>
          </w:p>
        </w:tc>
      </w:tr>
      <w:tr w:rsidR="001748FB" w:rsidRPr="008F4370" w14:paraId="697D96F9" w14:textId="77777777" w:rsidTr="00E85C1B">
        <w:trPr>
          <w:trHeight w:val="351"/>
          <w:jc w:val="center"/>
        </w:trPr>
        <w:tc>
          <w:tcPr>
            <w:tcW w:w="3539" w:type="dxa"/>
            <w:shd w:val="clear" w:color="auto" w:fill="auto"/>
            <w:vAlign w:val="center"/>
          </w:tcPr>
          <w:p w14:paraId="1411007C" w14:textId="77777777" w:rsidR="001748FB" w:rsidRPr="00C80DB4" w:rsidRDefault="001748FB" w:rsidP="00E85C1B">
            <w:pPr>
              <w:spacing w:after="0"/>
              <w:jc w:val="left"/>
              <w:rPr>
                <w:b/>
                <w:sz w:val="20"/>
                <w:szCs w:val="20"/>
              </w:rPr>
            </w:pPr>
            <w:r w:rsidRPr="00C80DB4">
              <w:rPr>
                <w:sz w:val="20"/>
                <w:szCs w:val="20"/>
                <w:u w:val="single"/>
              </w:rPr>
              <w:t>Područje reagiranja - ZBIRNO</w:t>
            </w:r>
          </w:p>
        </w:tc>
        <w:tc>
          <w:tcPr>
            <w:tcW w:w="1418" w:type="dxa"/>
            <w:shd w:val="clear" w:color="auto" w:fill="auto"/>
            <w:vAlign w:val="center"/>
          </w:tcPr>
          <w:p w14:paraId="6B4C4D2A" w14:textId="77777777" w:rsidR="001748FB" w:rsidRPr="00C80DB4" w:rsidRDefault="001748FB" w:rsidP="00E85C1B">
            <w:pPr>
              <w:spacing w:after="0"/>
              <w:jc w:val="center"/>
              <w:rPr>
                <w:b/>
                <w:sz w:val="20"/>
                <w:szCs w:val="20"/>
              </w:rPr>
            </w:pPr>
          </w:p>
        </w:tc>
        <w:tc>
          <w:tcPr>
            <w:tcW w:w="1285" w:type="dxa"/>
            <w:shd w:val="clear" w:color="auto" w:fill="auto"/>
            <w:vAlign w:val="center"/>
          </w:tcPr>
          <w:p w14:paraId="69394655" w14:textId="77777777" w:rsidR="001748FB" w:rsidRPr="00C80DB4" w:rsidRDefault="001748FB" w:rsidP="00E85C1B">
            <w:pPr>
              <w:spacing w:after="0"/>
              <w:jc w:val="center"/>
              <w:rPr>
                <w:b/>
                <w:sz w:val="20"/>
                <w:szCs w:val="20"/>
              </w:rPr>
            </w:pPr>
          </w:p>
        </w:tc>
        <w:tc>
          <w:tcPr>
            <w:tcW w:w="1562" w:type="dxa"/>
            <w:shd w:val="clear" w:color="auto" w:fill="auto"/>
            <w:vAlign w:val="center"/>
          </w:tcPr>
          <w:p w14:paraId="554C114E" w14:textId="77777777" w:rsidR="001748FB" w:rsidRPr="00C80DB4" w:rsidRDefault="001748FB" w:rsidP="00E85C1B">
            <w:pPr>
              <w:spacing w:after="0"/>
              <w:jc w:val="center"/>
              <w:rPr>
                <w:b/>
                <w:sz w:val="20"/>
                <w:szCs w:val="20"/>
              </w:rPr>
            </w:pPr>
            <w:r w:rsidRPr="00C80DB4">
              <w:rPr>
                <w:b/>
                <w:sz w:val="20"/>
                <w:szCs w:val="20"/>
              </w:rPr>
              <w:t>x</w:t>
            </w:r>
          </w:p>
        </w:tc>
        <w:tc>
          <w:tcPr>
            <w:tcW w:w="1405" w:type="dxa"/>
            <w:shd w:val="clear" w:color="auto" w:fill="auto"/>
            <w:vAlign w:val="center"/>
          </w:tcPr>
          <w:p w14:paraId="6240C2C9" w14:textId="77777777" w:rsidR="001748FB" w:rsidRPr="00C80DB4" w:rsidRDefault="001748FB" w:rsidP="00E85C1B">
            <w:pPr>
              <w:spacing w:after="0"/>
              <w:jc w:val="center"/>
              <w:rPr>
                <w:b/>
                <w:sz w:val="20"/>
                <w:szCs w:val="20"/>
              </w:rPr>
            </w:pPr>
          </w:p>
        </w:tc>
      </w:tr>
      <w:bookmarkEnd w:id="289"/>
    </w:tbl>
    <w:p w14:paraId="1EA86260" w14:textId="77777777" w:rsidR="00136925" w:rsidRDefault="00136925" w:rsidP="0095250C">
      <w:pPr>
        <w:rPr>
          <w:rFonts w:eastAsiaTheme="minorHAnsi"/>
          <w:highlight w:val="yellow"/>
        </w:rPr>
      </w:pPr>
    </w:p>
    <w:p w14:paraId="2144D986" w14:textId="010B4548" w:rsidR="00C06B93" w:rsidRPr="00A35D92" w:rsidRDefault="00C06B93" w:rsidP="00C06B93">
      <w:pPr>
        <w:spacing w:after="120"/>
        <w:rPr>
          <w:b/>
        </w:rPr>
      </w:pPr>
      <w:r w:rsidRPr="00A35D92">
        <w:rPr>
          <w:b/>
        </w:rPr>
        <w:t xml:space="preserve">Pravne osobe i ostali subjekti koji će, poradi nekoga interesa </w:t>
      </w:r>
      <w:r w:rsidR="00EF5C44" w:rsidRPr="00A35D92">
        <w:rPr>
          <w:b/>
        </w:rPr>
        <w:t>civilne z</w:t>
      </w:r>
      <w:r w:rsidR="00907839" w:rsidRPr="00A35D92">
        <w:rPr>
          <w:b/>
        </w:rPr>
        <w:t>a</w:t>
      </w:r>
      <w:r w:rsidR="00EF5C44" w:rsidRPr="00A35D92">
        <w:rPr>
          <w:b/>
        </w:rPr>
        <w:t>štite</w:t>
      </w:r>
      <w:r w:rsidRPr="00A35D92">
        <w:rPr>
          <w:b/>
        </w:rPr>
        <w:t xml:space="preserve">, materijalnih i kulturnih dobara </w:t>
      </w:r>
      <w:r w:rsidR="00A77176" w:rsidRPr="00A35D92">
        <w:rPr>
          <w:b/>
        </w:rPr>
        <w:t>Općine Jelenje</w:t>
      </w:r>
      <w:r w:rsidRPr="00A35D92">
        <w:rPr>
          <w:b/>
        </w:rPr>
        <w:t>, dobiti zadaću, su:</w:t>
      </w:r>
    </w:p>
    <w:p w14:paraId="5D0C67D1" w14:textId="358A7566" w:rsidR="005C33EF" w:rsidRPr="00A35D92" w:rsidRDefault="005C33EF" w:rsidP="00A35D92">
      <w:pPr>
        <w:pStyle w:val="Odlomakpopisa"/>
        <w:numPr>
          <w:ilvl w:val="0"/>
          <w:numId w:val="79"/>
        </w:numPr>
      </w:pPr>
      <w:r w:rsidRPr="00A35D92">
        <w:t>KD Autotrolej d.o.o.</w:t>
      </w:r>
    </w:p>
    <w:p w14:paraId="3FF79CC2" w14:textId="796329D2" w:rsidR="005C33EF" w:rsidRPr="00A35D92" w:rsidRDefault="005C33EF" w:rsidP="00A35D92">
      <w:pPr>
        <w:pStyle w:val="Odlomakpopisa"/>
        <w:numPr>
          <w:ilvl w:val="0"/>
          <w:numId w:val="79"/>
        </w:numPr>
      </w:pPr>
      <w:r w:rsidRPr="00A35D92">
        <w:t>KD Jelen d.o.o.</w:t>
      </w:r>
    </w:p>
    <w:p w14:paraId="1945A488" w14:textId="73697F57" w:rsidR="005C33EF" w:rsidRPr="00A35D92" w:rsidRDefault="005C33EF" w:rsidP="00A35D92">
      <w:pPr>
        <w:pStyle w:val="Odlomakpopisa"/>
        <w:numPr>
          <w:ilvl w:val="0"/>
          <w:numId w:val="79"/>
        </w:numPr>
      </w:pPr>
      <w:proofErr w:type="spellStart"/>
      <w:r w:rsidRPr="00A35D92">
        <w:t>Emico</w:t>
      </w:r>
      <w:proofErr w:type="spellEnd"/>
      <w:r w:rsidRPr="00A35D92">
        <w:t xml:space="preserve"> d.o.o.</w:t>
      </w:r>
    </w:p>
    <w:p w14:paraId="1FC5B805" w14:textId="62FB58A0" w:rsidR="005C33EF" w:rsidRPr="00A35D92" w:rsidRDefault="005C33EF" w:rsidP="00A35D92">
      <w:pPr>
        <w:pStyle w:val="Odlomakpopisa"/>
        <w:numPr>
          <w:ilvl w:val="0"/>
          <w:numId w:val="79"/>
        </w:numPr>
      </w:pPr>
      <w:r w:rsidRPr="00A35D92">
        <w:t>ISKOPI BURA Dražice</w:t>
      </w:r>
    </w:p>
    <w:p w14:paraId="7F315DA5" w14:textId="39BB6C37" w:rsidR="005C33EF" w:rsidRPr="00A35D92" w:rsidRDefault="005C33EF" w:rsidP="00A35D92">
      <w:pPr>
        <w:pStyle w:val="Odlomakpopisa"/>
        <w:numPr>
          <w:ilvl w:val="0"/>
          <w:numId w:val="79"/>
        </w:numPr>
      </w:pPr>
      <w:r w:rsidRPr="00A35D92">
        <w:t>Osnovna škola Jelenje-Dražice</w:t>
      </w:r>
    </w:p>
    <w:p w14:paraId="23E28E3C" w14:textId="4DD226BE" w:rsidR="005C33EF" w:rsidRPr="00A35D92" w:rsidRDefault="005C33EF" w:rsidP="00A35D92">
      <w:pPr>
        <w:pStyle w:val="Odlomakpopisa"/>
        <w:numPr>
          <w:ilvl w:val="0"/>
          <w:numId w:val="79"/>
        </w:numPr>
      </w:pPr>
      <w:r w:rsidRPr="00A35D92">
        <w:t xml:space="preserve">Dječji vrtić Grobnički </w:t>
      </w:r>
      <w:proofErr w:type="spellStart"/>
      <w:r w:rsidRPr="00A35D92">
        <w:t>tići</w:t>
      </w:r>
      <w:proofErr w:type="spellEnd"/>
    </w:p>
    <w:p w14:paraId="4577610C" w14:textId="05232647" w:rsidR="005C33EF" w:rsidRPr="00A35D92" w:rsidRDefault="005C33EF" w:rsidP="00A35D92">
      <w:pPr>
        <w:pStyle w:val="Odlomakpopisa"/>
        <w:numPr>
          <w:ilvl w:val="0"/>
          <w:numId w:val="79"/>
        </w:numPr>
      </w:pPr>
      <w:r w:rsidRPr="00A35D92">
        <w:t>NK Rječina</w:t>
      </w:r>
    </w:p>
    <w:p w14:paraId="0FD2ED9E" w14:textId="51030A60" w:rsidR="005C33EF" w:rsidRPr="00A35D92" w:rsidRDefault="005C33EF" w:rsidP="00A35D92">
      <w:pPr>
        <w:pStyle w:val="Odlomakpopisa"/>
        <w:numPr>
          <w:ilvl w:val="0"/>
          <w:numId w:val="79"/>
        </w:numPr>
      </w:pPr>
      <w:r w:rsidRPr="00A35D92">
        <w:t>Brodokomerc d.o.o.</w:t>
      </w:r>
    </w:p>
    <w:p w14:paraId="29F27B39" w14:textId="467F9F27" w:rsidR="005C33EF" w:rsidRPr="00A35D92" w:rsidRDefault="005C33EF" w:rsidP="00A35D92">
      <w:pPr>
        <w:pStyle w:val="Odlomakpopisa"/>
        <w:numPr>
          <w:ilvl w:val="0"/>
          <w:numId w:val="79"/>
        </w:numPr>
      </w:pPr>
      <w:r w:rsidRPr="00A35D92">
        <w:t>Gostiona Rječina</w:t>
      </w:r>
    </w:p>
    <w:p w14:paraId="566E15B8" w14:textId="7B01FB83" w:rsidR="005C33EF" w:rsidRPr="00A35D92" w:rsidRDefault="005C33EF" w:rsidP="00A35D92">
      <w:pPr>
        <w:pStyle w:val="Odlomakpopisa"/>
        <w:numPr>
          <w:ilvl w:val="0"/>
          <w:numId w:val="79"/>
        </w:numPr>
      </w:pPr>
      <w:r w:rsidRPr="00A35D92">
        <w:t>Picerija Leon</w:t>
      </w:r>
    </w:p>
    <w:p w14:paraId="58440FC8" w14:textId="35A3B920" w:rsidR="005C33EF" w:rsidRPr="00A35D92" w:rsidRDefault="005C33EF" w:rsidP="00A35D92">
      <w:pPr>
        <w:pStyle w:val="Odlomakpopisa"/>
        <w:numPr>
          <w:ilvl w:val="0"/>
          <w:numId w:val="79"/>
        </w:numPr>
      </w:pPr>
      <w:r w:rsidRPr="00A35D92">
        <w:t>Pekara „</w:t>
      </w:r>
      <w:proofErr w:type="spellStart"/>
      <w:r w:rsidRPr="00A35D92">
        <w:t>Lišćevica</w:t>
      </w:r>
      <w:proofErr w:type="spellEnd"/>
      <w:r w:rsidRPr="00A35D92">
        <w:t>“</w:t>
      </w:r>
    </w:p>
    <w:p w14:paraId="461E40A0" w14:textId="24CDA471" w:rsidR="005C33EF" w:rsidRPr="00A35D92" w:rsidRDefault="005C33EF" w:rsidP="00A35D92">
      <w:pPr>
        <w:pStyle w:val="Odlomakpopisa"/>
        <w:numPr>
          <w:ilvl w:val="0"/>
          <w:numId w:val="79"/>
        </w:numPr>
      </w:pPr>
      <w:r w:rsidRPr="00A35D92">
        <w:t>Hrvatski Caritas</w:t>
      </w:r>
    </w:p>
    <w:p w14:paraId="70C9B0CD" w14:textId="3396FB4A" w:rsidR="00F35C22" w:rsidRPr="00A35D92" w:rsidRDefault="005C33EF" w:rsidP="00A35D92">
      <w:pPr>
        <w:pStyle w:val="Odlomakpopisa"/>
        <w:numPr>
          <w:ilvl w:val="0"/>
          <w:numId w:val="79"/>
        </w:numPr>
      </w:pPr>
      <w:r w:rsidRPr="00A35D92">
        <w:t>Veterinarska stanica Rijeka</w:t>
      </w:r>
    </w:p>
    <w:p w14:paraId="066C8AF0" w14:textId="77777777" w:rsidR="00A35D92" w:rsidRPr="00A35D92" w:rsidRDefault="00A35D92" w:rsidP="00396BD3"/>
    <w:p w14:paraId="378D9341" w14:textId="297B9E16" w:rsidR="00396BD3" w:rsidRPr="00A35D92" w:rsidRDefault="00396BD3" w:rsidP="00396BD3">
      <w:r w:rsidRPr="00A35D92">
        <w:t>Udruge građana koje se mogu angažirati u aktivnostima sustava civilne zaštite:</w:t>
      </w:r>
    </w:p>
    <w:p w14:paraId="4D5701AC" w14:textId="4344D8D9" w:rsidR="00396BD3" w:rsidRPr="00A35D92" w:rsidRDefault="005C33EF" w:rsidP="00A35D92">
      <w:pPr>
        <w:pStyle w:val="Odlomakpopisa"/>
        <w:numPr>
          <w:ilvl w:val="0"/>
          <w:numId w:val="81"/>
        </w:numPr>
      </w:pPr>
      <w:r w:rsidRPr="00A35D92">
        <w:t xml:space="preserve">Lovačko društvo „Jelen“, </w:t>
      </w:r>
    </w:p>
    <w:p w14:paraId="7C716718" w14:textId="5268AE85" w:rsidR="00396BD3" w:rsidRPr="00A35D92" w:rsidRDefault="00A35D92" w:rsidP="00A35D92">
      <w:pPr>
        <w:pStyle w:val="Odlomakpopisa"/>
        <w:numPr>
          <w:ilvl w:val="0"/>
          <w:numId w:val="81"/>
        </w:numPr>
      </w:pPr>
      <w:r w:rsidRPr="00A35D92">
        <w:t>NK Rječina</w:t>
      </w:r>
    </w:p>
    <w:p w14:paraId="12215C6C" w14:textId="77777777" w:rsidR="006E01AF" w:rsidRPr="008F4370" w:rsidRDefault="006E01AF" w:rsidP="0077383C">
      <w:pPr>
        <w:rPr>
          <w:highlight w:val="yellow"/>
        </w:rPr>
      </w:pPr>
    </w:p>
    <w:p w14:paraId="40D88F26" w14:textId="5B971071" w:rsidR="0077383C" w:rsidRPr="00246C3E" w:rsidRDefault="0077383C" w:rsidP="0077383C">
      <w:pPr>
        <w:spacing w:before="0"/>
        <w:jc w:val="center"/>
        <w:rPr>
          <w:b/>
          <w:bCs/>
          <w:i/>
          <w:color w:val="54883D"/>
          <w:sz w:val="20"/>
          <w:szCs w:val="20"/>
        </w:rPr>
      </w:pPr>
      <w:r w:rsidRPr="00246C3E">
        <w:rPr>
          <w:rFonts w:eastAsia="Calibri"/>
          <w:b/>
          <w:i/>
          <w:iCs/>
          <w:color w:val="54883D"/>
          <w:sz w:val="20"/>
          <w:szCs w:val="20"/>
        </w:rPr>
        <w:t xml:space="preserve">Tablica </w:t>
      </w:r>
      <w:r w:rsidRPr="00246C3E">
        <w:rPr>
          <w:rFonts w:eastAsia="Calibri"/>
          <w:b/>
          <w:i/>
          <w:iCs/>
          <w:color w:val="54883D"/>
          <w:sz w:val="20"/>
          <w:szCs w:val="20"/>
        </w:rPr>
        <w:fldChar w:fldCharType="begin"/>
      </w:r>
      <w:r w:rsidRPr="00246C3E">
        <w:rPr>
          <w:rFonts w:eastAsia="Calibri"/>
          <w:b/>
          <w:i/>
          <w:iCs/>
          <w:color w:val="54883D"/>
          <w:sz w:val="20"/>
          <w:szCs w:val="20"/>
        </w:rPr>
        <w:instrText xml:space="preserve"> SEQ Tabela \* ARABIC </w:instrText>
      </w:r>
      <w:r w:rsidRPr="00246C3E">
        <w:rPr>
          <w:rFonts w:eastAsia="Calibri"/>
          <w:b/>
          <w:i/>
          <w:iCs/>
          <w:color w:val="54883D"/>
          <w:sz w:val="20"/>
          <w:szCs w:val="20"/>
        </w:rPr>
        <w:fldChar w:fldCharType="separate"/>
      </w:r>
      <w:r w:rsidR="00F21BAB">
        <w:rPr>
          <w:rFonts w:eastAsia="Calibri"/>
          <w:b/>
          <w:i/>
          <w:iCs/>
          <w:noProof/>
          <w:color w:val="54883D"/>
          <w:sz w:val="20"/>
          <w:szCs w:val="20"/>
        </w:rPr>
        <w:t>93</w:t>
      </w:r>
      <w:r w:rsidRPr="00246C3E">
        <w:rPr>
          <w:rFonts w:eastAsia="Calibri"/>
          <w:b/>
          <w:i/>
          <w:iCs/>
          <w:noProof/>
          <w:color w:val="54883D"/>
          <w:sz w:val="20"/>
          <w:szCs w:val="20"/>
        </w:rPr>
        <w:fldChar w:fldCharType="end"/>
      </w:r>
      <w:r w:rsidRPr="00246C3E">
        <w:rPr>
          <w:rFonts w:eastAsia="Calibri"/>
          <w:b/>
          <w:i/>
          <w:iCs/>
          <w:color w:val="54883D"/>
          <w:sz w:val="20"/>
          <w:szCs w:val="20"/>
        </w:rPr>
        <w:t>.</w:t>
      </w:r>
      <w:r w:rsidRPr="00246C3E">
        <w:rPr>
          <w:b/>
          <w:bCs/>
          <w:i/>
          <w:color w:val="54883D"/>
          <w:sz w:val="20"/>
          <w:szCs w:val="20"/>
        </w:rPr>
        <w:t xml:space="preserve"> Prikaz ocjene spremnosti pravnih osoba i udruga od interesa za sustav civilne zaštite</w:t>
      </w:r>
    </w:p>
    <w:tbl>
      <w:tblPr>
        <w:tblW w:w="9209" w:type="dxa"/>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3539"/>
        <w:gridCol w:w="1418"/>
        <w:gridCol w:w="1285"/>
        <w:gridCol w:w="1562"/>
        <w:gridCol w:w="1405"/>
      </w:tblGrid>
      <w:tr w:rsidR="0077383C" w:rsidRPr="00246C3E" w14:paraId="7798B15E" w14:textId="77777777" w:rsidTr="00E85C1B">
        <w:trPr>
          <w:trHeight w:val="341"/>
          <w:tblHeader/>
          <w:jc w:val="center"/>
        </w:trPr>
        <w:tc>
          <w:tcPr>
            <w:tcW w:w="3539" w:type="dxa"/>
            <w:vMerge w:val="restart"/>
            <w:shd w:val="clear" w:color="auto" w:fill="auto"/>
            <w:vAlign w:val="center"/>
          </w:tcPr>
          <w:p w14:paraId="4EF87A26" w14:textId="77777777" w:rsidR="0077383C" w:rsidRPr="00246C3E" w:rsidRDefault="0077383C" w:rsidP="00E85C1B">
            <w:pPr>
              <w:spacing w:before="0" w:after="0"/>
              <w:rPr>
                <w:b/>
                <w:sz w:val="20"/>
                <w:szCs w:val="20"/>
              </w:rPr>
            </w:pPr>
            <w:r w:rsidRPr="00246C3E">
              <w:rPr>
                <w:b/>
                <w:sz w:val="20"/>
                <w:szCs w:val="20"/>
              </w:rPr>
              <w:t>PODRUČJE PREVENTIVE</w:t>
            </w:r>
          </w:p>
        </w:tc>
        <w:tc>
          <w:tcPr>
            <w:tcW w:w="1418" w:type="dxa"/>
            <w:shd w:val="clear" w:color="auto" w:fill="FF0000"/>
            <w:vAlign w:val="center"/>
          </w:tcPr>
          <w:p w14:paraId="2D72D960" w14:textId="77777777" w:rsidR="0077383C" w:rsidRPr="00246C3E" w:rsidRDefault="0077383C" w:rsidP="00E85C1B">
            <w:pPr>
              <w:spacing w:before="0" w:after="0"/>
              <w:jc w:val="center"/>
              <w:rPr>
                <w:b/>
                <w:sz w:val="20"/>
                <w:szCs w:val="20"/>
              </w:rPr>
            </w:pPr>
            <w:r w:rsidRPr="00246C3E">
              <w:rPr>
                <w:b/>
                <w:sz w:val="20"/>
                <w:szCs w:val="20"/>
              </w:rPr>
              <w:t>Vrlo niska spremnost</w:t>
            </w:r>
          </w:p>
        </w:tc>
        <w:tc>
          <w:tcPr>
            <w:tcW w:w="1285" w:type="dxa"/>
            <w:shd w:val="clear" w:color="auto" w:fill="FFC000"/>
            <w:vAlign w:val="center"/>
          </w:tcPr>
          <w:p w14:paraId="2A09FBFD" w14:textId="77777777" w:rsidR="0077383C" w:rsidRPr="00246C3E" w:rsidRDefault="0077383C" w:rsidP="00E85C1B">
            <w:pPr>
              <w:spacing w:before="0" w:after="0"/>
              <w:jc w:val="center"/>
              <w:rPr>
                <w:b/>
                <w:sz w:val="20"/>
                <w:szCs w:val="20"/>
              </w:rPr>
            </w:pPr>
            <w:r w:rsidRPr="00246C3E">
              <w:rPr>
                <w:b/>
                <w:sz w:val="20"/>
                <w:szCs w:val="20"/>
              </w:rPr>
              <w:t>Niska spremnost</w:t>
            </w:r>
          </w:p>
        </w:tc>
        <w:tc>
          <w:tcPr>
            <w:tcW w:w="1562" w:type="dxa"/>
            <w:shd w:val="clear" w:color="auto" w:fill="FFFF00"/>
            <w:vAlign w:val="center"/>
          </w:tcPr>
          <w:p w14:paraId="5C14D0A8" w14:textId="77777777" w:rsidR="0077383C" w:rsidRPr="00246C3E" w:rsidRDefault="0077383C" w:rsidP="00E85C1B">
            <w:pPr>
              <w:spacing w:before="0" w:after="0"/>
              <w:jc w:val="center"/>
              <w:rPr>
                <w:b/>
                <w:sz w:val="20"/>
                <w:szCs w:val="20"/>
              </w:rPr>
            </w:pPr>
            <w:r w:rsidRPr="00246C3E">
              <w:rPr>
                <w:b/>
                <w:sz w:val="20"/>
                <w:szCs w:val="20"/>
              </w:rPr>
              <w:t>Visoka spremnost</w:t>
            </w:r>
          </w:p>
        </w:tc>
        <w:tc>
          <w:tcPr>
            <w:tcW w:w="1405" w:type="dxa"/>
            <w:shd w:val="clear" w:color="auto" w:fill="92D050"/>
            <w:vAlign w:val="center"/>
          </w:tcPr>
          <w:p w14:paraId="25959C44" w14:textId="77777777" w:rsidR="0077383C" w:rsidRPr="00246C3E" w:rsidRDefault="0077383C" w:rsidP="00E85C1B">
            <w:pPr>
              <w:spacing w:before="0" w:after="0"/>
              <w:jc w:val="center"/>
              <w:rPr>
                <w:b/>
                <w:sz w:val="20"/>
                <w:szCs w:val="20"/>
              </w:rPr>
            </w:pPr>
            <w:r w:rsidRPr="00246C3E">
              <w:rPr>
                <w:b/>
                <w:sz w:val="20"/>
                <w:szCs w:val="20"/>
              </w:rPr>
              <w:t>Vrlo visoka spremnost</w:t>
            </w:r>
          </w:p>
        </w:tc>
      </w:tr>
      <w:tr w:rsidR="0077383C" w:rsidRPr="00246C3E" w14:paraId="624DD8AE" w14:textId="77777777" w:rsidTr="00E85C1B">
        <w:trPr>
          <w:trHeight w:val="269"/>
          <w:tblHeader/>
          <w:jc w:val="center"/>
        </w:trPr>
        <w:tc>
          <w:tcPr>
            <w:tcW w:w="3539" w:type="dxa"/>
            <w:vMerge/>
            <w:shd w:val="clear" w:color="auto" w:fill="auto"/>
            <w:vAlign w:val="center"/>
          </w:tcPr>
          <w:p w14:paraId="37D96D18" w14:textId="77777777" w:rsidR="0077383C" w:rsidRPr="00246C3E" w:rsidRDefault="0077383C" w:rsidP="00E85C1B">
            <w:pPr>
              <w:spacing w:before="0" w:after="0"/>
              <w:rPr>
                <w:b/>
                <w:sz w:val="20"/>
                <w:szCs w:val="20"/>
              </w:rPr>
            </w:pPr>
          </w:p>
        </w:tc>
        <w:tc>
          <w:tcPr>
            <w:tcW w:w="1418" w:type="dxa"/>
            <w:shd w:val="clear" w:color="auto" w:fill="auto"/>
            <w:vAlign w:val="center"/>
          </w:tcPr>
          <w:p w14:paraId="2B3AF4A2" w14:textId="77777777" w:rsidR="0077383C" w:rsidRPr="00246C3E" w:rsidRDefault="0077383C" w:rsidP="00E85C1B">
            <w:pPr>
              <w:spacing w:before="0" w:after="0"/>
              <w:jc w:val="center"/>
              <w:rPr>
                <w:b/>
                <w:sz w:val="20"/>
                <w:szCs w:val="20"/>
              </w:rPr>
            </w:pPr>
            <w:r w:rsidRPr="00246C3E">
              <w:rPr>
                <w:b/>
                <w:sz w:val="20"/>
                <w:szCs w:val="20"/>
              </w:rPr>
              <w:t>4</w:t>
            </w:r>
          </w:p>
        </w:tc>
        <w:tc>
          <w:tcPr>
            <w:tcW w:w="1285" w:type="dxa"/>
            <w:shd w:val="clear" w:color="auto" w:fill="auto"/>
            <w:vAlign w:val="center"/>
          </w:tcPr>
          <w:p w14:paraId="0FC7A633" w14:textId="77777777" w:rsidR="0077383C" w:rsidRPr="00246C3E" w:rsidRDefault="0077383C" w:rsidP="00E85C1B">
            <w:pPr>
              <w:spacing w:before="0" w:after="0"/>
              <w:jc w:val="center"/>
              <w:rPr>
                <w:b/>
                <w:sz w:val="20"/>
                <w:szCs w:val="20"/>
              </w:rPr>
            </w:pPr>
            <w:r w:rsidRPr="00246C3E">
              <w:rPr>
                <w:b/>
                <w:sz w:val="20"/>
                <w:szCs w:val="20"/>
              </w:rPr>
              <w:t>3</w:t>
            </w:r>
          </w:p>
        </w:tc>
        <w:tc>
          <w:tcPr>
            <w:tcW w:w="1562" w:type="dxa"/>
            <w:shd w:val="clear" w:color="auto" w:fill="auto"/>
            <w:vAlign w:val="center"/>
          </w:tcPr>
          <w:p w14:paraId="793FA09B" w14:textId="77777777" w:rsidR="0077383C" w:rsidRPr="00246C3E" w:rsidRDefault="0077383C" w:rsidP="00E85C1B">
            <w:pPr>
              <w:spacing w:before="0" w:after="0"/>
              <w:jc w:val="center"/>
              <w:rPr>
                <w:b/>
                <w:sz w:val="20"/>
                <w:szCs w:val="20"/>
              </w:rPr>
            </w:pPr>
            <w:r w:rsidRPr="00246C3E">
              <w:rPr>
                <w:b/>
                <w:sz w:val="20"/>
                <w:szCs w:val="20"/>
              </w:rPr>
              <w:t>2</w:t>
            </w:r>
          </w:p>
        </w:tc>
        <w:tc>
          <w:tcPr>
            <w:tcW w:w="1405" w:type="dxa"/>
            <w:shd w:val="clear" w:color="auto" w:fill="auto"/>
            <w:vAlign w:val="center"/>
          </w:tcPr>
          <w:p w14:paraId="19014F59" w14:textId="77777777" w:rsidR="0077383C" w:rsidRPr="00246C3E" w:rsidRDefault="0077383C" w:rsidP="00E85C1B">
            <w:pPr>
              <w:spacing w:before="0" w:after="0"/>
              <w:jc w:val="center"/>
              <w:rPr>
                <w:b/>
                <w:sz w:val="20"/>
                <w:szCs w:val="20"/>
              </w:rPr>
            </w:pPr>
            <w:r w:rsidRPr="00246C3E">
              <w:rPr>
                <w:b/>
                <w:sz w:val="20"/>
                <w:szCs w:val="20"/>
              </w:rPr>
              <w:t>1</w:t>
            </w:r>
          </w:p>
        </w:tc>
      </w:tr>
      <w:tr w:rsidR="0077383C" w:rsidRPr="00246C3E" w14:paraId="5484E1EB" w14:textId="77777777" w:rsidTr="00E85C1B">
        <w:trPr>
          <w:trHeight w:val="341"/>
          <w:jc w:val="center"/>
        </w:trPr>
        <w:tc>
          <w:tcPr>
            <w:tcW w:w="3539" w:type="dxa"/>
            <w:shd w:val="clear" w:color="auto" w:fill="auto"/>
            <w:vAlign w:val="center"/>
          </w:tcPr>
          <w:p w14:paraId="5F7E72C3" w14:textId="77777777" w:rsidR="0077383C" w:rsidRPr="00246C3E" w:rsidRDefault="0077383C" w:rsidP="00E85C1B">
            <w:pPr>
              <w:spacing w:after="0"/>
              <w:jc w:val="left"/>
              <w:rPr>
                <w:sz w:val="20"/>
                <w:szCs w:val="20"/>
              </w:rPr>
            </w:pPr>
            <w:r w:rsidRPr="00246C3E">
              <w:rPr>
                <w:sz w:val="20"/>
                <w:szCs w:val="20"/>
              </w:rPr>
              <w:t>Stupnja popunjenosti ljudstvom</w:t>
            </w:r>
          </w:p>
        </w:tc>
        <w:tc>
          <w:tcPr>
            <w:tcW w:w="1418" w:type="dxa"/>
            <w:shd w:val="clear" w:color="auto" w:fill="auto"/>
            <w:vAlign w:val="center"/>
          </w:tcPr>
          <w:p w14:paraId="11057DBB" w14:textId="77777777" w:rsidR="0077383C" w:rsidRPr="00246C3E" w:rsidRDefault="0077383C" w:rsidP="00E85C1B">
            <w:pPr>
              <w:spacing w:after="0"/>
              <w:jc w:val="center"/>
              <w:rPr>
                <w:b/>
                <w:sz w:val="20"/>
                <w:szCs w:val="20"/>
              </w:rPr>
            </w:pPr>
          </w:p>
        </w:tc>
        <w:tc>
          <w:tcPr>
            <w:tcW w:w="1285" w:type="dxa"/>
            <w:shd w:val="clear" w:color="auto" w:fill="auto"/>
            <w:vAlign w:val="center"/>
          </w:tcPr>
          <w:p w14:paraId="1AB52F13" w14:textId="77777777" w:rsidR="0077383C" w:rsidRPr="00246C3E" w:rsidRDefault="0077383C" w:rsidP="00E85C1B">
            <w:pPr>
              <w:spacing w:after="0"/>
              <w:jc w:val="center"/>
              <w:rPr>
                <w:b/>
                <w:sz w:val="20"/>
                <w:szCs w:val="20"/>
              </w:rPr>
            </w:pPr>
          </w:p>
        </w:tc>
        <w:tc>
          <w:tcPr>
            <w:tcW w:w="1562" w:type="dxa"/>
            <w:shd w:val="clear" w:color="auto" w:fill="auto"/>
            <w:vAlign w:val="center"/>
          </w:tcPr>
          <w:p w14:paraId="33DBB1F6" w14:textId="77777777" w:rsidR="0077383C" w:rsidRPr="00246C3E" w:rsidRDefault="0077383C" w:rsidP="00E85C1B">
            <w:pPr>
              <w:spacing w:after="0"/>
              <w:jc w:val="center"/>
              <w:rPr>
                <w:b/>
                <w:sz w:val="20"/>
                <w:szCs w:val="20"/>
              </w:rPr>
            </w:pPr>
            <w:r w:rsidRPr="00246C3E">
              <w:rPr>
                <w:b/>
                <w:sz w:val="20"/>
                <w:szCs w:val="20"/>
              </w:rPr>
              <w:t>x</w:t>
            </w:r>
          </w:p>
        </w:tc>
        <w:tc>
          <w:tcPr>
            <w:tcW w:w="1405" w:type="dxa"/>
            <w:shd w:val="clear" w:color="auto" w:fill="auto"/>
            <w:vAlign w:val="center"/>
          </w:tcPr>
          <w:p w14:paraId="0E46FDD7" w14:textId="77777777" w:rsidR="0077383C" w:rsidRPr="00246C3E" w:rsidRDefault="0077383C" w:rsidP="00E85C1B">
            <w:pPr>
              <w:spacing w:after="0"/>
              <w:jc w:val="center"/>
              <w:rPr>
                <w:b/>
                <w:sz w:val="20"/>
                <w:szCs w:val="20"/>
              </w:rPr>
            </w:pPr>
          </w:p>
        </w:tc>
      </w:tr>
      <w:tr w:rsidR="0077383C" w:rsidRPr="00246C3E" w14:paraId="77E84A12" w14:textId="77777777" w:rsidTr="00E85C1B">
        <w:trPr>
          <w:trHeight w:val="341"/>
          <w:jc w:val="center"/>
        </w:trPr>
        <w:tc>
          <w:tcPr>
            <w:tcW w:w="3539" w:type="dxa"/>
            <w:shd w:val="clear" w:color="auto" w:fill="auto"/>
            <w:vAlign w:val="center"/>
          </w:tcPr>
          <w:p w14:paraId="08DBD2C9" w14:textId="77777777" w:rsidR="0077383C" w:rsidRPr="00246C3E" w:rsidRDefault="0077383C" w:rsidP="00E85C1B">
            <w:pPr>
              <w:spacing w:after="0"/>
              <w:jc w:val="left"/>
              <w:rPr>
                <w:sz w:val="20"/>
                <w:szCs w:val="20"/>
              </w:rPr>
            </w:pPr>
            <w:r w:rsidRPr="00246C3E">
              <w:rPr>
                <w:sz w:val="20"/>
                <w:szCs w:val="20"/>
              </w:rPr>
              <w:t>Stupnja spremnosti zapovjednog osoblja</w:t>
            </w:r>
          </w:p>
        </w:tc>
        <w:tc>
          <w:tcPr>
            <w:tcW w:w="1418" w:type="dxa"/>
            <w:shd w:val="clear" w:color="auto" w:fill="auto"/>
            <w:vAlign w:val="center"/>
          </w:tcPr>
          <w:p w14:paraId="74321766" w14:textId="77777777" w:rsidR="0077383C" w:rsidRPr="00246C3E" w:rsidRDefault="0077383C" w:rsidP="00E85C1B">
            <w:pPr>
              <w:spacing w:after="0"/>
              <w:jc w:val="center"/>
              <w:rPr>
                <w:b/>
                <w:sz w:val="20"/>
                <w:szCs w:val="20"/>
              </w:rPr>
            </w:pPr>
          </w:p>
        </w:tc>
        <w:tc>
          <w:tcPr>
            <w:tcW w:w="1285" w:type="dxa"/>
            <w:shd w:val="clear" w:color="auto" w:fill="auto"/>
            <w:vAlign w:val="center"/>
          </w:tcPr>
          <w:p w14:paraId="40B88E9A" w14:textId="77777777" w:rsidR="0077383C" w:rsidRPr="00246C3E" w:rsidRDefault="0077383C" w:rsidP="00E85C1B">
            <w:pPr>
              <w:spacing w:after="0"/>
              <w:jc w:val="center"/>
              <w:rPr>
                <w:b/>
                <w:sz w:val="20"/>
                <w:szCs w:val="20"/>
              </w:rPr>
            </w:pPr>
          </w:p>
        </w:tc>
        <w:tc>
          <w:tcPr>
            <w:tcW w:w="1562" w:type="dxa"/>
            <w:shd w:val="clear" w:color="auto" w:fill="auto"/>
            <w:vAlign w:val="center"/>
          </w:tcPr>
          <w:p w14:paraId="03438F2D" w14:textId="77777777" w:rsidR="0077383C" w:rsidRPr="00246C3E" w:rsidRDefault="0077383C" w:rsidP="00E85C1B">
            <w:pPr>
              <w:spacing w:after="0"/>
              <w:jc w:val="center"/>
              <w:rPr>
                <w:b/>
                <w:sz w:val="20"/>
                <w:szCs w:val="20"/>
              </w:rPr>
            </w:pPr>
            <w:r w:rsidRPr="00246C3E">
              <w:rPr>
                <w:b/>
                <w:sz w:val="20"/>
                <w:szCs w:val="20"/>
              </w:rPr>
              <w:t>x</w:t>
            </w:r>
          </w:p>
        </w:tc>
        <w:tc>
          <w:tcPr>
            <w:tcW w:w="1405" w:type="dxa"/>
            <w:shd w:val="clear" w:color="auto" w:fill="auto"/>
            <w:vAlign w:val="center"/>
          </w:tcPr>
          <w:p w14:paraId="51D87408" w14:textId="77777777" w:rsidR="0077383C" w:rsidRPr="00246C3E" w:rsidRDefault="0077383C" w:rsidP="00E85C1B">
            <w:pPr>
              <w:spacing w:after="0"/>
              <w:jc w:val="center"/>
              <w:rPr>
                <w:b/>
                <w:sz w:val="20"/>
                <w:szCs w:val="20"/>
              </w:rPr>
            </w:pPr>
          </w:p>
        </w:tc>
      </w:tr>
      <w:tr w:rsidR="0077383C" w:rsidRPr="00246C3E" w14:paraId="6AFEC2C0" w14:textId="77777777" w:rsidTr="00E85C1B">
        <w:trPr>
          <w:trHeight w:val="570"/>
          <w:jc w:val="center"/>
        </w:trPr>
        <w:tc>
          <w:tcPr>
            <w:tcW w:w="3539" w:type="dxa"/>
            <w:shd w:val="clear" w:color="auto" w:fill="auto"/>
            <w:vAlign w:val="center"/>
          </w:tcPr>
          <w:p w14:paraId="256E8C5A" w14:textId="77777777" w:rsidR="0077383C" w:rsidRPr="00246C3E" w:rsidRDefault="0077383C" w:rsidP="00E85C1B">
            <w:pPr>
              <w:spacing w:after="0"/>
              <w:jc w:val="left"/>
              <w:rPr>
                <w:sz w:val="20"/>
                <w:szCs w:val="20"/>
              </w:rPr>
            </w:pPr>
            <w:r w:rsidRPr="00246C3E">
              <w:rPr>
                <w:sz w:val="20"/>
                <w:szCs w:val="20"/>
              </w:rPr>
              <w:t>Stupnja osposobljenosti ljudstva i zapovjednog osoblja</w:t>
            </w:r>
          </w:p>
        </w:tc>
        <w:tc>
          <w:tcPr>
            <w:tcW w:w="1418" w:type="dxa"/>
            <w:shd w:val="clear" w:color="auto" w:fill="auto"/>
            <w:vAlign w:val="center"/>
          </w:tcPr>
          <w:p w14:paraId="1D0B1D42" w14:textId="77777777" w:rsidR="0077383C" w:rsidRPr="00246C3E" w:rsidRDefault="0077383C" w:rsidP="00E85C1B">
            <w:pPr>
              <w:spacing w:after="0"/>
              <w:jc w:val="center"/>
              <w:rPr>
                <w:b/>
                <w:sz w:val="20"/>
                <w:szCs w:val="20"/>
              </w:rPr>
            </w:pPr>
          </w:p>
        </w:tc>
        <w:tc>
          <w:tcPr>
            <w:tcW w:w="1285" w:type="dxa"/>
            <w:shd w:val="clear" w:color="auto" w:fill="auto"/>
            <w:vAlign w:val="center"/>
          </w:tcPr>
          <w:p w14:paraId="4E6E282B" w14:textId="77777777" w:rsidR="0077383C" w:rsidRPr="00246C3E" w:rsidRDefault="0077383C" w:rsidP="00E85C1B">
            <w:pPr>
              <w:spacing w:after="0"/>
              <w:jc w:val="center"/>
              <w:rPr>
                <w:b/>
                <w:sz w:val="20"/>
                <w:szCs w:val="20"/>
              </w:rPr>
            </w:pPr>
          </w:p>
        </w:tc>
        <w:tc>
          <w:tcPr>
            <w:tcW w:w="1562" w:type="dxa"/>
            <w:shd w:val="clear" w:color="auto" w:fill="auto"/>
            <w:vAlign w:val="center"/>
          </w:tcPr>
          <w:p w14:paraId="7307E67D" w14:textId="77777777" w:rsidR="0077383C" w:rsidRPr="00246C3E" w:rsidRDefault="0077383C" w:rsidP="00E85C1B">
            <w:pPr>
              <w:spacing w:after="0"/>
              <w:jc w:val="center"/>
              <w:rPr>
                <w:b/>
                <w:sz w:val="20"/>
                <w:szCs w:val="20"/>
              </w:rPr>
            </w:pPr>
            <w:r w:rsidRPr="00246C3E">
              <w:rPr>
                <w:b/>
                <w:sz w:val="20"/>
                <w:szCs w:val="20"/>
              </w:rPr>
              <w:t>x</w:t>
            </w:r>
          </w:p>
        </w:tc>
        <w:tc>
          <w:tcPr>
            <w:tcW w:w="1405" w:type="dxa"/>
            <w:shd w:val="clear" w:color="auto" w:fill="auto"/>
            <w:vAlign w:val="center"/>
          </w:tcPr>
          <w:p w14:paraId="112246B2" w14:textId="77777777" w:rsidR="0077383C" w:rsidRPr="00246C3E" w:rsidRDefault="0077383C" w:rsidP="00E85C1B">
            <w:pPr>
              <w:spacing w:after="0"/>
              <w:jc w:val="center"/>
              <w:rPr>
                <w:b/>
                <w:sz w:val="20"/>
                <w:szCs w:val="20"/>
              </w:rPr>
            </w:pPr>
          </w:p>
        </w:tc>
      </w:tr>
      <w:tr w:rsidR="0077383C" w:rsidRPr="00246C3E" w14:paraId="4462D4CE" w14:textId="77777777" w:rsidTr="00E85C1B">
        <w:trPr>
          <w:trHeight w:val="213"/>
          <w:jc w:val="center"/>
        </w:trPr>
        <w:tc>
          <w:tcPr>
            <w:tcW w:w="3539" w:type="dxa"/>
            <w:shd w:val="clear" w:color="auto" w:fill="auto"/>
            <w:vAlign w:val="center"/>
          </w:tcPr>
          <w:p w14:paraId="4A822068" w14:textId="77777777" w:rsidR="0077383C" w:rsidRPr="00246C3E" w:rsidRDefault="0077383C" w:rsidP="00E85C1B">
            <w:pPr>
              <w:spacing w:after="0"/>
              <w:jc w:val="left"/>
              <w:rPr>
                <w:sz w:val="20"/>
                <w:szCs w:val="20"/>
              </w:rPr>
            </w:pPr>
            <w:r w:rsidRPr="00246C3E">
              <w:rPr>
                <w:sz w:val="20"/>
                <w:szCs w:val="20"/>
              </w:rPr>
              <w:t>Stupnja uvježbanosti</w:t>
            </w:r>
          </w:p>
        </w:tc>
        <w:tc>
          <w:tcPr>
            <w:tcW w:w="1418" w:type="dxa"/>
            <w:shd w:val="clear" w:color="auto" w:fill="auto"/>
            <w:vAlign w:val="center"/>
          </w:tcPr>
          <w:p w14:paraId="7D221BE8" w14:textId="490694CD" w:rsidR="0077383C" w:rsidRPr="00246C3E" w:rsidRDefault="0077383C" w:rsidP="00E85C1B">
            <w:pPr>
              <w:spacing w:after="0"/>
              <w:jc w:val="center"/>
              <w:rPr>
                <w:b/>
                <w:sz w:val="20"/>
                <w:szCs w:val="20"/>
              </w:rPr>
            </w:pPr>
          </w:p>
        </w:tc>
        <w:tc>
          <w:tcPr>
            <w:tcW w:w="1285" w:type="dxa"/>
            <w:shd w:val="clear" w:color="auto" w:fill="auto"/>
            <w:vAlign w:val="center"/>
          </w:tcPr>
          <w:p w14:paraId="2095833A" w14:textId="1C8760CE" w:rsidR="0077383C" w:rsidRPr="00246C3E" w:rsidRDefault="006435BD" w:rsidP="00E85C1B">
            <w:pPr>
              <w:spacing w:after="0"/>
              <w:jc w:val="center"/>
              <w:rPr>
                <w:b/>
                <w:sz w:val="20"/>
                <w:szCs w:val="20"/>
              </w:rPr>
            </w:pPr>
            <w:r w:rsidRPr="00246C3E">
              <w:rPr>
                <w:b/>
                <w:sz w:val="20"/>
                <w:szCs w:val="20"/>
              </w:rPr>
              <w:t>x</w:t>
            </w:r>
          </w:p>
        </w:tc>
        <w:tc>
          <w:tcPr>
            <w:tcW w:w="1562" w:type="dxa"/>
            <w:shd w:val="clear" w:color="auto" w:fill="auto"/>
            <w:vAlign w:val="center"/>
          </w:tcPr>
          <w:p w14:paraId="22D809EF" w14:textId="77777777" w:rsidR="0077383C" w:rsidRPr="00246C3E" w:rsidRDefault="0077383C" w:rsidP="00E85C1B">
            <w:pPr>
              <w:spacing w:after="0"/>
              <w:jc w:val="center"/>
              <w:rPr>
                <w:b/>
                <w:sz w:val="20"/>
                <w:szCs w:val="20"/>
              </w:rPr>
            </w:pPr>
          </w:p>
        </w:tc>
        <w:tc>
          <w:tcPr>
            <w:tcW w:w="1405" w:type="dxa"/>
            <w:shd w:val="clear" w:color="auto" w:fill="auto"/>
            <w:vAlign w:val="center"/>
          </w:tcPr>
          <w:p w14:paraId="5501E2B3" w14:textId="77777777" w:rsidR="0077383C" w:rsidRPr="00246C3E" w:rsidRDefault="0077383C" w:rsidP="00E85C1B">
            <w:pPr>
              <w:spacing w:after="0"/>
              <w:jc w:val="center"/>
              <w:rPr>
                <w:b/>
                <w:sz w:val="20"/>
                <w:szCs w:val="20"/>
              </w:rPr>
            </w:pPr>
          </w:p>
        </w:tc>
      </w:tr>
      <w:tr w:rsidR="0077383C" w:rsidRPr="00246C3E" w14:paraId="417670A8" w14:textId="77777777" w:rsidTr="00E85C1B">
        <w:trPr>
          <w:trHeight w:val="351"/>
          <w:jc w:val="center"/>
        </w:trPr>
        <w:tc>
          <w:tcPr>
            <w:tcW w:w="3539" w:type="dxa"/>
            <w:shd w:val="clear" w:color="auto" w:fill="auto"/>
            <w:vAlign w:val="center"/>
          </w:tcPr>
          <w:p w14:paraId="1E8AAC45" w14:textId="77777777" w:rsidR="0077383C" w:rsidRPr="00246C3E" w:rsidRDefault="0077383C" w:rsidP="00E85C1B">
            <w:pPr>
              <w:spacing w:after="0"/>
              <w:jc w:val="left"/>
              <w:rPr>
                <w:sz w:val="20"/>
                <w:szCs w:val="20"/>
              </w:rPr>
            </w:pPr>
            <w:r w:rsidRPr="00246C3E">
              <w:rPr>
                <w:sz w:val="20"/>
                <w:szCs w:val="20"/>
              </w:rPr>
              <w:t>Stupnja opremljenosti materijalnim sredstvima i opremom</w:t>
            </w:r>
          </w:p>
        </w:tc>
        <w:tc>
          <w:tcPr>
            <w:tcW w:w="1418" w:type="dxa"/>
            <w:shd w:val="clear" w:color="auto" w:fill="auto"/>
            <w:vAlign w:val="center"/>
          </w:tcPr>
          <w:p w14:paraId="48FF86D7" w14:textId="77777777" w:rsidR="0077383C" w:rsidRPr="00246C3E" w:rsidRDefault="0077383C" w:rsidP="00E85C1B">
            <w:pPr>
              <w:spacing w:after="0"/>
              <w:jc w:val="center"/>
              <w:rPr>
                <w:b/>
                <w:sz w:val="20"/>
                <w:szCs w:val="20"/>
              </w:rPr>
            </w:pPr>
          </w:p>
        </w:tc>
        <w:tc>
          <w:tcPr>
            <w:tcW w:w="1285" w:type="dxa"/>
            <w:shd w:val="clear" w:color="auto" w:fill="auto"/>
            <w:vAlign w:val="center"/>
          </w:tcPr>
          <w:p w14:paraId="0DE4D3A7" w14:textId="51EC478D" w:rsidR="0077383C" w:rsidRPr="00246C3E" w:rsidRDefault="0077383C" w:rsidP="00E85C1B">
            <w:pPr>
              <w:spacing w:after="0"/>
              <w:jc w:val="center"/>
              <w:rPr>
                <w:b/>
                <w:sz w:val="20"/>
                <w:szCs w:val="20"/>
              </w:rPr>
            </w:pPr>
          </w:p>
        </w:tc>
        <w:tc>
          <w:tcPr>
            <w:tcW w:w="1562" w:type="dxa"/>
            <w:shd w:val="clear" w:color="auto" w:fill="auto"/>
            <w:vAlign w:val="center"/>
          </w:tcPr>
          <w:p w14:paraId="1E987693" w14:textId="7081BDAB" w:rsidR="0077383C" w:rsidRPr="00246C3E" w:rsidRDefault="006435BD" w:rsidP="00E85C1B">
            <w:pPr>
              <w:spacing w:after="0"/>
              <w:jc w:val="center"/>
              <w:rPr>
                <w:b/>
                <w:sz w:val="20"/>
                <w:szCs w:val="20"/>
              </w:rPr>
            </w:pPr>
            <w:r w:rsidRPr="00246C3E">
              <w:rPr>
                <w:b/>
                <w:sz w:val="20"/>
                <w:szCs w:val="20"/>
              </w:rPr>
              <w:t>x</w:t>
            </w:r>
          </w:p>
        </w:tc>
        <w:tc>
          <w:tcPr>
            <w:tcW w:w="1405" w:type="dxa"/>
            <w:shd w:val="clear" w:color="auto" w:fill="auto"/>
            <w:vAlign w:val="center"/>
          </w:tcPr>
          <w:p w14:paraId="5A09B520" w14:textId="77777777" w:rsidR="0077383C" w:rsidRPr="00246C3E" w:rsidRDefault="0077383C" w:rsidP="00E85C1B">
            <w:pPr>
              <w:spacing w:after="0"/>
              <w:jc w:val="center"/>
              <w:rPr>
                <w:b/>
                <w:sz w:val="20"/>
                <w:szCs w:val="20"/>
              </w:rPr>
            </w:pPr>
          </w:p>
        </w:tc>
      </w:tr>
      <w:tr w:rsidR="0077383C" w:rsidRPr="00246C3E" w14:paraId="3B80EB4A" w14:textId="77777777" w:rsidTr="00E85C1B">
        <w:trPr>
          <w:trHeight w:val="341"/>
          <w:jc w:val="center"/>
        </w:trPr>
        <w:tc>
          <w:tcPr>
            <w:tcW w:w="3539" w:type="dxa"/>
            <w:shd w:val="clear" w:color="auto" w:fill="auto"/>
            <w:vAlign w:val="center"/>
          </w:tcPr>
          <w:p w14:paraId="77CCA350" w14:textId="77777777" w:rsidR="0077383C" w:rsidRPr="00246C3E" w:rsidRDefault="0077383C" w:rsidP="00E85C1B">
            <w:pPr>
              <w:spacing w:after="0"/>
              <w:jc w:val="left"/>
              <w:rPr>
                <w:sz w:val="20"/>
                <w:szCs w:val="20"/>
              </w:rPr>
            </w:pPr>
            <w:r w:rsidRPr="00246C3E">
              <w:rPr>
                <w:sz w:val="20"/>
                <w:szCs w:val="20"/>
              </w:rPr>
              <w:t>Vremena mobilizacijske spremnosti/operativne gotovosti</w:t>
            </w:r>
          </w:p>
        </w:tc>
        <w:tc>
          <w:tcPr>
            <w:tcW w:w="1418" w:type="dxa"/>
            <w:shd w:val="clear" w:color="auto" w:fill="auto"/>
            <w:vAlign w:val="center"/>
          </w:tcPr>
          <w:p w14:paraId="00A21C71" w14:textId="77777777" w:rsidR="0077383C" w:rsidRPr="00246C3E" w:rsidRDefault="0077383C" w:rsidP="00E85C1B">
            <w:pPr>
              <w:spacing w:after="0"/>
              <w:jc w:val="center"/>
              <w:rPr>
                <w:b/>
                <w:sz w:val="20"/>
                <w:szCs w:val="20"/>
              </w:rPr>
            </w:pPr>
          </w:p>
        </w:tc>
        <w:tc>
          <w:tcPr>
            <w:tcW w:w="1285" w:type="dxa"/>
            <w:shd w:val="clear" w:color="auto" w:fill="auto"/>
            <w:vAlign w:val="center"/>
          </w:tcPr>
          <w:p w14:paraId="6629CF93" w14:textId="77777777" w:rsidR="0077383C" w:rsidRPr="00246C3E" w:rsidRDefault="0077383C" w:rsidP="00E85C1B">
            <w:pPr>
              <w:spacing w:after="0"/>
              <w:jc w:val="center"/>
              <w:rPr>
                <w:b/>
                <w:sz w:val="20"/>
                <w:szCs w:val="20"/>
              </w:rPr>
            </w:pPr>
            <w:r w:rsidRPr="00246C3E">
              <w:rPr>
                <w:b/>
                <w:sz w:val="20"/>
                <w:szCs w:val="20"/>
              </w:rPr>
              <w:t>x</w:t>
            </w:r>
          </w:p>
        </w:tc>
        <w:tc>
          <w:tcPr>
            <w:tcW w:w="1562" w:type="dxa"/>
            <w:shd w:val="clear" w:color="auto" w:fill="auto"/>
            <w:vAlign w:val="center"/>
          </w:tcPr>
          <w:p w14:paraId="6D0D20E7" w14:textId="77777777" w:rsidR="0077383C" w:rsidRPr="00246C3E" w:rsidRDefault="0077383C" w:rsidP="00E85C1B">
            <w:pPr>
              <w:spacing w:after="0"/>
              <w:jc w:val="center"/>
              <w:rPr>
                <w:b/>
                <w:sz w:val="20"/>
                <w:szCs w:val="20"/>
              </w:rPr>
            </w:pPr>
          </w:p>
        </w:tc>
        <w:tc>
          <w:tcPr>
            <w:tcW w:w="1405" w:type="dxa"/>
            <w:shd w:val="clear" w:color="auto" w:fill="auto"/>
            <w:vAlign w:val="center"/>
          </w:tcPr>
          <w:p w14:paraId="2BB435CE" w14:textId="77777777" w:rsidR="0077383C" w:rsidRPr="00246C3E" w:rsidRDefault="0077383C" w:rsidP="00E85C1B">
            <w:pPr>
              <w:spacing w:after="0"/>
              <w:jc w:val="center"/>
              <w:rPr>
                <w:b/>
                <w:sz w:val="20"/>
                <w:szCs w:val="20"/>
              </w:rPr>
            </w:pPr>
          </w:p>
        </w:tc>
      </w:tr>
      <w:tr w:rsidR="0077383C" w:rsidRPr="00246C3E" w14:paraId="0998DC7D" w14:textId="77777777" w:rsidTr="00E85C1B">
        <w:trPr>
          <w:trHeight w:val="351"/>
          <w:jc w:val="center"/>
        </w:trPr>
        <w:tc>
          <w:tcPr>
            <w:tcW w:w="3539" w:type="dxa"/>
            <w:shd w:val="clear" w:color="auto" w:fill="auto"/>
            <w:vAlign w:val="center"/>
          </w:tcPr>
          <w:p w14:paraId="5BCF4C59" w14:textId="77777777" w:rsidR="0077383C" w:rsidRPr="00246C3E" w:rsidRDefault="0077383C" w:rsidP="00E85C1B">
            <w:pPr>
              <w:spacing w:after="0"/>
              <w:jc w:val="left"/>
              <w:rPr>
                <w:b/>
                <w:sz w:val="20"/>
                <w:szCs w:val="20"/>
              </w:rPr>
            </w:pPr>
            <w:r w:rsidRPr="00246C3E">
              <w:rPr>
                <w:sz w:val="20"/>
                <w:szCs w:val="20"/>
              </w:rPr>
              <w:t>Samodostatnosti i logističkoj potpori</w:t>
            </w:r>
          </w:p>
        </w:tc>
        <w:tc>
          <w:tcPr>
            <w:tcW w:w="1418" w:type="dxa"/>
            <w:shd w:val="clear" w:color="auto" w:fill="auto"/>
            <w:vAlign w:val="center"/>
          </w:tcPr>
          <w:p w14:paraId="3AB0E3B3" w14:textId="77777777" w:rsidR="0077383C" w:rsidRPr="00246C3E" w:rsidRDefault="0077383C" w:rsidP="00E85C1B">
            <w:pPr>
              <w:spacing w:after="0"/>
              <w:jc w:val="center"/>
              <w:rPr>
                <w:b/>
                <w:sz w:val="20"/>
                <w:szCs w:val="20"/>
              </w:rPr>
            </w:pPr>
          </w:p>
        </w:tc>
        <w:tc>
          <w:tcPr>
            <w:tcW w:w="1285" w:type="dxa"/>
            <w:shd w:val="clear" w:color="auto" w:fill="auto"/>
            <w:vAlign w:val="center"/>
          </w:tcPr>
          <w:p w14:paraId="2F1C1D0D" w14:textId="77777777" w:rsidR="0077383C" w:rsidRPr="00246C3E" w:rsidRDefault="0077383C" w:rsidP="00E85C1B">
            <w:pPr>
              <w:spacing w:after="0"/>
              <w:jc w:val="center"/>
              <w:rPr>
                <w:b/>
                <w:sz w:val="20"/>
                <w:szCs w:val="20"/>
              </w:rPr>
            </w:pPr>
            <w:r w:rsidRPr="00246C3E">
              <w:rPr>
                <w:b/>
                <w:sz w:val="20"/>
                <w:szCs w:val="20"/>
              </w:rPr>
              <w:t>x</w:t>
            </w:r>
          </w:p>
        </w:tc>
        <w:tc>
          <w:tcPr>
            <w:tcW w:w="1562" w:type="dxa"/>
            <w:shd w:val="clear" w:color="auto" w:fill="auto"/>
            <w:vAlign w:val="center"/>
          </w:tcPr>
          <w:p w14:paraId="64933916" w14:textId="77777777" w:rsidR="0077383C" w:rsidRPr="00246C3E" w:rsidRDefault="0077383C" w:rsidP="00E85C1B">
            <w:pPr>
              <w:spacing w:after="0"/>
              <w:jc w:val="center"/>
              <w:rPr>
                <w:b/>
                <w:sz w:val="20"/>
                <w:szCs w:val="20"/>
              </w:rPr>
            </w:pPr>
          </w:p>
        </w:tc>
        <w:tc>
          <w:tcPr>
            <w:tcW w:w="1405" w:type="dxa"/>
            <w:shd w:val="clear" w:color="auto" w:fill="auto"/>
            <w:vAlign w:val="center"/>
          </w:tcPr>
          <w:p w14:paraId="7F01F820" w14:textId="77777777" w:rsidR="0077383C" w:rsidRPr="00246C3E" w:rsidRDefault="0077383C" w:rsidP="00E85C1B">
            <w:pPr>
              <w:spacing w:after="0"/>
              <w:jc w:val="center"/>
              <w:rPr>
                <w:b/>
                <w:sz w:val="20"/>
                <w:szCs w:val="20"/>
              </w:rPr>
            </w:pPr>
          </w:p>
        </w:tc>
      </w:tr>
      <w:tr w:rsidR="0077383C" w:rsidRPr="008F4370" w14:paraId="4C763BB8" w14:textId="77777777" w:rsidTr="00E85C1B">
        <w:trPr>
          <w:trHeight w:val="351"/>
          <w:jc w:val="center"/>
        </w:trPr>
        <w:tc>
          <w:tcPr>
            <w:tcW w:w="3539" w:type="dxa"/>
            <w:shd w:val="clear" w:color="auto" w:fill="auto"/>
            <w:vAlign w:val="center"/>
          </w:tcPr>
          <w:p w14:paraId="484F5A70" w14:textId="77777777" w:rsidR="0077383C" w:rsidRPr="00246C3E" w:rsidRDefault="0077383C" w:rsidP="00E85C1B">
            <w:pPr>
              <w:spacing w:after="0"/>
              <w:jc w:val="left"/>
              <w:rPr>
                <w:b/>
                <w:sz w:val="20"/>
                <w:szCs w:val="20"/>
              </w:rPr>
            </w:pPr>
            <w:r w:rsidRPr="00246C3E">
              <w:rPr>
                <w:sz w:val="20"/>
                <w:szCs w:val="20"/>
                <w:u w:val="single"/>
              </w:rPr>
              <w:t>Područje reagiranja – ZBIRNO</w:t>
            </w:r>
          </w:p>
        </w:tc>
        <w:tc>
          <w:tcPr>
            <w:tcW w:w="1418" w:type="dxa"/>
            <w:shd w:val="clear" w:color="auto" w:fill="auto"/>
            <w:vAlign w:val="center"/>
          </w:tcPr>
          <w:p w14:paraId="274D48EA" w14:textId="77777777" w:rsidR="0077383C" w:rsidRPr="00246C3E" w:rsidRDefault="0077383C" w:rsidP="00E85C1B">
            <w:pPr>
              <w:spacing w:after="0"/>
              <w:jc w:val="center"/>
              <w:rPr>
                <w:b/>
                <w:sz w:val="20"/>
                <w:szCs w:val="20"/>
              </w:rPr>
            </w:pPr>
          </w:p>
        </w:tc>
        <w:tc>
          <w:tcPr>
            <w:tcW w:w="1285" w:type="dxa"/>
            <w:shd w:val="clear" w:color="auto" w:fill="auto"/>
            <w:vAlign w:val="center"/>
          </w:tcPr>
          <w:p w14:paraId="5AF304C2" w14:textId="794542F1" w:rsidR="0077383C" w:rsidRPr="00246C3E" w:rsidRDefault="0077383C" w:rsidP="00E85C1B">
            <w:pPr>
              <w:spacing w:after="0"/>
              <w:jc w:val="center"/>
              <w:rPr>
                <w:b/>
                <w:sz w:val="20"/>
                <w:szCs w:val="20"/>
              </w:rPr>
            </w:pPr>
          </w:p>
        </w:tc>
        <w:tc>
          <w:tcPr>
            <w:tcW w:w="1562" w:type="dxa"/>
            <w:shd w:val="clear" w:color="auto" w:fill="auto"/>
            <w:vAlign w:val="center"/>
          </w:tcPr>
          <w:p w14:paraId="380A78D1" w14:textId="71260C36" w:rsidR="0077383C" w:rsidRPr="00246C3E" w:rsidRDefault="006435BD" w:rsidP="00E85C1B">
            <w:pPr>
              <w:spacing w:after="0"/>
              <w:jc w:val="center"/>
              <w:rPr>
                <w:b/>
                <w:sz w:val="20"/>
                <w:szCs w:val="20"/>
              </w:rPr>
            </w:pPr>
            <w:r w:rsidRPr="00246C3E">
              <w:rPr>
                <w:b/>
                <w:sz w:val="20"/>
                <w:szCs w:val="20"/>
              </w:rPr>
              <w:t>x</w:t>
            </w:r>
          </w:p>
        </w:tc>
        <w:tc>
          <w:tcPr>
            <w:tcW w:w="1405" w:type="dxa"/>
            <w:shd w:val="clear" w:color="auto" w:fill="auto"/>
            <w:vAlign w:val="center"/>
          </w:tcPr>
          <w:p w14:paraId="04C9CAD0" w14:textId="77777777" w:rsidR="0077383C" w:rsidRPr="00246C3E" w:rsidRDefault="0077383C" w:rsidP="00E85C1B">
            <w:pPr>
              <w:spacing w:after="0"/>
              <w:jc w:val="center"/>
              <w:rPr>
                <w:b/>
                <w:sz w:val="20"/>
                <w:szCs w:val="20"/>
              </w:rPr>
            </w:pPr>
          </w:p>
        </w:tc>
      </w:tr>
    </w:tbl>
    <w:p w14:paraId="4FA0A17D" w14:textId="77777777" w:rsidR="0077383C" w:rsidRPr="00246C3E" w:rsidRDefault="0077383C" w:rsidP="00A97D45">
      <w:pPr>
        <w:spacing w:after="120"/>
      </w:pPr>
      <w:r w:rsidRPr="00246C3E">
        <w:t>U nastavku se nalazi tablica s konačnim ocjenama spremnosti operativnih snaga.</w:t>
      </w:r>
    </w:p>
    <w:p w14:paraId="6060128C" w14:textId="3A472438" w:rsidR="0077383C" w:rsidRPr="00246C3E" w:rsidRDefault="0077383C" w:rsidP="00A97D45">
      <w:pPr>
        <w:spacing w:before="0"/>
        <w:jc w:val="center"/>
        <w:rPr>
          <w:b/>
          <w:bCs/>
          <w:i/>
          <w:color w:val="54883D"/>
          <w:sz w:val="20"/>
          <w:szCs w:val="18"/>
        </w:rPr>
      </w:pPr>
      <w:r w:rsidRPr="00246C3E">
        <w:rPr>
          <w:rFonts w:eastAsia="Calibri"/>
          <w:b/>
          <w:i/>
          <w:iCs/>
          <w:color w:val="54883D"/>
          <w:sz w:val="20"/>
          <w:szCs w:val="20"/>
        </w:rPr>
        <w:t xml:space="preserve">Tablica </w:t>
      </w:r>
      <w:r w:rsidRPr="00246C3E">
        <w:rPr>
          <w:rFonts w:eastAsia="Calibri"/>
          <w:b/>
          <w:i/>
          <w:iCs/>
          <w:color w:val="54883D"/>
          <w:sz w:val="20"/>
          <w:szCs w:val="20"/>
        </w:rPr>
        <w:fldChar w:fldCharType="begin"/>
      </w:r>
      <w:r w:rsidRPr="00246C3E">
        <w:rPr>
          <w:rFonts w:eastAsia="Calibri"/>
          <w:b/>
          <w:i/>
          <w:iCs/>
          <w:color w:val="54883D"/>
          <w:sz w:val="20"/>
          <w:szCs w:val="20"/>
        </w:rPr>
        <w:instrText xml:space="preserve"> SEQ Tabela \* ARABIC </w:instrText>
      </w:r>
      <w:r w:rsidRPr="00246C3E">
        <w:rPr>
          <w:rFonts w:eastAsia="Calibri"/>
          <w:b/>
          <w:i/>
          <w:iCs/>
          <w:color w:val="54883D"/>
          <w:sz w:val="20"/>
          <w:szCs w:val="20"/>
        </w:rPr>
        <w:fldChar w:fldCharType="separate"/>
      </w:r>
      <w:r w:rsidR="00F21BAB">
        <w:rPr>
          <w:rFonts w:eastAsia="Calibri"/>
          <w:b/>
          <w:i/>
          <w:iCs/>
          <w:noProof/>
          <w:color w:val="54883D"/>
          <w:sz w:val="20"/>
          <w:szCs w:val="20"/>
        </w:rPr>
        <w:t>94</w:t>
      </w:r>
      <w:r w:rsidRPr="00246C3E">
        <w:rPr>
          <w:rFonts w:eastAsia="Calibri"/>
          <w:b/>
          <w:i/>
          <w:iCs/>
          <w:noProof/>
          <w:color w:val="54883D"/>
          <w:sz w:val="20"/>
          <w:szCs w:val="20"/>
        </w:rPr>
        <w:fldChar w:fldCharType="end"/>
      </w:r>
      <w:r w:rsidRPr="00246C3E">
        <w:rPr>
          <w:rFonts w:eastAsia="Calibri"/>
          <w:b/>
          <w:i/>
          <w:iCs/>
          <w:color w:val="54883D"/>
          <w:sz w:val="20"/>
          <w:szCs w:val="20"/>
        </w:rPr>
        <w:t xml:space="preserve">. </w:t>
      </w:r>
      <w:r w:rsidRPr="00246C3E">
        <w:rPr>
          <w:b/>
          <w:bCs/>
          <w:i/>
          <w:color w:val="54883D"/>
          <w:sz w:val="20"/>
          <w:szCs w:val="18"/>
        </w:rPr>
        <w:t>Prikaz ocjene spremnosti operativnih snaga sustava civilne zaštite</w:t>
      </w:r>
    </w:p>
    <w:tbl>
      <w:tblPr>
        <w:tblW w:w="9351" w:type="dxa"/>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3681"/>
        <w:gridCol w:w="1418"/>
        <w:gridCol w:w="1285"/>
        <w:gridCol w:w="1562"/>
        <w:gridCol w:w="1405"/>
      </w:tblGrid>
      <w:tr w:rsidR="0077383C" w:rsidRPr="008F4370" w14:paraId="0B9BD144" w14:textId="77777777" w:rsidTr="00E85C1B">
        <w:trPr>
          <w:trHeight w:val="341"/>
          <w:tblHeader/>
          <w:jc w:val="center"/>
        </w:trPr>
        <w:tc>
          <w:tcPr>
            <w:tcW w:w="3681" w:type="dxa"/>
            <w:vMerge w:val="restart"/>
            <w:shd w:val="clear" w:color="auto" w:fill="auto"/>
            <w:vAlign w:val="center"/>
          </w:tcPr>
          <w:p w14:paraId="60B47267" w14:textId="77777777" w:rsidR="0077383C" w:rsidRPr="00246C3E" w:rsidRDefault="0077383C" w:rsidP="00A97D45">
            <w:pPr>
              <w:spacing w:before="0" w:after="0"/>
              <w:rPr>
                <w:b/>
                <w:sz w:val="20"/>
                <w:szCs w:val="20"/>
              </w:rPr>
            </w:pPr>
            <w:r w:rsidRPr="00246C3E">
              <w:rPr>
                <w:b/>
                <w:sz w:val="20"/>
                <w:szCs w:val="20"/>
              </w:rPr>
              <w:t>PODRUČJE PREVENTIVE</w:t>
            </w:r>
          </w:p>
        </w:tc>
        <w:tc>
          <w:tcPr>
            <w:tcW w:w="1418" w:type="dxa"/>
            <w:shd w:val="clear" w:color="auto" w:fill="FF0000"/>
            <w:vAlign w:val="center"/>
          </w:tcPr>
          <w:p w14:paraId="0595C8B1" w14:textId="77777777" w:rsidR="0077383C" w:rsidRPr="00246C3E" w:rsidRDefault="0077383C" w:rsidP="00A97D45">
            <w:pPr>
              <w:spacing w:before="0" w:after="0"/>
              <w:jc w:val="center"/>
              <w:rPr>
                <w:b/>
                <w:sz w:val="20"/>
                <w:szCs w:val="20"/>
              </w:rPr>
            </w:pPr>
            <w:r w:rsidRPr="00246C3E">
              <w:rPr>
                <w:b/>
                <w:sz w:val="20"/>
                <w:szCs w:val="20"/>
              </w:rPr>
              <w:t>Vrlo niska spremnost</w:t>
            </w:r>
          </w:p>
        </w:tc>
        <w:tc>
          <w:tcPr>
            <w:tcW w:w="1285" w:type="dxa"/>
            <w:shd w:val="clear" w:color="auto" w:fill="FFC000"/>
            <w:vAlign w:val="center"/>
          </w:tcPr>
          <w:p w14:paraId="5E40D7A9" w14:textId="77777777" w:rsidR="0077383C" w:rsidRPr="00246C3E" w:rsidRDefault="0077383C" w:rsidP="00A97D45">
            <w:pPr>
              <w:spacing w:before="0" w:after="0"/>
              <w:jc w:val="center"/>
              <w:rPr>
                <w:b/>
                <w:sz w:val="20"/>
                <w:szCs w:val="20"/>
              </w:rPr>
            </w:pPr>
            <w:r w:rsidRPr="00246C3E">
              <w:rPr>
                <w:b/>
                <w:sz w:val="20"/>
                <w:szCs w:val="20"/>
              </w:rPr>
              <w:t>Niska spremnost</w:t>
            </w:r>
          </w:p>
        </w:tc>
        <w:tc>
          <w:tcPr>
            <w:tcW w:w="1562" w:type="dxa"/>
            <w:shd w:val="clear" w:color="auto" w:fill="FFFF00"/>
            <w:vAlign w:val="center"/>
          </w:tcPr>
          <w:p w14:paraId="789E526C" w14:textId="77777777" w:rsidR="0077383C" w:rsidRPr="00246C3E" w:rsidRDefault="0077383C" w:rsidP="00A97D45">
            <w:pPr>
              <w:spacing w:before="0" w:after="0"/>
              <w:jc w:val="center"/>
              <w:rPr>
                <w:b/>
                <w:sz w:val="20"/>
                <w:szCs w:val="20"/>
              </w:rPr>
            </w:pPr>
            <w:r w:rsidRPr="00246C3E">
              <w:rPr>
                <w:b/>
                <w:sz w:val="20"/>
                <w:szCs w:val="20"/>
              </w:rPr>
              <w:t>Visoka spremnost</w:t>
            </w:r>
          </w:p>
        </w:tc>
        <w:tc>
          <w:tcPr>
            <w:tcW w:w="1405" w:type="dxa"/>
            <w:shd w:val="clear" w:color="auto" w:fill="92D050"/>
            <w:vAlign w:val="center"/>
          </w:tcPr>
          <w:p w14:paraId="6CCCE5E1" w14:textId="77777777" w:rsidR="0077383C" w:rsidRPr="00246C3E" w:rsidRDefault="0077383C" w:rsidP="00A97D45">
            <w:pPr>
              <w:spacing w:before="0" w:after="0"/>
              <w:jc w:val="center"/>
              <w:rPr>
                <w:b/>
                <w:sz w:val="20"/>
                <w:szCs w:val="20"/>
              </w:rPr>
            </w:pPr>
            <w:r w:rsidRPr="00246C3E">
              <w:rPr>
                <w:b/>
                <w:sz w:val="20"/>
                <w:szCs w:val="20"/>
              </w:rPr>
              <w:t>Vrlo visoka spremnost</w:t>
            </w:r>
          </w:p>
        </w:tc>
      </w:tr>
      <w:tr w:rsidR="0077383C" w:rsidRPr="008F4370" w14:paraId="5C2DB42C" w14:textId="77777777" w:rsidTr="00E85C1B">
        <w:trPr>
          <w:trHeight w:val="269"/>
          <w:tblHeader/>
          <w:jc w:val="center"/>
        </w:trPr>
        <w:tc>
          <w:tcPr>
            <w:tcW w:w="3681" w:type="dxa"/>
            <w:vMerge/>
            <w:shd w:val="clear" w:color="auto" w:fill="auto"/>
            <w:vAlign w:val="center"/>
          </w:tcPr>
          <w:p w14:paraId="73B7E029" w14:textId="77777777" w:rsidR="0077383C" w:rsidRPr="00246C3E" w:rsidRDefault="0077383C" w:rsidP="00A97D45">
            <w:pPr>
              <w:spacing w:before="0" w:after="0"/>
              <w:rPr>
                <w:b/>
                <w:sz w:val="20"/>
                <w:szCs w:val="20"/>
              </w:rPr>
            </w:pPr>
          </w:p>
        </w:tc>
        <w:tc>
          <w:tcPr>
            <w:tcW w:w="1418" w:type="dxa"/>
            <w:shd w:val="clear" w:color="auto" w:fill="auto"/>
            <w:vAlign w:val="center"/>
          </w:tcPr>
          <w:p w14:paraId="701F8984" w14:textId="77777777" w:rsidR="0077383C" w:rsidRPr="00246C3E" w:rsidRDefault="0077383C" w:rsidP="00A97D45">
            <w:pPr>
              <w:spacing w:before="0" w:after="0"/>
              <w:jc w:val="center"/>
              <w:rPr>
                <w:b/>
                <w:sz w:val="20"/>
                <w:szCs w:val="20"/>
              </w:rPr>
            </w:pPr>
            <w:r w:rsidRPr="00246C3E">
              <w:rPr>
                <w:b/>
                <w:sz w:val="20"/>
                <w:szCs w:val="20"/>
              </w:rPr>
              <w:t>4</w:t>
            </w:r>
          </w:p>
        </w:tc>
        <w:tc>
          <w:tcPr>
            <w:tcW w:w="1285" w:type="dxa"/>
            <w:shd w:val="clear" w:color="auto" w:fill="auto"/>
            <w:vAlign w:val="center"/>
          </w:tcPr>
          <w:p w14:paraId="04EB7A47" w14:textId="77777777" w:rsidR="0077383C" w:rsidRPr="00246C3E" w:rsidRDefault="0077383C" w:rsidP="00A97D45">
            <w:pPr>
              <w:spacing w:before="0" w:after="0"/>
              <w:jc w:val="center"/>
              <w:rPr>
                <w:b/>
                <w:sz w:val="20"/>
                <w:szCs w:val="20"/>
              </w:rPr>
            </w:pPr>
            <w:r w:rsidRPr="00246C3E">
              <w:rPr>
                <w:b/>
                <w:sz w:val="20"/>
                <w:szCs w:val="20"/>
              </w:rPr>
              <w:t>3</w:t>
            </w:r>
          </w:p>
        </w:tc>
        <w:tc>
          <w:tcPr>
            <w:tcW w:w="1562" w:type="dxa"/>
            <w:shd w:val="clear" w:color="auto" w:fill="auto"/>
            <w:vAlign w:val="center"/>
          </w:tcPr>
          <w:p w14:paraId="58BEA9DE" w14:textId="77777777" w:rsidR="0077383C" w:rsidRPr="00246C3E" w:rsidRDefault="0077383C" w:rsidP="00A97D45">
            <w:pPr>
              <w:spacing w:before="0" w:after="0"/>
              <w:jc w:val="center"/>
              <w:rPr>
                <w:b/>
                <w:sz w:val="20"/>
                <w:szCs w:val="20"/>
              </w:rPr>
            </w:pPr>
            <w:r w:rsidRPr="00246C3E">
              <w:rPr>
                <w:b/>
                <w:sz w:val="20"/>
                <w:szCs w:val="20"/>
              </w:rPr>
              <w:t>2</w:t>
            </w:r>
          </w:p>
        </w:tc>
        <w:tc>
          <w:tcPr>
            <w:tcW w:w="1405" w:type="dxa"/>
            <w:shd w:val="clear" w:color="auto" w:fill="auto"/>
            <w:vAlign w:val="center"/>
          </w:tcPr>
          <w:p w14:paraId="25878CB5" w14:textId="77777777" w:rsidR="0077383C" w:rsidRPr="00246C3E" w:rsidRDefault="0077383C" w:rsidP="00A97D45">
            <w:pPr>
              <w:spacing w:before="0" w:after="0"/>
              <w:jc w:val="center"/>
              <w:rPr>
                <w:b/>
                <w:sz w:val="20"/>
                <w:szCs w:val="20"/>
              </w:rPr>
            </w:pPr>
            <w:r w:rsidRPr="00246C3E">
              <w:rPr>
                <w:b/>
                <w:sz w:val="20"/>
                <w:szCs w:val="20"/>
              </w:rPr>
              <w:t>1</w:t>
            </w:r>
          </w:p>
        </w:tc>
      </w:tr>
      <w:tr w:rsidR="0077383C" w:rsidRPr="008F4370" w14:paraId="13A99F34" w14:textId="77777777" w:rsidTr="00E85C1B">
        <w:trPr>
          <w:trHeight w:val="341"/>
          <w:jc w:val="center"/>
        </w:trPr>
        <w:tc>
          <w:tcPr>
            <w:tcW w:w="3681" w:type="dxa"/>
            <w:shd w:val="clear" w:color="auto" w:fill="auto"/>
            <w:vAlign w:val="center"/>
          </w:tcPr>
          <w:p w14:paraId="6065F391" w14:textId="49BD66D4" w:rsidR="0077383C" w:rsidRPr="00246C3E" w:rsidRDefault="0077383C" w:rsidP="00A97D45">
            <w:pPr>
              <w:spacing w:after="0"/>
              <w:jc w:val="left"/>
              <w:rPr>
                <w:sz w:val="20"/>
                <w:szCs w:val="20"/>
              </w:rPr>
            </w:pPr>
            <w:r w:rsidRPr="00246C3E">
              <w:rPr>
                <w:sz w:val="20"/>
                <w:szCs w:val="20"/>
              </w:rPr>
              <w:t xml:space="preserve">Stožer civilne zaštite </w:t>
            </w:r>
            <w:r w:rsidR="00A77176" w:rsidRPr="00246C3E">
              <w:rPr>
                <w:sz w:val="20"/>
                <w:szCs w:val="20"/>
              </w:rPr>
              <w:t>Općine Jelenje</w:t>
            </w:r>
          </w:p>
        </w:tc>
        <w:tc>
          <w:tcPr>
            <w:tcW w:w="1418" w:type="dxa"/>
            <w:shd w:val="clear" w:color="auto" w:fill="auto"/>
            <w:vAlign w:val="center"/>
          </w:tcPr>
          <w:p w14:paraId="423DFDFB" w14:textId="77777777" w:rsidR="0077383C" w:rsidRPr="00246C3E" w:rsidRDefault="0077383C" w:rsidP="00A97D45">
            <w:pPr>
              <w:spacing w:after="0"/>
              <w:jc w:val="center"/>
              <w:rPr>
                <w:b/>
                <w:sz w:val="20"/>
                <w:szCs w:val="20"/>
              </w:rPr>
            </w:pPr>
          </w:p>
        </w:tc>
        <w:tc>
          <w:tcPr>
            <w:tcW w:w="1285" w:type="dxa"/>
            <w:shd w:val="clear" w:color="auto" w:fill="auto"/>
            <w:vAlign w:val="center"/>
          </w:tcPr>
          <w:p w14:paraId="5F456D22" w14:textId="60EE84E7" w:rsidR="0077383C" w:rsidRPr="00246C3E" w:rsidRDefault="0077383C" w:rsidP="00A97D45">
            <w:pPr>
              <w:spacing w:after="0"/>
              <w:jc w:val="center"/>
              <w:rPr>
                <w:b/>
                <w:sz w:val="20"/>
                <w:szCs w:val="20"/>
              </w:rPr>
            </w:pPr>
          </w:p>
        </w:tc>
        <w:tc>
          <w:tcPr>
            <w:tcW w:w="1562" w:type="dxa"/>
            <w:shd w:val="clear" w:color="auto" w:fill="auto"/>
            <w:vAlign w:val="center"/>
          </w:tcPr>
          <w:p w14:paraId="0578A139" w14:textId="396D8588" w:rsidR="0077383C" w:rsidRPr="00246C3E" w:rsidRDefault="006435BD" w:rsidP="00A97D45">
            <w:pPr>
              <w:spacing w:after="0"/>
              <w:jc w:val="center"/>
              <w:rPr>
                <w:b/>
                <w:sz w:val="20"/>
                <w:szCs w:val="20"/>
              </w:rPr>
            </w:pPr>
            <w:r w:rsidRPr="00246C3E">
              <w:rPr>
                <w:b/>
                <w:sz w:val="20"/>
                <w:szCs w:val="20"/>
              </w:rPr>
              <w:t>x</w:t>
            </w:r>
          </w:p>
        </w:tc>
        <w:tc>
          <w:tcPr>
            <w:tcW w:w="1405" w:type="dxa"/>
            <w:shd w:val="clear" w:color="auto" w:fill="auto"/>
            <w:vAlign w:val="center"/>
          </w:tcPr>
          <w:p w14:paraId="7FCDC272" w14:textId="77777777" w:rsidR="0077383C" w:rsidRPr="00246C3E" w:rsidRDefault="0077383C" w:rsidP="00A97D45">
            <w:pPr>
              <w:spacing w:after="0"/>
              <w:jc w:val="center"/>
              <w:rPr>
                <w:b/>
                <w:sz w:val="20"/>
                <w:szCs w:val="20"/>
              </w:rPr>
            </w:pPr>
          </w:p>
        </w:tc>
      </w:tr>
      <w:tr w:rsidR="0077383C" w:rsidRPr="008F4370" w14:paraId="3103721E" w14:textId="77777777" w:rsidTr="00E85C1B">
        <w:trPr>
          <w:trHeight w:val="341"/>
          <w:jc w:val="center"/>
        </w:trPr>
        <w:tc>
          <w:tcPr>
            <w:tcW w:w="3681" w:type="dxa"/>
            <w:shd w:val="clear" w:color="auto" w:fill="auto"/>
            <w:vAlign w:val="center"/>
          </w:tcPr>
          <w:p w14:paraId="6D4D573E" w14:textId="7098EF92" w:rsidR="0077383C" w:rsidRPr="008F4370" w:rsidRDefault="0077383C" w:rsidP="00A97D45">
            <w:pPr>
              <w:spacing w:after="0"/>
              <w:jc w:val="left"/>
              <w:rPr>
                <w:sz w:val="20"/>
                <w:szCs w:val="20"/>
                <w:highlight w:val="yellow"/>
              </w:rPr>
            </w:pPr>
            <w:r w:rsidRPr="00123BDC">
              <w:rPr>
                <w:sz w:val="20"/>
                <w:szCs w:val="20"/>
              </w:rPr>
              <w:t xml:space="preserve">Povjerenici i zamjenici povjerenika </w:t>
            </w:r>
            <w:r w:rsidR="00A77176" w:rsidRPr="00123BDC">
              <w:rPr>
                <w:sz w:val="20"/>
                <w:szCs w:val="20"/>
              </w:rPr>
              <w:t>Općine Jelenje</w:t>
            </w:r>
          </w:p>
        </w:tc>
        <w:tc>
          <w:tcPr>
            <w:tcW w:w="1418" w:type="dxa"/>
            <w:shd w:val="clear" w:color="auto" w:fill="auto"/>
            <w:vAlign w:val="center"/>
          </w:tcPr>
          <w:p w14:paraId="4B18DF0F" w14:textId="338A975B" w:rsidR="0077383C" w:rsidRPr="00123BDC" w:rsidRDefault="00123BDC" w:rsidP="00A97D45">
            <w:pPr>
              <w:spacing w:after="0"/>
              <w:jc w:val="center"/>
              <w:rPr>
                <w:b/>
                <w:sz w:val="20"/>
                <w:szCs w:val="20"/>
              </w:rPr>
            </w:pPr>
            <w:r w:rsidRPr="00123BDC">
              <w:rPr>
                <w:b/>
                <w:sz w:val="20"/>
                <w:szCs w:val="20"/>
              </w:rPr>
              <w:t>x</w:t>
            </w:r>
          </w:p>
        </w:tc>
        <w:tc>
          <w:tcPr>
            <w:tcW w:w="1285" w:type="dxa"/>
            <w:shd w:val="clear" w:color="auto" w:fill="auto"/>
            <w:vAlign w:val="center"/>
          </w:tcPr>
          <w:p w14:paraId="14320DE8" w14:textId="63E717D8" w:rsidR="0077383C" w:rsidRPr="008F4370" w:rsidRDefault="0077383C" w:rsidP="00A97D45">
            <w:pPr>
              <w:spacing w:after="0"/>
              <w:jc w:val="center"/>
              <w:rPr>
                <w:b/>
                <w:sz w:val="20"/>
                <w:szCs w:val="20"/>
                <w:highlight w:val="yellow"/>
              </w:rPr>
            </w:pPr>
          </w:p>
        </w:tc>
        <w:tc>
          <w:tcPr>
            <w:tcW w:w="1562" w:type="dxa"/>
            <w:shd w:val="clear" w:color="auto" w:fill="auto"/>
            <w:vAlign w:val="center"/>
          </w:tcPr>
          <w:p w14:paraId="5F4C2D62" w14:textId="77777777" w:rsidR="0077383C" w:rsidRPr="008F4370" w:rsidRDefault="0077383C" w:rsidP="00A97D45">
            <w:pPr>
              <w:spacing w:after="0"/>
              <w:jc w:val="center"/>
              <w:rPr>
                <w:b/>
                <w:sz w:val="20"/>
                <w:szCs w:val="20"/>
                <w:highlight w:val="yellow"/>
              </w:rPr>
            </w:pPr>
          </w:p>
        </w:tc>
        <w:tc>
          <w:tcPr>
            <w:tcW w:w="1405" w:type="dxa"/>
            <w:shd w:val="clear" w:color="auto" w:fill="auto"/>
            <w:vAlign w:val="center"/>
          </w:tcPr>
          <w:p w14:paraId="0875F9F9" w14:textId="77777777" w:rsidR="0077383C" w:rsidRPr="008F4370" w:rsidRDefault="0077383C" w:rsidP="00A97D45">
            <w:pPr>
              <w:spacing w:after="0"/>
              <w:jc w:val="center"/>
              <w:rPr>
                <w:b/>
                <w:sz w:val="20"/>
                <w:szCs w:val="20"/>
                <w:highlight w:val="yellow"/>
              </w:rPr>
            </w:pPr>
          </w:p>
        </w:tc>
      </w:tr>
      <w:tr w:rsidR="0077383C" w:rsidRPr="008F4370" w14:paraId="55CF59EF" w14:textId="77777777" w:rsidTr="00E85C1B">
        <w:trPr>
          <w:trHeight w:val="341"/>
          <w:jc w:val="center"/>
        </w:trPr>
        <w:tc>
          <w:tcPr>
            <w:tcW w:w="3681" w:type="dxa"/>
            <w:shd w:val="clear" w:color="auto" w:fill="auto"/>
            <w:vAlign w:val="center"/>
          </w:tcPr>
          <w:p w14:paraId="6C3DA643" w14:textId="43922F83" w:rsidR="0077383C" w:rsidRPr="00246C3E" w:rsidRDefault="0077383C" w:rsidP="00A97D45">
            <w:pPr>
              <w:spacing w:after="0"/>
              <w:jc w:val="left"/>
              <w:rPr>
                <w:sz w:val="20"/>
                <w:szCs w:val="20"/>
              </w:rPr>
            </w:pPr>
            <w:r w:rsidRPr="00246C3E">
              <w:rPr>
                <w:sz w:val="20"/>
                <w:szCs w:val="20"/>
              </w:rPr>
              <w:t xml:space="preserve">Vatrogasne snage </w:t>
            </w:r>
            <w:r w:rsidR="00A77176" w:rsidRPr="00246C3E">
              <w:rPr>
                <w:sz w:val="20"/>
                <w:szCs w:val="20"/>
              </w:rPr>
              <w:t>Općine Jelenje</w:t>
            </w:r>
          </w:p>
        </w:tc>
        <w:tc>
          <w:tcPr>
            <w:tcW w:w="1418" w:type="dxa"/>
            <w:shd w:val="clear" w:color="auto" w:fill="auto"/>
            <w:vAlign w:val="center"/>
          </w:tcPr>
          <w:p w14:paraId="14204F7B" w14:textId="77777777" w:rsidR="0077383C" w:rsidRPr="00123BDC" w:rsidRDefault="0077383C" w:rsidP="00A97D45">
            <w:pPr>
              <w:spacing w:after="0"/>
              <w:jc w:val="center"/>
              <w:rPr>
                <w:b/>
                <w:sz w:val="20"/>
                <w:szCs w:val="20"/>
              </w:rPr>
            </w:pPr>
          </w:p>
        </w:tc>
        <w:tc>
          <w:tcPr>
            <w:tcW w:w="1285" w:type="dxa"/>
            <w:shd w:val="clear" w:color="auto" w:fill="auto"/>
            <w:vAlign w:val="center"/>
          </w:tcPr>
          <w:p w14:paraId="3695CDF8" w14:textId="77777777" w:rsidR="0077383C" w:rsidRPr="00246C3E" w:rsidRDefault="0077383C" w:rsidP="00A97D45">
            <w:pPr>
              <w:spacing w:after="0"/>
              <w:jc w:val="center"/>
              <w:rPr>
                <w:b/>
                <w:sz w:val="20"/>
                <w:szCs w:val="20"/>
              </w:rPr>
            </w:pPr>
          </w:p>
        </w:tc>
        <w:tc>
          <w:tcPr>
            <w:tcW w:w="1562" w:type="dxa"/>
            <w:shd w:val="clear" w:color="auto" w:fill="auto"/>
            <w:vAlign w:val="center"/>
          </w:tcPr>
          <w:p w14:paraId="2C0B63FC" w14:textId="77777777" w:rsidR="0077383C" w:rsidRPr="00246C3E" w:rsidRDefault="0077383C" w:rsidP="00A97D45">
            <w:pPr>
              <w:spacing w:after="0"/>
              <w:jc w:val="center"/>
              <w:rPr>
                <w:b/>
                <w:sz w:val="20"/>
                <w:szCs w:val="20"/>
              </w:rPr>
            </w:pPr>
            <w:r w:rsidRPr="00246C3E">
              <w:rPr>
                <w:b/>
                <w:sz w:val="20"/>
                <w:szCs w:val="20"/>
              </w:rPr>
              <w:t>x</w:t>
            </w:r>
          </w:p>
        </w:tc>
        <w:tc>
          <w:tcPr>
            <w:tcW w:w="1405" w:type="dxa"/>
            <w:shd w:val="clear" w:color="auto" w:fill="auto"/>
            <w:vAlign w:val="center"/>
          </w:tcPr>
          <w:p w14:paraId="4C077990" w14:textId="77777777" w:rsidR="0077383C" w:rsidRPr="00246C3E" w:rsidRDefault="0077383C" w:rsidP="00A97D45">
            <w:pPr>
              <w:spacing w:after="0"/>
              <w:jc w:val="center"/>
              <w:rPr>
                <w:b/>
                <w:sz w:val="20"/>
                <w:szCs w:val="20"/>
              </w:rPr>
            </w:pPr>
          </w:p>
        </w:tc>
      </w:tr>
      <w:tr w:rsidR="0077383C" w:rsidRPr="008F4370" w14:paraId="01EE226D" w14:textId="77777777" w:rsidTr="00E85C1B">
        <w:trPr>
          <w:trHeight w:val="570"/>
          <w:jc w:val="center"/>
        </w:trPr>
        <w:tc>
          <w:tcPr>
            <w:tcW w:w="3681" w:type="dxa"/>
            <w:shd w:val="clear" w:color="auto" w:fill="auto"/>
            <w:vAlign w:val="center"/>
          </w:tcPr>
          <w:p w14:paraId="0EBA10C0" w14:textId="0952FB77" w:rsidR="0077383C" w:rsidRPr="00246C3E" w:rsidRDefault="00220EC7" w:rsidP="00A97D45">
            <w:pPr>
              <w:spacing w:after="0"/>
              <w:jc w:val="left"/>
              <w:rPr>
                <w:sz w:val="20"/>
                <w:szCs w:val="20"/>
              </w:rPr>
            </w:pPr>
            <w:r w:rsidRPr="00246C3E">
              <w:rPr>
                <w:sz w:val="20"/>
                <w:szCs w:val="20"/>
              </w:rPr>
              <w:t>Gradsko društvo crvenog križa Rijeka</w:t>
            </w:r>
          </w:p>
        </w:tc>
        <w:tc>
          <w:tcPr>
            <w:tcW w:w="1418" w:type="dxa"/>
            <w:shd w:val="clear" w:color="auto" w:fill="auto"/>
            <w:vAlign w:val="center"/>
          </w:tcPr>
          <w:p w14:paraId="132150F2" w14:textId="77777777" w:rsidR="0077383C" w:rsidRPr="00123BDC" w:rsidRDefault="0077383C" w:rsidP="00A97D45">
            <w:pPr>
              <w:spacing w:after="0"/>
              <w:jc w:val="center"/>
              <w:rPr>
                <w:b/>
                <w:sz w:val="20"/>
                <w:szCs w:val="20"/>
              </w:rPr>
            </w:pPr>
          </w:p>
        </w:tc>
        <w:tc>
          <w:tcPr>
            <w:tcW w:w="1285" w:type="dxa"/>
            <w:shd w:val="clear" w:color="auto" w:fill="auto"/>
            <w:vAlign w:val="center"/>
          </w:tcPr>
          <w:p w14:paraId="002B1A6D" w14:textId="77777777" w:rsidR="0077383C" w:rsidRPr="00246C3E" w:rsidRDefault="0077383C" w:rsidP="00A97D45">
            <w:pPr>
              <w:spacing w:after="0"/>
              <w:jc w:val="center"/>
              <w:rPr>
                <w:b/>
                <w:sz w:val="20"/>
                <w:szCs w:val="20"/>
              </w:rPr>
            </w:pPr>
          </w:p>
        </w:tc>
        <w:tc>
          <w:tcPr>
            <w:tcW w:w="1562" w:type="dxa"/>
            <w:shd w:val="clear" w:color="auto" w:fill="auto"/>
            <w:vAlign w:val="center"/>
          </w:tcPr>
          <w:p w14:paraId="10A17828" w14:textId="77777777" w:rsidR="0077383C" w:rsidRPr="00246C3E" w:rsidRDefault="0077383C" w:rsidP="00A97D45">
            <w:pPr>
              <w:spacing w:after="0"/>
              <w:jc w:val="center"/>
              <w:rPr>
                <w:b/>
                <w:sz w:val="20"/>
                <w:szCs w:val="20"/>
              </w:rPr>
            </w:pPr>
            <w:r w:rsidRPr="00246C3E">
              <w:rPr>
                <w:b/>
                <w:sz w:val="20"/>
                <w:szCs w:val="20"/>
              </w:rPr>
              <w:t>x</w:t>
            </w:r>
          </w:p>
        </w:tc>
        <w:tc>
          <w:tcPr>
            <w:tcW w:w="1405" w:type="dxa"/>
            <w:shd w:val="clear" w:color="auto" w:fill="auto"/>
            <w:vAlign w:val="center"/>
          </w:tcPr>
          <w:p w14:paraId="1D8B3E9F" w14:textId="77777777" w:rsidR="0077383C" w:rsidRPr="00246C3E" w:rsidRDefault="0077383C" w:rsidP="00A97D45">
            <w:pPr>
              <w:spacing w:after="0"/>
              <w:jc w:val="center"/>
              <w:rPr>
                <w:b/>
                <w:sz w:val="20"/>
                <w:szCs w:val="20"/>
              </w:rPr>
            </w:pPr>
          </w:p>
        </w:tc>
      </w:tr>
      <w:tr w:rsidR="0077383C" w:rsidRPr="008F4370" w14:paraId="699447BD" w14:textId="77777777" w:rsidTr="00E85C1B">
        <w:trPr>
          <w:trHeight w:val="213"/>
          <w:jc w:val="center"/>
        </w:trPr>
        <w:tc>
          <w:tcPr>
            <w:tcW w:w="3681" w:type="dxa"/>
            <w:shd w:val="clear" w:color="auto" w:fill="auto"/>
            <w:vAlign w:val="center"/>
          </w:tcPr>
          <w:p w14:paraId="27AB7249" w14:textId="27FA7758" w:rsidR="0077383C" w:rsidRPr="00246C3E" w:rsidRDefault="0077383C" w:rsidP="00A97D45">
            <w:pPr>
              <w:spacing w:after="0"/>
              <w:jc w:val="left"/>
              <w:rPr>
                <w:sz w:val="20"/>
                <w:szCs w:val="20"/>
              </w:rPr>
            </w:pPr>
            <w:r w:rsidRPr="00246C3E">
              <w:rPr>
                <w:sz w:val="20"/>
                <w:szCs w:val="20"/>
              </w:rPr>
              <w:t xml:space="preserve">Hrvatska gorska služba spašavanja Stanica </w:t>
            </w:r>
            <w:r w:rsidR="006435BD" w:rsidRPr="00246C3E">
              <w:rPr>
                <w:sz w:val="20"/>
                <w:szCs w:val="20"/>
              </w:rPr>
              <w:t>Rijeka</w:t>
            </w:r>
          </w:p>
        </w:tc>
        <w:tc>
          <w:tcPr>
            <w:tcW w:w="1418" w:type="dxa"/>
            <w:shd w:val="clear" w:color="auto" w:fill="auto"/>
            <w:vAlign w:val="center"/>
          </w:tcPr>
          <w:p w14:paraId="774C2752" w14:textId="77777777" w:rsidR="0077383C" w:rsidRPr="00123BDC" w:rsidRDefault="0077383C" w:rsidP="00A97D45">
            <w:pPr>
              <w:spacing w:after="0"/>
              <w:jc w:val="center"/>
              <w:rPr>
                <w:b/>
                <w:sz w:val="20"/>
                <w:szCs w:val="20"/>
              </w:rPr>
            </w:pPr>
          </w:p>
        </w:tc>
        <w:tc>
          <w:tcPr>
            <w:tcW w:w="1285" w:type="dxa"/>
            <w:shd w:val="clear" w:color="auto" w:fill="auto"/>
            <w:vAlign w:val="center"/>
          </w:tcPr>
          <w:p w14:paraId="3F8D6C9A" w14:textId="77777777" w:rsidR="0077383C" w:rsidRPr="00246C3E" w:rsidRDefault="0077383C" w:rsidP="00A97D45">
            <w:pPr>
              <w:spacing w:after="0"/>
              <w:jc w:val="center"/>
              <w:rPr>
                <w:b/>
                <w:sz w:val="20"/>
                <w:szCs w:val="20"/>
              </w:rPr>
            </w:pPr>
          </w:p>
        </w:tc>
        <w:tc>
          <w:tcPr>
            <w:tcW w:w="1562" w:type="dxa"/>
            <w:shd w:val="clear" w:color="auto" w:fill="auto"/>
            <w:vAlign w:val="center"/>
          </w:tcPr>
          <w:p w14:paraId="2F8C1482" w14:textId="77777777" w:rsidR="0077383C" w:rsidRPr="00246C3E" w:rsidRDefault="0077383C" w:rsidP="00A97D45">
            <w:pPr>
              <w:spacing w:after="0"/>
              <w:jc w:val="center"/>
              <w:rPr>
                <w:b/>
                <w:sz w:val="20"/>
                <w:szCs w:val="20"/>
              </w:rPr>
            </w:pPr>
            <w:r w:rsidRPr="00246C3E">
              <w:rPr>
                <w:b/>
                <w:sz w:val="20"/>
                <w:szCs w:val="20"/>
              </w:rPr>
              <w:t>x</w:t>
            </w:r>
          </w:p>
        </w:tc>
        <w:tc>
          <w:tcPr>
            <w:tcW w:w="1405" w:type="dxa"/>
            <w:shd w:val="clear" w:color="auto" w:fill="auto"/>
            <w:vAlign w:val="center"/>
          </w:tcPr>
          <w:p w14:paraId="2BFB7A6C" w14:textId="77777777" w:rsidR="0077383C" w:rsidRPr="00246C3E" w:rsidRDefault="0077383C" w:rsidP="00A97D45">
            <w:pPr>
              <w:spacing w:after="0"/>
              <w:jc w:val="center"/>
              <w:rPr>
                <w:b/>
                <w:sz w:val="20"/>
                <w:szCs w:val="20"/>
              </w:rPr>
            </w:pPr>
          </w:p>
        </w:tc>
      </w:tr>
      <w:tr w:rsidR="004D526C" w:rsidRPr="008F4370" w14:paraId="466B6FEC" w14:textId="77777777" w:rsidTr="00E85C1B">
        <w:trPr>
          <w:trHeight w:val="213"/>
          <w:jc w:val="center"/>
        </w:trPr>
        <w:tc>
          <w:tcPr>
            <w:tcW w:w="3681" w:type="dxa"/>
            <w:shd w:val="clear" w:color="auto" w:fill="auto"/>
            <w:vAlign w:val="center"/>
          </w:tcPr>
          <w:p w14:paraId="4748DA89" w14:textId="53584720" w:rsidR="004D526C" w:rsidRPr="008F4370" w:rsidRDefault="004D526C" w:rsidP="00A97D45">
            <w:pPr>
              <w:spacing w:after="0"/>
              <w:jc w:val="left"/>
              <w:rPr>
                <w:sz w:val="20"/>
                <w:szCs w:val="20"/>
                <w:highlight w:val="yellow"/>
              </w:rPr>
            </w:pPr>
            <w:r w:rsidRPr="00123BDC">
              <w:rPr>
                <w:sz w:val="20"/>
                <w:szCs w:val="20"/>
              </w:rPr>
              <w:t xml:space="preserve">Postrojba civilne zaštite opće namjene </w:t>
            </w:r>
            <w:r w:rsidR="00A77176" w:rsidRPr="00123BDC">
              <w:rPr>
                <w:sz w:val="20"/>
                <w:szCs w:val="20"/>
              </w:rPr>
              <w:t>Općine Jelenje</w:t>
            </w:r>
          </w:p>
        </w:tc>
        <w:tc>
          <w:tcPr>
            <w:tcW w:w="1418" w:type="dxa"/>
            <w:shd w:val="clear" w:color="auto" w:fill="auto"/>
            <w:vAlign w:val="center"/>
          </w:tcPr>
          <w:p w14:paraId="50F488D1" w14:textId="66DD4863" w:rsidR="004D526C" w:rsidRPr="00123BDC" w:rsidRDefault="00123BDC" w:rsidP="00A97D45">
            <w:pPr>
              <w:spacing w:after="0"/>
              <w:jc w:val="center"/>
              <w:rPr>
                <w:b/>
                <w:sz w:val="20"/>
                <w:szCs w:val="20"/>
              </w:rPr>
            </w:pPr>
            <w:r w:rsidRPr="00123BDC">
              <w:rPr>
                <w:b/>
                <w:sz w:val="20"/>
                <w:szCs w:val="20"/>
              </w:rPr>
              <w:t>x</w:t>
            </w:r>
          </w:p>
        </w:tc>
        <w:tc>
          <w:tcPr>
            <w:tcW w:w="1285" w:type="dxa"/>
            <w:shd w:val="clear" w:color="auto" w:fill="auto"/>
            <w:vAlign w:val="center"/>
          </w:tcPr>
          <w:p w14:paraId="5031ABF7" w14:textId="522EDEFF" w:rsidR="004D526C" w:rsidRPr="008F4370" w:rsidRDefault="004D526C" w:rsidP="00A97D45">
            <w:pPr>
              <w:spacing w:after="0"/>
              <w:jc w:val="center"/>
              <w:rPr>
                <w:b/>
                <w:sz w:val="20"/>
                <w:szCs w:val="20"/>
                <w:highlight w:val="yellow"/>
              </w:rPr>
            </w:pPr>
          </w:p>
        </w:tc>
        <w:tc>
          <w:tcPr>
            <w:tcW w:w="1562" w:type="dxa"/>
            <w:shd w:val="clear" w:color="auto" w:fill="auto"/>
            <w:vAlign w:val="center"/>
          </w:tcPr>
          <w:p w14:paraId="1C9F0E1B" w14:textId="2959CD9C" w:rsidR="004D526C" w:rsidRPr="008F4370" w:rsidRDefault="004D526C" w:rsidP="00A97D45">
            <w:pPr>
              <w:spacing w:after="0"/>
              <w:jc w:val="center"/>
              <w:rPr>
                <w:b/>
                <w:sz w:val="20"/>
                <w:szCs w:val="20"/>
                <w:highlight w:val="yellow"/>
              </w:rPr>
            </w:pPr>
          </w:p>
        </w:tc>
        <w:tc>
          <w:tcPr>
            <w:tcW w:w="1405" w:type="dxa"/>
            <w:shd w:val="clear" w:color="auto" w:fill="auto"/>
            <w:vAlign w:val="center"/>
          </w:tcPr>
          <w:p w14:paraId="1CECE073" w14:textId="77777777" w:rsidR="004D526C" w:rsidRPr="008F4370" w:rsidRDefault="004D526C" w:rsidP="00A97D45">
            <w:pPr>
              <w:spacing w:after="0"/>
              <w:jc w:val="center"/>
              <w:rPr>
                <w:b/>
                <w:sz w:val="20"/>
                <w:szCs w:val="20"/>
                <w:highlight w:val="yellow"/>
              </w:rPr>
            </w:pPr>
          </w:p>
        </w:tc>
      </w:tr>
      <w:tr w:rsidR="0077383C" w:rsidRPr="008F4370" w14:paraId="60DA4F37" w14:textId="77777777" w:rsidTr="00E85C1B">
        <w:trPr>
          <w:trHeight w:val="351"/>
          <w:jc w:val="center"/>
        </w:trPr>
        <w:tc>
          <w:tcPr>
            <w:tcW w:w="3681" w:type="dxa"/>
            <w:shd w:val="clear" w:color="auto" w:fill="auto"/>
            <w:vAlign w:val="center"/>
          </w:tcPr>
          <w:p w14:paraId="78911AF0" w14:textId="241C7E47" w:rsidR="0077383C" w:rsidRPr="00246C3E" w:rsidRDefault="0077383C" w:rsidP="00A97D45">
            <w:pPr>
              <w:spacing w:after="0"/>
              <w:jc w:val="left"/>
              <w:rPr>
                <w:sz w:val="20"/>
                <w:szCs w:val="20"/>
              </w:rPr>
            </w:pPr>
            <w:r w:rsidRPr="00246C3E">
              <w:rPr>
                <w:sz w:val="20"/>
                <w:szCs w:val="20"/>
              </w:rPr>
              <w:t xml:space="preserve">Pravne osobe i udruge od interesa za sustav civilne zaštite </w:t>
            </w:r>
            <w:r w:rsidR="00A77176" w:rsidRPr="00246C3E">
              <w:rPr>
                <w:sz w:val="20"/>
                <w:szCs w:val="20"/>
              </w:rPr>
              <w:t>Općine Jelenje</w:t>
            </w:r>
          </w:p>
        </w:tc>
        <w:tc>
          <w:tcPr>
            <w:tcW w:w="1418" w:type="dxa"/>
            <w:shd w:val="clear" w:color="auto" w:fill="auto"/>
            <w:vAlign w:val="center"/>
          </w:tcPr>
          <w:p w14:paraId="71C35DFF" w14:textId="77777777" w:rsidR="0077383C" w:rsidRPr="00246C3E" w:rsidRDefault="0077383C" w:rsidP="00A97D45">
            <w:pPr>
              <w:spacing w:after="0"/>
              <w:jc w:val="center"/>
              <w:rPr>
                <w:b/>
                <w:sz w:val="20"/>
                <w:szCs w:val="20"/>
              </w:rPr>
            </w:pPr>
          </w:p>
        </w:tc>
        <w:tc>
          <w:tcPr>
            <w:tcW w:w="1285" w:type="dxa"/>
            <w:shd w:val="clear" w:color="auto" w:fill="auto"/>
            <w:vAlign w:val="center"/>
          </w:tcPr>
          <w:p w14:paraId="6EFA06BB" w14:textId="13A98DFE" w:rsidR="0077383C" w:rsidRPr="00246C3E" w:rsidRDefault="0077383C" w:rsidP="00A97D45">
            <w:pPr>
              <w:spacing w:after="0"/>
              <w:jc w:val="center"/>
              <w:rPr>
                <w:b/>
                <w:sz w:val="20"/>
                <w:szCs w:val="20"/>
              </w:rPr>
            </w:pPr>
          </w:p>
        </w:tc>
        <w:tc>
          <w:tcPr>
            <w:tcW w:w="1562" w:type="dxa"/>
            <w:shd w:val="clear" w:color="auto" w:fill="auto"/>
            <w:vAlign w:val="center"/>
          </w:tcPr>
          <w:p w14:paraId="08E120F5" w14:textId="6AB91626" w:rsidR="0077383C" w:rsidRPr="00246C3E" w:rsidRDefault="006435BD" w:rsidP="00A97D45">
            <w:pPr>
              <w:spacing w:after="0"/>
              <w:jc w:val="center"/>
              <w:rPr>
                <w:b/>
                <w:sz w:val="20"/>
                <w:szCs w:val="20"/>
              </w:rPr>
            </w:pPr>
            <w:r w:rsidRPr="00246C3E">
              <w:rPr>
                <w:b/>
                <w:sz w:val="20"/>
                <w:szCs w:val="20"/>
              </w:rPr>
              <w:t>x</w:t>
            </w:r>
          </w:p>
        </w:tc>
        <w:tc>
          <w:tcPr>
            <w:tcW w:w="1405" w:type="dxa"/>
            <w:shd w:val="clear" w:color="auto" w:fill="auto"/>
            <w:vAlign w:val="center"/>
          </w:tcPr>
          <w:p w14:paraId="3FBA1592" w14:textId="77777777" w:rsidR="0077383C" w:rsidRPr="00246C3E" w:rsidRDefault="0077383C" w:rsidP="00A97D45">
            <w:pPr>
              <w:spacing w:after="0"/>
              <w:jc w:val="center"/>
              <w:rPr>
                <w:b/>
                <w:sz w:val="20"/>
                <w:szCs w:val="20"/>
              </w:rPr>
            </w:pPr>
          </w:p>
        </w:tc>
      </w:tr>
      <w:tr w:rsidR="0077383C" w:rsidRPr="008F4370" w14:paraId="5304B6DB" w14:textId="77777777" w:rsidTr="00E85C1B">
        <w:trPr>
          <w:trHeight w:val="341"/>
          <w:jc w:val="center"/>
        </w:trPr>
        <w:tc>
          <w:tcPr>
            <w:tcW w:w="3681" w:type="dxa"/>
            <w:shd w:val="clear" w:color="auto" w:fill="auto"/>
          </w:tcPr>
          <w:p w14:paraId="321DCE44" w14:textId="77777777" w:rsidR="0077383C" w:rsidRPr="00246C3E" w:rsidRDefault="0077383C" w:rsidP="00A97D45">
            <w:pPr>
              <w:spacing w:after="0"/>
              <w:jc w:val="left"/>
              <w:rPr>
                <w:sz w:val="20"/>
                <w:szCs w:val="20"/>
              </w:rPr>
            </w:pPr>
            <w:r w:rsidRPr="00246C3E">
              <w:rPr>
                <w:sz w:val="20"/>
                <w:szCs w:val="20"/>
                <w:u w:val="single"/>
              </w:rPr>
              <w:t>Područje reagiranja - ZBIRNO</w:t>
            </w:r>
          </w:p>
        </w:tc>
        <w:tc>
          <w:tcPr>
            <w:tcW w:w="1418" w:type="dxa"/>
            <w:shd w:val="clear" w:color="auto" w:fill="auto"/>
            <w:vAlign w:val="center"/>
          </w:tcPr>
          <w:p w14:paraId="3C7EE603" w14:textId="77777777" w:rsidR="0077383C" w:rsidRPr="00246C3E" w:rsidRDefault="0077383C" w:rsidP="00A97D45">
            <w:pPr>
              <w:spacing w:after="0"/>
              <w:jc w:val="center"/>
              <w:rPr>
                <w:b/>
                <w:sz w:val="20"/>
                <w:szCs w:val="20"/>
              </w:rPr>
            </w:pPr>
          </w:p>
        </w:tc>
        <w:tc>
          <w:tcPr>
            <w:tcW w:w="1285" w:type="dxa"/>
            <w:shd w:val="clear" w:color="auto" w:fill="auto"/>
            <w:vAlign w:val="center"/>
          </w:tcPr>
          <w:p w14:paraId="6B4ADCBA" w14:textId="0E2AF890" w:rsidR="0077383C" w:rsidRPr="00246C3E" w:rsidRDefault="0077383C" w:rsidP="00A97D45">
            <w:pPr>
              <w:spacing w:after="0"/>
              <w:jc w:val="center"/>
              <w:rPr>
                <w:b/>
                <w:sz w:val="20"/>
                <w:szCs w:val="20"/>
              </w:rPr>
            </w:pPr>
          </w:p>
        </w:tc>
        <w:tc>
          <w:tcPr>
            <w:tcW w:w="1562" w:type="dxa"/>
            <w:shd w:val="clear" w:color="auto" w:fill="auto"/>
            <w:vAlign w:val="center"/>
          </w:tcPr>
          <w:p w14:paraId="3202AB08" w14:textId="59939794" w:rsidR="0077383C" w:rsidRPr="00246C3E" w:rsidRDefault="006435BD" w:rsidP="00A97D45">
            <w:pPr>
              <w:spacing w:after="0"/>
              <w:jc w:val="center"/>
              <w:rPr>
                <w:b/>
                <w:sz w:val="20"/>
                <w:szCs w:val="20"/>
              </w:rPr>
            </w:pPr>
            <w:r w:rsidRPr="00246C3E">
              <w:rPr>
                <w:b/>
                <w:sz w:val="20"/>
                <w:szCs w:val="20"/>
              </w:rPr>
              <w:t>x</w:t>
            </w:r>
          </w:p>
        </w:tc>
        <w:tc>
          <w:tcPr>
            <w:tcW w:w="1405" w:type="dxa"/>
            <w:shd w:val="clear" w:color="auto" w:fill="auto"/>
            <w:vAlign w:val="center"/>
          </w:tcPr>
          <w:p w14:paraId="2B681545" w14:textId="77777777" w:rsidR="0077383C" w:rsidRPr="00246C3E" w:rsidRDefault="0077383C" w:rsidP="00A97D45">
            <w:pPr>
              <w:spacing w:after="0"/>
              <w:jc w:val="center"/>
              <w:rPr>
                <w:b/>
                <w:sz w:val="20"/>
                <w:szCs w:val="20"/>
              </w:rPr>
            </w:pPr>
          </w:p>
        </w:tc>
      </w:tr>
    </w:tbl>
    <w:p w14:paraId="66DFD9B0" w14:textId="77777777" w:rsidR="006E01AF" w:rsidRDefault="006E01AF" w:rsidP="0077383C">
      <w:pPr>
        <w:rPr>
          <w:highlight w:val="yellow"/>
        </w:rPr>
      </w:pPr>
    </w:p>
    <w:p w14:paraId="10C02E17" w14:textId="77777777" w:rsidR="00A3136E" w:rsidRPr="00246C3E" w:rsidRDefault="00A3136E" w:rsidP="00A3136E">
      <w:pPr>
        <w:keepNext/>
        <w:keepLines/>
        <w:numPr>
          <w:ilvl w:val="2"/>
          <w:numId w:val="0"/>
        </w:numPr>
        <w:spacing w:before="40"/>
        <w:ind w:left="720" w:hanging="720"/>
        <w:outlineLvl w:val="2"/>
        <w:rPr>
          <w:rFonts w:cstheme="majorBidi"/>
          <w:color w:val="54883D"/>
          <w:sz w:val="28"/>
          <w:lang w:eastAsia="hr-HR" w:bidi="en-US"/>
        </w:rPr>
      </w:pPr>
      <w:bookmarkStart w:id="290" w:name="_Toc5701534"/>
      <w:bookmarkStart w:id="291" w:name="_Toc5969852"/>
      <w:bookmarkStart w:id="292" w:name="_Toc9596675"/>
      <w:bookmarkStart w:id="293" w:name="_Toc68592925"/>
      <w:bookmarkStart w:id="294" w:name="_Toc77763642"/>
      <w:bookmarkStart w:id="295" w:name="_Toc136604428"/>
      <w:r w:rsidRPr="00246C3E">
        <w:rPr>
          <w:rFonts w:cstheme="majorBidi"/>
          <w:color w:val="54883D"/>
          <w:sz w:val="28"/>
          <w:lang w:eastAsia="hr-HR" w:bidi="en-US"/>
        </w:rPr>
        <w:t>7.2.3 Stanje mobilnosti operativnih kapaciteta sustava civilne zaštite i stanja komunikacijskih kapaciteta</w:t>
      </w:r>
      <w:bookmarkEnd w:id="290"/>
      <w:bookmarkEnd w:id="291"/>
      <w:bookmarkEnd w:id="292"/>
      <w:bookmarkEnd w:id="293"/>
      <w:bookmarkEnd w:id="294"/>
      <w:bookmarkEnd w:id="295"/>
    </w:p>
    <w:tbl>
      <w:tblPr>
        <w:tblStyle w:val="Reetkatablice"/>
        <w:tblW w:w="9068" w:type="dxa"/>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846"/>
        <w:gridCol w:w="6379"/>
        <w:gridCol w:w="992"/>
        <w:gridCol w:w="851"/>
      </w:tblGrid>
      <w:tr w:rsidR="00A3136E" w:rsidRPr="00246C3E" w14:paraId="1B0861D3" w14:textId="77777777" w:rsidTr="00E85C1B">
        <w:trPr>
          <w:tblHeader/>
          <w:jc w:val="center"/>
        </w:trPr>
        <w:tc>
          <w:tcPr>
            <w:tcW w:w="846" w:type="dxa"/>
            <w:vMerge w:val="restart"/>
            <w:vAlign w:val="center"/>
          </w:tcPr>
          <w:p w14:paraId="37B4E2E0" w14:textId="77777777" w:rsidR="00A3136E" w:rsidRPr="00246C3E" w:rsidRDefault="00A3136E" w:rsidP="00E85C1B">
            <w:pPr>
              <w:spacing w:after="0"/>
              <w:jc w:val="center"/>
              <w:rPr>
                <w:b/>
                <w:sz w:val="20"/>
                <w:szCs w:val="20"/>
              </w:rPr>
            </w:pPr>
            <w:r w:rsidRPr="00246C3E">
              <w:rPr>
                <w:b/>
                <w:sz w:val="20"/>
                <w:szCs w:val="20"/>
              </w:rPr>
              <w:t>R. br.</w:t>
            </w:r>
          </w:p>
        </w:tc>
        <w:tc>
          <w:tcPr>
            <w:tcW w:w="6379" w:type="dxa"/>
            <w:vMerge w:val="restart"/>
            <w:vAlign w:val="center"/>
          </w:tcPr>
          <w:p w14:paraId="31707FE5" w14:textId="77777777" w:rsidR="00A3136E" w:rsidRPr="00246C3E" w:rsidRDefault="00A3136E" w:rsidP="00E85C1B">
            <w:pPr>
              <w:spacing w:after="0"/>
              <w:jc w:val="center"/>
              <w:rPr>
                <w:b/>
                <w:sz w:val="20"/>
                <w:szCs w:val="20"/>
              </w:rPr>
            </w:pPr>
            <w:r w:rsidRPr="00246C3E">
              <w:rPr>
                <w:b/>
                <w:sz w:val="20"/>
                <w:szCs w:val="20"/>
              </w:rPr>
              <w:t>OPIS</w:t>
            </w:r>
          </w:p>
        </w:tc>
        <w:tc>
          <w:tcPr>
            <w:tcW w:w="1843" w:type="dxa"/>
            <w:gridSpan w:val="2"/>
            <w:vAlign w:val="center"/>
          </w:tcPr>
          <w:p w14:paraId="43E749D6" w14:textId="77777777" w:rsidR="00A3136E" w:rsidRPr="00246C3E" w:rsidRDefault="00A3136E" w:rsidP="00E85C1B">
            <w:pPr>
              <w:spacing w:after="0"/>
              <w:jc w:val="center"/>
              <w:rPr>
                <w:b/>
                <w:sz w:val="20"/>
                <w:szCs w:val="20"/>
              </w:rPr>
            </w:pPr>
            <w:r w:rsidRPr="00246C3E">
              <w:rPr>
                <w:b/>
                <w:sz w:val="20"/>
                <w:szCs w:val="20"/>
              </w:rPr>
              <w:t>TVRDNJA</w:t>
            </w:r>
          </w:p>
        </w:tc>
      </w:tr>
      <w:tr w:rsidR="00A3136E" w:rsidRPr="00246C3E" w14:paraId="3A6E1E61" w14:textId="77777777" w:rsidTr="00E85C1B">
        <w:trPr>
          <w:tblHeader/>
          <w:jc w:val="center"/>
        </w:trPr>
        <w:tc>
          <w:tcPr>
            <w:tcW w:w="846" w:type="dxa"/>
            <w:vMerge/>
            <w:vAlign w:val="center"/>
          </w:tcPr>
          <w:p w14:paraId="2B9D8F48" w14:textId="77777777" w:rsidR="00A3136E" w:rsidRPr="00246C3E" w:rsidRDefault="00A3136E" w:rsidP="00E85C1B">
            <w:pPr>
              <w:spacing w:after="0"/>
              <w:jc w:val="center"/>
              <w:rPr>
                <w:b/>
                <w:sz w:val="20"/>
                <w:szCs w:val="20"/>
              </w:rPr>
            </w:pPr>
          </w:p>
        </w:tc>
        <w:tc>
          <w:tcPr>
            <w:tcW w:w="6379" w:type="dxa"/>
            <w:vMerge/>
            <w:vAlign w:val="center"/>
          </w:tcPr>
          <w:p w14:paraId="568E7667" w14:textId="77777777" w:rsidR="00A3136E" w:rsidRPr="00246C3E" w:rsidRDefault="00A3136E" w:rsidP="00E85C1B">
            <w:pPr>
              <w:spacing w:after="0"/>
              <w:jc w:val="center"/>
              <w:rPr>
                <w:b/>
                <w:sz w:val="20"/>
                <w:szCs w:val="20"/>
              </w:rPr>
            </w:pPr>
          </w:p>
        </w:tc>
        <w:tc>
          <w:tcPr>
            <w:tcW w:w="992" w:type="dxa"/>
            <w:vAlign w:val="center"/>
          </w:tcPr>
          <w:p w14:paraId="32611E91" w14:textId="77777777" w:rsidR="00A3136E" w:rsidRPr="00246C3E" w:rsidRDefault="00A3136E" w:rsidP="00E85C1B">
            <w:pPr>
              <w:spacing w:after="0"/>
              <w:jc w:val="center"/>
              <w:rPr>
                <w:b/>
                <w:sz w:val="20"/>
                <w:szCs w:val="20"/>
              </w:rPr>
            </w:pPr>
            <w:r w:rsidRPr="00246C3E">
              <w:rPr>
                <w:b/>
                <w:sz w:val="20"/>
                <w:szCs w:val="20"/>
              </w:rPr>
              <w:t>DA</w:t>
            </w:r>
          </w:p>
        </w:tc>
        <w:tc>
          <w:tcPr>
            <w:tcW w:w="851" w:type="dxa"/>
            <w:vAlign w:val="center"/>
          </w:tcPr>
          <w:p w14:paraId="52DE6FA6" w14:textId="77777777" w:rsidR="00A3136E" w:rsidRPr="00246C3E" w:rsidRDefault="00A3136E" w:rsidP="00E85C1B">
            <w:pPr>
              <w:spacing w:after="0"/>
              <w:jc w:val="center"/>
              <w:rPr>
                <w:b/>
                <w:sz w:val="20"/>
                <w:szCs w:val="20"/>
              </w:rPr>
            </w:pPr>
            <w:r w:rsidRPr="00246C3E">
              <w:rPr>
                <w:b/>
                <w:sz w:val="20"/>
                <w:szCs w:val="20"/>
              </w:rPr>
              <w:t>NE</w:t>
            </w:r>
          </w:p>
        </w:tc>
      </w:tr>
      <w:tr w:rsidR="00A3136E" w:rsidRPr="00246C3E" w14:paraId="26EB68D1" w14:textId="77777777" w:rsidTr="00E85C1B">
        <w:trPr>
          <w:jc w:val="center"/>
        </w:trPr>
        <w:tc>
          <w:tcPr>
            <w:tcW w:w="846" w:type="dxa"/>
            <w:vAlign w:val="center"/>
          </w:tcPr>
          <w:p w14:paraId="2D90385F" w14:textId="77777777" w:rsidR="00A3136E" w:rsidRPr="00246C3E" w:rsidRDefault="00A3136E" w:rsidP="00E85C1B">
            <w:pPr>
              <w:spacing w:after="0"/>
              <w:jc w:val="center"/>
              <w:rPr>
                <w:b/>
                <w:sz w:val="20"/>
                <w:szCs w:val="20"/>
              </w:rPr>
            </w:pPr>
            <w:r w:rsidRPr="00246C3E">
              <w:rPr>
                <w:b/>
                <w:sz w:val="20"/>
                <w:szCs w:val="20"/>
              </w:rPr>
              <w:t>1.</w:t>
            </w:r>
          </w:p>
        </w:tc>
        <w:tc>
          <w:tcPr>
            <w:tcW w:w="6379" w:type="dxa"/>
          </w:tcPr>
          <w:p w14:paraId="10CF52C8" w14:textId="77777777" w:rsidR="00A3136E" w:rsidRPr="00246C3E" w:rsidRDefault="00A3136E" w:rsidP="00E85C1B">
            <w:pPr>
              <w:tabs>
                <w:tab w:val="left" w:pos="1222"/>
              </w:tabs>
              <w:spacing w:after="0"/>
              <w:rPr>
                <w:sz w:val="20"/>
                <w:szCs w:val="20"/>
              </w:rPr>
            </w:pPr>
            <w:r w:rsidRPr="00246C3E">
              <w:rPr>
                <w:sz w:val="20"/>
                <w:szCs w:val="20"/>
              </w:rPr>
              <w:t>Je li Stožer civilne zaštite opremljen komunikacijskim sredstvima (radio stanice, satelitski telefon)?</w:t>
            </w:r>
          </w:p>
        </w:tc>
        <w:tc>
          <w:tcPr>
            <w:tcW w:w="992" w:type="dxa"/>
            <w:vAlign w:val="center"/>
          </w:tcPr>
          <w:p w14:paraId="7CA773F5" w14:textId="68D5E033" w:rsidR="00A3136E" w:rsidRPr="00246C3E" w:rsidRDefault="00A3136E" w:rsidP="00E85C1B">
            <w:pPr>
              <w:tabs>
                <w:tab w:val="left" w:pos="1222"/>
              </w:tabs>
              <w:spacing w:after="0"/>
              <w:jc w:val="center"/>
              <w:rPr>
                <w:b/>
                <w:sz w:val="20"/>
                <w:szCs w:val="20"/>
              </w:rPr>
            </w:pPr>
          </w:p>
        </w:tc>
        <w:tc>
          <w:tcPr>
            <w:tcW w:w="851" w:type="dxa"/>
            <w:vAlign w:val="center"/>
          </w:tcPr>
          <w:p w14:paraId="3F186BC6" w14:textId="7006F225" w:rsidR="00A3136E" w:rsidRPr="00246C3E" w:rsidRDefault="00246C3E" w:rsidP="00E85C1B">
            <w:pPr>
              <w:tabs>
                <w:tab w:val="left" w:pos="1222"/>
              </w:tabs>
              <w:spacing w:after="0"/>
              <w:jc w:val="center"/>
              <w:rPr>
                <w:b/>
                <w:sz w:val="20"/>
                <w:szCs w:val="20"/>
              </w:rPr>
            </w:pPr>
            <w:r w:rsidRPr="00246C3E">
              <w:rPr>
                <w:b/>
                <w:sz w:val="20"/>
                <w:szCs w:val="20"/>
              </w:rPr>
              <w:t>x</w:t>
            </w:r>
          </w:p>
        </w:tc>
      </w:tr>
      <w:tr w:rsidR="00A3136E" w:rsidRPr="00246C3E" w14:paraId="0BC6C827" w14:textId="77777777" w:rsidTr="00E85C1B">
        <w:trPr>
          <w:jc w:val="center"/>
        </w:trPr>
        <w:tc>
          <w:tcPr>
            <w:tcW w:w="846" w:type="dxa"/>
            <w:vAlign w:val="center"/>
          </w:tcPr>
          <w:p w14:paraId="3020E442" w14:textId="77777777" w:rsidR="00A3136E" w:rsidRPr="00246C3E" w:rsidRDefault="00A3136E" w:rsidP="00E85C1B">
            <w:pPr>
              <w:spacing w:after="0"/>
              <w:jc w:val="center"/>
              <w:rPr>
                <w:b/>
                <w:sz w:val="20"/>
                <w:szCs w:val="20"/>
              </w:rPr>
            </w:pPr>
            <w:r w:rsidRPr="00246C3E">
              <w:rPr>
                <w:b/>
                <w:sz w:val="20"/>
                <w:szCs w:val="20"/>
              </w:rPr>
              <w:t>2.</w:t>
            </w:r>
          </w:p>
        </w:tc>
        <w:tc>
          <w:tcPr>
            <w:tcW w:w="6379" w:type="dxa"/>
          </w:tcPr>
          <w:p w14:paraId="78E172A4" w14:textId="77777777" w:rsidR="00A3136E" w:rsidRPr="00246C3E" w:rsidRDefault="00A3136E" w:rsidP="00E85C1B">
            <w:pPr>
              <w:tabs>
                <w:tab w:val="left" w:pos="1222"/>
              </w:tabs>
              <w:spacing w:after="0"/>
              <w:rPr>
                <w:sz w:val="20"/>
                <w:szCs w:val="20"/>
              </w:rPr>
            </w:pPr>
            <w:r w:rsidRPr="00246C3E">
              <w:rPr>
                <w:sz w:val="20"/>
                <w:szCs w:val="20"/>
              </w:rPr>
              <w:t>Jesu li sve vatrogasne snage opremljene komunikacijskim sredstvima (radio stanice, satelitski telefon)?</w:t>
            </w:r>
          </w:p>
        </w:tc>
        <w:tc>
          <w:tcPr>
            <w:tcW w:w="992" w:type="dxa"/>
            <w:vAlign w:val="center"/>
          </w:tcPr>
          <w:p w14:paraId="7BF80665" w14:textId="77777777" w:rsidR="00A3136E" w:rsidRPr="00246C3E" w:rsidRDefault="00A3136E" w:rsidP="00E85C1B">
            <w:pPr>
              <w:spacing w:after="0"/>
              <w:jc w:val="center"/>
              <w:rPr>
                <w:b/>
                <w:sz w:val="20"/>
                <w:szCs w:val="20"/>
              </w:rPr>
            </w:pPr>
            <w:r w:rsidRPr="00246C3E">
              <w:rPr>
                <w:b/>
                <w:sz w:val="20"/>
                <w:szCs w:val="20"/>
              </w:rPr>
              <w:t>x</w:t>
            </w:r>
          </w:p>
        </w:tc>
        <w:tc>
          <w:tcPr>
            <w:tcW w:w="851" w:type="dxa"/>
            <w:vAlign w:val="center"/>
          </w:tcPr>
          <w:p w14:paraId="751A449A" w14:textId="77777777" w:rsidR="00A3136E" w:rsidRPr="00246C3E" w:rsidRDefault="00A3136E" w:rsidP="00E85C1B">
            <w:pPr>
              <w:spacing w:after="0"/>
              <w:jc w:val="center"/>
              <w:rPr>
                <w:b/>
                <w:sz w:val="20"/>
                <w:szCs w:val="20"/>
              </w:rPr>
            </w:pPr>
          </w:p>
        </w:tc>
      </w:tr>
      <w:tr w:rsidR="00A3136E" w:rsidRPr="008F4370" w14:paraId="75D3FF8D" w14:textId="77777777" w:rsidTr="00E85C1B">
        <w:trPr>
          <w:jc w:val="center"/>
        </w:trPr>
        <w:tc>
          <w:tcPr>
            <w:tcW w:w="846" w:type="dxa"/>
            <w:vAlign w:val="center"/>
          </w:tcPr>
          <w:p w14:paraId="63F92B8D" w14:textId="77777777" w:rsidR="00A3136E" w:rsidRPr="00246C3E" w:rsidRDefault="00A3136E" w:rsidP="00E85C1B">
            <w:pPr>
              <w:spacing w:after="0"/>
              <w:jc w:val="center"/>
              <w:rPr>
                <w:b/>
                <w:sz w:val="20"/>
                <w:szCs w:val="20"/>
              </w:rPr>
            </w:pPr>
            <w:r w:rsidRPr="00246C3E">
              <w:rPr>
                <w:b/>
                <w:sz w:val="20"/>
                <w:szCs w:val="20"/>
              </w:rPr>
              <w:t>3.</w:t>
            </w:r>
          </w:p>
        </w:tc>
        <w:tc>
          <w:tcPr>
            <w:tcW w:w="6379" w:type="dxa"/>
          </w:tcPr>
          <w:p w14:paraId="6908A094" w14:textId="6AF6DC2E" w:rsidR="00A3136E" w:rsidRPr="00246C3E" w:rsidRDefault="00A3136E" w:rsidP="00E85C1B">
            <w:pPr>
              <w:tabs>
                <w:tab w:val="left" w:pos="1222"/>
              </w:tabs>
              <w:spacing w:after="0"/>
              <w:rPr>
                <w:sz w:val="20"/>
                <w:szCs w:val="20"/>
              </w:rPr>
            </w:pPr>
            <w:r w:rsidRPr="00246C3E">
              <w:rPr>
                <w:sz w:val="20"/>
                <w:szCs w:val="20"/>
              </w:rPr>
              <w:t>Je li HGSS-</w:t>
            </w:r>
            <w:r w:rsidR="00E92B0B" w:rsidRPr="00246C3E">
              <w:rPr>
                <w:sz w:val="20"/>
                <w:szCs w:val="20"/>
              </w:rPr>
              <w:t>Stanica Rijeka</w:t>
            </w:r>
            <w:r w:rsidR="00992EE7" w:rsidRPr="00246C3E">
              <w:rPr>
                <w:sz w:val="20"/>
                <w:szCs w:val="20"/>
              </w:rPr>
              <w:t xml:space="preserve"> </w:t>
            </w:r>
            <w:r w:rsidRPr="00246C3E">
              <w:rPr>
                <w:sz w:val="20"/>
                <w:szCs w:val="20"/>
              </w:rPr>
              <w:t>opremljena komunikacijskim sredstvima (radio stanice, satelitski telefon)?</w:t>
            </w:r>
          </w:p>
        </w:tc>
        <w:tc>
          <w:tcPr>
            <w:tcW w:w="992" w:type="dxa"/>
            <w:vAlign w:val="center"/>
          </w:tcPr>
          <w:p w14:paraId="0B053E3D" w14:textId="77777777" w:rsidR="00A3136E" w:rsidRPr="00246C3E" w:rsidRDefault="00A3136E" w:rsidP="00E85C1B">
            <w:pPr>
              <w:tabs>
                <w:tab w:val="left" w:pos="1222"/>
              </w:tabs>
              <w:spacing w:after="0"/>
              <w:jc w:val="center"/>
              <w:rPr>
                <w:b/>
                <w:sz w:val="20"/>
                <w:szCs w:val="20"/>
              </w:rPr>
            </w:pPr>
            <w:r w:rsidRPr="00246C3E">
              <w:rPr>
                <w:b/>
                <w:sz w:val="20"/>
                <w:szCs w:val="20"/>
              </w:rPr>
              <w:t>x</w:t>
            </w:r>
          </w:p>
        </w:tc>
        <w:tc>
          <w:tcPr>
            <w:tcW w:w="851" w:type="dxa"/>
            <w:vAlign w:val="center"/>
          </w:tcPr>
          <w:p w14:paraId="63314FEC" w14:textId="77777777" w:rsidR="00A3136E" w:rsidRPr="00246C3E" w:rsidRDefault="00A3136E" w:rsidP="00E85C1B">
            <w:pPr>
              <w:tabs>
                <w:tab w:val="left" w:pos="1222"/>
              </w:tabs>
              <w:spacing w:after="0"/>
              <w:jc w:val="center"/>
              <w:rPr>
                <w:b/>
                <w:sz w:val="20"/>
                <w:szCs w:val="20"/>
              </w:rPr>
            </w:pPr>
          </w:p>
        </w:tc>
      </w:tr>
      <w:tr w:rsidR="00A3136E" w:rsidRPr="008F4370" w14:paraId="0C2BE14F" w14:textId="77777777" w:rsidTr="00E85C1B">
        <w:trPr>
          <w:jc w:val="center"/>
        </w:trPr>
        <w:tc>
          <w:tcPr>
            <w:tcW w:w="846" w:type="dxa"/>
            <w:vAlign w:val="center"/>
          </w:tcPr>
          <w:p w14:paraId="60FFB6DC" w14:textId="77777777" w:rsidR="00A3136E" w:rsidRPr="00246C3E" w:rsidRDefault="00A3136E" w:rsidP="00E85C1B">
            <w:pPr>
              <w:spacing w:after="0"/>
              <w:jc w:val="center"/>
              <w:rPr>
                <w:b/>
                <w:sz w:val="20"/>
                <w:szCs w:val="20"/>
              </w:rPr>
            </w:pPr>
            <w:r w:rsidRPr="00246C3E">
              <w:rPr>
                <w:b/>
                <w:sz w:val="20"/>
                <w:szCs w:val="20"/>
              </w:rPr>
              <w:t>4.</w:t>
            </w:r>
          </w:p>
        </w:tc>
        <w:tc>
          <w:tcPr>
            <w:tcW w:w="6379" w:type="dxa"/>
          </w:tcPr>
          <w:p w14:paraId="4D1712D4" w14:textId="58EDE087" w:rsidR="00A3136E" w:rsidRPr="00246C3E" w:rsidRDefault="00A3136E" w:rsidP="00E85C1B">
            <w:pPr>
              <w:tabs>
                <w:tab w:val="left" w:pos="1222"/>
              </w:tabs>
              <w:spacing w:after="0"/>
              <w:rPr>
                <w:sz w:val="20"/>
                <w:szCs w:val="20"/>
              </w:rPr>
            </w:pPr>
            <w:r w:rsidRPr="00246C3E">
              <w:rPr>
                <w:sz w:val="20"/>
                <w:szCs w:val="20"/>
              </w:rPr>
              <w:t xml:space="preserve">Je li </w:t>
            </w:r>
            <w:r w:rsidR="00220EC7" w:rsidRPr="00246C3E">
              <w:rPr>
                <w:sz w:val="20"/>
                <w:szCs w:val="20"/>
              </w:rPr>
              <w:t>Gradsko društvo crvenog križa Rijeka</w:t>
            </w:r>
            <w:r w:rsidR="00E92B0B" w:rsidRPr="00246C3E">
              <w:rPr>
                <w:sz w:val="20"/>
                <w:szCs w:val="20"/>
              </w:rPr>
              <w:t xml:space="preserve"> </w:t>
            </w:r>
            <w:r w:rsidRPr="00246C3E">
              <w:rPr>
                <w:sz w:val="20"/>
                <w:szCs w:val="20"/>
              </w:rPr>
              <w:t>opremljeno komunikacijskim sredstvima (radio stanice, satelitski telefon)?</w:t>
            </w:r>
          </w:p>
        </w:tc>
        <w:tc>
          <w:tcPr>
            <w:tcW w:w="992" w:type="dxa"/>
            <w:vAlign w:val="center"/>
          </w:tcPr>
          <w:p w14:paraId="093A20FE" w14:textId="77777777" w:rsidR="00A3136E" w:rsidRPr="00246C3E" w:rsidRDefault="00A3136E" w:rsidP="00E85C1B">
            <w:pPr>
              <w:tabs>
                <w:tab w:val="left" w:pos="1222"/>
              </w:tabs>
              <w:spacing w:after="0"/>
              <w:jc w:val="center"/>
              <w:rPr>
                <w:b/>
                <w:sz w:val="20"/>
                <w:szCs w:val="20"/>
              </w:rPr>
            </w:pPr>
          </w:p>
        </w:tc>
        <w:tc>
          <w:tcPr>
            <w:tcW w:w="851" w:type="dxa"/>
            <w:vAlign w:val="center"/>
          </w:tcPr>
          <w:p w14:paraId="161058D0" w14:textId="77777777" w:rsidR="00A3136E" w:rsidRPr="00246C3E" w:rsidRDefault="00A3136E" w:rsidP="00E85C1B">
            <w:pPr>
              <w:tabs>
                <w:tab w:val="left" w:pos="1222"/>
              </w:tabs>
              <w:spacing w:after="0"/>
              <w:jc w:val="center"/>
              <w:rPr>
                <w:b/>
                <w:sz w:val="20"/>
                <w:szCs w:val="20"/>
              </w:rPr>
            </w:pPr>
            <w:r w:rsidRPr="00246C3E">
              <w:rPr>
                <w:b/>
                <w:sz w:val="20"/>
                <w:szCs w:val="20"/>
              </w:rPr>
              <w:t>x</w:t>
            </w:r>
          </w:p>
        </w:tc>
      </w:tr>
      <w:tr w:rsidR="00A3136E" w:rsidRPr="008F4370" w14:paraId="45632F72" w14:textId="77777777" w:rsidTr="00E85C1B">
        <w:trPr>
          <w:jc w:val="center"/>
        </w:trPr>
        <w:tc>
          <w:tcPr>
            <w:tcW w:w="846" w:type="dxa"/>
            <w:vAlign w:val="center"/>
          </w:tcPr>
          <w:p w14:paraId="0A6F3A97" w14:textId="77777777" w:rsidR="00A3136E" w:rsidRPr="00246C3E" w:rsidRDefault="00A3136E" w:rsidP="00E85C1B">
            <w:pPr>
              <w:spacing w:after="0"/>
              <w:jc w:val="center"/>
              <w:rPr>
                <w:b/>
                <w:sz w:val="20"/>
                <w:szCs w:val="20"/>
              </w:rPr>
            </w:pPr>
            <w:r w:rsidRPr="00246C3E">
              <w:rPr>
                <w:b/>
                <w:sz w:val="20"/>
                <w:szCs w:val="20"/>
              </w:rPr>
              <w:t>5.</w:t>
            </w:r>
          </w:p>
        </w:tc>
        <w:tc>
          <w:tcPr>
            <w:tcW w:w="6379" w:type="dxa"/>
          </w:tcPr>
          <w:p w14:paraId="682770BE" w14:textId="77777777" w:rsidR="00A3136E" w:rsidRPr="00246C3E" w:rsidRDefault="00A3136E" w:rsidP="00E85C1B">
            <w:pPr>
              <w:tabs>
                <w:tab w:val="left" w:pos="1222"/>
              </w:tabs>
              <w:spacing w:after="0"/>
              <w:rPr>
                <w:sz w:val="20"/>
                <w:szCs w:val="20"/>
              </w:rPr>
            </w:pPr>
            <w:r w:rsidRPr="00246C3E">
              <w:rPr>
                <w:sz w:val="20"/>
                <w:szCs w:val="20"/>
              </w:rPr>
              <w:t>Jesu li pravne osobe od interesa za sustav civilne zaštite opremljene komunikacijskim sredstvima (radio stanice, satelitski telefon)?</w:t>
            </w:r>
          </w:p>
        </w:tc>
        <w:tc>
          <w:tcPr>
            <w:tcW w:w="992" w:type="dxa"/>
            <w:vAlign w:val="center"/>
          </w:tcPr>
          <w:p w14:paraId="4C1D2A93" w14:textId="77777777" w:rsidR="00A3136E" w:rsidRPr="00246C3E" w:rsidRDefault="00A3136E" w:rsidP="00E85C1B">
            <w:pPr>
              <w:tabs>
                <w:tab w:val="left" w:pos="1222"/>
              </w:tabs>
              <w:spacing w:after="0"/>
              <w:jc w:val="center"/>
              <w:rPr>
                <w:b/>
                <w:sz w:val="20"/>
                <w:szCs w:val="20"/>
              </w:rPr>
            </w:pPr>
          </w:p>
        </w:tc>
        <w:tc>
          <w:tcPr>
            <w:tcW w:w="851" w:type="dxa"/>
            <w:vAlign w:val="center"/>
          </w:tcPr>
          <w:p w14:paraId="15F7256B" w14:textId="77777777" w:rsidR="00A3136E" w:rsidRPr="00246C3E" w:rsidRDefault="00A3136E" w:rsidP="00E85C1B">
            <w:pPr>
              <w:tabs>
                <w:tab w:val="left" w:pos="1222"/>
              </w:tabs>
              <w:spacing w:after="0"/>
              <w:jc w:val="center"/>
              <w:rPr>
                <w:b/>
                <w:sz w:val="20"/>
                <w:szCs w:val="20"/>
              </w:rPr>
            </w:pPr>
            <w:r w:rsidRPr="00246C3E">
              <w:rPr>
                <w:b/>
                <w:sz w:val="20"/>
                <w:szCs w:val="20"/>
              </w:rPr>
              <w:t>x</w:t>
            </w:r>
          </w:p>
        </w:tc>
      </w:tr>
      <w:tr w:rsidR="00A3136E" w:rsidRPr="008F4370" w14:paraId="46279DC8" w14:textId="77777777" w:rsidTr="00E85C1B">
        <w:trPr>
          <w:jc w:val="center"/>
        </w:trPr>
        <w:tc>
          <w:tcPr>
            <w:tcW w:w="846" w:type="dxa"/>
            <w:vAlign w:val="center"/>
          </w:tcPr>
          <w:p w14:paraId="091FFD63" w14:textId="77777777" w:rsidR="00A3136E" w:rsidRPr="00246C3E" w:rsidRDefault="00A3136E" w:rsidP="00E85C1B">
            <w:pPr>
              <w:spacing w:after="0"/>
              <w:jc w:val="center"/>
              <w:rPr>
                <w:b/>
                <w:sz w:val="20"/>
                <w:szCs w:val="20"/>
              </w:rPr>
            </w:pPr>
            <w:r w:rsidRPr="00246C3E">
              <w:rPr>
                <w:b/>
                <w:sz w:val="20"/>
                <w:szCs w:val="20"/>
              </w:rPr>
              <w:t>6.</w:t>
            </w:r>
          </w:p>
        </w:tc>
        <w:tc>
          <w:tcPr>
            <w:tcW w:w="6379" w:type="dxa"/>
          </w:tcPr>
          <w:p w14:paraId="2B4871B1" w14:textId="77777777" w:rsidR="00A3136E" w:rsidRPr="00246C3E" w:rsidRDefault="00A3136E" w:rsidP="00E85C1B">
            <w:pPr>
              <w:tabs>
                <w:tab w:val="left" w:pos="1222"/>
              </w:tabs>
              <w:spacing w:after="0"/>
              <w:rPr>
                <w:sz w:val="20"/>
                <w:szCs w:val="20"/>
              </w:rPr>
            </w:pPr>
            <w:r w:rsidRPr="00246C3E">
              <w:rPr>
                <w:sz w:val="20"/>
                <w:szCs w:val="20"/>
              </w:rPr>
              <w:t>Jesu li povjerenici civilne zaštite i njihovi zamjenici opremljeni komunikacijskim sredstvima (radio stanice, satelitski telefon)?</w:t>
            </w:r>
          </w:p>
        </w:tc>
        <w:tc>
          <w:tcPr>
            <w:tcW w:w="992" w:type="dxa"/>
            <w:vAlign w:val="center"/>
          </w:tcPr>
          <w:p w14:paraId="153E6C05" w14:textId="77777777" w:rsidR="00A3136E" w:rsidRPr="00246C3E" w:rsidRDefault="00A3136E" w:rsidP="00E85C1B">
            <w:pPr>
              <w:tabs>
                <w:tab w:val="left" w:pos="1222"/>
              </w:tabs>
              <w:spacing w:after="0"/>
              <w:jc w:val="center"/>
              <w:rPr>
                <w:b/>
                <w:sz w:val="20"/>
                <w:szCs w:val="20"/>
              </w:rPr>
            </w:pPr>
          </w:p>
        </w:tc>
        <w:tc>
          <w:tcPr>
            <w:tcW w:w="851" w:type="dxa"/>
            <w:vAlign w:val="center"/>
          </w:tcPr>
          <w:p w14:paraId="16C2B1B1" w14:textId="77777777" w:rsidR="00A3136E" w:rsidRPr="00246C3E" w:rsidRDefault="00A3136E" w:rsidP="00E85C1B">
            <w:pPr>
              <w:tabs>
                <w:tab w:val="left" w:pos="1222"/>
              </w:tabs>
              <w:spacing w:after="0"/>
              <w:jc w:val="center"/>
              <w:rPr>
                <w:b/>
                <w:sz w:val="20"/>
                <w:szCs w:val="20"/>
              </w:rPr>
            </w:pPr>
            <w:r w:rsidRPr="00246C3E">
              <w:rPr>
                <w:b/>
                <w:sz w:val="20"/>
                <w:szCs w:val="20"/>
              </w:rPr>
              <w:t>x</w:t>
            </w:r>
          </w:p>
        </w:tc>
      </w:tr>
      <w:tr w:rsidR="004D526C" w:rsidRPr="008F4370" w14:paraId="226519B5" w14:textId="77777777" w:rsidTr="00E85C1B">
        <w:trPr>
          <w:jc w:val="center"/>
        </w:trPr>
        <w:tc>
          <w:tcPr>
            <w:tcW w:w="846" w:type="dxa"/>
            <w:vAlign w:val="center"/>
          </w:tcPr>
          <w:p w14:paraId="5BDA77E8" w14:textId="626E2EFC" w:rsidR="004D526C" w:rsidRPr="00246C3E" w:rsidRDefault="004D526C" w:rsidP="004D526C">
            <w:pPr>
              <w:spacing w:after="0"/>
              <w:jc w:val="center"/>
              <w:rPr>
                <w:b/>
                <w:sz w:val="20"/>
                <w:szCs w:val="20"/>
              </w:rPr>
            </w:pPr>
            <w:r w:rsidRPr="00246C3E">
              <w:rPr>
                <w:b/>
                <w:sz w:val="20"/>
                <w:szCs w:val="20"/>
              </w:rPr>
              <w:t>7.</w:t>
            </w:r>
          </w:p>
        </w:tc>
        <w:tc>
          <w:tcPr>
            <w:tcW w:w="6379" w:type="dxa"/>
          </w:tcPr>
          <w:p w14:paraId="6736D659" w14:textId="380D733B" w:rsidR="004D526C" w:rsidRPr="00246C3E" w:rsidRDefault="004D526C" w:rsidP="004D526C">
            <w:pPr>
              <w:tabs>
                <w:tab w:val="left" w:pos="1222"/>
              </w:tabs>
              <w:spacing w:after="0"/>
              <w:rPr>
                <w:sz w:val="20"/>
                <w:szCs w:val="20"/>
              </w:rPr>
            </w:pPr>
            <w:r w:rsidRPr="00246C3E">
              <w:rPr>
                <w:sz w:val="20"/>
                <w:szCs w:val="20"/>
              </w:rPr>
              <w:t>Je li postrojba civilne zaštite opće namjene opremljena komunikacijskim sredstvima (radio stanice, satelitski telefon)?</w:t>
            </w:r>
          </w:p>
        </w:tc>
        <w:tc>
          <w:tcPr>
            <w:tcW w:w="992" w:type="dxa"/>
            <w:vAlign w:val="center"/>
          </w:tcPr>
          <w:p w14:paraId="3DC9F0B8" w14:textId="77777777" w:rsidR="004D526C" w:rsidRPr="00246C3E" w:rsidRDefault="004D526C" w:rsidP="004D526C">
            <w:pPr>
              <w:tabs>
                <w:tab w:val="left" w:pos="1222"/>
              </w:tabs>
              <w:spacing w:after="0"/>
              <w:jc w:val="center"/>
              <w:rPr>
                <w:b/>
                <w:sz w:val="20"/>
                <w:szCs w:val="20"/>
              </w:rPr>
            </w:pPr>
          </w:p>
        </w:tc>
        <w:tc>
          <w:tcPr>
            <w:tcW w:w="851" w:type="dxa"/>
            <w:vAlign w:val="center"/>
          </w:tcPr>
          <w:p w14:paraId="07249B43" w14:textId="770A77AC" w:rsidR="004D526C" w:rsidRPr="00246C3E" w:rsidRDefault="004D526C" w:rsidP="004D526C">
            <w:pPr>
              <w:tabs>
                <w:tab w:val="left" w:pos="1222"/>
              </w:tabs>
              <w:spacing w:after="0"/>
              <w:jc w:val="center"/>
              <w:rPr>
                <w:b/>
                <w:sz w:val="20"/>
                <w:szCs w:val="20"/>
              </w:rPr>
            </w:pPr>
            <w:r w:rsidRPr="00246C3E">
              <w:rPr>
                <w:b/>
                <w:sz w:val="20"/>
                <w:szCs w:val="20"/>
              </w:rPr>
              <w:t>x</w:t>
            </w:r>
          </w:p>
        </w:tc>
      </w:tr>
      <w:tr w:rsidR="004D526C" w:rsidRPr="008F4370" w14:paraId="4BD21BA9" w14:textId="77777777" w:rsidTr="00E85C1B">
        <w:trPr>
          <w:jc w:val="center"/>
        </w:trPr>
        <w:tc>
          <w:tcPr>
            <w:tcW w:w="846" w:type="dxa"/>
            <w:vAlign w:val="center"/>
          </w:tcPr>
          <w:p w14:paraId="78DCCA42" w14:textId="3D0FE33F" w:rsidR="004D526C" w:rsidRPr="00246C3E" w:rsidRDefault="004D526C" w:rsidP="004D526C">
            <w:pPr>
              <w:spacing w:after="0"/>
              <w:jc w:val="center"/>
              <w:rPr>
                <w:b/>
                <w:sz w:val="20"/>
                <w:szCs w:val="20"/>
              </w:rPr>
            </w:pPr>
            <w:r w:rsidRPr="00246C3E">
              <w:rPr>
                <w:b/>
                <w:sz w:val="20"/>
                <w:szCs w:val="20"/>
              </w:rPr>
              <w:t>8.</w:t>
            </w:r>
          </w:p>
        </w:tc>
        <w:tc>
          <w:tcPr>
            <w:tcW w:w="6379" w:type="dxa"/>
          </w:tcPr>
          <w:p w14:paraId="4948468E" w14:textId="77777777" w:rsidR="004D526C" w:rsidRPr="00246C3E" w:rsidRDefault="004D526C" w:rsidP="004D526C">
            <w:pPr>
              <w:tabs>
                <w:tab w:val="left" w:pos="1222"/>
              </w:tabs>
              <w:spacing w:after="0"/>
              <w:rPr>
                <w:sz w:val="20"/>
                <w:szCs w:val="20"/>
              </w:rPr>
            </w:pPr>
            <w:r w:rsidRPr="00246C3E">
              <w:rPr>
                <w:sz w:val="20"/>
                <w:szCs w:val="20"/>
              </w:rPr>
              <w:t>Posjeduje li Stožer civilne zaštite vlastita transportna sredstva za prijevoz na teren?</w:t>
            </w:r>
          </w:p>
        </w:tc>
        <w:tc>
          <w:tcPr>
            <w:tcW w:w="992" w:type="dxa"/>
            <w:vAlign w:val="center"/>
          </w:tcPr>
          <w:p w14:paraId="74C783BC" w14:textId="77777777" w:rsidR="004D526C" w:rsidRPr="00246C3E" w:rsidRDefault="004D526C" w:rsidP="004D526C">
            <w:pPr>
              <w:tabs>
                <w:tab w:val="left" w:pos="1222"/>
              </w:tabs>
              <w:spacing w:after="0"/>
              <w:jc w:val="center"/>
              <w:rPr>
                <w:b/>
                <w:sz w:val="20"/>
                <w:szCs w:val="20"/>
              </w:rPr>
            </w:pPr>
          </w:p>
        </w:tc>
        <w:tc>
          <w:tcPr>
            <w:tcW w:w="851" w:type="dxa"/>
            <w:vAlign w:val="center"/>
          </w:tcPr>
          <w:p w14:paraId="2515AE72" w14:textId="77777777" w:rsidR="004D526C" w:rsidRPr="00246C3E" w:rsidRDefault="004D526C" w:rsidP="004D526C">
            <w:pPr>
              <w:tabs>
                <w:tab w:val="left" w:pos="1222"/>
              </w:tabs>
              <w:spacing w:after="0"/>
              <w:jc w:val="center"/>
              <w:rPr>
                <w:b/>
                <w:sz w:val="20"/>
                <w:szCs w:val="20"/>
              </w:rPr>
            </w:pPr>
            <w:r w:rsidRPr="00246C3E">
              <w:rPr>
                <w:b/>
                <w:sz w:val="20"/>
                <w:szCs w:val="20"/>
              </w:rPr>
              <w:t>x</w:t>
            </w:r>
          </w:p>
        </w:tc>
      </w:tr>
      <w:tr w:rsidR="004D526C" w:rsidRPr="008F4370" w14:paraId="0250BA29" w14:textId="77777777" w:rsidTr="00E85C1B">
        <w:trPr>
          <w:jc w:val="center"/>
        </w:trPr>
        <w:tc>
          <w:tcPr>
            <w:tcW w:w="846" w:type="dxa"/>
            <w:vAlign w:val="center"/>
          </w:tcPr>
          <w:p w14:paraId="567C10D6" w14:textId="4870A3B6" w:rsidR="004D526C" w:rsidRPr="00246C3E" w:rsidRDefault="004D526C" w:rsidP="004D526C">
            <w:pPr>
              <w:spacing w:after="0"/>
              <w:jc w:val="center"/>
              <w:rPr>
                <w:b/>
                <w:sz w:val="20"/>
                <w:szCs w:val="20"/>
              </w:rPr>
            </w:pPr>
            <w:r w:rsidRPr="00246C3E">
              <w:rPr>
                <w:b/>
                <w:sz w:val="20"/>
                <w:szCs w:val="20"/>
              </w:rPr>
              <w:t>9.</w:t>
            </w:r>
          </w:p>
        </w:tc>
        <w:tc>
          <w:tcPr>
            <w:tcW w:w="6379" w:type="dxa"/>
          </w:tcPr>
          <w:p w14:paraId="709ED7E7" w14:textId="746B9196" w:rsidR="004D526C" w:rsidRPr="00246C3E" w:rsidRDefault="004D526C" w:rsidP="004D526C">
            <w:pPr>
              <w:tabs>
                <w:tab w:val="left" w:pos="1222"/>
              </w:tabs>
              <w:spacing w:after="0"/>
              <w:rPr>
                <w:sz w:val="20"/>
                <w:szCs w:val="20"/>
              </w:rPr>
            </w:pPr>
            <w:r w:rsidRPr="00246C3E">
              <w:rPr>
                <w:sz w:val="20"/>
                <w:szCs w:val="20"/>
              </w:rPr>
              <w:t>Posjeduje li</w:t>
            </w:r>
            <w:r w:rsidR="00BE075D" w:rsidRPr="00246C3E">
              <w:rPr>
                <w:sz w:val="20"/>
                <w:szCs w:val="20"/>
              </w:rPr>
              <w:t xml:space="preserve"> </w:t>
            </w:r>
            <w:r w:rsidR="00246C3E" w:rsidRPr="00246C3E">
              <w:rPr>
                <w:sz w:val="20"/>
                <w:szCs w:val="20"/>
              </w:rPr>
              <w:t>općina</w:t>
            </w:r>
            <w:r w:rsidRPr="00246C3E">
              <w:rPr>
                <w:sz w:val="20"/>
                <w:szCs w:val="20"/>
              </w:rPr>
              <w:t xml:space="preserve"> transportna sredstva za prijevoz operativnih snaga na teren?</w:t>
            </w:r>
          </w:p>
        </w:tc>
        <w:tc>
          <w:tcPr>
            <w:tcW w:w="992" w:type="dxa"/>
            <w:vAlign w:val="center"/>
          </w:tcPr>
          <w:p w14:paraId="18CDA3EB" w14:textId="77777777" w:rsidR="004D526C" w:rsidRPr="00246C3E" w:rsidRDefault="004D526C" w:rsidP="004D526C">
            <w:pPr>
              <w:tabs>
                <w:tab w:val="left" w:pos="1222"/>
              </w:tabs>
              <w:spacing w:after="0"/>
              <w:jc w:val="center"/>
              <w:rPr>
                <w:b/>
                <w:sz w:val="20"/>
                <w:szCs w:val="20"/>
              </w:rPr>
            </w:pPr>
          </w:p>
        </w:tc>
        <w:tc>
          <w:tcPr>
            <w:tcW w:w="851" w:type="dxa"/>
            <w:vAlign w:val="center"/>
          </w:tcPr>
          <w:p w14:paraId="24163089" w14:textId="77777777" w:rsidR="004D526C" w:rsidRPr="00246C3E" w:rsidRDefault="004D526C" w:rsidP="004D526C">
            <w:pPr>
              <w:tabs>
                <w:tab w:val="left" w:pos="1222"/>
              </w:tabs>
              <w:spacing w:after="0"/>
              <w:jc w:val="center"/>
              <w:rPr>
                <w:b/>
                <w:sz w:val="20"/>
                <w:szCs w:val="20"/>
              </w:rPr>
            </w:pPr>
            <w:r w:rsidRPr="00246C3E">
              <w:rPr>
                <w:b/>
                <w:sz w:val="20"/>
                <w:szCs w:val="20"/>
              </w:rPr>
              <w:t>x</w:t>
            </w:r>
          </w:p>
        </w:tc>
      </w:tr>
      <w:tr w:rsidR="004D526C" w:rsidRPr="008F4370" w14:paraId="4A12B0E7" w14:textId="77777777" w:rsidTr="00E85C1B">
        <w:trPr>
          <w:jc w:val="center"/>
        </w:trPr>
        <w:tc>
          <w:tcPr>
            <w:tcW w:w="846" w:type="dxa"/>
            <w:vAlign w:val="center"/>
          </w:tcPr>
          <w:p w14:paraId="56154266" w14:textId="121D5294" w:rsidR="004D526C" w:rsidRPr="00246C3E" w:rsidRDefault="004D526C" w:rsidP="004D526C">
            <w:pPr>
              <w:spacing w:after="0"/>
              <w:jc w:val="center"/>
              <w:rPr>
                <w:b/>
                <w:sz w:val="20"/>
                <w:szCs w:val="20"/>
              </w:rPr>
            </w:pPr>
            <w:r w:rsidRPr="00246C3E">
              <w:rPr>
                <w:b/>
                <w:sz w:val="20"/>
                <w:szCs w:val="20"/>
              </w:rPr>
              <w:t>10.</w:t>
            </w:r>
          </w:p>
        </w:tc>
        <w:tc>
          <w:tcPr>
            <w:tcW w:w="6379" w:type="dxa"/>
          </w:tcPr>
          <w:p w14:paraId="08A13360" w14:textId="3AFD227C" w:rsidR="004D526C" w:rsidRPr="00246C3E" w:rsidRDefault="004D526C" w:rsidP="004D526C">
            <w:pPr>
              <w:tabs>
                <w:tab w:val="left" w:pos="1222"/>
              </w:tabs>
              <w:spacing w:after="0"/>
              <w:rPr>
                <w:sz w:val="20"/>
                <w:szCs w:val="20"/>
              </w:rPr>
            </w:pPr>
            <w:r w:rsidRPr="00246C3E">
              <w:rPr>
                <w:sz w:val="20"/>
                <w:szCs w:val="20"/>
              </w:rPr>
              <w:t>Posjeduje li postrojba civilne zaštite vlastita transportna sredstva za prijevoz na teren?</w:t>
            </w:r>
          </w:p>
        </w:tc>
        <w:tc>
          <w:tcPr>
            <w:tcW w:w="992" w:type="dxa"/>
            <w:vAlign w:val="center"/>
          </w:tcPr>
          <w:p w14:paraId="2B3CA811" w14:textId="77777777" w:rsidR="004D526C" w:rsidRPr="00246C3E" w:rsidRDefault="004D526C" w:rsidP="004D526C">
            <w:pPr>
              <w:tabs>
                <w:tab w:val="left" w:pos="1222"/>
              </w:tabs>
              <w:spacing w:after="0"/>
              <w:jc w:val="center"/>
              <w:rPr>
                <w:b/>
                <w:sz w:val="20"/>
                <w:szCs w:val="20"/>
              </w:rPr>
            </w:pPr>
          </w:p>
        </w:tc>
        <w:tc>
          <w:tcPr>
            <w:tcW w:w="851" w:type="dxa"/>
            <w:vAlign w:val="center"/>
          </w:tcPr>
          <w:p w14:paraId="510864DF" w14:textId="1C20B7A8" w:rsidR="004D526C" w:rsidRPr="00246C3E" w:rsidRDefault="004D526C" w:rsidP="004D526C">
            <w:pPr>
              <w:tabs>
                <w:tab w:val="left" w:pos="1222"/>
              </w:tabs>
              <w:spacing w:after="0"/>
              <w:jc w:val="center"/>
              <w:rPr>
                <w:b/>
                <w:sz w:val="20"/>
                <w:szCs w:val="20"/>
              </w:rPr>
            </w:pPr>
            <w:r w:rsidRPr="00246C3E">
              <w:rPr>
                <w:b/>
                <w:sz w:val="20"/>
                <w:szCs w:val="20"/>
              </w:rPr>
              <w:t>x</w:t>
            </w:r>
          </w:p>
        </w:tc>
      </w:tr>
      <w:tr w:rsidR="004D526C" w:rsidRPr="008F4370" w14:paraId="17D70AE9" w14:textId="77777777" w:rsidTr="00E85C1B">
        <w:trPr>
          <w:jc w:val="center"/>
        </w:trPr>
        <w:tc>
          <w:tcPr>
            <w:tcW w:w="846" w:type="dxa"/>
            <w:vAlign w:val="center"/>
          </w:tcPr>
          <w:p w14:paraId="6E0267D2" w14:textId="2FF983BB" w:rsidR="004D526C" w:rsidRPr="00246C3E" w:rsidRDefault="004D526C" w:rsidP="004D526C">
            <w:pPr>
              <w:spacing w:after="0"/>
              <w:jc w:val="center"/>
              <w:rPr>
                <w:b/>
                <w:sz w:val="20"/>
                <w:szCs w:val="20"/>
              </w:rPr>
            </w:pPr>
            <w:r w:rsidRPr="00246C3E">
              <w:rPr>
                <w:b/>
                <w:sz w:val="20"/>
                <w:szCs w:val="20"/>
              </w:rPr>
              <w:t>11.</w:t>
            </w:r>
          </w:p>
        </w:tc>
        <w:tc>
          <w:tcPr>
            <w:tcW w:w="6379" w:type="dxa"/>
          </w:tcPr>
          <w:p w14:paraId="6D55D495" w14:textId="77777777" w:rsidR="004D526C" w:rsidRPr="00246C3E" w:rsidRDefault="004D526C" w:rsidP="004D526C">
            <w:pPr>
              <w:tabs>
                <w:tab w:val="left" w:pos="1222"/>
              </w:tabs>
              <w:spacing w:after="0"/>
              <w:rPr>
                <w:sz w:val="20"/>
                <w:szCs w:val="20"/>
              </w:rPr>
            </w:pPr>
            <w:r w:rsidRPr="00246C3E">
              <w:rPr>
                <w:sz w:val="20"/>
                <w:szCs w:val="20"/>
              </w:rPr>
              <w:t>Posjeduju li povjerenici i zamjenici povjerenika civilne zaštite i koordinatori transportna sredstva za prijevoz na teren?</w:t>
            </w:r>
          </w:p>
        </w:tc>
        <w:tc>
          <w:tcPr>
            <w:tcW w:w="992" w:type="dxa"/>
            <w:vAlign w:val="center"/>
          </w:tcPr>
          <w:p w14:paraId="10C93B43" w14:textId="4747F473" w:rsidR="004D526C" w:rsidRPr="00246C3E" w:rsidRDefault="004D526C" w:rsidP="004D526C">
            <w:pPr>
              <w:tabs>
                <w:tab w:val="left" w:pos="1222"/>
              </w:tabs>
              <w:spacing w:after="0"/>
              <w:jc w:val="center"/>
              <w:rPr>
                <w:b/>
                <w:sz w:val="20"/>
                <w:szCs w:val="20"/>
              </w:rPr>
            </w:pPr>
          </w:p>
        </w:tc>
        <w:tc>
          <w:tcPr>
            <w:tcW w:w="851" w:type="dxa"/>
            <w:vAlign w:val="center"/>
          </w:tcPr>
          <w:p w14:paraId="12F338CF" w14:textId="2E79A876" w:rsidR="004D526C" w:rsidRPr="00246C3E" w:rsidRDefault="00972B2D" w:rsidP="004D526C">
            <w:pPr>
              <w:tabs>
                <w:tab w:val="left" w:pos="1222"/>
              </w:tabs>
              <w:spacing w:after="0"/>
              <w:jc w:val="center"/>
              <w:rPr>
                <w:b/>
                <w:sz w:val="20"/>
                <w:szCs w:val="20"/>
              </w:rPr>
            </w:pPr>
            <w:r w:rsidRPr="00246C3E">
              <w:rPr>
                <w:b/>
                <w:sz w:val="20"/>
                <w:szCs w:val="20"/>
              </w:rPr>
              <w:t>x</w:t>
            </w:r>
          </w:p>
        </w:tc>
      </w:tr>
      <w:tr w:rsidR="004D526C" w:rsidRPr="008F4370" w14:paraId="5B8C313D" w14:textId="77777777" w:rsidTr="00E85C1B">
        <w:trPr>
          <w:jc w:val="center"/>
        </w:trPr>
        <w:tc>
          <w:tcPr>
            <w:tcW w:w="846" w:type="dxa"/>
            <w:vAlign w:val="center"/>
          </w:tcPr>
          <w:p w14:paraId="2FCA387B" w14:textId="282F566E" w:rsidR="004D526C" w:rsidRPr="00246C3E" w:rsidRDefault="004D526C" w:rsidP="004D526C">
            <w:pPr>
              <w:spacing w:after="0"/>
              <w:jc w:val="center"/>
              <w:rPr>
                <w:b/>
                <w:sz w:val="20"/>
                <w:szCs w:val="20"/>
              </w:rPr>
            </w:pPr>
            <w:r w:rsidRPr="00246C3E">
              <w:rPr>
                <w:b/>
                <w:sz w:val="20"/>
                <w:szCs w:val="20"/>
              </w:rPr>
              <w:t>12.</w:t>
            </w:r>
          </w:p>
        </w:tc>
        <w:tc>
          <w:tcPr>
            <w:tcW w:w="6379" w:type="dxa"/>
          </w:tcPr>
          <w:p w14:paraId="7BE5841F" w14:textId="77777777" w:rsidR="004D526C" w:rsidRPr="00246C3E" w:rsidRDefault="004D526C" w:rsidP="004D526C">
            <w:pPr>
              <w:tabs>
                <w:tab w:val="left" w:pos="1222"/>
              </w:tabs>
              <w:spacing w:after="0"/>
              <w:rPr>
                <w:sz w:val="20"/>
                <w:szCs w:val="20"/>
              </w:rPr>
            </w:pPr>
            <w:r w:rsidRPr="00246C3E">
              <w:rPr>
                <w:sz w:val="20"/>
                <w:szCs w:val="20"/>
              </w:rPr>
              <w:t>Posjeduju li vatrogasne snage transportna sredstva za prijevoz na teren?</w:t>
            </w:r>
          </w:p>
        </w:tc>
        <w:tc>
          <w:tcPr>
            <w:tcW w:w="992" w:type="dxa"/>
            <w:vAlign w:val="center"/>
          </w:tcPr>
          <w:p w14:paraId="2F0A975E" w14:textId="77777777" w:rsidR="004D526C" w:rsidRPr="00246C3E" w:rsidRDefault="004D526C" w:rsidP="004D526C">
            <w:pPr>
              <w:tabs>
                <w:tab w:val="left" w:pos="1222"/>
              </w:tabs>
              <w:spacing w:after="0"/>
              <w:jc w:val="center"/>
              <w:rPr>
                <w:b/>
                <w:sz w:val="20"/>
                <w:szCs w:val="20"/>
              </w:rPr>
            </w:pPr>
            <w:r w:rsidRPr="00246C3E">
              <w:rPr>
                <w:b/>
                <w:sz w:val="20"/>
                <w:szCs w:val="20"/>
              </w:rPr>
              <w:t>x</w:t>
            </w:r>
          </w:p>
        </w:tc>
        <w:tc>
          <w:tcPr>
            <w:tcW w:w="851" w:type="dxa"/>
            <w:vAlign w:val="center"/>
          </w:tcPr>
          <w:p w14:paraId="445DBF99" w14:textId="77777777" w:rsidR="004D526C" w:rsidRPr="00246C3E" w:rsidRDefault="004D526C" w:rsidP="004D526C">
            <w:pPr>
              <w:tabs>
                <w:tab w:val="left" w:pos="1222"/>
              </w:tabs>
              <w:spacing w:after="0"/>
              <w:jc w:val="center"/>
              <w:rPr>
                <w:b/>
                <w:sz w:val="20"/>
                <w:szCs w:val="20"/>
              </w:rPr>
            </w:pPr>
          </w:p>
        </w:tc>
      </w:tr>
      <w:tr w:rsidR="004D526C" w:rsidRPr="008F4370" w14:paraId="0B08537B" w14:textId="77777777" w:rsidTr="00E85C1B">
        <w:trPr>
          <w:jc w:val="center"/>
        </w:trPr>
        <w:tc>
          <w:tcPr>
            <w:tcW w:w="846" w:type="dxa"/>
            <w:vAlign w:val="center"/>
          </w:tcPr>
          <w:p w14:paraId="2C49D724" w14:textId="7753C593" w:rsidR="004D526C" w:rsidRPr="00246C3E" w:rsidRDefault="004D526C" w:rsidP="004D526C">
            <w:pPr>
              <w:spacing w:after="0"/>
              <w:jc w:val="center"/>
              <w:rPr>
                <w:b/>
                <w:sz w:val="20"/>
                <w:szCs w:val="20"/>
              </w:rPr>
            </w:pPr>
            <w:r w:rsidRPr="00246C3E">
              <w:rPr>
                <w:b/>
                <w:sz w:val="20"/>
                <w:szCs w:val="20"/>
              </w:rPr>
              <w:t>13.</w:t>
            </w:r>
          </w:p>
        </w:tc>
        <w:tc>
          <w:tcPr>
            <w:tcW w:w="6379" w:type="dxa"/>
          </w:tcPr>
          <w:p w14:paraId="27CF3BB9" w14:textId="2D9C6B2A" w:rsidR="004D526C" w:rsidRPr="00246C3E" w:rsidRDefault="004D526C" w:rsidP="004D526C">
            <w:pPr>
              <w:tabs>
                <w:tab w:val="left" w:pos="1222"/>
              </w:tabs>
              <w:spacing w:after="0"/>
              <w:rPr>
                <w:sz w:val="20"/>
                <w:szCs w:val="20"/>
              </w:rPr>
            </w:pPr>
            <w:r w:rsidRPr="00246C3E">
              <w:rPr>
                <w:sz w:val="20"/>
                <w:szCs w:val="20"/>
              </w:rPr>
              <w:t xml:space="preserve">Posjeduje li HGSS - </w:t>
            </w:r>
            <w:r w:rsidR="00E92B0B" w:rsidRPr="00246C3E">
              <w:rPr>
                <w:sz w:val="20"/>
                <w:szCs w:val="20"/>
              </w:rPr>
              <w:t>Stanica Rijeka</w:t>
            </w:r>
            <w:r w:rsidR="00BE075D" w:rsidRPr="00246C3E">
              <w:rPr>
                <w:sz w:val="20"/>
                <w:szCs w:val="20"/>
              </w:rPr>
              <w:t xml:space="preserve"> </w:t>
            </w:r>
            <w:r w:rsidRPr="00246C3E">
              <w:rPr>
                <w:sz w:val="20"/>
                <w:szCs w:val="20"/>
              </w:rPr>
              <w:t>vlastita transportna sredstva za prijevoz na teren?</w:t>
            </w:r>
          </w:p>
        </w:tc>
        <w:tc>
          <w:tcPr>
            <w:tcW w:w="992" w:type="dxa"/>
            <w:vAlign w:val="center"/>
          </w:tcPr>
          <w:p w14:paraId="5432F229" w14:textId="77777777" w:rsidR="004D526C" w:rsidRPr="00246C3E" w:rsidRDefault="004D526C" w:rsidP="004D526C">
            <w:pPr>
              <w:tabs>
                <w:tab w:val="left" w:pos="1222"/>
              </w:tabs>
              <w:spacing w:after="0"/>
              <w:jc w:val="center"/>
              <w:rPr>
                <w:b/>
                <w:sz w:val="20"/>
                <w:szCs w:val="20"/>
              </w:rPr>
            </w:pPr>
            <w:r w:rsidRPr="00246C3E">
              <w:rPr>
                <w:b/>
                <w:sz w:val="20"/>
                <w:szCs w:val="20"/>
              </w:rPr>
              <w:t>x</w:t>
            </w:r>
          </w:p>
        </w:tc>
        <w:tc>
          <w:tcPr>
            <w:tcW w:w="851" w:type="dxa"/>
            <w:vAlign w:val="center"/>
          </w:tcPr>
          <w:p w14:paraId="4180F373" w14:textId="77777777" w:rsidR="004D526C" w:rsidRPr="00246C3E" w:rsidRDefault="004D526C" w:rsidP="004D526C">
            <w:pPr>
              <w:tabs>
                <w:tab w:val="left" w:pos="1222"/>
              </w:tabs>
              <w:spacing w:after="0"/>
              <w:jc w:val="center"/>
              <w:rPr>
                <w:b/>
                <w:sz w:val="20"/>
                <w:szCs w:val="20"/>
              </w:rPr>
            </w:pPr>
          </w:p>
        </w:tc>
      </w:tr>
      <w:tr w:rsidR="004D526C" w:rsidRPr="008F4370" w14:paraId="48C5D8B1" w14:textId="77777777" w:rsidTr="00E85C1B">
        <w:trPr>
          <w:jc w:val="center"/>
        </w:trPr>
        <w:tc>
          <w:tcPr>
            <w:tcW w:w="846" w:type="dxa"/>
            <w:vAlign w:val="center"/>
          </w:tcPr>
          <w:p w14:paraId="59773AD9" w14:textId="2DE4C6A5" w:rsidR="004D526C" w:rsidRPr="00246C3E" w:rsidRDefault="004D526C" w:rsidP="004D526C">
            <w:pPr>
              <w:spacing w:after="0"/>
              <w:jc w:val="center"/>
              <w:rPr>
                <w:b/>
                <w:sz w:val="20"/>
                <w:szCs w:val="20"/>
              </w:rPr>
            </w:pPr>
            <w:r w:rsidRPr="00246C3E">
              <w:rPr>
                <w:b/>
                <w:sz w:val="20"/>
                <w:szCs w:val="20"/>
              </w:rPr>
              <w:t>14.</w:t>
            </w:r>
          </w:p>
        </w:tc>
        <w:tc>
          <w:tcPr>
            <w:tcW w:w="6379" w:type="dxa"/>
          </w:tcPr>
          <w:p w14:paraId="4E197444" w14:textId="70EB0CCA" w:rsidR="004D526C" w:rsidRPr="00246C3E" w:rsidRDefault="004D526C" w:rsidP="004D526C">
            <w:pPr>
              <w:tabs>
                <w:tab w:val="left" w:pos="1222"/>
              </w:tabs>
              <w:spacing w:after="0"/>
              <w:rPr>
                <w:sz w:val="20"/>
                <w:szCs w:val="20"/>
              </w:rPr>
            </w:pPr>
            <w:r w:rsidRPr="00246C3E">
              <w:rPr>
                <w:sz w:val="20"/>
                <w:szCs w:val="20"/>
              </w:rPr>
              <w:t xml:space="preserve">Posjeduje li </w:t>
            </w:r>
            <w:r w:rsidR="00220EC7" w:rsidRPr="00246C3E">
              <w:rPr>
                <w:sz w:val="20"/>
                <w:szCs w:val="20"/>
              </w:rPr>
              <w:t>Gradsko društvo crvenog križa Rijeka</w:t>
            </w:r>
            <w:r w:rsidR="00E92B0B" w:rsidRPr="00246C3E">
              <w:rPr>
                <w:sz w:val="20"/>
                <w:szCs w:val="20"/>
              </w:rPr>
              <w:t xml:space="preserve"> </w:t>
            </w:r>
            <w:r w:rsidRPr="00246C3E">
              <w:rPr>
                <w:sz w:val="20"/>
                <w:szCs w:val="20"/>
              </w:rPr>
              <w:t>vlastita transportna sredstva za prijevoz na teren?</w:t>
            </w:r>
          </w:p>
        </w:tc>
        <w:tc>
          <w:tcPr>
            <w:tcW w:w="992" w:type="dxa"/>
            <w:vAlign w:val="center"/>
          </w:tcPr>
          <w:p w14:paraId="418E41F3" w14:textId="77777777" w:rsidR="004D526C" w:rsidRPr="00246C3E" w:rsidRDefault="004D526C" w:rsidP="004D526C">
            <w:pPr>
              <w:tabs>
                <w:tab w:val="left" w:pos="1222"/>
              </w:tabs>
              <w:spacing w:after="0"/>
              <w:jc w:val="center"/>
              <w:rPr>
                <w:b/>
                <w:sz w:val="20"/>
                <w:szCs w:val="20"/>
              </w:rPr>
            </w:pPr>
            <w:r w:rsidRPr="00246C3E">
              <w:rPr>
                <w:b/>
                <w:sz w:val="20"/>
                <w:szCs w:val="20"/>
              </w:rPr>
              <w:t>x</w:t>
            </w:r>
          </w:p>
        </w:tc>
        <w:tc>
          <w:tcPr>
            <w:tcW w:w="851" w:type="dxa"/>
            <w:vAlign w:val="center"/>
          </w:tcPr>
          <w:p w14:paraId="0984DAAD" w14:textId="77777777" w:rsidR="004D526C" w:rsidRPr="00246C3E" w:rsidRDefault="004D526C" w:rsidP="004D526C">
            <w:pPr>
              <w:tabs>
                <w:tab w:val="left" w:pos="1222"/>
              </w:tabs>
              <w:spacing w:after="0"/>
              <w:jc w:val="center"/>
              <w:rPr>
                <w:b/>
                <w:sz w:val="20"/>
                <w:szCs w:val="20"/>
              </w:rPr>
            </w:pPr>
          </w:p>
        </w:tc>
      </w:tr>
      <w:tr w:rsidR="004D526C" w:rsidRPr="008F4370" w14:paraId="1452D6E5" w14:textId="77777777" w:rsidTr="00E85C1B">
        <w:trPr>
          <w:jc w:val="center"/>
        </w:trPr>
        <w:tc>
          <w:tcPr>
            <w:tcW w:w="846" w:type="dxa"/>
            <w:vAlign w:val="center"/>
          </w:tcPr>
          <w:p w14:paraId="6916E0D4" w14:textId="30857477" w:rsidR="004D526C" w:rsidRPr="00246C3E" w:rsidRDefault="004D526C" w:rsidP="004D526C">
            <w:pPr>
              <w:spacing w:after="0"/>
              <w:jc w:val="center"/>
              <w:rPr>
                <w:b/>
                <w:sz w:val="20"/>
                <w:szCs w:val="20"/>
              </w:rPr>
            </w:pPr>
            <w:r w:rsidRPr="00246C3E">
              <w:rPr>
                <w:b/>
                <w:sz w:val="20"/>
                <w:szCs w:val="20"/>
              </w:rPr>
              <w:t>15.</w:t>
            </w:r>
          </w:p>
        </w:tc>
        <w:tc>
          <w:tcPr>
            <w:tcW w:w="6379" w:type="dxa"/>
          </w:tcPr>
          <w:p w14:paraId="2DBC1FC0" w14:textId="77777777" w:rsidR="004D526C" w:rsidRPr="00246C3E" w:rsidRDefault="004D526C" w:rsidP="004D526C">
            <w:pPr>
              <w:tabs>
                <w:tab w:val="left" w:pos="1222"/>
              </w:tabs>
              <w:spacing w:after="0"/>
              <w:rPr>
                <w:sz w:val="20"/>
                <w:szCs w:val="20"/>
              </w:rPr>
            </w:pPr>
            <w:r w:rsidRPr="00246C3E">
              <w:rPr>
                <w:sz w:val="20"/>
                <w:szCs w:val="20"/>
              </w:rPr>
              <w:t>Posjeduju li pravne osobe i udruge od interesa za sustav civilne zaštite vlastita transportna sredstva za prijevoz na teren?</w:t>
            </w:r>
          </w:p>
        </w:tc>
        <w:tc>
          <w:tcPr>
            <w:tcW w:w="992" w:type="dxa"/>
            <w:vAlign w:val="center"/>
          </w:tcPr>
          <w:p w14:paraId="251AD075" w14:textId="77777777" w:rsidR="004D526C" w:rsidRPr="00246C3E" w:rsidRDefault="004D526C" w:rsidP="004D526C">
            <w:pPr>
              <w:tabs>
                <w:tab w:val="left" w:pos="1222"/>
              </w:tabs>
              <w:spacing w:after="0"/>
              <w:jc w:val="center"/>
              <w:rPr>
                <w:b/>
                <w:sz w:val="20"/>
                <w:szCs w:val="20"/>
              </w:rPr>
            </w:pPr>
            <w:r w:rsidRPr="00246C3E">
              <w:rPr>
                <w:b/>
                <w:sz w:val="20"/>
                <w:szCs w:val="20"/>
              </w:rPr>
              <w:t>x</w:t>
            </w:r>
          </w:p>
        </w:tc>
        <w:tc>
          <w:tcPr>
            <w:tcW w:w="851" w:type="dxa"/>
            <w:vAlign w:val="center"/>
          </w:tcPr>
          <w:p w14:paraId="10BBEBD4" w14:textId="77777777" w:rsidR="004D526C" w:rsidRPr="00246C3E" w:rsidRDefault="004D526C" w:rsidP="004D526C">
            <w:pPr>
              <w:tabs>
                <w:tab w:val="left" w:pos="1222"/>
              </w:tabs>
              <w:spacing w:after="0"/>
              <w:jc w:val="center"/>
              <w:rPr>
                <w:b/>
                <w:sz w:val="20"/>
                <w:szCs w:val="20"/>
              </w:rPr>
            </w:pPr>
          </w:p>
        </w:tc>
      </w:tr>
    </w:tbl>
    <w:p w14:paraId="490ACF7B" w14:textId="77777777" w:rsidR="00A3136E" w:rsidRPr="008F4370" w:rsidRDefault="00A3136E" w:rsidP="00A3136E">
      <w:pPr>
        <w:rPr>
          <w:highlight w:val="yellow"/>
        </w:rPr>
      </w:pPr>
    </w:p>
    <w:p w14:paraId="3EC675AE" w14:textId="2FAC7196" w:rsidR="00A3136E" w:rsidRPr="00246C3E" w:rsidRDefault="00A3136E" w:rsidP="00A3136E">
      <w:r w:rsidRPr="00246C3E">
        <w:t xml:space="preserve">Procjena spremnosti sustava civilne zaštite provodi se na temelju procjene stanja mobilnosti operativnih kapaciteta sustava civilne zaštite i stanja komunikacijskih kapaciteta na temelju procjene stanja transportne potpore i komunikacijskih kapaciteta. Ukupna razina spremnosti operativnih kapaciteta procijenjena je </w:t>
      </w:r>
      <w:r w:rsidR="0071096A" w:rsidRPr="00246C3E">
        <w:rPr>
          <w:u w:val="single"/>
        </w:rPr>
        <w:t>nisk</w:t>
      </w:r>
      <w:r w:rsidRPr="00246C3E">
        <w:rPr>
          <w:u w:val="single"/>
        </w:rPr>
        <w:t>om</w:t>
      </w:r>
      <w:r w:rsidRPr="00246C3E">
        <w:t xml:space="preserve"> razinom i to zbog spremnosti najvažnijih operativnih kapaciteta od značaja za sustav civilne zaštite u cjelini. </w:t>
      </w:r>
    </w:p>
    <w:p w14:paraId="3118B924" w14:textId="77777777" w:rsidR="006E01AF" w:rsidRPr="008F4370" w:rsidRDefault="006E01AF" w:rsidP="00A3136E">
      <w:pPr>
        <w:spacing w:before="0" w:after="0"/>
        <w:jc w:val="center"/>
        <w:rPr>
          <w:rFonts w:eastAsia="Calibri"/>
          <w:b/>
          <w:i/>
          <w:iCs/>
          <w:color w:val="54883D"/>
          <w:sz w:val="20"/>
          <w:szCs w:val="20"/>
          <w:highlight w:val="yellow"/>
        </w:rPr>
      </w:pPr>
    </w:p>
    <w:p w14:paraId="5E9D5F70" w14:textId="718D9B7E" w:rsidR="00A3136E" w:rsidRPr="00246C3E" w:rsidRDefault="00A3136E" w:rsidP="00A3136E">
      <w:pPr>
        <w:spacing w:before="0" w:after="0"/>
        <w:jc w:val="center"/>
        <w:rPr>
          <w:b/>
          <w:bCs/>
          <w:i/>
          <w:color w:val="54883D"/>
          <w:sz w:val="20"/>
          <w:szCs w:val="18"/>
        </w:rPr>
      </w:pPr>
      <w:r w:rsidRPr="00246C3E">
        <w:rPr>
          <w:rFonts w:eastAsia="Calibri"/>
          <w:b/>
          <w:i/>
          <w:iCs/>
          <w:color w:val="54883D"/>
          <w:sz w:val="20"/>
          <w:szCs w:val="20"/>
        </w:rPr>
        <w:t xml:space="preserve">Tablica </w:t>
      </w:r>
      <w:r w:rsidRPr="00246C3E">
        <w:rPr>
          <w:rFonts w:eastAsia="Calibri"/>
          <w:b/>
          <w:i/>
          <w:iCs/>
          <w:color w:val="54883D"/>
          <w:sz w:val="20"/>
          <w:szCs w:val="20"/>
        </w:rPr>
        <w:fldChar w:fldCharType="begin"/>
      </w:r>
      <w:r w:rsidRPr="00246C3E">
        <w:rPr>
          <w:rFonts w:eastAsia="Calibri"/>
          <w:b/>
          <w:i/>
          <w:iCs/>
          <w:color w:val="54883D"/>
          <w:sz w:val="20"/>
          <w:szCs w:val="20"/>
        </w:rPr>
        <w:instrText xml:space="preserve"> SEQ Tabela \* ARABIC </w:instrText>
      </w:r>
      <w:r w:rsidRPr="00246C3E">
        <w:rPr>
          <w:rFonts w:eastAsia="Calibri"/>
          <w:b/>
          <w:i/>
          <w:iCs/>
          <w:color w:val="54883D"/>
          <w:sz w:val="20"/>
          <w:szCs w:val="20"/>
        </w:rPr>
        <w:fldChar w:fldCharType="separate"/>
      </w:r>
      <w:r w:rsidR="00F21BAB">
        <w:rPr>
          <w:rFonts w:eastAsia="Calibri"/>
          <w:b/>
          <w:i/>
          <w:iCs/>
          <w:noProof/>
          <w:color w:val="54883D"/>
          <w:sz w:val="20"/>
          <w:szCs w:val="20"/>
        </w:rPr>
        <w:t>95</w:t>
      </w:r>
      <w:r w:rsidRPr="00246C3E">
        <w:rPr>
          <w:rFonts w:eastAsia="Calibri"/>
          <w:b/>
          <w:i/>
          <w:iCs/>
          <w:noProof/>
          <w:color w:val="54883D"/>
          <w:sz w:val="20"/>
          <w:szCs w:val="20"/>
        </w:rPr>
        <w:fldChar w:fldCharType="end"/>
      </w:r>
      <w:r w:rsidRPr="00246C3E">
        <w:rPr>
          <w:rFonts w:eastAsia="Calibri"/>
          <w:b/>
          <w:i/>
          <w:iCs/>
          <w:color w:val="54883D"/>
          <w:sz w:val="20"/>
          <w:szCs w:val="20"/>
        </w:rPr>
        <w:t>.</w:t>
      </w:r>
      <w:r w:rsidRPr="00246C3E">
        <w:rPr>
          <w:b/>
          <w:bCs/>
          <w:i/>
          <w:color w:val="54883D"/>
          <w:sz w:val="20"/>
          <w:szCs w:val="18"/>
        </w:rPr>
        <w:t xml:space="preserve"> Prikaz ocjene komunikacijskih kapaciteta i mobilnosti snaga sustava civilne zaštite  </w:t>
      </w:r>
    </w:p>
    <w:p w14:paraId="5663339D" w14:textId="77777777" w:rsidR="00A3136E" w:rsidRPr="00246C3E" w:rsidRDefault="00A3136E" w:rsidP="00A3136E">
      <w:pPr>
        <w:spacing w:before="0" w:after="0"/>
        <w:jc w:val="center"/>
        <w:rPr>
          <w:bCs/>
          <w:color w:val="54883D"/>
          <w:sz w:val="20"/>
          <w:szCs w:val="18"/>
        </w:rPr>
      </w:pPr>
    </w:p>
    <w:tbl>
      <w:tblPr>
        <w:tblStyle w:val="Reetkatablice14"/>
        <w:tblW w:w="0" w:type="auto"/>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3020"/>
        <w:gridCol w:w="3021"/>
      </w:tblGrid>
      <w:tr w:rsidR="00A3136E" w:rsidRPr="00246C3E" w14:paraId="29BE555C" w14:textId="77777777" w:rsidTr="00E85C1B">
        <w:trPr>
          <w:jc w:val="center"/>
        </w:trPr>
        <w:tc>
          <w:tcPr>
            <w:tcW w:w="3020" w:type="dxa"/>
            <w:vAlign w:val="center"/>
          </w:tcPr>
          <w:p w14:paraId="36BFE567" w14:textId="77777777" w:rsidR="00A3136E" w:rsidRPr="00246C3E" w:rsidRDefault="00A3136E" w:rsidP="00E85C1B">
            <w:pPr>
              <w:spacing w:before="120" w:after="0"/>
              <w:jc w:val="center"/>
              <w:rPr>
                <w:b/>
                <w:sz w:val="20"/>
              </w:rPr>
            </w:pPr>
            <w:r w:rsidRPr="00246C3E">
              <w:rPr>
                <w:b/>
                <w:sz w:val="20"/>
              </w:rPr>
              <w:t>Opisna ocjena</w:t>
            </w:r>
          </w:p>
        </w:tc>
        <w:tc>
          <w:tcPr>
            <w:tcW w:w="3021" w:type="dxa"/>
            <w:vAlign w:val="center"/>
          </w:tcPr>
          <w:p w14:paraId="7AD07250" w14:textId="77777777" w:rsidR="00A3136E" w:rsidRPr="00246C3E" w:rsidRDefault="00A3136E" w:rsidP="00E85C1B">
            <w:pPr>
              <w:spacing w:before="120" w:after="0"/>
              <w:jc w:val="center"/>
              <w:rPr>
                <w:b/>
                <w:sz w:val="20"/>
              </w:rPr>
            </w:pPr>
            <w:r w:rsidRPr="00246C3E">
              <w:rPr>
                <w:b/>
                <w:sz w:val="20"/>
              </w:rPr>
              <w:t>Ocjena</w:t>
            </w:r>
          </w:p>
        </w:tc>
      </w:tr>
      <w:tr w:rsidR="00A3136E" w:rsidRPr="00246C3E" w14:paraId="205F7F78" w14:textId="77777777" w:rsidTr="00E85C1B">
        <w:trPr>
          <w:jc w:val="center"/>
        </w:trPr>
        <w:tc>
          <w:tcPr>
            <w:tcW w:w="3020" w:type="dxa"/>
            <w:shd w:val="clear" w:color="auto" w:fill="FF0000"/>
            <w:vAlign w:val="center"/>
          </w:tcPr>
          <w:p w14:paraId="05DD6C4A" w14:textId="77777777" w:rsidR="00A3136E" w:rsidRPr="00246C3E" w:rsidRDefault="00A3136E" w:rsidP="00E85C1B">
            <w:pPr>
              <w:spacing w:before="120" w:after="0"/>
              <w:rPr>
                <w:sz w:val="20"/>
              </w:rPr>
            </w:pPr>
            <w:r w:rsidRPr="00246C3E">
              <w:rPr>
                <w:sz w:val="20"/>
              </w:rPr>
              <w:t>Vrlo niska spremnost</w:t>
            </w:r>
          </w:p>
        </w:tc>
        <w:tc>
          <w:tcPr>
            <w:tcW w:w="3021" w:type="dxa"/>
            <w:shd w:val="clear" w:color="auto" w:fill="FF0000"/>
            <w:vAlign w:val="center"/>
          </w:tcPr>
          <w:p w14:paraId="1A8FF966" w14:textId="77777777" w:rsidR="00A3136E" w:rsidRPr="00246C3E" w:rsidRDefault="00A3136E" w:rsidP="00E85C1B">
            <w:pPr>
              <w:spacing w:before="120" w:after="0"/>
              <w:rPr>
                <w:sz w:val="20"/>
              </w:rPr>
            </w:pPr>
          </w:p>
        </w:tc>
      </w:tr>
      <w:tr w:rsidR="00A3136E" w:rsidRPr="00246C3E" w14:paraId="6146F8F8" w14:textId="77777777" w:rsidTr="00E85C1B">
        <w:trPr>
          <w:jc w:val="center"/>
        </w:trPr>
        <w:tc>
          <w:tcPr>
            <w:tcW w:w="3020" w:type="dxa"/>
            <w:shd w:val="clear" w:color="auto" w:fill="FFC000"/>
            <w:vAlign w:val="center"/>
          </w:tcPr>
          <w:p w14:paraId="0AA9E807" w14:textId="77777777" w:rsidR="00A3136E" w:rsidRPr="00246C3E" w:rsidRDefault="00A3136E" w:rsidP="00E85C1B">
            <w:pPr>
              <w:spacing w:before="120" w:after="0"/>
              <w:rPr>
                <w:sz w:val="20"/>
              </w:rPr>
            </w:pPr>
            <w:r w:rsidRPr="00246C3E">
              <w:rPr>
                <w:sz w:val="20"/>
              </w:rPr>
              <w:t>Niska spremnost</w:t>
            </w:r>
          </w:p>
        </w:tc>
        <w:tc>
          <w:tcPr>
            <w:tcW w:w="3021" w:type="dxa"/>
            <w:shd w:val="clear" w:color="auto" w:fill="FFC000"/>
            <w:vAlign w:val="center"/>
          </w:tcPr>
          <w:p w14:paraId="33370852" w14:textId="707C39FA" w:rsidR="00A3136E" w:rsidRPr="00246C3E" w:rsidRDefault="0071096A" w:rsidP="00E85C1B">
            <w:pPr>
              <w:spacing w:before="120" w:after="0"/>
              <w:jc w:val="center"/>
              <w:rPr>
                <w:b/>
                <w:sz w:val="20"/>
              </w:rPr>
            </w:pPr>
            <w:r w:rsidRPr="00246C3E">
              <w:rPr>
                <w:b/>
                <w:sz w:val="20"/>
              </w:rPr>
              <w:t>x</w:t>
            </w:r>
          </w:p>
        </w:tc>
      </w:tr>
      <w:tr w:rsidR="00A3136E" w:rsidRPr="00246C3E" w14:paraId="2A1F3B42" w14:textId="77777777" w:rsidTr="00E85C1B">
        <w:trPr>
          <w:jc w:val="center"/>
        </w:trPr>
        <w:tc>
          <w:tcPr>
            <w:tcW w:w="3020" w:type="dxa"/>
            <w:shd w:val="clear" w:color="auto" w:fill="FFFF00"/>
            <w:vAlign w:val="center"/>
          </w:tcPr>
          <w:p w14:paraId="7ACA315C" w14:textId="77777777" w:rsidR="00A3136E" w:rsidRPr="00246C3E" w:rsidRDefault="00A3136E" w:rsidP="00E85C1B">
            <w:pPr>
              <w:spacing w:before="120" w:after="0"/>
              <w:rPr>
                <w:sz w:val="20"/>
              </w:rPr>
            </w:pPr>
            <w:r w:rsidRPr="00246C3E">
              <w:rPr>
                <w:sz w:val="20"/>
              </w:rPr>
              <w:t>Visoka spremnost</w:t>
            </w:r>
          </w:p>
        </w:tc>
        <w:tc>
          <w:tcPr>
            <w:tcW w:w="3021" w:type="dxa"/>
            <w:shd w:val="clear" w:color="auto" w:fill="FFFF00"/>
            <w:vAlign w:val="center"/>
          </w:tcPr>
          <w:p w14:paraId="39D48C82" w14:textId="5E8A08B0" w:rsidR="00A3136E" w:rsidRPr="00246C3E" w:rsidRDefault="00A3136E" w:rsidP="00E85C1B">
            <w:pPr>
              <w:spacing w:before="120" w:after="0"/>
              <w:jc w:val="center"/>
              <w:rPr>
                <w:b/>
                <w:sz w:val="20"/>
              </w:rPr>
            </w:pPr>
          </w:p>
        </w:tc>
      </w:tr>
      <w:tr w:rsidR="00A3136E" w:rsidRPr="00246C3E" w14:paraId="04AC1483" w14:textId="77777777" w:rsidTr="00E85C1B">
        <w:trPr>
          <w:jc w:val="center"/>
        </w:trPr>
        <w:tc>
          <w:tcPr>
            <w:tcW w:w="3020" w:type="dxa"/>
            <w:shd w:val="clear" w:color="auto" w:fill="92D050"/>
            <w:vAlign w:val="center"/>
          </w:tcPr>
          <w:p w14:paraId="0B311943" w14:textId="77777777" w:rsidR="00A3136E" w:rsidRPr="00246C3E" w:rsidRDefault="00A3136E" w:rsidP="00E85C1B">
            <w:pPr>
              <w:spacing w:before="120" w:after="0"/>
              <w:rPr>
                <w:sz w:val="20"/>
              </w:rPr>
            </w:pPr>
            <w:r w:rsidRPr="00246C3E">
              <w:rPr>
                <w:sz w:val="20"/>
              </w:rPr>
              <w:t>Vrlo visoka spremnost</w:t>
            </w:r>
          </w:p>
        </w:tc>
        <w:tc>
          <w:tcPr>
            <w:tcW w:w="3021" w:type="dxa"/>
            <w:shd w:val="clear" w:color="auto" w:fill="92D050"/>
            <w:vAlign w:val="center"/>
          </w:tcPr>
          <w:p w14:paraId="75A2E159" w14:textId="77777777" w:rsidR="00A3136E" w:rsidRPr="00246C3E" w:rsidRDefault="00A3136E" w:rsidP="00E85C1B">
            <w:pPr>
              <w:spacing w:before="120" w:after="0"/>
              <w:jc w:val="center"/>
              <w:rPr>
                <w:b/>
                <w:sz w:val="20"/>
              </w:rPr>
            </w:pPr>
          </w:p>
        </w:tc>
      </w:tr>
    </w:tbl>
    <w:p w14:paraId="058B97E2" w14:textId="77777777" w:rsidR="0071096A" w:rsidRPr="00246C3E" w:rsidRDefault="0071096A" w:rsidP="00A3136E"/>
    <w:p w14:paraId="65266904" w14:textId="68C91731" w:rsidR="00A3136E" w:rsidRPr="00246C3E" w:rsidRDefault="00A3136E" w:rsidP="00A3136E">
      <w:r w:rsidRPr="00246C3E">
        <w:t>U nastavku se nalazi zaključna ocjena na području reagiranja sustava civilne zaštite.</w:t>
      </w:r>
    </w:p>
    <w:p w14:paraId="7BFE19E5" w14:textId="77777777" w:rsidR="003623F7" w:rsidRPr="00246C3E" w:rsidRDefault="003623F7" w:rsidP="00A3136E">
      <w:pPr>
        <w:spacing w:before="0"/>
        <w:jc w:val="center"/>
        <w:rPr>
          <w:rFonts w:eastAsia="Calibri"/>
          <w:b/>
          <w:i/>
          <w:iCs/>
          <w:color w:val="54883D"/>
          <w:sz w:val="20"/>
          <w:szCs w:val="20"/>
        </w:rPr>
      </w:pPr>
    </w:p>
    <w:p w14:paraId="4C520C9F" w14:textId="22AE113C" w:rsidR="00A3136E" w:rsidRPr="00246C3E" w:rsidRDefault="00A3136E" w:rsidP="00A3136E">
      <w:pPr>
        <w:spacing w:before="0"/>
        <w:jc w:val="center"/>
        <w:rPr>
          <w:b/>
          <w:bCs/>
          <w:i/>
          <w:color w:val="54883D"/>
          <w:sz w:val="20"/>
          <w:szCs w:val="18"/>
        </w:rPr>
      </w:pPr>
      <w:r w:rsidRPr="00246C3E">
        <w:rPr>
          <w:rFonts w:eastAsia="Calibri"/>
          <w:b/>
          <w:i/>
          <w:iCs/>
          <w:color w:val="54883D"/>
          <w:sz w:val="20"/>
          <w:szCs w:val="20"/>
        </w:rPr>
        <w:t xml:space="preserve">Tablica </w:t>
      </w:r>
      <w:r w:rsidRPr="00246C3E">
        <w:rPr>
          <w:rFonts w:eastAsia="Calibri"/>
          <w:b/>
          <w:i/>
          <w:iCs/>
          <w:color w:val="54883D"/>
          <w:sz w:val="20"/>
          <w:szCs w:val="20"/>
        </w:rPr>
        <w:fldChar w:fldCharType="begin"/>
      </w:r>
      <w:r w:rsidRPr="00246C3E">
        <w:rPr>
          <w:rFonts w:eastAsia="Calibri"/>
          <w:b/>
          <w:i/>
          <w:iCs/>
          <w:color w:val="54883D"/>
          <w:sz w:val="20"/>
          <w:szCs w:val="20"/>
        </w:rPr>
        <w:instrText xml:space="preserve"> SEQ Tabela \* ARABIC </w:instrText>
      </w:r>
      <w:r w:rsidRPr="00246C3E">
        <w:rPr>
          <w:rFonts w:eastAsia="Calibri"/>
          <w:b/>
          <w:i/>
          <w:iCs/>
          <w:color w:val="54883D"/>
          <w:sz w:val="20"/>
          <w:szCs w:val="20"/>
        </w:rPr>
        <w:fldChar w:fldCharType="separate"/>
      </w:r>
      <w:r w:rsidR="00F21BAB">
        <w:rPr>
          <w:rFonts w:eastAsia="Calibri"/>
          <w:b/>
          <w:i/>
          <w:iCs/>
          <w:noProof/>
          <w:color w:val="54883D"/>
          <w:sz w:val="20"/>
          <w:szCs w:val="20"/>
        </w:rPr>
        <w:t>96</w:t>
      </w:r>
      <w:r w:rsidRPr="00246C3E">
        <w:rPr>
          <w:rFonts w:eastAsia="Calibri"/>
          <w:b/>
          <w:i/>
          <w:iCs/>
          <w:noProof/>
          <w:color w:val="54883D"/>
          <w:sz w:val="20"/>
          <w:szCs w:val="20"/>
        </w:rPr>
        <w:fldChar w:fldCharType="end"/>
      </w:r>
      <w:r w:rsidRPr="00246C3E">
        <w:rPr>
          <w:rFonts w:eastAsia="Calibri"/>
          <w:b/>
          <w:i/>
          <w:iCs/>
          <w:color w:val="54883D"/>
          <w:sz w:val="20"/>
          <w:szCs w:val="20"/>
        </w:rPr>
        <w:t>.</w:t>
      </w:r>
      <w:r w:rsidRPr="00246C3E">
        <w:rPr>
          <w:b/>
          <w:bCs/>
          <w:i/>
          <w:color w:val="54883D"/>
          <w:sz w:val="20"/>
          <w:szCs w:val="18"/>
        </w:rPr>
        <w:t xml:space="preserve"> Analiza sustava civilne zaštite – područje reagiranja - zbirno</w:t>
      </w:r>
    </w:p>
    <w:tbl>
      <w:tblPr>
        <w:tblW w:w="9168" w:type="dxa"/>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3402"/>
        <w:gridCol w:w="1418"/>
        <w:gridCol w:w="1275"/>
        <w:gridCol w:w="1560"/>
        <w:gridCol w:w="1513"/>
      </w:tblGrid>
      <w:tr w:rsidR="00A3136E" w:rsidRPr="00246C3E" w14:paraId="5AE3580A" w14:textId="77777777" w:rsidTr="00E85C1B">
        <w:trPr>
          <w:trHeight w:val="352"/>
          <w:jc w:val="center"/>
        </w:trPr>
        <w:tc>
          <w:tcPr>
            <w:tcW w:w="3402" w:type="dxa"/>
            <w:vMerge w:val="restart"/>
            <w:shd w:val="clear" w:color="auto" w:fill="auto"/>
            <w:vAlign w:val="center"/>
          </w:tcPr>
          <w:p w14:paraId="02BB02A3" w14:textId="77777777" w:rsidR="00A3136E" w:rsidRPr="00246C3E" w:rsidRDefault="00A3136E" w:rsidP="00E85C1B">
            <w:pPr>
              <w:spacing w:after="0"/>
              <w:jc w:val="center"/>
              <w:rPr>
                <w:b/>
                <w:sz w:val="20"/>
                <w:szCs w:val="20"/>
              </w:rPr>
            </w:pPr>
          </w:p>
          <w:p w14:paraId="5B60D6A5" w14:textId="77777777" w:rsidR="00A3136E" w:rsidRPr="00246C3E" w:rsidRDefault="00A3136E" w:rsidP="00E85C1B">
            <w:pPr>
              <w:spacing w:after="0"/>
              <w:jc w:val="center"/>
              <w:rPr>
                <w:b/>
                <w:sz w:val="20"/>
                <w:szCs w:val="20"/>
              </w:rPr>
            </w:pPr>
            <w:r w:rsidRPr="00246C3E">
              <w:rPr>
                <w:b/>
                <w:sz w:val="20"/>
                <w:szCs w:val="20"/>
              </w:rPr>
              <w:t>PODRUČJE REAGIRANJA</w:t>
            </w:r>
          </w:p>
        </w:tc>
        <w:tc>
          <w:tcPr>
            <w:tcW w:w="1418" w:type="dxa"/>
            <w:shd w:val="clear" w:color="auto" w:fill="FF0000"/>
            <w:vAlign w:val="center"/>
          </w:tcPr>
          <w:p w14:paraId="2D1750F6" w14:textId="77777777" w:rsidR="00A3136E" w:rsidRPr="00246C3E" w:rsidRDefault="00A3136E" w:rsidP="00E85C1B">
            <w:pPr>
              <w:spacing w:after="0"/>
              <w:jc w:val="center"/>
              <w:rPr>
                <w:b/>
                <w:sz w:val="20"/>
                <w:szCs w:val="20"/>
              </w:rPr>
            </w:pPr>
            <w:r w:rsidRPr="00246C3E">
              <w:rPr>
                <w:b/>
                <w:sz w:val="20"/>
                <w:szCs w:val="20"/>
              </w:rPr>
              <w:t>Vrlo niska spremnost</w:t>
            </w:r>
          </w:p>
        </w:tc>
        <w:tc>
          <w:tcPr>
            <w:tcW w:w="1275" w:type="dxa"/>
            <w:shd w:val="clear" w:color="auto" w:fill="FFC000"/>
            <w:vAlign w:val="center"/>
          </w:tcPr>
          <w:p w14:paraId="7289AFC0" w14:textId="77777777" w:rsidR="00A3136E" w:rsidRPr="00246C3E" w:rsidRDefault="00A3136E" w:rsidP="00E85C1B">
            <w:pPr>
              <w:spacing w:after="0"/>
              <w:jc w:val="center"/>
              <w:rPr>
                <w:b/>
                <w:sz w:val="20"/>
                <w:szCs w:val="20"/>
              </w:rPr>
            </w:pPr>
            <w:r w:rsidRPr="00246C3E">
              <w:rPr>
                <w:b/>
                <w:sz w:val="20"/>
                <w:szCs w:val="20"/>
              </w:rPr>
              <w:t>Niska spremnost</w:t>
            </w:r>
          </w:p>
        </w:tc>
        <w:tc>
          <w:tcPr>
            <w:tcW w:w="1560" w:type="dxa"/>
            <w:shd w:val="clear" w:color="auto" w:fill="FFFF00"/>
            <w:vAlign w:val="center"/>
          </w:tcPr>
          <w:p w14:paraId="27285668" w14:textId="77777777" w:rsidR="00A3136E" w:rsidRPr="00246C3E" w:rsidRDefault="00A3136E" w:rsidP="00E85C1B">
            <w:pPr>
              <w:spacing w:after="0"/>
              <w:jc w:val="center"/>
              <w:rPr>
                <w:b/>
                <w:sz w:val="20"/>
                <w:szCs w:val="20"/>
              </w:rPr>
            </w:pPr>
            <w:r w:rsidRPr="00246C3E">
              <w:rPr>
                <w:b/>
                <w:sz w:val="20"/>
                <w:szCs w:val="20"/>
              </w:rPr>
              <w:t>Visoka spremnost</w:t>
            </w:r>
          </w:p>
        </w:tc>
        <w:tc>
          <w:tcPr>
            <w:tcW w:w="1513" w:type="dxa"/>
            <w:shd w:val="clear" w:color="auto" w:fill="92D050"/>
            <w:vAlign w:val="center"/>
          </w:tcPr>
          <w:p w14:paraId="51879EC9" w14:textId="77777777" w:rsidR="00A3136E" w:rsidRPr="00246C3E" w:rsidRDefault="00A3136E" w:rsidP="00E85C1B">
            <w:pPr>
              <w:spacing w:after="0"/>
              <w:jc w:val="center"/>
              <w:rPr>
                <w:b/>
                <w:sz w:val="20"/>
                <w:szCs w:val="20"/>
              </w:rPr>
            </w:pPr>
            <w:r w:rsidRPr="00246C3E">
              <w:rPr>
                <w:b/>
                <w:sz w:val="20"/>
                <w:szCs w:val="20"/>
              </w:rPr>
              <w:t>Vrlo visoka spremnost</w:t>
            </w:r>
          </w:p>
        </w:tc>
      </w:tr>
      <w:tr w:rsidR="00A3136E" w:rsidRPr="00246C3E" w14:paraId="0F4C2791" w14:textId="77777777" w:rsidTr="00E85C1B">
        <w:trPr>
          <w:trHeight w:val="278"/>
          <w:jc w:val="center"/>
        </w:trPr>
        <w:tc>
          <w:tcPr>
            <w:tcW w:w="3402" w:type="dxa"/>
            <w:vMerge/>
            <w:shd w:val="clear" w:color="auto" w:fill="auto"/>
            <w:vAlign w:val="center"/>
          </w:tcPr>
          <w:p w14:paraId="5EB55B5C" w14:textId="77777777" w:rsidR="00A3136E" w:rsidRPr="00246C3E" w:rsidRDefault="00A3136E" w:rsidP="00E85C1B">
            <w:pPr>
              <w:spacing w:after="0"/>
              <w:jc w:val="center"/>
              <w:rPr>
                <w:b/>
                <w:sz w:val="20"/>
                <w:szCs w:val="20"/>
              </w:rPr>
            </w:pPr>
          </w:p>
        </w:tc>
        <w:tc>
          <w:tcPr>
            <w:tcW w:w="1418" w:type="dxa"/>
            <w:shd w:val="clear" w:color="auto" w:fill="auto"/>
            <w:vAlign w:val="center"/>
          </w:tcPr>
          <w:p w14:paraId="6E7ECF8E" w14:textId="77777777" w:rsidR="00A3136E" w:rsidRPr="00246C3E" w:rsidRDefault="00A3136E" w:rsidP="00E85C1B">
            <w:pPr>
              <w:spacing w:after="0"/>
              <w:jc w:val="center"/>
              <w:rPr>
                <w:b/>
                <w:sz w:val="20"/>
                <w:szCs w:val="20"/>
              </w:rPr>
            </w:pPr>
            <w:r w:rsidRPr="00246C3E">
              <w:rPr>
                <w:b/>
                <w:sz w:val="20"/>
                <w:szCs w:val="20"/>
              </w:rPr>
              <w:t>4</w:t>
            </w:r>
          </w:p>
        </w:tc>
        <w:tc>
          <w:tcPr>
            <w:tcW w:w="1275" w:type="dxa"/>
            <w:shd w:val="clear" w:color="auto" w:fill="auto"/>
            <w:vAlign w:val="center"/>
          </w:tcPr>
          <w:p w14:paraId="11ED7373" w14:textId="77777777" w:rsidR="00A3136E" w:rsidRPr="00246C3E" w:rsidRDefault="00A3136E" w:rsidP="00E85C1B">
            <w:pPr>
              <w:spacing w:after="0"/>
              <w:jc w:val="center"/>
              <w:rPr>
                <w:b/>
                <w:sz w:val="20"/>
                <w:szCs w:val="20"/>
              </w:rPr>
            </w:pPr>
            <w:r w:rsidRPr="00246C3E">
              <w:rPr>
                <w:b/>
                <w:sz w:val="20"/>
                <w:szCs w:val="20"/>
              </w:rPr>
              <w:t>3</w:t>
            </w:r>
          </w:p>
        </w:tc>
        <w:tc>
          <w:tcPr>
            <w:tcW w:w="1560" w:type="dxa"/>
            <w:shd w:val="clear" w:color="auto" w:fill="auto"/>
            <w:vAlign w:val="center"/>
          </w:tcPr>
          <w:p w14:paraId="5D72B5CD" w14:textId="77777777" w:rsidR="00A3136E" w:rsidRPr="00246C3E" w:rsidRDefault="00A3136E" w:rsidP="00E85C1B">
            <w:pPr>
              <w:spacing w:after="0"/>
              <w:jc w:val="center"/>
              <w:rPr>
                <w:b/>
                <w:sz w:val="20"/>
                <w:szCs w:val="20"/>
              </w:rPr>
            </w:pPr>
            <w:r w:rsidRPr="00246C3E">
              <w:rPr>
                <w:b/>
                <w:sz w:val="20"/>
                <w:szCs w:val="20"/>
              </w:rPr>
              <w:t>2</w:t>
            </w:r>
          </w:p>
        </w:tc>
        <w:tc>
          <w:tcPr>
            <w:tcW w:w="1513" w:type="dxa"/>
            <w:shd w:val="clear" w:color="auto" w:fill="auto"/>
            <w:vAlign w:val="center"/>
          </w:tcPr>
          <w:p w14:paraId="14B56E10" w14:textId="77777777" w:rsidR="00A3136E" w:rsidRPr="00246C3E" w:rsidRDefault="00A3136E" w:rsidP="00E85C1B">
            <w:pPr>
              <w:spacing w:after="0"/>
              <w:jc w:val="center"/>
              <w:rPr>
                <w:b/>
                <w:sz w:val="20"/>
                <w:szCs w:val="20"/>
              </w:rPr>
            </w:pPr>
            <w:r w:rsidRPr="00246C3E">
              <w:rPr>
                <w:b/>
                <w:sz w:val="20"/>
                <w:szCs w:val="20"/>
              </w:rPr>
              <w:t>1</w:t>
            </w:r>
          </w:p>
        </w:tc>
      </w:tr>
      <w:tr w:rsidR="00A3136E" w:rsidRPr="00246C3E" w14:paraId="17F4929D" w14:textId="77777777" w:rsidTr="00E85C1B">
        <w:trPr>
          <w:trHeight w:val="534"/>
          <w:jc w:val="center"/>
        </w:trPr>
        <w:tc>
          <w:tcPr>
            <w:tcW w:w="3402" w:type="dxa"/>
            <w:shd w:val="clear" w:color="auto" w:fill="auto"/>
            <w:vAlign w:val="center"/>
          </w:tcPr>
          <w:p w14:paraId="7796B1A6" w14:textId="77777777" w:rsidR="00A3136E" w:rsidRPr="00246C3E" w:rsidRDefault="00A3136E" w:rsidP="00E85C1B">
            <w:pPr>
              <w:spacing w:before="0" w:after="0"/>
              <w:rPr>
                <w:sz w:val="20"/>
                <w:szCs w:val="20"/>
              </w:rPr>
            </w:pPr>
            <w:r w:rsidRPr="00246C3E">
              <w:rPr>
                <w:sz w:val="20"/>
                <w:szCs w:val="20"/>
              </w:rPr>
              <w:t>Spremnost odgovornih i upravljačkih kapaciteta</w:t>
            </w:r>
          </w:p>
        </w:tc>
        <w:tc>
          <w:tcPr>
            <w:tcW w:w="1418" w:type="dxa"/>
            <w:shd w:val="clear" w:color="auto" w:fill="auto"/>
            <w:vAlign w:val="center"/>
          </w:tcPr>
          <w:p w14:paraId="6B2A348C" w14:textId="77777777" w:rsidR="00A3136E" w:rsidRPr="00246C3E" w:rsidRDefault="00A3136E" w:rsidP="00E85C1B">
            <w:pPr>
              <w:jc w:val="center"/>
              <w:rPr>
                <w:b/>
                <w:sz w:val="20"/>
                <w:szCs w:val="20"/>
              </w:rPr>
            </w:pPr>
          </w:p>
        </w:tc>
        <w:tc>
          <w:tcPr>
            <w:tcW w:w="1275" w:type="dxa"/>
            <w:shd w:val="clear" w:color="auto" w:fill="auto"/>
            <w:vAlign w:val="center"/>
          </w:tcPr>
          <w:p w14:paraId="4D2ED9D1" w14:textId="77777777" w:rsidR="00A3136E" w:rsidRPr="00246C3E" w:rsidRDefault="00A3136E" w:rsidP="00E85C1B">
            <w:pPr>
              <w:spacing w:after="0"/>
              <w:jc w:val="center"/>
              <w:rPr>
                <w:b/>
                <w:sz w:val="20"/>
                <w:szCs w:val="20"/>
              </w:rPr>
            </w:pPr>
          </w:p>
        </w:tc>
        <w:tc>
          <w:tcPr>
            <w:tcW w:w="1560" w:type="dxa"/>
            <w:shd w:val="clear" w:color="auto" w:fill="auto"/>
            <w:vAlign w:val="center"/>
          </w:tcPr>
          <w:p w14:paraId="1967039D" w14:textId="77777777" w:rsidR="00A3136E" w:rsidRPr="00246C3E" w:rsidRDefault="00A3136E" w:rsidP="00E85C1B">
            <w:pPr>
              <w:spacing w:after="0"/>
              <w:jc w:val="center"/>
              <w:rPr>
                <w:b/>
                <w:sz w:val="20"/>
                <w:szCs w:val="20"/>
              </w:rPr>
            </w:pPr>
          </w:p>
        </w:tc>
        <w:tc>
          <w:tcPr>
            <w:tcW w:w="1513" w:type="dxa"/>
            <w:shd w:val="clear" w:color="auto" w:fill="auto"/>
            <w:vAlign w:val="center"/>
          </w:tcPr>
          <w:p w14:paraId="20026BF6" w14:textId="77777777" w:rsidR="00A3136E" w:rsidRPr="00246C3E" w:rsidRDefault="00A3136E" w:rsidP="00E85C1B">
            <w:pPr>
              <w:jc w:val="center"/>
              <w:rPr>
                <w:b/>
                <w:sz w:val="20"/>
                <w:szCs w:val="20"/>
              </w:rPr>
            </w:pPr>
            <w:r w:rsidRPr="00246C3E">
              <w:rPr>
                <w:b/>
                <w:sz w:val="20"/>
                <w:szCs w:val="20"/>
              </w:rPr>
              <w:t>x</w:t>
            </w:r>
          </w:p>
        </w:tc>
      </w:tr>
      <w:tr w:rsidR="00A3136E" w:rsidRPr="00246C3E" w14:paraId="6E65BC01" w14:textId="77777777" w:rsidTr="00E85C1B">
        <w:trPr>
          <w:trHeight w:val="352"/>
          <w:jc w:val="center"/>
        </w:trPr>
        <w:tc>
          <w:tcPr>
            <w:tcW w:w="3402" w:type="dxa"/>
            <w:shd w:val="clear" w:color="auto" w:fill="auto"/>
            <w:vAlign w:val="center"/>
          </w:tcPr>
          <w:p w14:paraId="1CA94723" w14:textId="77777777" w:rsidR="00A3136E" w:rsidRPr="00246C3E" w:rsidRDefault="00A3136E" w:rsidP="00E85C1B">
            <w:pPr>
              <w:spacing w:after="0"/>
              <w:jc w:val="left"/>
              <w:rPr>
                <w:sz w:val="20"/>
                <w:szCs w:val="20"/>
              </w:rPr>
            </w:pPr>
            <w:r w:rsidRPr="00246C3E">
              <w:rPr>
                <w:sz w:val="20"/>
                <w:szCs w:val="20"/>
              </w:rPr>
              <w:t>Spremnost operativnih kapaciteta</w:t>
            </w:r>
          </w:p>
        </w:tc>
        <w:tc>
          <w:tcPr>
            <w:tcW w:w="1418" w:type="dxa"/>
            <w:shd w:val="clear" w:color="auto" w:fill="auto"/>
            <w:vAlign w:val="center"/>
          </w:tcPr>
          <w:p w14:paraId="251AC2BD" w14:textId="77777777" w:rsidR="00A3136E" w:rsidRPr="00246C3E" w:rsidRDefault="00A3136E" w:rsidP="00E85C1B">
            <w:pPr>
              <w:jc w:val="center"/>
              <w:rPr>
                <w:b/>
                <w:sz w:val="20"/>
                <w:szCs w:val="20"/>
              </w:rPr>
            </w:pPr>
          </w:p>
        </w:tc>
        <w:tc>
          <w:tcPr>
            <w:tcW w:w="1275" w:type="dxa"/>
            <w:shd w:val="clear" w:color="auto" w:fill="auto"/>
            <w:vAlign w:val="center"/>
          </w:tcPr>
          <w:p w14:paraId="0EAD88E8" w14:textId="77777777" w:rsidR="00A3136E" w:rsidRPr="00246C3E" w:rsidRDefault="00A3136E" w:rsidP="00E85C1B">
            <w:pPr>
              <w:spacing w:after="0"/>
              <w:jc w:val="center"/>
              <w:rPr>
                <w:b/>
                <w:sz w:val="20"/>
                <w:szCs w:val="20"/>
              </w:rPr>
            </w:pPr>
          </w:p>
        </w:tc>
        <w:tc>
          <w:tcPr>
            <w:tcW w:w="1560" w:type="dxa"/>
            <w:shd w:val="clear" w:color="auto" w:fill="auto"/>
            <w:vAlign w:val="center"/>
          </w:tcPr>
          <w:p w14:paraId="3269E142" w14:textId="77777777" w:rsidR="00A3136E" w:rsidRPr="00246C3E" w:rsidRDefault="00A3136E" w:rsidP="00E85C1B">
            <w:pPr>
              <w:spacing w:after="0"/>
              <w:jc w:val="center"/>
              <w:rPr>
                <w:b/>
                <w:sz w:val="20"/>
                <w:szCs w:val="20"/>
              </w:rPr>
            </w:pPr>
            <w:r w:rsidRPr="00246C3E">
              <w:rPr>
                <w:b/>
                <w:sz w:val="20"/>
                <w:szCs w:val="20"/>
              </w:rPr>
              <w:t>x</w:t>
            </w:r>
          </w:p>
        </w:tc>
        <w:tc>
          <w:tcPr>
            <w:tcW w:w="1513" w:type="dxa"/>
            <w:shd w:val="clear" w:color="auto" w:fill="auto"/>
            <w:vAlign w:val="center"/>
          </w:tcPr>
          <w:p w14:paraId="22F36490" w14:textId="77777777" w:rsidR="00A3136E" w:rsidRPr="00246C3E" w:rsidRDefault="00A3136E" w:rsidP="00E85C1B">
            <w:pPr>
              <w:jc w:val="center"/>
              <w:rPr>
                <w:b/>
                <w:sz w:val="20"/>
                <w:szCs w:val="20"/>
              </w:rPr>
            </w:pPr>
          </w:p>
        </w:tc>
      </w:tr>
      <w:tr w:rsidR="00A3136E" w:rsidRPr="00246C3E" w14:paraId="03ACF52D" w14:textId="77777777" w:rsidTr="00E85C1B">
        <w:trPr>
          <w:trHeight w:val="503"/>
          <w:jc w:val="center"/>
        </w:trPr>
        <w:tc>
          <w:tcPr>
            <w:tcW w:w="3402" w:type="dxa"/>
            <w:shd w:val="clear" w:color="auto" w:fill="auto"/>
            <w:vAlign w:val="center"/>
          </w:tcPr>
          <w:p w14:paraId="4FEA6E72" w14:textId="77777777" w:rsidR="00A3136E" w:rsidRPr="00246C3E" w:rsidRDefault="00A3136E" w:rsidP="00E85C1B">
            <w:pPr>
              <w:spacing w:after="0"/>
              <w:jc w:val="left"/>
              <w:rPr>
                <w:sz w:val="20"/>
                <w:szCs w:val="20"/>
              </w:rPr>
            </w:pPr>
            <w:r w:rsidRPr="00246C3E">
              <w:rPr>
                <w:sz w:val="20"/>
                <w:szCs w:val="20"/>
              </w:rPr>
              <w:t xml:space="preserve">Stanje komunikacijskih kapaciteta i mobilnosti snaga sustava civilne zaštite  </w:t>
            </w:r>
          </w:p>
        </w:tc>
        <w:tc>
          <w:tcPr>
            <w:tcW w:w="1418" w:type="dxa"/>
            <w:shd w:val="clear" w:color="auto" w:fill="auto"/>
            <w:vAlign w:val="center"/>
          </w:tcPr>
          <w:p w14:paraId="6F9BDD75" w14:textId="77777777" w:rsidR="00A3136E" w:rsidRPr="00246C3E" w:rsidRDefault="00A3136E" w:rsidP="00E85C1B">
            <w:pPr>
              <w:jc w:val="center"/>
              <w:rPr>
                <w:b/>
                <w:sz w:val="20"/>
                <w:szCs w:val="20"/>
              </w:rPr>
            </w:pPr>
          </w:p>
        </w:tc>
        <w:tc>
          <w:tcPr>
            <w:tcW w:w="1275" w:type="dxa"/>
            <w:shd w:val="clear" w:color="auto" w:fill="auto"/>
            <w:vAlign w:val="center"/>
          </w:tcPr>
          <w:p w14:paraId="498BCDBC" w14:textId="75964E16" w:rsidR="00A3136E" w:rsidRPr="00246C3E" w:rsidRDefault="0071096A" w:rsidP="00E85C1B">
            <w:pPr>
              <w:spacing w:after="0"/>
              <w:jc w:val="center"/>
              <w:rPr>
                <w:b/>
                <w:sz w:val="20"/>
                <w:szCs w:val="20"/>
              </w:rPr>
            </w:pPr>
            <w:r w:rsidRPr="00246C3E">
              <w:rPr>
                <w:b/>
                <w:sz w:val="20"/>
                <w:szCs w:val="20"/>
              </w:rPr>
              <w:t>x</w:t>
            </w:r>
          </w:p>
        </w:tc>
        <w:tc>
          <w:tcPr>
            <w:tcW w:w="1560" w:type="dxa"/>
            <w:shd w:val="clear" w:color="auto" w:fill="auto"/>
            <w:vAlign w:val="center"/>
          </w:tcPr>
          <w:p w14:paraId="1360856F" w14:textId="01AA1939" w:rsidR="00A3136E" w:rsidRPr="00246C3E" w:rsidRDefault="00A3136E" w:rsidP="00E85C1B">
            <w:pPr>
              <w:spacing w:after="0"/>
              <w:jc w:val="center"/>
              <w:rPr>
                <w:b/>
                <w:sz w:val="20"/>
                <w:szCs w:val="20"/>
              </w:rPr>
            </w:pPr>
          </w:p>
        </w:tc>
        <w:tc>
          <w:tcPr>
            <w:tcW w:w="1513" w:type="dxa"/>
            <w:shd w:val="clear" w:color="auto" w:fill="auto"/>
            <w:vAlign w:val="center"/>
          </w:tcPr>
          <w:p w14:paraId="78EBA885" w14:textId="77777777" w:rsidR="00A3136E" w:rsidRPr="00246C3E" w:rsidRDefault="00A3136E" w:rsidP="00E85C1B">
            <w:pPr>
              <w:jc w:val="center"/>
              <w:rPr>
                <w:b/>
                <w:sz w:val="20"/>
                <w:szCs w:val="20"/>
              </w:rPr>
            </w:pPr>
          </w:p>
        </w:tc>
      </w:tr>
      <w:tr w:rsidR="00A3136E" w:rsidRPr="008F4370" w14:paraId="400CEB5C" w14:textId="77777777" w:rsidTr="00E85C1B">
        <w:trPr>
          <w:trHeight w:val="503"/>
          <w:jc w:val="center"/>
        </w:trPr>
        <w:tc>
          <w:tcPr>
            <w:tcW w:w="3402" w:type="dxa"/>
            <w:shd w:val="clear" w:color="auto" w:fill="auto"/>
            <w:vAlign w:val="center"/>
          </w:tcPr>
          <w:p w14:paraId="1D466065" w14:textId="77777777" w:rsidR="00A3136E" w:rsidRPr="00246C3E" w:rsidRDefault="00A3136E" w:rsidP="00E85C1B">
            <w:pPr>
              <w:spacing w:after="0"/>
              <w:jc w:val="left"/>
              <w:rPr>
                <w:sz w:val="20"/>
                <w:szCs w:val="20"/>
                <w:u w:val="single"/>
              </w:rPr>
            </w:pPr>
            <w:r w:rsidRPr="00246C3E">
              <w:rPr>
                <w:sz w:val="20"/>
                <w:szCs w:val="20"/>
                <w:u w:val="single"/>
              </w:rPr>
              <w:t>Područje reagiranja – ZBIRNO</w:t>
            </w:r>
          </w:p>
        </w:tc>
        <w:tc>
          <w:tcPr>
            <w:tcW w:w="1418" w:type="dxa"/>
            <w:shd w:val="clear" w:color="auto" w:fill="auto"/>
            <w:vAlign w:val="center"/>
          </w:tcPr>
          <w:p w14:paraId="2FECBA24" w14:textId="77777777" w:rsidR="00A3136E" w:rsidRPr="00246C3E" w:rsidRDefault="00A3136E" w:rsidP="00E85C1B">
            <w:pPr>
              <w:jc w:val="center"/>
              <w:rPr>
                <w:b/>
                <w:sz w:val="20"/>
                <w:szCs w:val="20"/>
              </w:rPr>
            </w:pPr>
          </w:p>
        </w:tc>
        <w:tc>
          <w:tcPr>
            <w:tcW w:w="1275" w:type="dxa"/>
            <w:shd w:val="clear" w:color="auto" w:fill="auto"/>
            <w:vAlign w:val="center"/>
          </w:tcPr>
          <w:p w14:paraId="27ADBA71" w14:textId="77777777" w:rsidR="00A3136E" w:rsidRPr="00246C3E" w:rsidRDefault="00A3136E" w:rsidP="00E85C1B">
            <w:pPr>
              <w:spacing w:after="0"/>
              <w:jc w:val="center"/>
              <w:rPr>
                <w:b/>
                <w:sz w:val="20"/>
                <w:szCs w:val="20"/>
              </w:rPr>
            </w:pPr>
          </w:p>
        </w:tc>
        <w:tc>
          <w:tcPr>
            <w:tcW w:w="1560" w:type="dxa"/>
            <w:shd w:val="clear" w:color="auto" w:fill="auto"/>
            <w:vAlign w:val="center"/>
          </w:tcPr>
          <w:p w14:paraId="4ED63FD7" w14:textId="77777777" w:rsidR="00A3136E" w:rsidRPr="00246C3E" w:rsidRDefault="00A3136E" w:rsidP="00E85C1B">
            <w:pPr>
              <w:spacing w:after="0"/>
              <w:jc w:val="center"/>
              <w:rPr>
                <w:b/>
                <w:sz w:val="20"/>
                <w:szCs w:val="20"/>
              </w:rPr>
            </w:pPr>
            <w:r w:rsidRPr="00246C3E">
              <w:rPr>
                <w:b/>
                <w:sz w:val="20"/>
                <w:szCs w:val="20"/>
              </w:rPr>
              <w:t>x</w:t>
            </w:r>
          </w:p>
        </w:tc>
        <w:tc>
          <w:tcPr>
            <w:tcW w:w="1513" w:type="dxa"/>
            <w:shd w:val="clear" w:color="auto" w:fill="auto"/>
            <w:vAlign w:val="center"/>
          </w:tcPr>
          <w:p w14:paraId="0C5BFD31" w14:textId="77777777" w:rsidR="00A3136E" w:rsidRPr="00246C3E" w:rsidRDefault="00A3136E" w:rsidP="00E85C1B">
            <w:pPr>
              <w:jc w:val="center"/>
              <w:rPr>
                <w:b/>
                <w:sz w:val="20"/>
                <w:szCs w:val="20"/>
              </w:rPr>
            </w:pPr>
          </w:p>
        </w:tc>
      </w:tr>
    </w:tbl>
    <w:p w14:paraId="4EFB10CB" w14:textId="6BB17FCC" w:rsidR="00A3136E" w:rsidRPr="008F4370" w:rsidRDefault="00A3136E" w:rsidP="0077383C">
      <w:pPr>
        <w:rPr>
          <w:highlight w:val="yellow"/>
        </w:rPr>
      </w:pPr>
    </w:p>
    <w:p w14:paraId="089BFA54" w14:textId="77777777" w:rsidR="00CE7F20" w:rsidRPr="00246C3E" w:rsidRDefault="00CE7F20" w:rsidP="00CE7F20">
      <w:pPr>
        <w:keepNext/>
        <w:keepLines/>
        <w:numPr>
          <w:ilvl w:val="2"/>
          <w:numId w:val="0"/>
        </w:numPr>
        <w:spacing w:before="40"/>
        <w:ind w:left="720" w:hanging="720"/>
        <w:outlineLvl w:val="2"/>
        <w:rPr>
          <w:rFonts w:cstheme="majorBidi"/>
          <w:color w:val="54883D"/>
          <w:sz w:val="28"/>
          <w:lang w:eastAsia="hr-HR" w:bidi="en-US"/>
        </w:rPr>
      </w:pPr>
      <w:bookmarkStart w:id="296" w:name="_Toc5969853"/>
      <w:bookmarkStart w:id="297" w:name="_Toc9596676"/>
      <w:bookmarkStart w:id="298" w:name="_Toc68592926"/>
      <w:bookmarkStart w:id="299" w:name="_Toc77763643"/>
      <w:bookmarkStart w:id="300" w:name="_Toc136604429"/>
      <w:r w:rsidRPr="00246C3E">
        <w:rPr>
          <w:rFonts w:cstheme="majorBidi"/>
          <w:color w:val="54883D"/>
          <w:sz w:val="28"/>
          <w:lang w:eastAsia="hr-HR" w:bidi="en-US"/>
        </w:rPr>
        <w:t>7.2.4 Analiza spremnosti prema rizicima obrađenim u Procjeni rizika</w:t>
      </w:r>
      <w:bookmarkEnd w:id="296"/>
      <w:bookmarkEnd w:id="297"/>
      <w:bookmarkEnd w:id="298"/>
      <w:bookmarkEnd w:id="299"/>
      <w:bookmarkEnd w:id="300"/>
    </w:p>
    <w:p w14:paraId="62DF0EBA" w14:textId="4F876A3D" w:rsidR="00CE7F20" w:rsidRPr="00246C3E" w:rsidRDefault="00CE7F20" w:rsidP="00CE7F20">
      <w:pPr>
        <w:spacing w:after="120"/>
      </w:pPr>
      <w:r w:rsidRPr="00246C3E">
        <w:t xml:space="preserve">U nastavku su prikazane tablice sa ocjenama spremnosti operativnih snaga sustava civilne zaštite </w:t>
      </w:r>
      <w:r w:rsidR="00A77176" w:rsidRPr="00246C3E">
        <w:t>Općine Jelenje</w:t>
      </w:r>
      <w:r w:rsidR="004E3FB7" w:rsidRPr="00246C3E">
        <w:t xml:space="preserve"> </w:t>
      </w:r>
      <w:r w:rsidRPr="00246C3E">
        <w:t>prema rizicima obrađenim u ovoj Procjeni rizika od velikih nesreća.</w:t>
      </w:r>
    </w:p>
    <w:p w14:paraId="2D5840CF" w14:textId="2DBB1406" w:rsidR="00071982" w:rsidRPr="00246C3E" w:rsidRDefault="00071982" w:rsidP="00CE7F20">
      <w:pPr>
        <w:spacing w:before="0"/>
        <w:jc w:val="center"/>
        <w:rPr>
          <w:rFonts w:eastAsia="Calibri"/>
          <w:b/>
          <w:bCs/>
          <w:i/>
          <w:color w:val="54883D"/>
          <w:sz w:val="20"/>
          <w:szCs w:val="18"/>
          <w:lang w:bidi="en-US"/>
        </w:rPr>
      </w:pPr>
    </w:p>
    <w:p w14:paraId="487ED6A8" w14:textId="589D559A" w:rsidR="00CE7F20" w:rsidRPr="00246C3E" w:rsidRDefault="00CE7F20" w:rsidP="00CE7F20">
      <w:pPr>
        <w:spacing w:before="0"/>
        <w:jc w:val="center"/>
        <w:rPr>
          <w:rFonts w:eastAsia="Calibri"/>
          <w:b/>
          <w:bCs/>
          <w:i/>
          <w:color w:val="54883D"/>
          <w:sz w:val="20"/>
          <w:szCs w:val="18"/>
          <w:lang w:bidi="en-US"/>
        </w:rPr>
      </w:pPr>
      <w:r w:rsidRPr="00246C3E">
        <w:rPr>
          <w:rFonts w:eastAsia="Calibri"/>
          <w:b/>
          <w:i/>
          <w:iCs/>
          <w:color w:val="54883D"/>
          <w:sz w:val="20"/>
          <w:szCs w:val="20"/>
        </w:rPr>
        <w:t xml:space="preserve">Tablica </w:t>
      </w:r>
      <w:r w:rsidRPr="00246C3E">
        <w:rPr>
          <w:rFonts w:eastAsia="Calibri"/>
          <w:b/>
          <w:i/>
          <w:iCs/>
          <w:color w:val="54883D"/>
          <w:sz w:val="20"/>
          <w:szCs w:val="20"/>
        </w:rPr>
        <w:fldChar w:fldCharType="begin"/>
      </w:r>
      <w:r w:rsidRPr="00246C3E">
        <w:rPr>
          <w:rFonts w:eastAsia="Calibri"/>
          <w:b/>
          <w:i/>
          <w:iCs/>
          <w:color w:val="54883D"/>
          <w:sz w:val="20"/>
          <w:szCs w:val="20"/>
        </w:rPr>
        <w:instrText xml:space="preserve"> SEQ Tabela \* ARABIC </w:instrText>
      </w:r>
      <w:r w:rsidRPr="00246C3E">
        <w:rPr>
          <w:rFonts w:eastAsia="Calibri"/>
          <w:b/>
          <w:i/>
          <w:iCs/>
          <w:color w:val="54883D"/>
          <w:sz w:val="20"/>
          <w:szCs w:val="20"/>
        </w:rPr>
        <w:fldChar w:fldCharType="separate"/>
      </w:r>
      <w:r w:rsidR="00F21BAB">
        <w:rPr>
          <w:rFonts w:eastAsia="Calibri"/>
          <w:b/>
          <w:i/>
          <w:iCs/>
          <w:noProof/>
          <w:color w:val="54883D"/>
          <w:sz w:val="20"/>
          <w:szCs w:val="20"/>
        </w:rPr>
        <w:t>97</w:t>
      </w:r>
      <w:r w:rsidRPr="00246C3E">
        <w:rPr>
          <w:rFonts w:eastAsia="Calibri"/>
          <w:b/>
          <w:i/>
          <w:iCs/>
          <w:noProof/>
          <w:color w:val="54883D"/>
          <w:sz w:val="20"/>
          <w:szCs w:val="20"/>
        </w:rPr>
        <w:fldChar w:fldCharType="end"/>
      </w:r>
      <w:r w:rsidRPr="00246C3E">
        <w:rPr>
          <w:rFonts w:eastAsia="Calibri"/>
          <w:b/>
          <w:i/>
          <w:iCs/>
          <w:color w:val="54883D"/>
          <w:sz w:val="20"/>
          <w:szCs w:val="20"/>
        </w:rPr>
        <w:t>.</w:t>
      </w:r>
      <w:r w:rsidRPr="00246C3E">
        <w:rPr>
          <w:rFonts w:eastAsia="Calibri"/>
          <w:b/>
          <w:bCs/>
          <w:i/>
          <w:color w:val="54883D"/>
          <w:sz w:val="20"/>
          <w:szCs w:val="18"/>
          <w:lang w:bidi="en-US"/>
        </w:rPr>
        <w:t xml:space="preserve"> Spremnost operativnih snaga u slučaju pojave potresa</w:t>
      </w:r>
    </w:p>
    <w:tbl>
      <w:tblPr>
        <w:tblW w:w="9740" w:type="dxa"/>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4399"/>
        <w:gridCol w:w="1276"/>
        <w:gridCol w:w="1276"/>
        <w:gridCol w:w="1417"/>
        <w:gridCol w:w="1372"/>
      </w:tblGrid>
      <w:tr w:rsidR="00CE7F20" w:rsidRPr="00246C3E" w14:paraId="010CCD08" w14:textId="77777777" w:rsidTr="00E85C1B">
        <w:trPr>
          <w:trHeight w:val="352"/>
          <w:tblHeader/>
          <w:jc w:val="center"/>
        </w:trPr>
        <w:tc>
          <w:tcPr>
            <w:tcW w:w="4399" w:type="dxa"/>
            <w:vMerge w:val="restart"/>
            <w:shd w:val="clear" w:color="auto" w:fill="auto"/>
            <w:vAlign w:val="center"/>
          </w:tcPr>
          <w:p w14:paraId="44FDC3AC" w14:textId="77777777" w:rsidR="00CE7F20" w:rsidRPr="00246C3E" w:rsidRDefault="00CE7F20" w:rsidP="00E85C1B">
            <w:pPr>
              <w:spacing w:before="0" w:after="0"/>
              <w:jc w:val="center"/>
              <w:rPr>
                <w:b/>
                <w:color w:val="000000"/>
                <w:sz w:val="20"/>
                <w:szCs w:val="20"/>
              </w:rPr>
            </w:pPr>
            <w:r w:rsidRPr="00246C3E">
              <w:rPr>
                <w:b/>
                <w:color w:val="000000"/>
                <w:sz w:val="20"/>
                <w:szCs w:val="20"/>
              </w:rPr>
              <w:t>POTRES</w:t>
            </w:r>
          </w:p>
        </w:tc>
        <w:tc>
          <w:tcPr>
            <w:tcW w:w="1276" w:type="dxa"/>
            <w:shd w:val="clear" w:color="auto" w:fill="FF0000"/>
            <w:vAlign w:val="center"/>
          </w:tcPr>
          <w:p w14:paraId="564872C0" w14:textId="77777777" w:rsidR="00CE7F20" w:rsidRPr="00246C3E" w:rsidRDefault="00CE7F20" w:rsidP="00E85C1B">
            <w:pPr>
              <w:spacing w:before="0" w:after="0" w:line="240" w:lineRule="auto"/>
              <w:jc w:val="center"/>
              <w:rPr>
                <w:b/>
                <w:color w:val="000000"/>
                <w:sz w:val="20"/>
                <w:szCs w:val="20"/>
              </w:rPr>
            </w:pPr>
            <w:r w:rsidRPr="00246C3E">
              <w:rPr>
                <w:b/>
                <w:color w:val="000000"/>
                <w:sz w:val="20"/>
                <w:szCs w:val="20"/>
              </w:rPr>
              <w:t>Vrlo niska spremnost</w:t>
            </w:r>
          </w:p>
        </w:tc>
        <w:tc>
          <w:tcPr>
            <w:tcW w:w="1276" w:type="dxa"/>
            <w:shd w:val="clear" w:color="auto" w:fill="FFC000"/>
            <w:vAlign w:val="center"/>
          </w:tcPr>
          <w:p w14:paraId="346724B7" w14:textId="77777777" w:rsidR="00CE7F20" w:rsidRPr="00246C3E" w:rsidRDefault="00CE7F20" w:rsidP="00E85C1B">
            <w:pPr>
              <w:spacing w:before="0" w:after="0"/>
              <w:jc w:val="center"/>
              <w:rPr>
                <w:b/>
                <w:color w:val="000000"/>
                <w:sz w:val="20"/>
                <w:szCs w:val="20"/>
              </w:rPr>
            </w:pPr>
            <w:r w:rsidRPr="00246C3E">
              <w:rPr>
                <w:b/>
                <w:color w:val="000000"/>
                <w:sz w:val="20"/>
                <w:szCs w:val="20"/>
              </w:rPr>
              <w:t>Niska spremnost</w:t>
            </w:r>
          </w:p>
        </w:tc>
        <w:tc>
          <w:tcPr>
            <w:tcW w:w="1417" w:type="dxa"/>
            <w:shd w:val="clear" w:color="auto" w:fill="FFFF00"/>
            <w:vAlign w:val="center"/>
          </w:tcPr>
          <w:p w14:paraId="73F848B5" w14:textId="77777777" w:rsidR="00CE7F20" w:rsidRPr="00246C3E" w:rsidRDefault="00CE7F20" w:rsidP="00E85C1B">
            <w:pPr>
              <w:spacing w:before="0" w:after="0"/>
              <w:jc w:val="center"/>
              <w:rPr>
                <w:b/>
                <w:color w:val="000000"/>
                <w:sz w:val="20"/>
                <w:szCs w:val="20"/>
              </w:rPr>
            </w:pPr>
            <w:r w:rsidRPr="00246C3E">
              <w:rPr>
                <w:b/>
                <w:color w:val="000000"/>
                <w:sz w:val="20"/>
                <w:szCs w:val="20"/>
              </w:rPr>
              <w:t>Visoka spremnost</w:t>
            </w:r>
          </w:p>
        </w:tc>
        <w:tc>
          <w:tcPr>
            <w:tcW w:w="1372" w:type="dxa"/>
            <w:shd w:val="clear" w:color="auto" w:fill="92D050"/>
            <w:vAlign w:val="center"/>
          </w:tcPr>
          <w:p w14:paraId="170A4BDB" w14:textId="77777777" w:rsidR="00CE7F20" w:rsidRPr="00246C3E" w:rsidRDefault="00CE7F20" w:rsidP="00E85C1B">
            <w:pPr>
              <w:spacing w:before="0" w:after="0"/>
              <w:jc w:val="center"/>
              <w:rPr>
                <w:b/>
                <w:color w:val="000000"/>
                <w:sz w:val="20"/>
                <w:szCs w:val="20"/>
              </w:rPr>
            </w:pPr>
            <w:r w:rsidRPr="00246C3E">
              <w:rPr>
                <w:b/>
                <w:color w:val="000000"/>
                <w:sz w:val="20"/>
                <w:szCs w:val="20"/>
              </w:rPr>
              <w:t>Vrlo visoka spremnost</w:t>
            </w:r>
          </w:p>
        </w:tc>
      </w:tr>
      <w:tr w:rsidR="00CE7F20" w:rsidRPr="00246C3E" w14:paraId="545C7EAF" w14:textId="77777777" w:rsidTr="00E85C1B">
        <w:trPr>
          <w:trHeight w:val="278"/>
          <w:tblHeader/>
          <w:jc w:val="center"/>
        </w:trPr>
        <w:tc>
          <w:tcPr>
            <w:tcW w:w="4399" w:type="dxa"/>
            <w:vMerge/>
            <w:shd w:val="clear" w:color="auto" w:fill="auto"/>
            <w:vAlign w:val="center"/>
          </w:tcPr>
          <w:p w14:paraId="63224F6C" w14:textId="77777777" w:rsidR="00CE7F20" w:rsidRPr="00246C3E" w:rsidRDefault="00CE7F20" w:rsidP="00E85C1B">
            <w:pPr>
              <w:spacing w:before="0" w:after="0"/>
              <w:rPr>
                <w:b/>
                <w:color w:val="000000"/>
                <w:sz w:val="20"/>
                <w:szCs w:val="20"/>
              </w:rPr>
            </w:pPr>
          </w:p>
        </w:tc>
        <w:tc>
          <w:tcPr>
            <w:tcW w:w="1276" w:type="dxa"/>
            <w:shd w:val="clear" w:color="auto" w:fill="auto"/>
            <w:vAlign w:val="center"/>
          </w:tcPr>
          <w:p w14:paraId="364DBFD2" w14:textId="77777777" w:rsidR="00CE7F20" w:rsidRPr="00246C3E" w:rsidRDefault="00CE7F20" w:rsidP="00E85C1B">
            <w:pPr>
              <w:spacing w:before="0" w:after="0"/>
              <w:jc w:val="center"/>
              <w:rPr>
                <w:b/>
                <w:color w:val="000000"/>
                <w:sz w:val="20"/>
                <w:szCs w:val="20"/>
              </w:rPr>
            </w:pPr>
            <w:r w:rsidRPr="00246C3E">
              <w:rPr>
                <w:b/>
                <w:color w:val="000000"/>
                <w:sz w:val="20"/>
                <w:szCs w:val="20"/>
              </w:rPr>
              <w:t>4</w:t>
            </w:r>
          </w:p>
        </w:tc>
        <w:tc>
          <w:tcPr>
            <w:tcW w:w="1276" w:type="dxa"/>
            <w:shd w:val="clear" w:color="auto" w:fill="auto"/>
            <w:vAlign w:val="center"/>
          </w:tcPr>
          <w:p w14:paraId="5FC4BB92" w14:textId="77777777" w:rsidR="00CE7F20" w:rsidRPr="00246C3E" w:rsidRDefault="00CE7F20" w:rsidP="00E85C1B">
            <w:pPr>
              <w:spacing w:before="0" w:after="0"/>
              <w:jc w:val="center"/>
              <w:rPr>
                <w:b/>
                <w:color w:val="000000"/>
                <w:sz w:val="20"/>
                <w:szCs w:val="20"/>
              </w:rPr>
            </w:pPr>
            <w:r w:rsidRPr="00246C3E">
              <w:rPr>
                <w:b/>
                <w:color w:val="000000"/>
                <w:sz w:val="20"/>
                <w:szCs w:val="20"/>
              </w:rPr>
              <w:t>3</w:t>
            </w:r>
          </w:p>
        </w:tc>
        <w:tc>
          <w:tcPr>
            <w:tcW w:w="1417" w:type="dxa"/>
            <w:shd w:val="clear" w:color="auto" w:fill="auto"/>
            <w:vAlign w:val="center"/>
          </w:tcPr>
          <w:p w14:paraId="195CB98A" w14:textId="77777777" w:rsidR="00CE7F20" w:rsidRPr="00246C3E" w:rsidRDefault="00CE7F20" w:rsidP="00E85C1B">
            <w:pPr>
              <w:spacing w:before="0" w:after="0"/>
              <w:jc w:val="center"/>
              <w:rPr>
                <w:b/>
                <w:color w:val="000000"/>
                <w:sz w:val="20"/>
                <w:szCs w:val="20"/>
              </w:rPr>
            </w:pPr>
            <w:r w:rsidRPr="00246C3E">
              <w:rPr>
                <w:b/>
                <w:color w:val="000000"/>
                <w:sz w:val="20"/>
                <w:szCs w:val="20"/>
              </w:rPr>
              <w:t>2</w:t>
            </w:r>
          </w:p>
        </w:tc>
        <w:tc>
          <w:tcPr>
            <w:tcW w:w="1372" w:type="dxa"/>
            <w:shd w:val="clear" w:color="auto" w:fill="auto"/>
            <w:vAlign w:val="center"/>
          </w:tcPr>
          <w:p w14:paraId="1546B362" w14:textId="77777777" w:rsidR="00CE7F20" w:rsidRPr="00246C3E" w:rsidRDefault="00CE7F20" w:rsidP="00E85C1B">
            <w:pPr>
              <w:spacing w:before="0" w:after="0"/>
              <w:jc w:val="center"/>
              <w:rPr>
                <w:b/>
                <w:color w:val="000000"/>
                <w:sz w:val="20"/>
                <w:szCs w:val="20"/>
              </w:rPr>
            </w:pPr>
            <w:r w:rsidRPr="00246C3E">
              <w:rPr>
                <w:b/>
                <w:color w:val="000000"/>
                <w:sz w:val="20"/>
                <w:szCs w:val="20"/>
              </w:rPr>
              <w:t>1</w:t>
            </w:r>
          </w:p>
        </w:tc>
      </w:tr>
      <w:tr w:rsidR="00CE7F20" w:rsidRPr="00246C3E" w14:paraId="42B80EC0" w14:textId="77777777" w:rsidTr="00E85C1B">
        <w:trPr>
          <w:trHeight w:val="352"/>
          <w:jc w:val="center"/>
        </w:trPr>
        <w:tc>
          <w:tcPr>
            <w:tcW w:w="4399" w:type="dxa"/>
            <w:shd w:val="clear" w:color="auto" w:fill="auto"/>
            <w:vAlign w:val="center"/>
          </w:tcPr>
          <w:p w14:paraId="7B74CF5F" w14:textId="34EDE1B6" w:rsidR="00CE7F20" w:rsidRPr="00246C3E" w:rsidRDefault="00CE7F20" w:rsidP="00E85C1B">
            <w:pPr>
              <w:spacing w:before="0" w:after="0"/>
              <w:rPr>
                <w:color w:val="000000"/>
                <w:sz w:val="20"/>
                <w:szCs w:val="20"/>
              </w:rPr>
            </w:pPr>
            <w:r w:rsidRPr="00246C3E">
              <w:rPr>
                <w:color w:val="000000"/>
                <w:sz w:val="20"/>
                <w:szCs w:val="20"/>
              </w:rPr>
              <w:t xml:space="preserve">Stožer civilne zaštite </w:t>
            </w:r>
            <w:r w:rsidR="00A77176" w:rsidRPr="00246C3E">
              <w:rPr>
                <w:color w:val="000000"/>
                <w:sz w:val="20"/>
                <w:szCs w:val="20"/>
              </w:rPr>
              <w:t>Općine Jelenje</w:t>
            </w:r>
          </w:p>
        </w:tc>
        <w:tc>
          <w:tcPr>
            <w:tcW w:w="1276" w:type="dxa"/>
            <w:shd w:val="clear" w:color="auto" w:fill="auto"/>
            <w:vAlign w:val="center"/>
          </w:tcPr>
          <w:p w14:paraId="4B445A82" w14:textId="77777777" w:rsidR="00CE7F20" w:rsidRPr="00246C3E" w:rsidRDefault="00CE7F20" w:rsidP="00E85C1B">
            <w:pPr>
              <w:spacing w:before="0"/>
              <w:jc w:val="center"/>
              <w:rPr>
                <w:b/>
                <w:color w:val="000000"/>
                <w:sz w:val="20"/>
                <w:szCs w:val="20"/>
              </w:rPr>
            </w:pPr>
          </w:p>
        </w:tc>
        <w:tc>
          <w:tcPr>
            <w:tcW w:w="1276" w:type="dxa"/>
            <w:shd w:val="clear" w:color="auto" w:fill="auto"/>
            <w:vAlign w:val="center"/>
          </w:tcPr>
          <w:p w14:paraId="185115C1" w14:textId="05234346" w:rsidR="00CE7F20" w:rsidRPr="00246C3E" w:rsidRDefault="00A67661" w:rsidP="00E85C1B">
            <w:pPr>
              <w:spacing w:before="0"/>
              <w:jc w:val="center"/>
              <w:rPr>
                <w:b/>
                <w:color w:val="000000"/>
                <w:sz w:val="20"/>
                <w:szCs w:val="20"/>
              </w:rPr>
            </w:pPr>
            <w:r w:rsidRPr="00246C3E">
              <w:rPr>
                <w:b/>
                <w:color w:val="000000"/>
                <w:sz w:val="20"/>
                <w:szCs w:val="20"/>
              </w:rPr>
              <w:t>x</w:t>
            </w:r>
          </w:p>
        </w:tc>
        <w:tc>
          <w:tcPr>
            <w:tcW w:w="1417" w:type="dxa"/>
            <w:shd w:val="clear" w:color="auto" w:fill="auto"/>
            <w:vAlign w:val="center"/>
          </w:tcPr>
          <w:p w14:paraId="79BC4F7F" w14:textId="66AC9028" w:rsidR="00CE7F20" w:rsidRPr="00246C3E" w:rsidRDefault="00CE7F20" w:rsidP="00E85C1B">
            <w:pPr>
              <w:spacing w:before="0" w:after="0"/>
              <w:jc w:val="center"/>
              <w:rPr>
                <w:b/>
                <w:color w:val="000000"/>
                <w:sz w:val="20"/>
                <w:szCs w:val="20"/>
              </w:rPr>
            </w:pPr>
          </w:p>
        </w:tc>
        <w:tc>
          <w:tcPr>
            <w:tcW w:w="1372" w:type="dxa"/>
            <w:shd w:val="clear" w:color="auto" w:fill="auto"/>
            <w:vAlign w:val="center"/>
          </w:tcPr>
          <w:p w14:paraId="4842B8CB" w14:textId="77777777" w:rsidR="00CE7F20" w:rsidRPr="00246C3E" w:rsidRDefault="00CE7F20" w:rsidP="00E85C1B">
            <w:pPr>
              <w:spacing w:before="0"/>
              <w:rPr>
                <w:b/>
                <w:color w:val="000000"/>
                <w:sz w:val="20"/>
                <w:szCs w:val="20"/>
              </w:rPr>
            </w:pPr>
          </w:p>
        </w:tc>
      </w:tr>
      <w:tr w:rsidR="00CE7F20" w:rsidRPr="00246C3E" w14:paraId="7CB92D4F" w14:textId="77777777" w:rsidTr="00E85C1B">
        <w:trPr>
          <w:trHeight w:val="352"/>
          <w:jc w:val="center"/>
        </w:trPr>
        <w:tc>
          <w:tcPr>
            <w:tcW w:w="4399" w:type="dxa"/>
            <w:shd w:val="clear" w:color="auto" w:fill="auto"/>
            <w:vAlign w:val="center"/>
          </w:tcPr>
          <w:p w14:paraId="2A1AAEC6" w14:textId="7647E274" w:rsidR="00CE7F20" w:rsidRPr="00246C3E" w:rsidRDefault="00CE7F20" w:rsidP="00E85C1B">
            <w:pPr>
              <w:spacing w:before="0" w:after="0"/>
              <w:rPr>
                <w:color w:val="000000"/>
                <w:sz w:val="20"/>
                <w:szCs w:val="20"/>
              </w:rPr>
            </w:pPr>
            <w:r w:rsidRPr="00246C3E">
              <w:rPr>
                <w:color w:val="000000"/>
                <w:sz w:val="20"/>
                <w:szCs w:val="20"/>
              </w:rPr>
              <w:t xml:space="preserve">Povjerenici i zamjenici povjerenika civilne zaštite </w:t>
            </w:r>
            <w:r w:rsidR="00A77176" w:rsidRPr="00246C3E">
              <w:rPr>
                <w:color w:val="000000"/>
                <w:sz w:val="20"/>
                <w:szCs w:val="20"/>
              </w:rPr>
              <w:t>Općine Jelenje</w:t>
            </w:r>
          </w:p>
        </w:tc>
        <w:tc>
          <w:tcPr>
            <w:tcW w:w="1276" w:type="dxa"/>
            <w:shd w:val="clear" w:color="auto" w:fill="auto"/>
            <w:vAlign w:val="center"/>
          </w:tcPr>
          <w:p w14:paraId="5CAF9F4B" w14:textId="3E7A032C" w:rsidR="00CE7F20" w:rsidRPr="00246C3E" w:rsidRDefault="00123BDC" w:rsidP="00E85C1B">
            <w:pPr>
              <w:spacing w:before="0"/>
              <w:jc w:val="center"/>
              <w:rPr>
                <w:b/>
                <w:color w:val="000000"/>
                <w:sz w:val="20"/>
                <w:szCs w:val="20"/>
              </w:rPr>
            </w:pPr>
            <w:r w:rsidRPr="00246C3E">
              <w:rPr>
                <w:b/>
                <w:color w:val="000000"/>
                <w:sz w:val="20"/>
                <w:szCs w:val="20"/>
              </w:rPr>
              <w:t>x</w:t>
            </w:r>
          </w:p>
        </w:tc>
        <w:tc>
          <w:tcPr>
            <w:tcW w:w="1276" w:type="dxa"/>
            <w:shd w:val="clear" w:color="auto" w:fill="auto"/>
            <w:vAlign w:val="center"/>
          </w:tcPr>
          <w:p w14:paraId="587EF762" w14:textId="4D18762A" w:rsidR="00CE7F20" w:rsidRPr="00246C3E" w:rsidRDefault="00CE7F20" w:rsidP="00E85C1B">
            <w:pPr>
              <w:spacing w:before="0"/>
              <w:jc w:val="center"/>
              <w:rPr>
                <w:b/>
                <w:color w:val="000000"/>
                <w:sz w:val="20"/>
                <w:szCs w:val="20"/>
              </w:rPr>
            </w:pPr>
          </w:p>
        </w:tc>
        <w:tc>
          <w:tcPr>
            <w:tcW w:w="1417" w:type="dxa"/>
            <w:shd w:val="clear" w:color="auto" w:fill="auto"/>
            <w:vAlign w:val="center"/>
          </w:tcPr>
          <w:p w14:paraId="19E53D1A" w14:textId="77777777" w:rsidR="00CE7F20" w:rsidRPr="00246C3E" w:rsidRDefault="00CE7F20" w:rsidP="00E85C1B">
            <w:pPr>
              <w:spacing w:before="0" w:after="0"/>
              <w:jc w:val="center"/>
              <w:rPr>
                <w:b/>
                <w:color w:val="000000"/>
                <w:sz w:val="20"/>
                <w:szCs w:val="20"/>
              </w:rPr>
            </w:pPr>
          </w:p>
        </w:tc>
        <w:tc>
          <w:tcPr>
            <w:tcW w:w="1372" w:type="dxa"/>
            <w:shd w:val="clear" w:color="auto" w:fill="auto"/>
            <w:vAlign w:val="center"/>
          </w:tcPr>
          <w:p w14:paraId="0A65C166" w14:textId="77777777" w:rsidR="00CE7F20" w:rsidRPr="00246C3E" w:rsidRDefault="00CE7F20" w:rsidP="00E85C1B">
            <w:pPr>
              <w:spacing w:before="0"/>
              <w:rPr>
                <w:b/>
                <w:color w:val="000000"/>
                <w:sz w:val="20"/>
                <w:szCs w:val="20"/>
              </w:rPr>
            </w:pPr>
          </w:p>
        </w:tc>
      </w:tr>
      <w:tr w:rsidR="00CE7F20" w:rsidRPr="00246C3E" w14:paraId="5CF4DE0A" w14:textId="77777777" w:rsidTr="00E85C1B">
        <w:trPr>
          <w:trHeight w:val="352"/>
          <w:jc w:val="center"/>
        </w:trPr>
        <w:tc>
          <w:tcPr>
            <w:tcW w:w="4399" w:type="dxa"/>
            <w:shd w:val="clear" w:color="auto" w:fill="auto"/>
            <w:vAlign w:val="center"/>
          </w:tcPr>
          <w:p w14:paraId="670C25EF" w14:textId="06110CAF" w:rsidR="00CE7F20" w:rsidRPr="00246C3E" w:rsidRDefault="00CE7F20" w:rsidP="00E85C1B">
            <w:pPr>
              <w:spacing w:before="0" w:after="0"/>
              <w:rPr>
                <w:color w:val="000000"/>
                <w:sz w:val="20"/>
                <w:szCs w:val="20"/>
              </w:rPr>
            </w:pPr>
            <w:r w:rsidRPr="00246C3E">
              <w:rPr>
                <w:color w:val="000000"/>
                <w:sz w:val="20"/>
                <w:szCs w:val="20"/>
              </w:rPr>
              <w:t xml:space="preserve">Vatrogasne snage </w:t>
            </w:r>
            <w:r w:rsidR="00A77176" w:rsidRPr="00246C3E">
              <w:rPr>
                <w:color w:val="000000"/>
                <w:sz w:val="20"/>
                <w:szCs w:val="20"/>
              </w:rPr>
              <w:t>Općine Jelenje</w:t>
            </w:r>
          </w:p>
        </w:tc>
        <w:tc>
          <w:tcPr>
            <w:tcW w:w="1276" w:type="dxa"/>
            <w:shd w:val="clear" w:color="auto" w:fill="auto"/>
            <w:vAlign w:val="center"/>
          </w:tcPr>
          <w:p w14:paraId="581833F0" w14:textId="77777777" w:rsidR="00CE7F20" w:rsidRPr="00246C3E" w:rsidRDefault="00CE7F20" w:rsidP="00E85C1B">
            <w:pPr>
              <w:spacing w:before="0"/>
              <w:rPr>
                <w:b/>
                <w:color w:val="000000"/>
                <w:sz w:val="20"/>
                <w:szCs w:val="20"/>
              </w:rPr>
            </w:pPr>
          </w:p>
        </w:tc>
        <w:tc>
          <w:tcPr>
            <w:tcW w:w="1276" w:type="dxa"/>
            <w:shd w:val="clear" w:color="auto" w:fill="auto"/>
            <w:vAlign w:val="center"/>
          </w:tcPr>
          <w:p w14:paraId="338D7087" w14:textId="77777777" w:rsidR="00CE7F20" w:rsidRPr="00246C3E" w:rsidRDefault="00CE7F20" w:rsidP="00E85C1B">
            <w:pPr>
              <w:spacing w:before="0" w:after="0"/>
              <w:jc w:val="center"/>
              <w:rPr>
                <w:b/>
                <w:color w:val="000000"/>
                <w:sz w:val="20"/>
                <w:szCs w:val="20"/>
              </w:rPr>
            </w:pPr>
          </w:p>
        </w:tc>
        <w:tc>
          <w:tcPr>
            <w:tcW w:w="1417" w:type="dxa"/>
            <w:shd w:val="clear" w:color="auto" w:fill="auto"/>
            <w:vAlign w:val="center"/>
          </w:tcPr>
          <w:p w14:paraId="5422CBED" w14:textId="77777777" w:rsidR="00CE7F20" w:rsidRPr="00246C3E" w:rsidRDefault="00CE7F20" w:rsidP="00E85C1B">
            <w:pPr>
              <w:spacing w:before="0" w:after="0"/>
              <w:jc w:val="center"/>
              <w:rPr>
                <w:b/>
                <w:color w:val="000000"/>
                <w:sz w:val="20"/>
                <w:szCs w:val="20"/>
              </w:rPr>
            </w:pPr>
            <w:r w:rsidRPr="00246C3E">
              <w:rPr>
                <w:b/>
                <w:color w:val="000000"/>
                <w:sz w:val="20"/>
                <w:szCs w:val="20"/>
              </w:rPr>
              <w:t>x</w:t>
            </w:r>
          </w:p>
        </w:tc>
        <w:tc>
          <w:tcPr>
            <w:tcW w:w="1372" w:type="dxa"/>
            <w:shd w:val="clear" w:color="auto" w:fill="auto"/>
            <w:vAlign w:val="center"/>
          </w:tcPr>
          <w:p w14:paraId="55F6179E" w14:textId="77777777" w:rsidR="00CE7F20" w:rsidRPr="00246C3E" w:rsidRDefault="00CE7F20" w:rsidP="00E85C1B">
            <w:pPr>
              <w:spacing w:before="0"/>
              <w:rPr>
                <w:b/>
                <w:color w:val="000000"/>
                <w:sz w:val="20"/>
                <w:szCs w:val="20"/>
              </w:rPr>
            </w:pPr>
          </w:p>
        </w:tc>
      </w:tr>
      <w:tr w:rsidR="004D526C" w:rsidRPr="00246C3E" w14:paraId="1AA483A8" w14:textId="77777777" w:rsidTr="00E85C1B">
        <w:trPr>
          <w:trHeight w:val="362"/>
          <w:jc w:val="center"/>
        </w:trPr>
        <w:tc>
          <w:tcPr>
            <w:tcW w:w="4399" w:type="dxa"/>
            <w:shd w:val="clear" w:color="auto" w:fill="auto"/>
            <w:vAlign w:val="center"/>
          </w:tcPr>
          <w:p w14:paraId="4DA6358D" w14:textId="49A7A7DA" w:rsidR="004D526C" w:rsidRPr="00246C3E" w:rsidRDefault="004D526C" w:rsidP="004D526C">
            <w:pPr>
              <w:spacing w:before="0" w:after="0"/>
              <w:rPr>
                <w:color w:val="000000"/>
                <w:sz w:val="20"/>
                <w:szCs w:val="20"/>
              </w:rPr>
            </w:pPr>
            <w:r w:rsidRPr="00246C3E">
              <w:rPr>
                <w:color w:val="000000"/>
                <w:sz w:val="20"/>
                <w:szCs w:val="20"/>
              </w:rPr>
              <w:t>Postrojb</w:t>
            </w:r>
            <w:r w:rsidR="005B7898" w:rsidRPr="00246C3E">
              <w:rPr>
                <w:color w:val="000000"/>
                <w:sz w:val="20"/>
                <w:szCs w:val="20"/>
              </w:rPr>
              <w:t>a</w:t>
            </w:r>
            <w:r w:rsidRPr="00246C3E">
              <w:rPr>
                <w:color w:val="000000"/>
                <w:sz w:val="20"/>
                <w:szCs w:val="20"/>
              </w:rPr>
              <w:t xml:space="preserve"> civilne zaštite opće namjene</w:t>
            </w:r>
          </w:p>
        </w:tc>
        <w:tc>
          <w:tcPr>
            <w:tcW w:w="1276" w:type="dxa"/>
            <w:shd w:val="clear" w:color="auto" w:fill="auto"/>
            <w:vAlign w:val="center"/>
          </w:tcPr>
          <w:p w14:paraId="7C614A12" w14:textId="69D8879F" w:rsidR="004D526C" w:rsidRPr="00246C3E" w:rsidRDefault="00123BDC" w:rsidP="004D526C">
            <w:pPr>
              <w:spacing w:before="0" w:after="0"/>
              <w:jc w:val="center"/>
              <w:rPr>
                <w:b/>
                <w:color w:val="000000"/>
                <w:sz w:val="20"/>
                <w:szCs w:val="20"/>
              </w:rPr>
            </w:pPr>
            <w:r w:rsidRPr="00246C3E">
              <w:rPr>
                <w:b/>
                <w:color w:val="000000"/>
                <w:sz w:val="20"/>
                <w:szCs w:val="20"/>
              </w:rPr>
              <w:t>x</w:t>
            </w:r>
          </w:p>
        </w:tc>
        <w:tc>
          <w:tcPr>
            <w:tcW w:w="1276" w:type="dxa"/>
            <w:shd w:val="clear" w:color="auto" w:fill="auto"/>
            <w:vAlign w:val="center"/>
          </w:tcPr>
          <w:p w14:paraId="3B638B4D" w14:textId="32D7DA65" w:rsidR="004D526C" w:rsidRPr="00246C3E" w:rsidRDefault="004D526C" w:rsidP="004D526C">
            <w:pPr>
              <w:spacing w:before="0" w:after="0"/>
              <w:jc w:val="center"/>
              <w:rPr>
                <w:b/>
                <w:color w:val="000000"/>
                <w:sz w:val="20"/>
                <w:szCs w:val="20"/>
              </w:rPr>
            </w:pPr>
          </w:p>
        </w:tc>
        <w:tc>
          <w:tcPr>
            <w:tcW w:w="1417" w:type="dxa"/>
            <w:shd w:val="clear" w:color="auto" w:fill="auto"/>
            <w:vAlign w:val="center"/>
          </w:tcPr>
          <w:p w14:paraId="74E3DF10" w14:textId="77777777" w:rsidR="004D526C" w:rsidRPr="00246C3E" w:rsidRDefault="004D526C" w:rsidP="004D526C">
            <w:pPr>
              <w:spacing w:before="0" w:after="0"/>
              <w:jc w:val="center"/>
              <w:rPr>
                <w:b/>
                <w:color w:val="000000"/>
                <w:sz w:val="20"/>
                <w:szCs w:val="20"/>
              </w:rPr>
            </w:pPr>
          </w:p>
        </w:tc>
        <w:tc>
          <w:tcPr>
            <w:tcW w:w="1372" w:type="dxa"/>
            <w:shd w:val="clear" w:color="auto" w:fill="auto"/>
            <w:vAlign w:val="center"/>
          </w:tcPr>
          <w:p w14:paraId="64F15DB3" w14:textId="77777777" w:rsidR="004D526C" w:rsidRPr="00246C3E" w:rsidRDefault="004D526C" w:rsidP="004D526C">
            <w:pPr>
              <w:spacing w:before="0" w:after="0"/>
              <w:rPr>
                <w:b/>
                <w:color w:val="000000"/>
                <w:sz w:val="20"/>
                <w:szCs w:val="20"/>
              </w:rPr>
            </w:pPr>
          </w:p>
        </w:tc>
      </w:tr>
      <w:tr w:rsidR="00CE7F20" w:rsidRPr="00246C3E" w14:paraId="70B5A78D" w14:textId="77777777" w:rsidTr="00E85C1B">
        <w:trPr>
          <w:trHeight w:val="362"/>
          <w:jc w:val="center"/>
        </w:trPr>
        <w:tc>
          <w:tcPr>
            <w:tcW w:w="4399" w:type="dxa"/>
            <w:shd w:val="clear" w:color="auto" w:fill="auto"/>
            <w:vAlign w:val="center"/>
          </w:tcPr>
          <w:p w14:paraId="38F71713" w14:textId="288B9C9B" w:rsidR="00CE7F20" w:rsidRPr="00246C3E" w:rsidRDefault="00246C3E" w:rsidP="00E85C1B">
            <w:pPr>
              <w:spacing w:before="0" w:after="0"/>
              <w:rPr>
                <w:color w:val="000000"/>
                <w:sz w:val="20"/>
                <w:szCs w:val="20"/>
                <w:u w:val="single"/>
              </w:rPr>
            </w:pPr>
            <w:r w:rsidRPr="00246C3E">
              <w:rPr>
                <w:color w:val="000000"/>
                <w:sz w:val="20"/>
                <w:szCs w:val="20"/>
              </w:rPr>
              <w:t>GDCK Rijeka</w:t>
            </w:r>
          </w:p>
        </w:tc>
        <w:tc>
          <w:tcPr>
            <w:tcW w:w="1276" w:type="dxa"/>
            <w:shd w:val="clear" w:color="auto" w:fill="auto"/>
            <w:vAlign w:val="center"/>
          </w:tcPr>
          <w:p w14:paraId="7A3D0DE3" w14:textId="77777777" w:rsidR="00CE7F20" w:rsidRPr="00246C3E" w:rsidRDefault="00CE7F20" w:rsidP="00E85C1B">
            <w:pPr>
              <w:spacing w:before="0" w:after="0"/>
              <w:jc w:val="center"/>
              <w:rPr>
                <w:b/>
                <w:color w:val="000000"/>
                <w:sz w:val="20"/>
                <w:szCs w:val="20"/>
              </w:rPr>
            </w:pPr>
          </w:p>
        </w:tc>
        <w:tc>
          <w:tcPr>
            <w:tcW w:w="1276" w:type="dxa"/>
            <w:shd w:val="clear" w:color="auto" w:fill="auto"/>
            <w:vAlign w:val="center"/>
          </w:tcPr>
          <w:p w14:paraId="134AC371" w14:textId="69E8384A" w:rsidR="00CE7F20" w:rsidRPr="00246C3E" w:rsidRDefault="00CE7F20" w:rsidP="00E85C1B">
            <w:pPr>
              <w:spacing w:before="0" w:after="0"/>
              <w:jc w:val="center"/>
              <w:rPr>
                <w:b/>
                <w:color w:val="000000"/>
                <w:sz w:val="20"/>
                <w:szCs w:val="20"/>
              </w:rPr>
            </w:pPr>
          </w:p>
        </w:tc>
        <w:tc>
          <w:tcPr>
            <w:tcW w:w="1417" w:type="dxa"/>
            <w:shd w:val="clear" w:color="auto" w:fill="auto"/>
            <w:vAlign w:val="center"/>
          </w:tcPr>
          <w:p w14:paraId="363870D6" w14:textId="0CC468A5" w:rsidR="00CE7F20" w:rsidRPr="00246C3E" w:rsidRDefault="00B26805" w:rsidP="00E85C1B">
            <w:pPr>
              <w:spacing w:before="0" w:after="0"/>
              <w:jc w:val="center"/>
              <w:rPr>
                <w:b/>
                <w:color w:val="000000"/>
                <w:sz w:val="20"/>
                <w:szCs w:val="20"/>
              </w:rPr>
            </w:pPr>
            <w:r w:rsidRPr="00246C3E">
              <w:rPr>
                <w:b/>
                <w:color w:val="000000"/>
                <w:sz w:val="20"/>
                <w:szCs w:val="20"/>
              </w:rPr>
              <w:t>x</w:t>
            </w:r>
          </w:p>
        </w:tc>
        <w:tc>
          <w:tcPr>
            <w:tcW w:w="1372" w:type="dxa"/>
            <w:shd w:val="clear" w:color="auto" w:fill="auto"/>
            <w:vAlign w:val="center"/>
          </w:tcPr>
          <w:p w14:paraId="2E4D90B8" w14:textId="77777777" w:rsidR="00CE7F20" w:rsidRPr="00246C3E" w:rsidRDefault="00CE7F20" w:rsidP="00E85C1B">
            <w:pPr>
              <w:spacing w:before="0" w:after="0"/>
              <w:rPr>
                <w:b/>
                <w:color w:val="000000"/>
                <w:sz w:val="20"/>
                <w:szCs w:val="20"/>
              </w:rPr>
            </w:pPr>
          </w:p>
        </w:tc>
      </w:tr>
      <w:tr w:rsidR="00CE7F20" w:rsidRPr="00246C3E" w14:paraId="3CEFF9C7" w14:textId="77777777" w:rsidTr="00E85C1B">
        <w:trPr>
          <w:trHeight w:val="362"/>
          <w:jc w:val="center"/>
        </w:trPr>
        <w:tc>
          <w:tcPr>
            <w:tcW w:w="4399" w:type="dxa"/>
            <w:shd w:val="clear" w:color="auto" w:fill="auto"/>
            <w:vAlign w:val="center"/>
          </w:tcPr>
          <w:p w14:paraId="03E9BBB8" w14:textId="5CCB0BED" w:rsidR="00CE7F20" w:rsidRPr="00246C3E" w:rsidRDefault="00B26805" w:rsidP="00E85C1B">
            <w:pPr>
              <w:spacing w:before="0" w:after="0"/>
              <w:rPr>
                <w:color w:val="000000"/>
                <w:sz w:val="20"/>
                <w:szCs w:val="20"/>
                <w:u w:val="single"/>
              </w:rPr>
            </w:pPr>
            <w:r w:rsidRPr="00246C3E">
              <w:rPr>
                <w:color w:val="000000"/>
                <w:sz w:val="20"/>
                <w:szCs w:val="20"/>
              </w:rPr>
              <w:t>HGSS-Stanica Rijeka</w:t>
            </w:r>
          </w:p>
        </w:tc>
        <w:tc>
          <w:tcPr>
            <w:tcW w:w="1276" w:type="dxa"/>
            <w:shd w:val="clear" w:color="auto" w:fill="auto"/>
            <w:vAlign w:val="center"/>
          </w:tcPr>
          <w:p w14:paraId="38D3401C" w14:textId="77777777" w:rsidR="00CE7F20" w:rsidRPr="00246C3E" w:rsidRDefault="00CE7F20" w:rsidP="00E85C1B">
            <w:pPr>
              <w:spacing w:before="0" w:after="0"/>
              <w:jc w:val="center"/>
              <w:rPr>
                <w:b/>
                <w:color w:val="000000"/>
                <w:sz w:val="20"/>
                <w:szCs w:val="20"/>
              </w:rPr>
            </w:pPr>
          </w:p>
        </w:tc>
        <w:tc>
          <w:tcPr>
            <w:tcW w:w="1276" w:type="dxa"/>
            <w:shd w:val="clear" w:color="auto" w:fill="auto"/>
            <w:vAlign w:val="center"/>
          </w:tcPr>
          <w:p w14:paraId="1B4F49D7" w14:textId="77777777" w:rsidR="00CE7F20" w:rsidRPr="00246C3E" w:rsidRDefault="00CE7F20" w:rsidP="00E85C1B">
            <w:pPr>
              <w:spacing w:before="0" w:after="0"/>
              <w:jc w:val="center"/>
              <w:rPr>
                <w:b/>
                <w:color w:val="000000"/>
                <w:sz w:val="20"/>
                <w:szCs w:val="20"/>
              </w:rPr>
            </w:pPr>
          </w:p>
        </w:tc>
        <w:tc>
          <w:tcPr>
            <w:tcW w:w="1417" w:type="dxa"/>
            <w:shd w:val="clear" w:color="auto" w:fill="auto"/>
            <w:vAlign w:val="center"/>
          </w:tcPr>
          <w:p w14:paraId="4BD08483" w14:textId="77777777" w:rsidR="00CE7F20" w:rsidRPr="00246C3E" w:rsidRDefault="00CE7F20" w:rsidP="00E85C1B">
            <w:pPr>
              <w:spacing w:before="0" w:after="0"/>
              <w:jc w:val="center"/>
              <w:rPr>
                <w:b/>
                <w:color w:val="000000"/>
                <w:sz w:val="20"/>
                <w:szCs w:val="20"/>
              </w:rPr>
            </w:pPr>
            <w:r w:rsidRPr="00246C3E">
              <w:rPr>
                <w:b/>
                <w:color w:val="000000"/>
                <w:sz w:val="20"/>
                <w:szCs w:val="20"/>
              </w:rPr>
              <w:t>x</w:t>
            </w:r>
          </w:p>
        </w:tc>
        <w:tc>
          <w:tcPr>
            <w:tcW w:w="1372" w:type="dxa"/>
            <w:shd w:val="clear" w:color="auto" w:fill="auto"/>
            <w:vAlign w:val="center"/>
          </w:tcPr>
          <w:p w14:paraId="19787367" w14:textId="77777777" w:rsidR="00CE7F20" w:rsidRPr="00246C3E" w:rsidRDefault="00CE7F20" w:rsidP="00E85C1B">
            <w:pPr>
              <w:spacing w:before="0" w:after="0"/>
              <w:rPr>
                <w:b/>
                <w:color w:val="000000"/>
                <w:sz w:val="20"/>
                <w:szCs w:val="20"/>
              </w:rPr>
            </w:pPr>
          </w:p>
        </w:tc>
      </w:tr>
      <w:tr w:rsidR="00CE7F20" w:rsidRPr="00246C3E" w14:paraId="7A73105A" w14:textId="77777777" w:rsidTr="00E85C1B">
        <w:trPr>
          <w:trHeight w:val="352"/>
          <w:jc w:val="center"/>
        </w:trPr>
        <w:tc>
          <w:tcPr>
            <w:tcW w:w="4399" w:type="dxa"/>
            <w:shd w:val="clear" w:color="auto" w:fill="auto"/>
            <w:vAlign w:val="center"/>
          </w:tcPr>
          <w:p w14:paraId="5D4E2C72" w14:textId="0E6854D6" w:rsidR="00CE7F20" w:rsidRPr="00246C3E" w:rsidRDefault="00CE7F20" w:rsidP="00E85C1B">
            <w:pPr>
              <w:spacing w:before="0" w:after="0"/>
              <w:rPr>
                <w:color w:val="000000"/>
                <w:sz w:val="20"/>
                <w:szCs w:val="20"/>
              </w:rPr>
            </w:pPr>
            <w:r w:rsidRPr="00246C3E">
              <w:rPr>
                <w:color w:val="000000"/>
                <w:sz w:val="20"/>
                <w:szCs w:val="20"/>
              </w:rPr>
              <w:t xml:space="preserve">Pravne osobe i udruge od interesa za sustav civilne zaštite </w:t>
            </w:r>
            <w:r w:rsidR="00A77176" w:rsidRPr="00246C3E">
              <w:rPr>
                <w:color w:val="000000"/>
                <w:sz w:val="20"/>
                <w:szCs w:val="20"/>
              </w:rPr>
              <w:t>Općine Jelenje</w:t>
            </w:r>
          </w:p>
        </w:tc>
        <w:tc>
          <w:tcPr>
            <w:tcW w:w="1276" w:type="dxa"/>
            <w:shd w:val="clear" w:color="auto" w:fill="auto"/>
            <w:vAlign w:val="center"/>
          </w:tcPr>
          <w:p w14:paraId="1B0BF37F" w14:textId="77777777" w:rsidR="00CE7F20" w:rsidRPr="00246C3E" w:rsidRDefault="00CE7F20" w:rsidP="00E85C1B">
            <w:pPr>
              <w:spacing w:before="0" w:after="0"/>
              <w:rPr>
                <w:b/>
                <w:color w:val="000000"/>
                <w:sz w:val="20"/>
                <w:szCs w:val="20"/>
              </w:rPr>
            </w:pPr>
          </w:p>
        </w:tc>
        <w:tc>
          <w:tcPr>
            <w:tcW w:w="1276" w:type="dxa"/>
            <w:shd w:val="clear" w:color="auto" w:fill="auto"/>
            <w:vAlign w:val="center"/>
          </w:tcPr>
          <w:p w14:paraId="3489200F" w14:textId="77777777" w:rsidR="00CE7F20" w:rsidRPr="00246C3E" w:rsidRDefault="00CE7F20" w:rsidP="00E85C1B">
            <w:pPr>
              <w:spacing w:before="0" w:after="0"/>
              <w:jc w:val="center"/>
              <w:rPr>
                <w:b/>
                <w:color w:val="000000"/>
                <w:sz w:val="20"/>
                <w:szCs w:val="20"/>
              </w:rPr>
            </w:pPr>
            <w:r w:rsidRPr="00246C3E">
              <w:rPr>
                <w:b/>
                <w:color w:val="000000"/>
                <w:sz w:val="20"/>
                <w:szCs w:val="20"/>
              </w:rPr>
              <w:t>x</w:t>
            </w:r>
          </w:p>
        </w:tc>
        <w:tc>
          <w:tcPr>
            <w:tcW w:w="1417" w:type="dxa"/>
            <w:shd w:val="clear" w:color="auto" w:fill="auto"/>
            <w:vAlign w:val="center"/>
          </w:tcPr>
          <w:p w14:paraId="0B9FBFE3" w14:textId="77777777" w:rsidR="00CE7F20" w:rsidRPr="00246C3E" w:rsidRDefault="00CE7F20" w:rsidP="00E85C1B">
            <w:pPr>
              <w:spacing w:before="0" w:after="0"/>
              <w:jc w:val="center"/>
              <w:rPr>
                <w:b/>
                <w:color w:val="000000"/>
                <w:sz w:val="20"/>
                <w:szCs w:val="20"/>
              </w:rPr>
            </w:pPr>
          </w:p>
        </w:tc>
        <w:tc>
          <w:tcPr>
            <w:tcW w:w="1372" w:type="dxa"/>
            <w:shd w:val="clear" w:color="auto" w:fill="auto"/>
            <w:vAlign w:val="center"/>
          </w:tcPr>
          <w:p w14:paraId="0A91122D" w14:textId="77777777" w:rsidR="00CE7F20" w:rsidRPr="00246C3E" w:rsidRDefault="00CE7F20" w:rsidP="00E85C1B">
            <w:pPr>
              <w:spacing w:before="0" w:after="0"/>
              <w:rPr>
                <w:b/>
                <w:color w:val="000000"/>
                <w:sz w:val="20"/>
                <w:szCs w:val="20"/>
              </w:rPr>
            </w:pPr>
          </w:p>
        </w:tc>
      </w:tr>
      <w:tr w:rsidR="00CE7F20" w:rsidRPr="00246C3E" w14:paraId="427DBA2C" w14:textId="77777777" w:rsidTr="00E85C1B">
        <w:trPr>
          <w:trHeight w:val="362"/>
          <w:jc w:val="center"/>
        </w:trPr>
        <w:tc>
          <w:tcPr>
            <w:tcW w:w="4399" w:type="dxa"/>
            <w:shd w:val="clear" w:color="auto" w:fill="auto"/>
            <w:vAlign w:val="center"/>
          </w:tcPr>
          <w:p w14:paraId="2B473BE4" w14:textId="77777777" w:rsidR="00CE7F20" w:rsidRPr="00246C3E" w:rsidRDefault="00CE7F20" w:rsidP="00E85C1B">
            <w:pPr>
              <w:spacing w:before="0" w:after="0"/>
              <w:rPr>
                <w:color w:val="000000"/>
                <w:sz w:val="20"/>
                <w:szCs w:val="20"/>
              </w:rPr>
            </w:pPr>
            <w:r w:rsidRPr="00246C3E">
              <w:rPr>
                <w:color w:val="000000"/>
                <w:sz w:val="20"/>
                <w:szCs w:val="20"/>
                <w:u w:val="single"/>
              </w:rPr>
              <w:t>Područje reagiranja – zbirno</w:t>
            </w:r>
          </w:p>
        </w:tc>
        <w:tc>
          <w:tcPr>
            <w:tcW w:w="1276" w:type="dxa"/>
            <w:shd w:val="clear" w:color="auto" w:fill="auto"/>
            <w:vAlign w:val="center"/>
          </w:tcPr>
          <w:p w14:paraId="66D16295" w14:textId="77777777" w:rsidR="00CE7F20" w:rsidRPr="00246C3E" w:rsidRDefault="00CE7F20" w:rsidP="00E85C1B">
            <w:pPr>
              <w:spacing w:before="0" w:after="0"/>
              <w:rPr>
                <w:b/>
                <w:color w:val="000000"/>
                <w:sz w:val="20"/>
                <w:szCs w:val="20"/>
              </w:rPr>
            </w:pPr>
          </w:p>
        </w:tc>
        <w:tc>
          <w:tcPr>
            <w:tcW w:w="1276" w:type="dxa"/>
            <w:shd w:val="clear" w:color="auto" w:fill="auto"/>
            <w:vAlign w:val="center"/>
          </w:tcPr>
          <w:p w14:paraId="09BFD648" w14:textId="663482CC" w:rsidR="00CE7F20" w:rsidRPr="00246C3E" w:rsidRDefault="00A67661" w:rsidP="00E85C1B">
            <w:pPr>
              <w:spacing w:before="0" w:after="0"/>
              <w:jc w:val="center"/>
              <w:rPr>
                <w:b/>
                <w:color w:val="000000"/>
                <w:sz w:val="20"/>
                <w:szCs w:val="20"/>
              </w:rPr>
            </w:pPr>
            <w:r w:rsidRPr="00246C3E">
              <w:rPr>
                <w:b/>
                <w:color w:val="000000"/>
                <w:sz w:val="20"/>
                <w:szCs w:val="20"/>
              </w:rPr>
              <w:t>x</w:t>
            </w:r>
          </w:p>
        </w:tc>
        <w:tc>
          <w:tcPr>
            <w:tcW w:w="1417" w:type="dxa"/>
            <w:shd w:val="clear" w:color="auto" w:fill="auto"/>
            <w:vAlign w:val="center"/>
          </w:tcPr>
          <w:p w14:paraId="1F8C4E11" w14:textId="41B8B640" w:rsidR="00CE7F20" w:rsidRPr="00246C3E" w:rsidRDefault="00CE7F20" w:rsidP="00E85C1B">
            <w:pPr>
              <w:spacing w:before="0" w:after="0"/>
              <w:jc w:val="center"/>
              <w:rPr>
                <w:b/>
                <w:color w:val="000000"/>
                <w:sz w:val="20"/>
                <w:szCs w:val="20"/>
              </w:rPr>
            </w:pPr>
          </w:p>
        </w:tc>
        <w:tc>
          <w:tcPr>
            <w:tcW w:w="1372" w:type="dxa"/>
            <w:shd w:val="clear" w:color="auto" w:fill="auto"/>
            <w:vAlign w:val="center"/>
          </w:tcPr>
          <w:p w14:paraId="649BA7B5" w14:textId="77777777" w:rsidR="00CE7F20" w:rsidRPr="00246C3E" w:rsidRDefault="00CE7F20" w:rsidP="00E85C1B">
            <w:pPr>
              <w:spacing w:before="0" w:after="0"/>
              <w:rPr>
                <w:b/>
                <w:color w:val="000000"/>
                <w:sz w:val="20"/>
                <w:szCs w:val="20"/>
              </w:rPr>
            </w:pPr>
          </w:p>
        </w:tc>
      </w:tr>
    </w:tbl>
    <w:p w14:paraId="6C5C07A4" w14:textId="77777777" w:rsidR="00CE7F20" w:rsidRPr="00246C3E" w:rsidRDefault="00CE7F20" w:rsidP="00CE7F20">
      <w:pPr>
        <w:spacing w:before="0" w:after="0"/>
      </w:pPr>
    </w:p>
    <w:p w14:paraId="219E20BB" w14:textId="273EB02A" w:rsidR="00CE7F20" w:rsidRPr="00246C3E" w:rsidRDefault="00CE7F20" w:rsidP="00CE7F20">
      <w:pPr>
        <w:rPr>
          <w:lang w:bidi="en-US"/>
        </w:rPr>
      </w:pPr>
      <w:r w:rsidRPr="00246C3E">
        <w:rPr>
          <w:lang w:bidi="en-US"/>
        </w:rPr>
        <w:t xml:space="preserve">Raspoložive snage civilne zaštite </w:t>
      </w:r>
      <w:r w:rsidR="00A77176" w:rsidRPr="00246C3E">
        <w:rPr>
          <w:lang w:bidi="en-US"/>
        </w:rPr>
        <w:t>Općine Jelenje</w:t>
      </w:r>
      <w:r w:rsidR="009123FB" w:rsidRPr="00246C3E">
        <w:rPr>
          <w:lang w:bidi="en-US"/>
        </w:rPr>
        <w:t xml:space="preserve"> </w:t>
      </w:r>
      <w:r w:rsidRPr="00246C3E">
        <w:rPr>
          <w:lang w:bidi="en-US"/>
        </w:rPr>
        <w:t>neće biti dostatne za saniranje šteta nastalih kao posljedica potresa VII</w:t>
      </w:r>
      <w:r w:rsidR="00071982" w:rsidRPr="00246C3E">
        <w:rPr>
          <w:lang w:bidi="en-US"/>
        </w:rPr>
        <w:t>I</w:t>
      </w:r>
      <w:r w:rsidRPr="00246C3E">
        <w:rPr>
          <w:lang w:bidi="en-US"/>
        </w:rPr>
        <w:t xml:space="preserve">° MCS, postojećim snagama civilne zaštite </w:t>
      </w:r>
      <w:r w:rsidR="00A77176" w:rsidRPr="00246C3E">
        <w:rPr>
          <w:lang w:bidi="en-US"/>
        </w:rPr>
        <w:t>Općine Jelenje</w:t>
      </w:r>
      <w:r w:rsidR="00C6775A" w:rsidRPr="00246C3E">
        <w:rPr>
          <w:lang w:bidi="en-US"/>
        </w:rPr>
        <w:t xml:space="preserve"> </w:t>
      </w:r>
      <w:r w:rsidRPr="00246C3E">
        <w:rPr>
          <w:lang w:bidi="en-US"/>
        </w:rPr>
        <w:t>biti će potrebna pomoć sa županijske razine</w:t>
      </w:r>
      <w:r w:rsidR="00A67661" w:rsidRPr="00246C3E">
        <w:rPr>
          <w:lang w:bidi="en-US"/>
        </w:rPr>
        <w:t xml:space="preserve"> i državne razine.</w:t>
      </w:r>
    </w:p>
    <w:p w14:paraId="6085F9A0" w14:textId="5EC7F8E6" w:rsidR="00A67661" w:rsidRPr="00246C3E" w:rsidRDefault="00A67661" w:rsidP="00A67661">
      <w:r w:rsidRPr="00246C3E">
        <w:t>Za djelotvorniju provedbu civilne zaštite potrebno je:</w:t>
      </w:r>
    </w:p>
    <w:p w14:paraId="0EC64AD7" w14:textId="77777777" w:rsidR="00A67661" w:rsidRPr="00246C3E" w:rsidRDefault="00A67661" w:rsidP="00A35D92">
      <w:pPr>
        <w:pStyle w:val="Odlomakpopisa"/>
        <w:numPr>
          <w:ilvl w:val="0"/>
          <w:numId w:val="5"/>
        </w:numPr>
      </w:pPr>
      <w:r w:rsidRPr="00246C3E">
        <w:t>kontinuirano osposobljavanje snaga civilne zaštite,</w:t>
      </w:r>
    </w:p>
    <w:p w14:paraId="6831DA2B" w14:textId="77777777" w:rsidR="00A67661" w:rsidRPr="00246C3E" w:rsidRDefault="00A67661" w:rsidP="00A35D92">
      <w:pPr>
        <w:pStyle w:val="Odlomakpopisa"/>
        <w:numPr>
          <w:ilvl w:val="0"/>
          <w:numId w:val="5"/>
        </w:numPr>
      </w:pPr>
      <w:r w:rsidRPr="00246C3E">
        <w:t>opremiti vatrogasne postrojbe sa potrebnim MTS - a za spašavanje u slučaju potresa,</w:t>
      </w:r>
    </w:p>
    <w:p w14:paraId="5B8B8913" w14:textId="77777777" w:rsidR="00A67661" w:rsidRPr="00246C3E" w:rsidRDefault="00A67661" w:rsidP="00A35D92">
      <w:pPr>
        <w:pStyle w:val="Odlomakpopisa"/>
        <w:numPr>
          <w:ilvl w:val="0"/>
          <w:numId w:val="5"/>
        </w:numPr>
      </w:pPr>
      <w:r w:rsidRPr="00246C3E">
        <w:t>educirati stanovništvo o mogućim opasnostima od potresa,</w:t>
      </w:r>
    </w:p>
    <w:p w14:paraId="1316757F" w14:textId="412375B3" w:rsidR="00A67661" w:rsidRPr="00246C3E" w:rsidRDefault="00A67661" w:rsidP="00A35D92">
      <w:pPr>
        <w:pStyle w:val="Odlomakpopisa"/>
        <w:numPr>
          <w:ilvl w:val="0"/>
          <w:numId w:val="5"/>
        </w:numPr>
      </w:pPr>
      <w:r w:rsidRPr="00246C3E">
        <w:t>prilikom izgradnje stambenih i poslovnih objekata poštivati mjere koje omogućavaju lokalizaciju i ograničavanje posljedica potresa  (protu potresno projektiranje)</w:t>
      </w:r>
      <w:r w:rsidR="00AB337B" w:rsidRPr="00246C3E">
        <w:t>,</w:t>
      </w:r>
    </w:p>
    <w:p w14:paraId="7A5FE36B" w14:textId="77777777" w:rsidR="00AB337B" w:rsidRPr="00246C3E" w:rsidRDefault="00AB337B" w:rsidP="00A35D92">
      <w:pPr>
        <w:pStyle w:val="Odlomakpopisa"/>
        <w:numPr>
          <w:ilvl w:val="0"/>
          <w:numId w:val="5"/>
        </w:numPr>
      </w:pPr>
      <w:r w:rsidRPr="00246C3E">
        <w:t>provoditi vježbe kako bi svi sudionici civilne zaštite bili upoznati sa svojim aktivnostima u slučaju potresa.</w:t>
      </w:r>
    </w:p>
    <w:p w14:paraId="092EA4AC" w14:textId="77777777" w:rsidR="00CE7F20" w:rsidRPr="008F4370" w:rsidRDefault="00CE7F20" w:rsidP="00CE7F20">
      <w:pPr>
        <w:rPr>
          <w:highlight w:val="yellow"/>
          <w:lang w:bidi="en-US"/>
        </w:rPr>
      </w:pPr>
    </w:p>
    <w:p w14:paraId="4B021E25" w14:textId="0408CB4D" w:rsidR="00C8522D" w:rsidRPr="00123BDC" w:rsidRDefault="00CE7F20" w:rsidP="00C8522D">
      <w:pPr>
        <w:spacing w:before="0"/>
        <w:jc w:val="center"/>
        <w:rPr>
          <w:rFonts w:eastAsia="Calibri"/>
          <w:b/>
          <w:bCs/>
          <w:i/>
          <w:color w:val="54883D"/>
          <w:sz w:val="20"/>
          <w:szCs w:val="18"/>
          <w:lang w:bidi="en-US"/>
        </w:rPr>
      </w:pPr>
      <w:r w:rsidRPr="00123BDC">
        <w:rPr>
          <w:rFonts w:eastAsia="Calibri"/>
          <w:b/>
          <w:i/>
          <w:iCs/>
          <w:color w:val="54883D"/>
          <w:sz w:val="20"/>
          <w:szCs w:val="20"/>
        </w:rPr>
        <w:t xml:space="preserve">Tablica </w:t>
      </w:r>
      <w:r w:rsidRPr="00123BDC">
        <w:rPr>
          <w:rFonts w:eastAsia="Calibri"/>
          <w:b/>
          <w:i/>
          <w:iCs/>
          <w:color w:val="54883D"/>
          <w:sz w:val="20"/>
          <w:szCs w:val="20"/>
        </w:rPr>
        <w:fldChar w:fldCharType="begin"/>
      </w:r>
      <w:r w:rsidRPr="00123BDC">
        <w:rPr>
          <w:rFonts w:eastAsia="Calibri"/>
          <w:b/>
          <w:i/>
          <w:iCs/>
          <w:color w:val="54883D"/>
          <w:sz w:val="20"/>
          <w:szCs w:val="20"/>
        </w:rPr>
        <w:instrText xml:space="preserve"> SEQ Tabela \* ARABIC </w:instrText>
      </w:r>
      <w:r w:rsidRPr="00123BDC">
        <w:rPr>
          <w:rFonts w:eastAsia="Calibri"/>
          <w:b/>
          <w:i/>
          <w:iCs/>
          <w:color w:val="54883D"/>
          <w:sz w:val="20"/>
          <w:szCs w:val="20"/>
        </w:rPr>
        <w:fldChar w:fldCharType="separate"/>
      </w:r>
      <w:r w:rsidR="00F21BAB">
        <w:rPr>
          <w:rFonts w:eastAsia="Calibri"/>
          <w:b/>
          <w:i/>
          <w:iCs/>
          <w:noProof/>
          <w:color w:val="54883D"/>
          <w:sz w:val="20"/>
          <w:szCs w:val="20"/>
        </w:rPr>
        <w:t>98</w:t>
      </w:r>
      <w:r w:rsidRPr="00123BDC">
        <w:rPr>
          <w:rFonts w:eastAsia="Calibri"/>
          <w:b/>
          <w:i/>
          <w:iCs/>
          <w:noProof/>
          <w:color w:val="54883D"/>
          <w:sz w:val="20"/>
          <w:szCs w:val="20"/>
        </w:rPr>
        <w:fldChar w:fldCharType="end"/>
      </w:r>
      <w:r w:rsidRPr="00123BDC">
        <w:rPr>
          <w:rFonts w:eastAsia="Calibri"/>
          <w:b/>
          <w:i/>
          <w:iCs/>
          <w:color w:val="54883D"/>
          <w:sz w:val="20"/>
          <w:szCs w:val="20"/>
        </w:rPr>
        <w:t>.</w:t>
      </w:r>
      <w:r w:rsidRPr="00123BDC">
        <w:rPr>
          <w:rFonts w:eastAsia="Calibri"/>
          <w:b/>
          <w:bCs/>
          <w:i/>
          <w:color w:val="54883D"/>
          <w:sz w:val="20"/>
          <w:szCs w:val="18"/>
          <w:lang w:bidi="en-US"/>
        </w:rPr>
        <w:t xml:space="preserve"> </w:t>
      </w:r>
      <w:r w:rsidR="00C8522D" w:rsidRPr="00123BDC">
        <w:rPr>
          <w:rFonts w:eastAsia="Calibri"/>
          <w:b/>
          <w:bCs/>
          <w:i/>
          <w:color w:val="54883D"/>
          <w:sz w:val="20"/>
          <w:szCs w:val="18"/>
          <w:lang w:bidi="en-US"/>
        </w:rPr>
        <w:t>Spremnost operativnih snaga u slučaju pojave požara otvorenog tipa</w:t>
      </w:r>
    </w:p>
    <w:tbl>
      <w:tblPr>
        <w:tblW w:w="9740" w:type="dxa"/>
        <w:tblInd w:w="-147" w:type="dxa"/>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4399"/>
        <w:gridCol w:w="1276"/>
        <w:gridCol w:w="1276"/>
        <w:gridCol w:w="1417"/>
        <w:gridCol w:w="1372"/>
      </w:tblGrid>
      <w:tr w:rsidR="00CE7F20" w:rsidRPr="00123BDC" w14:paraId="14EC86D0" w14:textId="77777777" w:rsidTr="00E85C1B">
        <w:trPr>
          <w:trHeight w:val="352"/>
          <w:tblHeader/>
        </w:trPr>
        <w:tc>
          <w:tcPr>
            <w:tcW w:w="4399" w:type="dxa"/>
            <w:vMerge w:val="restart"/>
            <w:shd w:val="clear" w:color="auto" w:fill="auto"/>
            <w:vAlign w:val="center"/>
          </w:tcPr>
          <w:p w14:paraId="2C7BE3E0" w14:textId="0684CE61" w:rsidR="00CE7F20" w:rsidRPr="00123BDC" w:rsidRDefault="00123BDC" w:rsidP="00E85C1B">
            <w:pPr>
              <w:spacing w:before="0" w:after="0"/>
              <w:jc w:val="center"/>
              <w:rPr>
                <w:b/>
                <w:color w:val="000000"/>
                <w:sz w:val="20"/>
                <w:szCs w:val="20"/>
              </w:rPr>
            </w:pPr>
            <w:r w:rsidRPr="00123BDC">
              <w:rPr>
                <w:b/>
                <w:color w:val="000000"/>
                <w:sz w:val="20"/>
                <w:szCs w:val="20"/>
              </w:rPr>
              <w:t>POPLAVA</w:t>
            </w:r>
          </w:p>
        </w:tc>
        <w:tc>
          <w:tcPr>
            <w:tcW w:w="1276" w:type="dxa"/>
            <w:shd w:val="clear" w:color="auto" w:fill="FF0000"/>
            <w:vAlign w:val="center"/>
          </w:tcPr>
          <w:p w14:paraId="27E1C6A4" w14:textId="77777777" w:rsidR="00CE7F20" w:rsidRPr="00123BDC" w:rsidRDefault="00CE7F20" w:rsidP="00E85C1B">
            <w:pPr>
              <w:spacing w:before="0" w:after="0" w:line="240" w:lineRule="auto"/>
              <w:jc w:val="center"/>
              <w:rPr>
                <w:b/>
                <w:color w:val="000000"/>
                <w:sz w:val="20"/>
                <w:szCs w:val="20"/>
              </w:rPr>
            </w:pPr>
            <w:r w:rsidRPr="00123BDC">
              <w:rPr>
                <w:b/>
                <w:color w:val="000000"/>
                <w:sz w:val="20"/>
                <w:szCs w:val="20"/>
              </w:rPr>
              <w:t>Vrlo niska spremnost</w:t>
            </w:r>
          </w:p>
        </w:tc>
        <w:tc>
          <w:tcPr>
            <w:tcW w:w="1276" w:type="dxa"/>
            <w:shd w:val="clear" w:color="auto" w:fill="FFC000"/>
            <w:vAlign w:val="center"/>
          </w:tcPr>
          <w:p w14:paraId="1B8E593F" w14:textId="77777777" w:rsidR="00CE7F20" w:rsidRPr="00123BDC" w:rsidRDefault="00CE7F20" w:rsidP="00E85C1B">
            <w:pPr>
              <w:spacing w:before="0" w:after="0"/>
              <w:jc w:val="center"/>
              <w:rPr>
                <w:b/>
                <w:color w:val="000000"/>
                <w:sz w:val="20"/>
                <w:szCs w:val="20"/>
              </w:rPr>
            </w:pPr>
            <w:r w:rsidRPr="00123BDC">
              <w:rPr>
                <w:b/>
                <w:color w:val="000000"/>
                <w:sz w:val="20"/>
                <w:szCs w:val="20"/>
              </w:rPr>
              <w:t>Niska spremnost</w:t>
            </w:r>
          </w:p>
        </w:tc>
        <w:tc>
          <w:tcPr>
            <w:tcW w:w="1417" w:type="dxa"/>
            <w:shd w:val="clear" w:color="auto" w:fill="FFFF00"/>
            <w:vAlign w:val="center"/>
          </w:tcPr>
          <w:p w14:paraId="3F028D4B" w14:textId="77777777" w:rsidR="00CE7F20" w:rsidRPr="00123BDC" w:rsidRDefault="00CE7F20" w:rsidP="00E85C1B">
            <w:pPr>
              <w:spacing w:before="0" w:after="0"/>
              <w:jc w:val="center"/>
              <w:rPr>
                <w:b/>
                <w:color w:val="000000"/>
                <w:sz w:val="20"/>
                <w:szCs w:val="20"/>
              </w:rPr>
            </w:pPr>
            <w:r w:rsidRPr="00123BDC">
              <w:rPr>
                <w:b/>
                <w:color w:val="000000"/>
                <w:sz w:val="20"/>
                <w:szCs w:val="20"/>
              </w:rPr>
              <w:t>Visoka spremnost</w:t>
            </w:r>
          </w:p>
        </w:tc>
        <w:tc>
          <w:tcPr>
            <w:tcW w:w="1372" w:type="dxa"/>
            <w:shd w:val="clear" w:color="auto" w:fill="92D050"/>
            <w:vAlign w:val="center"/>
          </w:tcPr>
          <w:p w14:paraId="5FF3540E" w14:textId="77777777" w:rsidR="00CE7F20" w:rsidRPr="00123BDC" w:rsidRDefault="00CE7F20" w:rsidP="00E85C1B">
            <w:pPr>
              <w:spacing w:before="0" w:after="0"/>
              <w:jc w:val="center"/>
              <w:rPr>
                <w:b/>
                <w:color w:val="000000"/>
                <w:sz w:val="20"/>
                <w:szCs w:val="20"/>
              </w:rPr>
            </w:pPr>
            <w:r w:rsidRPr="00123BDC">
              <w:rPr>
                <w:b/>
                <w:color w:val="000000"/>
                <w:sz w:val="20"/>
                <w:szCs w:val="20"/>
              </w:rPr>
              <w:t>Vrlo visoka spremnost</w:t>
            </w:r>
          </w:p>
        </w:tc>
      </w:tr>
      <w:tr w:rsidR="00CE7F20" w:rsidRPr="00123BDC" w14:paraId="69DB5622" w14:textId="77777777" w:rsidTr="00E85C1B">
        <w:trPr>
          <w:trHeight w:val="278"/>
          <w:tblHeader/>
        </w:trPr>
        <w:tc>
          <w:tcPr>
            <w:tcW w:w="4399" w:type="dxa"/>
            <w:vMerge/>
            <w:shd w:val="clear" w:color="auto" w:fill="auto"/>
            <w:vAlign w:val="center"/>
          </w:tcPr>
          <w:p w14:paraId="50FC985A" w14:textId="77777777" w:rsidR="00CE7F20" w:rsidRPr="00123BDC" w:rsidRDefault="00CE7F20" w:rsidP="00E85C1B">
            <w:pPr>
              <w:spacing w:before="0" w:after="0"/>
              <w:rPr>
                <w:b/>
                <w:color w:val="000000"/>
                <w:sz w:val="20"/>
                <w:szCs w:val="20"/>
              </w:rPr>
            </w:pPr>
          </w:p>
        </w:tc>
        <w:tc>
          <w:tcPr>
            <w:tcW w:w="1276" w:type="dxa"/>
            <w:shd w:val="clear" w:color="auto" w:fill="auto"/>
            <w:vAlign w:val="center"/>
          </w:tcPr>
          <w:p w14:paraId="056D96C8" w14:textId="77777777" w:rsidR="00CE7F20" w:rsidRPr="00123BDC" w:rsidRDefault="00CE7F20" w:rsidP="00E85C1B">
            <w:pPr>
              <w:spacing w:before="0" w:after="0"/>
              <w:jc w:val="center"/>
              <w:rPr>
                <w:b/>
                <w:color w:val="000000"/>
                <w:sz w:val="20"/>
                <w:szCs w:val="20"/>
              </w:rPr>
            </w:pPr>
            <w:r w:rsidRPr="00123BDC">
              <w:rPr>
                <w:b/>
                <w:color w:val="000000"/>
                <w:sz w:val="20"/>
                <w:szCs w:val="20"/>
              </w:rPr>
              <w:t>4</w:t>
            </w:r>
          </w:p>
        </w:tc>
        <w:tc>
          <w:tcPr>
            <w:tcW w:w="1276" w:type="dxa"/>
            <w:shd w:val="clear" w:color="auto" w:fill="auto"/>
            <w:vAlign w:val="center"/>
          </w:tcPr>
          <w:p w14:paraId="583E2137" w14:textId="77777777" w:rsidR="00CE7F20" w:rsidRPr="00123BDC" w:rsidRDefault="00CE7F20" w:rsidP="00E85C1B">
            <w:pPr>
              <w:spacing w:before="0" w:after="0"/>
              <w:jc w:val="center"/>
              <w:rPr>
                <w:b/>
                <w:color w:val="000000"/>
                <w:sz w:val="20"/>
                <w:szCs w:val="20"/>
              </w:rPr>
            </w:pPr>
            <w:r w:rsidRPr="00123BDC">
              <w:rPr>
                <w:b/>
                <w:color w:val="000000"/>
                <w:sz w:val="20"/>
                <w:szCs w:val="20"/>
              </w:rPr>
              <w:t>3</w:t>
            </w:r>
          </w:p>
        </w:tc>
        <w:tc>
          <w:tcPr>
            <w:tcW w:w="1417" w:type="dxa"/>
            <w:shd w:val="clear" w:color="auto" w:fill="auto"/>
            <w:vAlign w:val="center"/>
          </w:tcPr>
          <w:p w14:paraId="628D1B69" w14:textId="77777777" w:rsidR="00CE7F20" w:rsidRPr="00123BDC" w:rsidRDefault="00CE7F20" w:rsidP="00E85C1B">
            <w:pPr>
              <w:spacing w:before="0" w:after="0"/>
              <w:jc w:val="center"/>
              <w:rPr>
                <w:b/>
                <w:color w:val="000000"/>
                <w:sz w:val="20"/>
                <w:szCs w:val="20"/>
              </w:rPr>
            </w:pPr>
            <w:r w:rsidRPr="00123BDC">
              <w:rPr>
                <w:b/>
                <w:color w:val="000000"/>
                <w:sz w:val="20"/>
                <w:szCs w:val="20"/>
              </w:rPr>
              <w:t>2</w:t>
            </w:r>
          </w:p>
        </w:tc>
        <w:tc>
          <w:tcPr>
            <w:tcW w:w="1372" w:type="dxa"/>
            <w:shd w:val="clear" w:color="auto" w:fill="auto"/>
            <w:vAlign w:val="center"/>
          </w:tcPr>
          <w:p w14:paraId="5A618294" w14:textId="77777777" w:rsidR="00CE7F20" w:rsidRPr="00123BDC" w:rsidRDefault="00CE7F20" w:rsidP="00E85C1B">
            <w:pPr>
              <w:spacing w:before="0" w:after="0"/>
              <w:jc w:val="center"/>
              <w:rPr>
                <w:b/>
                <w:color w:val="000000"/>
                <w:sz w:val="20"/>
                <w:szCs w:val="20"/>
              </w:rPr>
            </w:pPr>
            <w:r w:rsidRPr="00123BDC">
              <w:rPr>
                <w:b/>
                <w:color w:val="000000"/>
                <w:sz w:val="20"/>
                <w:szCs w:val="20"/>
              </w:rPr>
              <w:t>1</w:t>
            </w:r>
          </w:p>
        </w:tc>
      </w:tr>
      <w:tr w:rsidR="00CE7F20" w:rsidRPr="00123BDC" w14:paraId="7D470AB3" w14:textId="77777777" w:rsidTr="00E85C1B">
        <w:trPr>
          <w:trHeight w:val="352"/>
        </w:trPr>
        <w:tc>
          <w:tcPr>
            <w:tcW w:w="4399" w:type="dxa"/>
            <w:shd w:val="clear" w:color="auto" w:fill="auto"/>
            <w:vAlign w:val="center"/>
          </w:tcPr>
          <w:p w14:paraId="1E84458C" w14:textId="305D953F" w:rsidR="00CE7F20" w:rsidRPr="00123BDC" w:rsidRDefault="00CE7F20" w:rsidP="00E85C1B">
            <w:pPr>
              <w:spacing w:before="0" w:after="0"/>
              <w:rPr>
                <w:color w:val="000000"/>
                <w:sz w:val="20"/>
                <w:szCs w:val="20"/>
              </w:rPr>
            </w:pPr>
            <w:r w:rsidRPr="00123BDC">
              <w:rPr>
                <w:color w:val="000000"/>
                <w:sz w:val="20"/>
                <w:szCs w:val="20"/>
              </w:rPr>
              <w:t xml:space="preserve">Stožer civilne zaštite </w:t>
            </w:r>
            <w:r w:rsidR="00A77176" w:rsidRPr="00123BDC">
              <w:rPr>
                <w:color w:val="000000"/>
                <w:sz w:val="20"/>
                <w:szCs w:val="20"/>
              </w:rPr>
              <w:t>Općine Jelenje</w:t>
            </w:r>
          </w:p>
        </w:tc>
        <w:tc>
          <w:tcPr>
            <w:tcW w:w="1276" w:type="dxa"/>
            <w:shd w:val="clear" w:color="auto" w:fill="auto"/>
            <w:vAlign w:val="center"/>
          </w:tcPr>
          <w:p w14:paraId="536CD49D" w14:textId="77777777" w:rsidR="00CE7F20" w:rsidRPr="00123BDC" w:rsidRDefault="00CE7F20" w:rsidP="00E85C1B">
            <w:pPr>
              <w:spacing w:before="0"/>
              <w:jc w:val="center"/>
              <w:rPr>
                <w:b/>
                <w:color w:val="000000"/>
                <w:sz w:val="20"/>
                <w:szCs w:val="20"/>
              </w:rPr>
            </w:pPr>
          </w:p>
        </w:tc>
        <w:tc>
          <w:tcPr>
            <w:tcW w:w="1276" w:type="dxa"/>
            <w:shd w:val="clear" w:color="auto" w:fill="auto"/>
            <w:vAlign w:val="center"/>
          </w:tcPr>
          <w:p w14:paraId="11257330" w14:textId="63BE5634" w:rsidR="00CE7F20" w:rsidRPr="00123BDC" w:rsidRDefault="00CE7F20" w:rsidP="00E85C1B">
            <w:pPr>
              <w:spacing w:before="0"/>
              <w:jc w:val="center"/>
              <w:rPr>
                <w:b/>
                <w:color w:val="000000"/>
                <w:sz w:val="20"/>
                <w:szCs w:val="20"/>
              </w:rPr>
            </w:pPr>
          </w:p>
        </w:tc>
        <w:tc>
          <w:tcPr>
            <w:tcW w:w="1417" w:type="dxa"/>
            <w:shd w:val="clear" w:color="auto" w:fill="auto"/>
            <w:vAlign w:val="center"/>
          </w:tcPr>
          <w:p w14:paraId="64C0BE58" w14:textId="378AD29B" w:rsidR="00CE7F20" w:rsidRPr="00123BDC" w:rsidRDefault="00FF3BBE" w:rsidP="00E85C1B">
            <w:pPr>
              <w:spacing w:before="0" w:after="0"/>
              <w:jc w:val="center"/>
              <w:rPr>
                <w:b/>
                <w:color w:val="000000"/>
                <w:sz w:val="20"/>
                <w:szCs w:val="20"/>
              </w:rPr>
            </w:pPr>
            <w:r w:rsidRPr="00123BDC">
              <w:rPr>
                <w:b/>
                <w:color w:val="000000"/>
                <w:sz w:val="20"/>
                <w:szCs w:val="20"/>
              </w:rPr>
              <w:t>x</w:t>
            </w:r>
          </w:p>
        </w:tc>
        <w:tc>
          <w:tcPr>
            <w:tcW w:w="1372" w:type="dxa"/>
            <w:shd w:val="clear" w:color="auto" w:fill="auto"/>
            <w:vAlign w:val="center"/>
          </w:tcPr>
          <w:p w14:paraId="515321DD" w14:textId="77777777" w:rsidR="00CE7F20" w:rsidRPr="00123BDC" w:rsidRDefault="00CE7F20" w:rsidP="00E85C1B">
            <w:pPr>
              <w:spacing w:before="0"/>
              <w:jc w:val="center"/>
              <w:rPr>
                <w:b/>
                <w:color w:val="000000"/>
                <w:sz w:val="20"/>
                <w:szCs w:val="20"/>
              </w:rPr>
            </w:pPr>
          </w:p>
        </w:tc>
      </w:tr>
      <w:tr w:rsidR="00CE7F20" w:rsidRPr="00123BDC" w14:paraId="6D27B389" w14:textId="77777777" w:rsidTr="00E85C1B">
        <w:trPr>
          <w:trHeight w:val="352"/>
        </w:trPr>
        <w:tc>
          <w:tcPr>
            <w:tcW w:w="4399" w:type="dxa"/>
            <w:shd w:val="clear" w:color="auto" w:fill="auto"/>
            <w:vAlign w:val="center"/>
          </w:tcPr>
          <w:p w14:paraId="2972790D" w14:textId="7C14B79C" w:rsidR="00CE7F20" w:rsidRPr="00123BDC" w:rsidRDefault="00CE7F20" w:rsidP="00E85C1B">
            <w:pPr>
              <w:spacing w:before="0" w:after="0"/>
              <w:rPr>
                <w:color w:val="000000"/>
                <w:sz w:val="20"/>
                <w:szCs w:val="20"/>
              </w:rPr>
            </w:pPr>
            <w:r w:rsidRPr="00123BDC">
              <w:rPr>
                <w:color w:val="000000"/>
                <w:sz w:val="20"/>
                <w:szCs w:val="20"/>
              </w:rPr>
              <w:t xml:space="preserve">Povjerenici i zamjenici povjerenika civilne zaštite </w:t>
            </w:r>
            <w:r w:rsidR="00A77176" w:rsidRPr="00123BDC">
              <w:rPr>
                <w:color w:val="000000"/>
                <w:sz w:val="20"/>
                <w:szCs w:val="20"/>
              </w:rPr>
              <w:t>Općine Jelenje</w:t>
            </w:r>
          </w:p>
        </w:tc>
        <w:tc>
          <w:tcPr>
            <w:tcW w:w="1276" w:type="dxa"/>
            <w:shd w:val="clear" w:color="auto" w:fill="auto"/>
            <w:vAlign w:val="center"/>
          </w:tcPr>
          <w:p w14:paraId="279AC3A9" w14:textId="1DE2234B" w:rsidR="00CE7F20" w:rsidRPr="00123BDC" w:rsidRDefault="00123BDC" w:rsidP="00E85C1B">
            <w:pPr>
              <w:spacing w:before="0"/>
              <w:jc w:val="center"/>
              <w:rPr>
                <w:b/>
                <w:color w:val="000000"/>
                <w:sz w:val="20"/>
                <w:szCs w:val="20"/>
              </w:rPr>
            </w:pPr>
            <w:r w:rsidRPr="00123BDC">
              <w:rPr>
                <w:b/>
                <w:color w:val="000000"/>
                <w:sz w:val="20"/>
                <w:szCs w:val="20"/>
              </w:rPr>
              <w:t>x</w:t>
            </w:r>
          </w:p>
        </w:tc>
        <w:tc>
          <w:tcPr>
            <w:tcW w:w="1276" w:type="dxa"/>
            <w:shd w:val="clear" w:color="auto" w:fill="auto"/>
            <w:vAlign w:val="center"/>
          </w:tcPr>
          <w:p w14:paraId="7750FF5C" w14:textId="0AFB720F" w:rsidR="00CE7F20" w:rsidRPr="00123BDC" w:rsidRDefault="00CE7F20" w:rsidP="00E85C1B">
            <w:pPr>
              <w:spacing w:before="0"/>
              <w:jc w:val="center"/>
              <w:rPr>
                <w:b/>
                <w:color w:val="000000"/>
                <w:sz w:val="20"/>
                <w:szCs w:val="20"/>
              </w:rPr>
            </w:pPr>
          </w:p>
        </w:tc>
        <w:tc>
          <w:tcPr>
            <w:tcW w:w="1417" w:type="dxa"/>
            <w:shd w:val="clear" w:color="auto" w:fill="auto"/>
            <w:vAlign w:val="center"/>
          </w:tcPr>
          <w:p w14:paraId="79616BDF" w14:textId="77777777" w:rsidR="00CE7F20" w:rsidRPr="00123BDC" w:rsidRDefault="00CE7F20" w:rsidP="00E85C1B">
            <w:pPr>
              <w:spacing w:before="0" w:after="0"/>
              <w:jc w:val="center"/>
              <w:rPr>
                <w:b/>
                <w:color w:val="000000"/>
                <w:sz w:val="20"/>
                <w:szCs w:val="20"/>
              </w:rPr>
            </w:pPr>
          </w:p>
        </w:tc>
        <w:tc>
          <w:tcPr>
            <w:tcW w:w="1372" w:type="dxa"/>
            <w:shd w:val="clear" w:color="auto" w:fill="auto"/>
            <w:vAlign w:val="center"/>
          </w:tcPr>
          <w:p w14:paraId="2974492B" w14:textId="77777777" w:rsidR="00CE7F20" w:rsidRPr="00123BDC" w:rsidRDefault="00CE7F20" w:rsidP="00E85C1B">
            <w:pPr>
              <w:spacing w:before="0"/>
              <w:rPr>
                <w:b/>
                <w:color w:val="000000"/>
                <w:sz w:val="20"/>
                <w:szCs w:val="20"/>
              </w:rPr>
            </w:pPr>
          </w:p>
        </w:tc>
      </w:tr>
      <w:tr w:rsidR="00CE7F20" w:rsidRPr="00123BDC" w14:paraId="4AAA3BCD" w14:textId="77777777" w:rsidTr="00E85C1B">
        <w:trPr>
          <w:trHeight w:val="352"/>
        </w:trPr>
        <w:tc>
          <w:tcPr>
            <w:tcW w:w="4399" w:type="dxa"/>
            <w:shd w:val="clear" w:color="auto" w:fill="auto"/>
            <w:vAlign w:val="center"/>
          </w:tcPr>
          <w:p w14:paraId="271F8276" w14:textId="1EA7CAAD" w:rsidR="00CE7F20" w:rsidRPr="00123BDC" w:rsidRDefault="00CE7F20" w:rsidP="00E85C1B">
            <w:pPr>
              <w:spacing w:before="0" w:after="0"/>
              <w:rPr>
                <w:color w:val="000000"/>
                <w:sz w:val="20"/>
                <w:szCs w:val="20"/>
              </w:rPr>
            </w:pPr>
            <w:r w:rsidRPr="00123BDC">
              <w:rPr>
                <w:color w:val="000000"/>
                <w:sz w:val="20"/>
                <w:szCs w:val="20"/>
              </w:rPr>
              <w:t xml:space="preserve">Vatrogasne snage </w:t>
            </w:r>
            <w:r w:rsidR="00A77176" w:rsidRPr="00123BDC">
              <w:rPr>
                <w:color w:val="000000"/>
                <w:sz w:val="20"/>
                <w:szCs w:val="20"/>
              </w:rPr>
              <w:t>Općine Jelenje</w:t>
            </w:r>
          </w:p>
        </w:tc>
        <w:tc>
          <w:tcPr>
            <w:tcW w:w="1276" w:type="dxa"/>
            <w:shd w:val="clear" w:color="auto" w:fill="auto"/>
            <w:vAlign w:val="center"/>
          </w:tcPr>
          <w:p w14:paraId="7EDCADB9" w14:textId="77777777" w:rsidR="00CE7F20" w:rsidRPr="00123BDC" w:rsidRDefault="00CE7F20" w:rsidP="00E85C1B">
            <w:pPr>
              <w:spacing w:before="0"/>
              <w:rPr>
                <w:b/>
                <w:color w:val="000000"/>
                <w:sz w:val="20"/>
                <w:szCs w:val="20"/>
              </w:rPr>
            </w:pPr>
          </w:p>
        </w:tc>
        <w:tc>
          <w:tcPr>
            <w:tcW w:w="1276" w:type="dxa"/>
            <w:shd w:val="clear" w:color="auto" w:fill="auto"/>
            <w:vAlign w:val="center"/>
          </w:tcPr>
          <w:p w14:paraId="73018FA2" w14:textId="062B8CDA" w:rsidR="00CE7F20" w:rsidRPr="00123BDC" w:rsidRDefault="00CE7F20" w:rsidP="00E85C1B">
            <w:pPr>
              <w:spacing w:before="0" w:after="0"/>
              <w:jc w:val="center"/>
              <w:rPr>
                <w:b/>
                <w:color w:val="000000"/>
                <w:sz w:val="20"/>
                <w:szCs w:val="20"/>
              </w:rPr>
            </w:pPr>
          </w:p>
        </w:tc>
        <w:tc>
          <w:tcPr>
            <w:tcW w:w="1417" w:type="dxa"/>
            <w:shd w:val="clear" w:color="auto" w:fill="auto"/>
            <w:vAlign w:val="center"/>
          </w:tcPr>
          <w:p w14:paraId="1DF03CC1" w14:textId="4FC7489B" w:rsidR="00CE7F20" w:rsidRPr="00123BDC" w:rsidRDefault="00FF3BBE" w:rsidP="00E85C1B">
            <w:pPr>
              <w:spacing w:before="0" w:after="0"/>
              <w:jc w:val="center"/>
              <w:rPr>
                <w:b/>
                <w:color w:val="000000"/>
                <w:sz w:val="20"/>
                <w:szCs w:val="20"/>
              </w:rPr>
            </w:pPr>
            <w:r w:rsidRPr="00123BDC">
              <w:rPr>
                <w:b/>
                <w:color w:val="000000"/>
                <w:sz w:val="20"/>
                <w:szCs w:val="20"/>
              </w:rPr>
              <w:t>x</w:t>
            </w:r>
          </w:p>
        </w:tc>
        <w:tc>
          <w:tcPr>
            <w:tcW w:w="1372" w:type="dxa"/>
            <w:shd w:val="clear" w:color="auto" w:fill="auto"/>
            <w:vAlign w:val="center"/>
          </w:tcPr>
          <w:p w14:paraId="2457782E" w14:textId="77777777" w:rsidR="00CE7F20" w:rsidRPr="00123BDC" w:rsidRDefault="00CE7F20" w:rsidP="00E85C1B">
            <w:pPr>
              <w:spacing w:before="0" w:after="0"/>
              <w:jc w:val="center"/>
              <w:rPr>
                <w:b/>
                <w:color w:val="000000"/>
                <w:sz w:val="20"/>
                <w:szCs w:val="20"/>
              </w:rPr>
            </w:pPr>
          </w:p>
        </w:tc>
      </w:tr>
      <w:tr w:rsidR="005B7898" w:rsidRPr="00123BDC" w14:paraId="59606F7D" w14:textId="77777777" w:rsidTr="00E85C1B">
        <w:trPr>
          <w:trHeight w:val="352"/>
        </w:trPr>
        <w:tc>
          <w:tcPr>
            <w:tcW w:w="4399" w:type="dxa"/>
            <w:shd w:val="clear" w:color="auto" w:fill="auto"/>
            <w:vAlign w:val="center"/>
          </w:tcPr>
          <w:p w14:paraId="47683DD9" w14:textId="63A201A6" w:rsidR="005B7898" w:rsidRPr="00123BDC" w:rsidRDefault="005B7898" w:rsidP="00E85C1B">
            <w:pPr>
              <w:spacing w:before="0" w:after="0"/>
              <w:rPr>
                <w:color w:val="000000"/>
                <w:sz w:val="20"/>
                <w:szCs w:val="20"/>
              </w:rPr>
            </w:pPr>
            <w:r w:rsidRPr="00123BDC">
              <w:rPr>
                <w:color w:val="000000"/>
                <w:sz w:val="20"/>
                <w:szCs w:val="20"/>
              </w:rPr>
              <w:t>Postrojba civilne zaštite opće namjene</w:t>
            </w:r>
          </w:p>
        </w:tc>
        <w:tc>
          <w:tcPr>
            <w:tcW w:w="1276" w:type="dxa"/>
            <w:shd w:val="clear" w:color="auto" w:fill="auto"/>
            <w:vAlign w:val="center"/>
          </w:tcPr>
          <w:p w14:paraId="051995C3" w14:textId="0770BC7B" w:rsidR="005B7898" w:rsidRPr="00123BDC" w:rsidRDefault="00123BDC" w:rsidP="00123BDC">
            <w:pPr>
              <w:spacing w:before="0"/>
              <w:jc w:val="center"/>
              <w:rPr>
                <w:b/>
                <w:color w:val="000000"/>
                <w:sz w:val="20"/>
                <w:szCs w:val="20"/>
              </w:rPr>
            </w:pPr>
            <w:r w:rsidRPr="00123BDC">
              <w:rPr>
                <w:b/>
                <w:color w:val="000000"/>
                <w:sz w:val="20"/>
                <w:szCs w:val="20"/>
              </w:rPr>
              <w:t>x</w:t>
            </w:r>
          </w:p>
        </w:tc>
        <w:tc>
          <w:tcPr>
            <w:tcW w:w="1276" w:type="dxa"/>
            <w:shd w:val="clear" w:color="auto" w:fill="auto"/>
            <w:vAlign w:val="center"/>
          </w:tcPr>
          <w:p w14:paraId="41930AD8" w14:textId="6B5365D7" w:rsidR="005B7898" w:rsidRPr="00123BDC" w:rsidRDefault="005B7898" w:rsidP="00E85C1B">
            <w:pPr>
              <w:spacing w:before="0" w:after="0"/>
              <w:jc w:val="center"/>
              <w:rPr>
                <w:b/>
                <w:color w:val="000000"/>
                <w:sz w:val="20"/>
                <w:szCs w:val="20"/>
              </w:rPr>
            </w:pPr>
          </w:p>
        </w:tc>
        <w:tc>
          <w:tcPr>
            <w:tcW w:w="1417" w:type="dxa"/>
            <w:shd w:val="clear" w:color="auto" w:fill="auto"/>
            <w:vAlign w:val="center"/>
          </w:tcPr>
          <w:p w14:paraId="4113D25E" w14:textId="79894B72" w:rsidR="005B7898" w:rsidRPr="00123BDC" w:rsidRDefault="005B7898" w:rsidP="00E85C1B">
            <w:pPr>
              <w:spacing w:before="0" w:after="0"/>
              <w:jc w:val="center"/>
              <w:rPr>
                <w:b/>
                <w:color w:val="000000"/>
                <w:sz w:val="20"/>
                <w:szCs w:val="20"/>
              </w:rPr>
            </w:pPr>
          </w:p>
        </w:tc>
        <w:tc>
          <w:tcPr>
            <w:tcW w:w="1372" w:type="dxa"/>
            <w:shd w:val="clear" w:color="auto" w:fill="auto"/>
            <w:vAlign w:val="center"/>
          </w:tcPr>
          <w:p w14:paraId="307A2815" w14:textId="77777777" w:rsidR="005B7898" w:rsidRPr="00123BDC" w:rsidRDefault="005B7898" w:rsidP="00E85C1B">
            <w:pPr>
              <w:spacing w:before="0" w:after="0"/>
              <w:jc w:val="center"/>
              <w:rPr>
                <w:b/>
                <w:color w:val="000000"/>
                <w:sz w:val="20"/>
                <w:szCs w:val="20"/>
              </w:rPr>
            </w:pPr>
          </w:p>
        </w:tc>
      </w:tr>
      <w:tr w:rsidR="00CE7F20" w:rsidRPr="00123BDC" w14:paraId="0C1914E1" w14:textId="77777777" w:rsidTr="00E85C1B">
        <w:trPr>
          <w:trHeight w:val="362"/>
        </w:trPr>
        <w:tc>
          <w:tcPr>
            <w:tcW w:w="4399" w:type="dxa"/>
            <w:shd w:val="clear" w:color="auto" w:fill="auto"/>
            <w:vAlign w:val="center"/>
          </w:tcPr>
          <w:p w14:paraId="7FC4FF0F" w14:textId="18D35E53" w:rsidR="00CE7F20" w:rsidRPr="00123BDC" w:rsidRDefault="00246C3E" w:rsidP="00E85C1B">
            <w:pPr>
              <w:spacing w:before="0" w:after="0"/>
              <w:rPr>
                <w:color w:val="000000"/>
                <w:sz w:val="20"/>
                <w:szCs w:val="20"/>
                <w:u w:val="single"/>
              </w:rPr>
            </w:pPr>
            <w:r w:rsidRPr="00123BDC">
              <w:rPr>
                <w:color w:val="000000"/>
                <w:sz w:val="20"/>
                <w:szCs w:val="20"/>
              </w:rPr>
              <w:t>GDCK Rijeka</w:t>
            </w:r>
          </w:p>
        </w:tc>
        <w:tc>
          <w:tcPr>
            <w:tcW w:w="1276" w:type="dxa"/>
            <w:shd w:val="clear" w:color="auto" w:fill="auto"/>
            <w:vAlign w:val="center"/>
          </w:tcPr>
          <w:p w14:paraId="4379EF9D" w14:textId="77777777" w:rsidR="00CE7F20" w:rsidRPr="00123BDC" w:rsidRDefault="00CE7F20" w:rsidP="00E85C1B">
            <w:pPr>
              <w:spacing w:before="0" w:after="0"/>
              <w:jc w:val="center"/>
              <w:rPr>
                <w:b/>
                <w:color w:val="000000"/>
                <w:sz w:val="20"/>
                <w:szCs w:val="20"/>
              </w:rPr>
            </w:pPr>
          </w:p>
        </w:tc>
        <w:tc>
          <w:tcPr>
            <w:tcW w:w="1276" w:type="dxa"/>
            <w:shd w:val="clear" w:color="auto" w:fill="auto"/>
            <w:vAlign w:val="center"/>
          </w:tcPr>
          <w:p w14:paraId="37EA3BF8" w14:textId="77777777" w:rsidR="00CE7F20" w:rsidRPr="00123BDC" w:rsidRDefault="00CE7F20" w:rsidP="00E85C1B">
            <w:pPr>
              <w:spacing w:before="0" w:after="0"/>
              <w:jc w:val="center"/>
              <w:rPr>
                <w:b/>
                <w:color w:val="000000"/>
                <w:sz w:val="20"/>
                <w:szCs w:val="20"/>
              </w:rPr>
            </w:pPr>
          </w:p>
        </w:tc>
        <w:tc>
          <w:tcPr>
            <w:tcW w:w="1417" w:type="dxa"/>
            <w:shd w:val="clear" w:color="auto" w:fill="auto"/>
            <w:vAlign w:val="center"/>
          </w:tcPr>
          <w:p w14:paraId="300B5C15" w14:textId="77777777" w:rsidR="00CE7F20" w:rsidRPr="00123BDC" w:rsidRDefault="00CE7F20" w:rsidP="00E85C1B">
            <w:pPr>
              <w:spacing w:before="0" w:after="0"/>
              <w:jc w:val="center"/>
              <w:rPr>
                <w:b/>
                <w:color w:val="000000"/>
                <w:sz w:val="20"/>
                <w:szCs w:val="20"/>
              </w:rPr>
            </w:pPr>
            <w:r w:rsidRPr="00123BDC">
              <w:rPr>
                <w:b/>
                <w:color w:val="000000"/>
                <w:sz w:val="20"/>
                <w:szCs w:val="20"/>
              </w:rPr>
              <w:t>x</w:t>
            </w:r>
          </w:p>
        </w:tc>
        <w:tc>
          <w:tcPr>
            <w:tcW w:w="1372" w:type="dxa"/>
            <w:shd w:val="clear" w:color="auto" w:fill="auto"/>
            <w:vAlign w:val="center"/>
          </w:tcPr>
          <w:p w14:paraId="3ED853F1" w14:textId="77777777" w:rsidR="00CE7F20" w:rsidRPr="00123BDC" w:rsidRDefault="00CE7F20" w:rsidP="00E85C1B">
            <w:pPr>
              <w:spacing w:before="0" w:after="0"/>
              <w:jc w:val="center"/>
              <w:rPr>
                <w:b/>
                <w:color w:val="000000"/>
                <w:sz w:val="20"/>
                <w:szCs w:val="20"/>
              </w:rPr>
            </w:pPr>
          </w:p>
        </w:tc>
      </w:tr>
      <w:tr w:rsidR="00CE7F20" w:rsidRPr="00123BDC" w14:paraId="2DA0EC66" w14:textId="77777777" w:rsidTr="00E85C1B">
        <w:trPr>
          <w:trHeight w:val="362"/>
        </w:trPr>
        <w:tc>
          <w:tcPr>
            <w:tcW w:w="4399" w:type="dxa"/>
            <w:shd w:val="clear" w:color="auto" w:fill="auto"/>
            <w:vAlign w:val="center"/>
          </w:tcPr>
          <w:p w14:paraId="3942A46D" w14:textId="25F7DCDD" w:rsidR="00CE7F20" w:rsidRPr="00123BDC" w:rsidRDefault="00B26805" w:rsidP="00E85C1B">
            <w:pPr>
              <w:spacing w:before="0" w:after="0"/>
              <w:rPr>
                <w:color w:val="000000"/>
                <w:sz w:val="20"/>
                <w:szCs w:val="20"/>
                <w:u w:val="single"/>
              </w:rPr>
            </w:pPr>
            <w:r w:rsidRPr="00123BDC">
              <w:rPr>
                <w:color w:val="000000"/>
                <w:sz w:val="20"/>
                <w:szCs w:val="20"/>
              </w:rPr>
              <w:t>HGSS-Stanica Rijeka</w:t>
            </w:r>
          </w:p>
        </w:tc>
        <w:tc>
          <w:tcPr>
            <w:tcW w:w="1276" w:type="dxa"/>
            <w:shd w:val="clear" w:color="auto" w:fill="auto"/>
            <w:vAlign w:val="center"/>
          </w:tcPr>
          <w:p w14:paraId="4CAAB546" w14:textId="77777777" w:rsidR="00CE7F20" w:rsidRPr="00123BDC" w:rsidRDefault="00CE7F20" w:rsidP="00E85C1B">
            <w:pPr>
              <w:spacing w:before="0" w:after="0"/>
              <w:jc w:val="center"/>
              <w:rPr>
                <w:b/>
                <w:color w:val="000000"/>
                <w:sz w:val="20"/>
                <w:szCs w:val="20"/>
              </w:rPr>
            </w:pPr>
          </w:p>
        </w:tc>
        <w:tc>
          <w:tcPr>
            <w:tcW w:w="1276" w:type="dxa"/>
            <w:shd w:val="clear" w:color="auto" w:fill="auto"/>
            <w:vAlign w:val="center"/>
          </w:tcPr>
          <w:p w14:paraId="4BF929CD" w14:textId="77777777" w:rsidR="00CE7F20" w:rsidRPr="00123BDC" w:rsidRDefault="00CE7F20" w:rsidP="00E85C1B">
            <w:pPr>
              <w:spacing w:before="0" w:after="0"/>
              <w:jc w:val="center"/>
              <w:rPr>
                <w:b/>
                <w:color w:val="000000"/>
                <w:sz w:val="20"/>
                <w:szCs w:val="20"/>
              </w:rPr>
            </w:pPr>
          </w:p>
        </w:tc>
        <w:tc>
          <w:tcPr>
            <w:tcW w:w="1417" w:type="dxa"/>
            <w:shd w:val="clear" w:color="auto" w:fill="auto"/>
            <w:vAlign w:val="center"/>
          </w:tcPr>
          <w:p w14:paraId="30C5827A" w14:textId="77777777" w:rsidR="00CE7F20" w:rsidRPr="00123BDC" w:rsidRDefault="00CE7F20" w:rsidP="00E85C1B">
            <w:pPr>
              <w:spacing w:before="0" w:after="0"/>
              <w:jc w:val="center"/>
              <w:rPr>
                <w:b/>
                <w:color w:val="000000"/>
                <w:sz w:val="20"/>
                <w:szCs w:val="20"/>
              </w:rPr>
            </w:pPr>
            <w:r w:rsidRPr="00123BDC">
              <w:rPr>
                <w:b/>
                <w:color w:val="000000"/>
                <w:sz w:val="20"/>
                <w:szCs w:val="20"/>
              </w:rPr>
              <w:t>x</w:t>
            </w:r>
          </w:p>
        </w:tc>
        <w:tc>
          <w:tcPr>
            <w:tcW w:w="1372" w:type="dxa"/>
            <w:shd w:val="clear" w:color="auto" w:fill="auto"/>
            <w:vAlign w:val="center"/>
          </w:tcPr>
          <w:p w14:paraId="242B5678" w14:textId="77777777" w:rsidR="00CE7F20" w:rsidRPr="00123BDC" w:rsidRDefault="00CE7F20" w:rsidP="00E85C1B">
            <w:pPr>
              <w:spacing w:before="0" w:after="0"/>
              <w:jc w:val="center"/>
              <w:rPr>
                <w:b/>
                <w:color w:val="000000"/>
                <w:sz w:val="20"/>
                <w:szCs w:val="20"/>
              </w:rPr>
            </w:pPr>
          </w:p>
        </w:tc>
      </w:tr>
      <w:tr w:rsidR="00CE7F20" w:rsidRPr="00123BDC" w14:paraId="0FC80D9E" w14:textId="77777777" w:rsidTr="00E85C1B">
        <w:trPr>
          <w:trHeight w:val="352"/>
        </w:trPr>
        <w:tc>
          <w:tcPr>
            <w:tcW w:w="4399" w:type="dxa"/>
            <w:shd w:val="clear" w:color="auto" w:fill="auto"/>
            <w:vAlign w:val="center"/>
          </w:tcPr>
          <w:p w14:paraId="1199BE61" w14:textId="60BA6288" w:rsidR="00CE7F20" w:rsidRPr="00123BDC" w:rsidRDefault="00CE7F20" w:rsidP="00E85C1B">
            <w:pPr>
              <w:spacing w:before="0" w:after="0"/>
              <w:rPr>
                <w:color w:val="000000"/>
                <w:sz w:val="20"/>
                <w:szCs w:val="20"/>
              </w:rPr>
            </w:pPr>
            <w:r w:rsidRPr="00123BDC">
              <w:rPr>
                <w:color w:val="000000"/>
                <w:sz w:val="20"/>
                <w:szCs w:val="20"/>
              </w:rPr>
              <w:t xml:space="preserve">Pravne osobe i udruge od interesa za sustav civilne zaštite </w:t>
            </w:r>
            <w:r w:rsidR="00A77176" w:rsidRPr="00123BDC">
              <w:rPr>
                <w:color w:val="000000"/>
                <w:sz w:val="20"/>
                <w:szCs w:val="20"/>
              </w:rPr>
              <w:t>Općine Jelenje</w:t>
            </w:r>
          </w:p>
        </w:tc>
        <w:tc>
          <w:tcPr>
            <w:tcW w:w="1276" w:type="dxa"/>
            <w:shd w:val="clear" w:color="auto" w:fill="auto"/>
            <w:vAlign w:val="center"/>
          </w:tcPr>
          <w:p w14:paraId="522940FD" w14:textId="77777777" w:rsidR="00CE7F20" w:rsidRPr="00123BDC" w:rsidRDefault="00CE7F20" w:rsidP="00E85C1B">
            <w:pPr>
              <w:spacing w:before="0" w:after="0"/>
              <w:rPr>
                <w:b/>
                <w:color w:val="000000"/>
                <w:sz w:val="20"/>
                <w:szCs w:val="20"/>
              </w:rPr>
            </w:pPr>
          </w:p>
        </w:tc>
        <w:tc>
          <w:tcPr>
            <w:tcW w:w="1276" w:type="dxa"/>
            <w:shd w:val="clear" w:color="auto" w:fill="auto"/>
            <w:vAlign w:val="center"/>
          </w:tcPr>
          <w:p w14:paraId="13AF1B21" w14:textId="0AAD33C9" w:rsidR="00CE7F20" w:rsidRPr="00123BDC" w:rsidRDefault="00C8522D" w:rsidP="00E85C1B">
            <w:pPr>
              <w:spacing w:before="0" w:after="0"/>
              <w:jc w:val="center"/>
              <w:rPr>
                <w:b/>
                <w:color w:val="000000"/>
                <w:sz w:val="20"/>
                <w:szCs w:val="20"/>
              </w:rPr>
            </w:pPr>
            <w:r w:rsidRPr="00123BDC">
              <w:rPr>
                <w:b/>
                <w:color w:val="000000"/>
                <w:sz w:val="20"/>
                <w:szCs w:val="20"/>
              </w:rPr>
              <w:t>x</w:t>
            </w:r>
          </w:p>
        </w:tc>
        <w:tc>
          <w:tcPr>
            <w:tcW w:w="1417" w:type="dxa"/>
            <w:shd w:val="clear" w:color="auto" w:fill="auto"/>
            <w:vAlign w:val="center"/>
          </w:tcPr>
          <w:p w14:paraId="3FB08613" w14:textId="404AA51E" w:rsidR="00CE7F20" w:rsidRPr="00123BDC" w:rsidRDefault="00CE7F20" w:rsidP="00E85C1B">
            <w:pPr>
              <w:spacing w:before="0" w:after="0"/>
              <w:jc w:val="center"/>
              <w:rPr>
                <w:b/>
                <w:color w:val="000000"/>
                <w:sz w:val="20"/>
                <w:szCs w:val="20"/>
              </w:rPr>
            </w:pPr>
          </w:p>
        </w:tc>
        <w:tc>
          <w:tcPr>
            <w:tcW w:w="1372" w:type="dxa"/>
            <w:shd w:val="clear" w:color="auto" w:fill="auto"/>
            <w:vAlign w:val="center"/>
          </w:tcPr>
          <w:p w14:paraId="72144C82" w14:textId="77777777" w:rsidR="00CE7F20" w:rsidRPr="00123BDC" w:rsidRDefault="00CE7F20" w:rsidP="00E85C1B">
            <w:pPr>
              <w:spacing w:before="0" w:after="0"/>
              <w:jc w:val="center"/>
              <w:rPr>
                <w:b/>
                <w:color w:val="000000"/>
                <w:sz w:val="20"/>
                <w:szCs w:val="20"/>
              </w:rPr>
            </w:pPr>
          </w:p>
        </w:tc>
      </w:tr>
      <w:tr w:rsidR="00CE7F20" w:rsidRPr="00123BDC" w14:paraId="21EE5DC2" w14:textId="77777777" w:rsidTr="00E85C1B">
        <w:trPr>
          <w:trHeight w:val="362"/>
        </w:trPr>
        <w:tc>
          <w:tcPr>
            <w:tcW w:w="4399" w:type="dxa"/>
            <w:shd w:val="clear" w:color="auto" w:fill="auto"/>
            <w:vAlign w:val="center"/>
          </w:tcPr>
          <w:p w14:paraId="08BF1994" w14:textId="77777777" w:rsidR="00CE7F20" w:rsidRPr="00123BDC" w:rsidRDefault="00CE7F20" w:rsidP="00E85C1B">
            <w:pPr>
              <w:spacing w:before="0" w:after="0"/>
              <w:rPr>
                <w:color w:val="000000"/>
                <w:sz w:val="20"/>
                <w:szCs w:val="20"/>
              </w:rPr>
            </w:pPr>
            <w:r w:rsidRPr="00123BDC">
              <w:rPr>
                <w:color w:val="000000"/>
                <w:sz w:val="20"/>
                <w:szCs w:val="20"/>
                <w:u w:val="single"/>
              </w:rPr>
              <w:t>Područje reagiranja – zbirno</w:t>
            </w:r>
          </w:p>
        </w:tc>
        <w:tc>
          <w:tcPr>
            <w:tcW w:w="1276" w:type="dxa"/>
            <w:shd w:val="clear" w:color="auto" w:fill="auto"/>
            <w:vAlign w:val="center"/>
          </w:tcPr>
          <w:p w14:paraId="2644F891" w14:textId="77777777" w:rsidR="00CE7F20" w:rsidRPr="00123BDC" w:rsidRDefault="00CE7F20" w:rsidP="00E85C1B">
            <w:pPr>
              <w:spacing w:before="0" w:after="0"/>
              <w:rPr>
                <w:b/>
                <w:color w:val="000000"/>
                <w:sz w:val="20"/>
                <w:szCs w:val="20"/>
              </w:rPr>
            </w:pPr>
          </w:p>
        </w:tc>
        <w:tc>
          <w:tcPr>
            <w:tcW w:w="1276" w:type="dxa"/>
            <w:shd w:val="clear" w:color="auto" w:fill="auto"/>
            <w:vAlign w:val="center"/>
          </w:tcPr>
          <w:p w14:paraId="3F009630" w14:textId="32BD6026" w:rsidR="00CE7F20" w:rsidRPr="00123BDC" w:rsidRDefault="007078E3" w:rsidP="00E85C1B">
            <w:pPr>
              <w:spacing w:before="0" w:after="0"/>
              <w:jc w:val="center"/>
              <w:rPr>
                <w:b/>
                <w:color w:val="000000"/>
                <w:sz w:val="20"/>
                <w:szCs w:val="20"/>
              </w:rPr>
            </w:pPr>
            <w:r w:rsidRPr="00123BDC">
              <w:rPr>
                <w:b/>
                <w:color w:val="000000"/>
                <w:sz w:val="20"/>
                <w:szCs w:val="20"/>
              </w:rPr>
              <w:t>x</w:t>
            </w:r>
          </w:p>
        </w:tc>
        <w:tc>
          <w:tcPr>
            <w:tcW w:w="1417" w:type="dxa"/>
            <w:shd w:val="clear" w:color="auto" w:fill="auto"/>
            <w:vAlign w:val="center"/>
          </w:tcPr>
          <w:p w14:paraId="148E7C2B" w14:textId="60E7ABF9" w:rsidR="00CE7F20" w:rsidRPr="00123BDC" w:rsidRDefault="00CE7F20" w:rsidP="00E85C1B">
            <w:pPr>
              <w:spacing w:before="0" w:after="0"/>
              <w:jc w:val="center"/>
              <w:rPr>
                <w:b/>
                <w:color w:val="000000"/>
                <w:sz w:val="20"/>
                <w:szCs w:val="20"/>
              </w:rPr>
            </w:pPr>
          </w:p>
        </w:tc>
        <w:tc>
          <w:tcPr>
            <w:tcW w:w="1372" w:type="dxa"/>
            <w:shd w:val="clear" w:color="auto" w:fill="auto"/>
            <w:vAlign w:val="center"/>
          </w:tcPr>
          <w:p w14:paraId="393E3119" w14:textId="77777777" w:rsidR="00CE7F20" w:rsidRPr="00123BDC" w:rsidRDefault="00CE7F20" w:rsidP="00E85C1B">
            <w:pPr>
              <w:spacing w:before="0" w:after="0"/>
              <w:jc w:val="center"/>
              <w:rPr>
                <w:b/>
                <w:color w:val="000000"/>
                <w:sz w:val="20"/>
                <w:szCs w:val="20"/>
              </w:rPr>
            </w:pPr>
          </w:p>
        </w:tc>
      </w:tr>
    </w:tbl>
    <w:p w14:paraId="508F8E81" w14:textId="77777777" w:rsidR="00CE7F20" w:rsidRPr="00123BDC" w:rsidRDefault="00CE7F20" w:rsidP="00CE7F20">
      <w:pPr>
        <w:spacing w:before="0" w:after="0"/>
      </w:pPr>
    </w:p>
    <w:p w14:paraId="37ED36B3" w14:textId="20784A04" w:rsidR="007078E3" w:rsidRPr="00123BDC" w:rsidRDefault="00123BDC" w:rsidP="007078E3">
      <w:r w:rsidRPr="00123BDC">
        <w:t>Raspoložive snage civilne zaštite Općine Jelenje biti će dostatne za saniranje šteta nastalih kao posljedica poplava</w:t>
      </w:r>
      <w:r w:rsidR="007078E3" w:rsidRPr="00123BDC">
        <w:t xml:space="preserve">, osim kod </w:t>
      </w:r>
      <w:proofErr w:type="spellStart"/>
      <w:r w:rsidR="007078E3" w:rsidRPr="00123BDC">
        <w:t>po</w:t>
      </w:r>
      <w:r w:rsidRPr="00123BDC">
        <w:t>lave</w:t>
      </w:r>
      <w:proofErr w:type="spellEnd"/>
      <w:r w:rsidR="007078E3" w:rsidRPr="00123BDC">
        <w:t xml:space="preserve"> većih razmjera biti će potrebna pomoć sa županijske razine.</w:t>
      </w:r>
    </w:p>
    <w:p w14:paraId="2490A639" w14:textId="77777777" w:rsidR="00F403BF" w:rsidRPr="008F4370" w:rsidRDefault="00F403BF" w:rsidP="00CE7F20">
      <w:pPr>
        <w:rPr>
          <w:highlight w:val="yellow"/>
        </w:rPr>
      </w:pPr>
    </w:p>
    <w:p w14:paraId="3FFBC526" w14:textId="4D76D554" w:rsidR="00CE7F20" w:rsidRPr="008438D6" w:rsidRDefault="00CE7F20" w:rsidP="00CE7F20">
      <w:pPr>
        <w:spacing w:before="0"/>
        <w:jc w:val="center"/>
        <w:rPr>
          <w:rFonts w:eastAsia="Calibri"/>
          <w:b/>
          <w:bCs/>
          <w:i/>
          <w:color w:val="54883D"/>
          <w:sz w:val="20"/>
          <w:szCs w:val="18"/>
          <w:lang w:bidi="en-US"/>
        </w:rPr>
      </w:pPr>
      <w:r w:rsidRPr="008438D6">
        <w:rPr>
          <w:rFonts w:eastAsia="Calibri"/>
          <w:b/>
          <w:i/>
          <w:iCs/>
          <w:color w:val="54883D"/>
          <w:sz w:val="20"/>
          <w:szCs w:val="20"/>
        </w:rPr>
        <w:t xml:space="preserve">Tablica </w:t>
      </w:r>
      <w:r w:rsidRPr="008438D6">
        <w:rPr>
          <w:rFonts w:eastAsia="Calibri"/>
          <w:b/>
          <w:i/>
          <w:iCs/>
          <w:color w:val="54883D"/>
          <w:sz w:val="20"/>
          <w:szCs w:val="20"/>
        </w:rPr>
        <w:fldChar w:fldCharType="begin"/>
      </w:r>
      <w:r w:rsidRPr="008438D6">
        <w:rPr>
          <w:rFonts w:eastAsia="Calibri"/>
          <w:b/>
          <w:i/>
          <w:iCs/>
          <w:color w:val="54883D"/>
          <w:sz w:val="20"/>
          <w:szCs w:val="20"/>
        </w:rPr>
        <w:instrText xml:space="preserve"> SEQ Tabela \* ARABIC </w:instrText>
      </w:r>
      <w:r w:rsidRPr="008438D6">
        <w:rPr>
          <w:rFonts w:eastAsia="Calibri"/>
          <w:b/>
          <w:i/>
          <w:iCs/>
          <w:color w:val="54883D"/>
          <w:sz w:val="20"/>
          <w:szCs w:val="20"/>
        </w:rPr>
        <w:fldChar w:fldCharType="separate"/>
      </w:r>
      <w:r w:rsidR="00F21BAB">
        <w:rPr>
          <w:rFonts w:eastAsia="Calibri"/>
          <w:b/>
          <w:i/>
          <w:iCs/>
          <w:noProof/>
          <w:color w:val="54883D"/>
          <w:sz w:val="20"/>
          <w:szCs w:val="20"/>
        </w:rPr>
        <w:t>99</w:t>
      </w:r>
      <w:r w:rsidRPr="008438D6">
        <w:rPr>
          <w:rFonts w:eastAsia="Calibri"/>
          <w:b/>
          <w:i/>
          <w:iCs/>
          <w:noProof/>
          <w:color w:val="54883D"/>
          <w:sz w:val="20"/>
          <w:szCs w:val="20"/>
        </w:rPr>
        <w:fldChar w:fldCharType="end"/>
      </w:r>
      <w:r w:rsidRPr="008438D6">
        <w:rPr>
          <w:rFonts w:eastAsia="Calibri"/>
          <w:b/>
          <w:i/>
          <w:iCs/>
          <w:color w:val="54883D"/>
          <w:sz w:val="20"/>
          <w:szCs w:val="20"/>
        </w:rPr>
        <w:t>.</w:t>
      </w:r>
      <w:r w:rsidRPr="008438D6">
        <w:rPr>
          <w:rFonts w:eastAsia="Calibri"/>
          <w:b/>
          <w:bCs/>
          <w:i/>
          <w:color w:val="54883D"/>
          <w:sz w:val="20"/>
          <w:szCs w:val="18"/>
          <w:lang w:bidi="en-US"/>
        </w:rPr>
        <w:t xml:space="preserve"> Spremnost operativnih snaga u slučaju pojave epidemija i pandemija</w:t>
      </w:r>
    </w:p>
    <w:tbl>
      <w:tblPr>
        <w:tblW w:w="9740" w:type="dxa"/>
        <w:tblInd w:w="-147" w:type="dxa"/>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4399"/>
        <w:gridCol w:w="1276"/>
        <w:gridCol w:w="1276"/>
        <w:gridCol w:w="1417"/>
        <w:gridCol w:w="1372"/>
      </w:tblGrid>
      <w:tr w:rsidR="00CE7F20" w:rsidRPr="008438D6" w14:paraId="196D4556" w14:textId="77777777" w:rsidTr="00E85C1B">
        <w:trPr>
          <w:trHeight w:val="352"/>
          <w:tblHeader/>
        </w:trPr>
        <w:tc>
          <w:tcPr>
            <w:tcW w:w="4399" w:type="dxa"/>
            <w:vMerge w:val="restart"/>
            <w:shd w:val="clear" w:color="auto" w:fill="auto"/>
            <w:vAlign w:val="center"/>
          </w:tcPr>
          <w:p w14:paraId="38C723B0" w14:textId="77777777" w:rsidR="00CE7F20" w:rsidRPr="008438D6" w:rsidRDefault="00CE7F20" w:rsidP="00E85C1B">
            <w:pPr>
              <w:spacing w:before="0" w:after="0"/>
              <w:jc w:val="center"/>
              <w:rPr>
                <w:b/>
                <w:color w:val="000000"/>
                <w:sz w:val="20"/>
                <w:szCs w:val="20"/>
              </w:rPr>
            </w:pPr>
            <w:r w:rsidRPr="008438D6">
              <w:rPr>
                <w:b/>
                <w:color w:val="000000"/>
                <w:sz w:val="20"/>
                <w:szCs w:val="20"/>
              </w:rPr>
              <w:t>EPIDEMIJE I PANDEMIJE</w:t>
            </w:r>
          </w:p>
        </w:tc>
        <w:tc>
          <w:tcPr>
            <w:tcW w:w="1276" w:type="dxa"/>
            <w:shd w:val="clear" w:color="auto" w:fill="FF0000"/>
            <w:vAlign w:val="center"/>
          </w:tcPr>
          <w:p w14:paraId="4AB0EB75" w14:textId="77777777" w:rsidR="00CE7F20" w:rsidRPr="008438D6" w:rsidRDefault="00CE7F20" w:rsidP="00E85C1B">
            <w:pPr>
              <w:spacing w:before="0" w:after="0" w:line="240" w:lineRule="auto"/>
              <w:jc w:val="center"/>
              <w:rPr>
                <w:b/>
                <w:color w:val="000000"/>
                <w:sz w:val="20"/>
                <w:szCs w:val="20"/>
              </w:rPr>
            </w:pPr>
            <w:r w:rsidRPr="008438D6">
              <w:rPr>
                <w:b/>
                <w:color w:val="000000"/>
                <w:sz w:val="20"/>
                <w:szCs w:val="20"/>
              </w:rPr>
              <w:t>Vrlo niska spremnost</w:t>
            </w:r>
          </w:p>
        </w:tc>
        <w:tc>
          <w:tcPr>
            <w:tcW w:w="1276" w:type="dxa"/>
            <w:shd w:val="clear" w:color="auto" w:fill="FFC000"/>
            <w:vAlign w:val="center"/>
          </w:tcPr>
          <w:p w14:paraId="0045BD27" w14:textId="77777777" w:rsidR="00CE7F20" w:rsidRPr="008438D6" w:rsidRDefault="00CE7F20" w:rsidP="00E85C1B">
            <w:pPr>
              <w:spacing w:before="0" w:after="0"/>
              <w:jc w:val="center"/>
              <w:rPr>
                <w:b/>
                <w:color w:val="000000"/>
                <w:sz w:val="20"/>
                <w:szCs w:val="20"/>
              </w:rPr>
            </w:pPr>
            <w:r w:rsidRPr="008438D6">
              <w:rPr>
                <w:b/>
                <w:color w:val="000000"/>
                <w:sz w:val="20"/>
                <w:szCs w:val="20"/>
              </w:rPr>
              <w:t>Niska spremnost</w:t>
            </w:r>
          </w:p>
        </w:tc>
        <w:tc>
          <w:tcPr>
            <w:tcW w:w="1417" w:type="dxa"/>
            <w:shd w:val="clear" w:color="auto" w:fill="FFFF00"/>
            <w:vAlign w:val="center"/>
          </w:tcPr>
          <w:p w14:paraId="0E7625E3" w14:textId="77777777" w:rsidR="00CE7F20" w:rsidRPr="008438D6" w:rsidRDefault="00CE7F20" w:rsidP="00E85C1B">
            <w:pPr>
              <w:spacing w:before="0" w:after="0"/>
              <w:jc w:val="center"/>
              <w:rPr>
                <w:b/>
                <w:color w:val="000000"/>
                <w:sz w:val="20"/>
                <w:szCs w:val="20"/>
              </w:rPr>
            </w:pPr>
            <w:r w:rsidRPr="008438D6">
              <w:rPr>
                <w:b/>
                <w:color w:val="000000"/>
                <w:sz w:val="20"/>
                <w:szCs w:val="20"/>
              </w:rPr>
              <w:t>Visoka spremnost</w:t>
            </w:r>
          </w:p>
        </w:tc>
        <w:tc>
          <w:tcPr>
            <w:tcW w:w="1372" w:type="dxa"/>
            <w:shd w:val="clear" w:color="auto" w:fill="92D050"/>
            <w:vAlign w:val="center"/>
          </w:tcPr>
          <w:p w14:paraId="65982917" w14:textId="77777777" w:rsidR="00CE7F20" w:rsidRPr="008438D6" w:rsidRDefault="00CE7F20" w:rsidP="00E85C1B">
            <w:pPr>
              <w:spacing w:before="0" w:after="0"/>
              <w:jc w:val="center"/>
              <w:rPr>
                <w:b/>
                <w:color w:val="000000"/>
                <w:sz w:val="20"/>
                <w:szCs w:val="20"/>
              </w:rPr>
            </w:pPr>
            <w:r w:rsidRPr="008438D6">
              <w:rPr>
                <w:b/>
                <w:color w:val="000000"/>
                <w:sz w:val="20"/>
                <w:szCs w:val="20"/>
              </w:rPr>
              <w:t>Vrlo visoka spremnost</w:t>
            </w:r>
          </w:p>
        </w:tc>
      </w:tr>
      <w:tr w:rsidR="00CE7F20" w:rsidRPr="008438D6" w14:paraId="4E94A03C" w14:textId="77777777" w:rsidTr="00E85C1B">
        <w:trPr>
          <w:trHeight w:val="278"/>
          <w:tblHeader/>
        </w:trPr>
        <w:tc>
          <w:tcPr>
            <w:tcW w:w="4399" w:type="dxa"/>
            <w:vMerge/>
            <w:shd w:val="clear" w:color="auto" w:fill="auto"/>
            <w:vAlign w:val="center"/>
          </w:tcPr>
          <w:p w14:paraId="1009A21A" w14:textId="77777777" w:rsidR="00CE7F20" w:rsidRPr="008438D6" w:rsidRDefault="00CE7F20" w:rsidP="00E85C1B">
            <w:pPr>
              <w:spacing w:before="0" w:after="0"/>
              <w:rPr>
                <w:b/>
                <w:color w:val="000000"/>
                <w:sz w:val="20"/>
                <w:szCs w:val="20"/>
              </w:rPr>
            </w:pPr>
          </w:p>
        </w:tc>
        <w:tc>
          <w:tcPr>
            <w:tcW w:w="1276" w:type="dxa"/>
            <w:shd w:val="clear" w:color="auto" w:fill="auto"/>
            <w:vAlign w:val="center"/>
          </w:tcPr>
          <w:p w14:paraId="5C9C7937" w14:textId="77777777" w:rsidR="00CE7F20" w:rsidRPr="008438D6" w:rsidRDefault="00CE7F20" w:rsidP="00E85C1B">
            <w:pPr>
              <w:spacing w:before="0" w:after="0"/>
              <w:jc w:val="center"/>
              <w:rPr>
                <w:b/>
                <w:color w:val="000000"/>
                <w:sz w:val="20"/>
                <w:szCs w:val="20"/>
              </w:rPr>
            </w:pPr>
            <w:r w:rsidRPr="008438D6">
              <w:rPr>
                <w:b/>
                <w:color w:val="000000"/>
                <w:sz w:val="20"/>
                <w:szCs w:val="20"/>
              </w:rPr>
              <w:t>4</w:t>
            </w:r>
          </w:p>
        </w:tc>
        <w:tc>
          <w:tcPr>
            <w:tcW w:w="1276" w:type="dxa"/>
            <w:shd w:val="clear" w:color="auto" w:fill="auto"/>
            <w:vAlign w:val="center"/>
          </w:tcPr>
          <w:p w14:paraId="79E30E8A" w14:textId="77777777" w:rsidR="00CE7F20" w:rsidRPr="008438D6" w:rsidRDefault="00CE7F20" w:rsidP="00E85C1B">
            <w:pPr>
              <w:spacing w:before="0" w:after="0"/>
              <w:jc w:val="center"/>
              <w:rPr>
                <w:b/>
                <w:color w:val="000000"/>
                <w:sz w:val="20"/>
                <w:szCs w:val="20"/>
              </w:rPr>
            </w:pPr>
            <w:r w:rsidRPr="008438D6">
              <w:rPr>
                <w:b/>
                <w:color w:val="000000"/>
                <w:sz w:val="20"/>
                <w:szCs w:val="20"/>
              </w:rPr>
              <w:t>3</w:t>
            </w:r>
          </w:p>
        </w:tc>
        <w:tc>
          <w:tcPr>
            <w:tcW w:w="1417" w:type="dxa"/>
            <w:shd w:val="clear" w:color="auto" w:fill="auto"/>
            <w:vAlign w:val="center"/>
          </w:tcPr>
          <w:p w14:paraId="16B1C2FD" w14:textId="77777777" w:rsidR="00CE7F20" w:rsidRPr="008438D6" w:rsidRDefault="00CE7F20" w:rsidP="00E85C1B">
            <w:pPr>
              <w:spacing w:before="0" w:after="0"/>
              <w:jc w:val="center"/>
              <w:rPr>
                <w:b/>
                <w:color w:val="000000"/>
                <w:sz w:val="20"/>
                <w:szCs w:val="20"/>
              </w:rPr>
            </w:pPr>
            <w:r w:rsidRPr="008438D6">
              <w:rPr>
                <w:b/>
                <w:color w:val="000000"/>
                <w:sz w:val="20"/>
                <w:szCs w:val="20"/>
              </w:rPr>
              <w:t>2</w:t>
            </w:r>
          </w:p>
        </w:tc>
        <w:tc>
          <w:tcPr>
            <w:tcW w:w="1372" w:type="dxa"/>
            <w:shd w:val="clear" w:color="auto" w:fill="auto"/>
            <w:vAlign w:val="center"/>
          </w:tcPr>
          <w:p w14:paraId="3C922B51" w14:textId="77777777" w:rsidR="00CE7F20" w:rsidRPr="008438D6" w:rsidRDefault="00CE7F20" w:rsidP="00E85C1B">
            <w:pPr>
              <w:spacing w:before="0" w:after="0"/>
              <w:jc w:val="center"/>
              <w:rPr>
                <w:b/>
                <w:color w:val="000000"/>
                <w:sz w:val="20"/>
                <w:szCs w:val="20"/>
              </w:rPr>
            </w:pPr>
            <w:r w:rsidRPr="008438D6">
              <w:rPr>
                <w:b/>
                <w:color w:val="000000"/>
                <w:sz w:val="20"/>
                <w:szCs w:val="20"/>
              </w:rPr>
              <w:t>1</w:t>
            </w:r>
          </w:p>
        </w:tc>
      </w:tr>
      <w:tr w:rsidR="00CE7F20" w:rsidRPr="008438D6" w14:paraId="6033BCF6" w14:textId="77777777" w:rsidTr="00E85C1B">
        <w:trPr>
          <w:trHeight w:val="352"/>
        </w:trPr>
        <w:tc>
          <w:tcPr>
            <w:tcW w:w="4399" w:type="dxa"/>
            <w:shd w:val="clear" w:color="auto" w:fill="auto"/>
            <w:vAlign w:val="center"/>
          </w:tcPr>
          <w:p w14:paraId="36D40786" w14:textId="76BDD765" w:rsidR="00CE7F20" w:rsidRPr="008438D6" w:rsidRDefault="00CE7F20" w:rsidP="00E85C1B">
            <w:pPr>
              <w:spacing w:before="0" w:after="0"/>
              <w:rPr>
                <w:color w:val="000000"/>
                <w:sz w:val="20"/>
                <w:szCs w:val="20"/>
              </w:rPr>
            </w:pPr>
            <w:r w:rsidRPr="008438D6">
              <w:rPr>
                <w:color w:val="000000"/>
                <w:sz w:val="20"/>
                <w:szCs w:val="20"/>
              </w:rPr>
              <w:t xml:space="preserve">Stožer civilne zaštite </w:t>
            </w:r>
            <w:r w:rsidR="00A77176" w:rsidRPr="008438D6">
              <w:rPr>
                <w:color w:val="000000"/>
                <w:sz w:val="20"/>
                <w:szCs w:val="20"/>
              </w:rPr>
              <w:t>Općine Jelenje</w:t>
            </w:r>
          </w:p>
        </w:tc>
        <w:tc>
          <w:tcPr>
            <w:tcW w:w="1276" w:type="dxa"/>
            <w:shd w:val="clear" w:color="auto" w:fill="auto"/>
            <w:vAlign w:val="center"/>
          </w:tcPr>
          <w:p w14:paraId="7F315E77" w14:textId="77777777" w:rsidR="00CE7F20" w:rsidRPr="008438D6" w:rsidRDefault="00CE7F20" w:rsidP="00E85C1B">
            <w:pPr>
              <w:spacing w:before="0"/>
              <w:jc w:val="center"/>
              <w:rPr>
                <w:b/>
                <w:color w:val="000000"/>
                <w:sz w:val="20"/>
                <w:szCs w:val="20"/>
              </w:rPr>
            </w:pPr>
          </w:p>
        </w:tc>
        <w:tc>
          <w:tcPr>
            <w:tcW w:w="1276" w:type="dxa"/>
            <w:shd w:val="clear" w:color="auto" w:fill="auto"/>
            <w:vAlign w:val="center"/>
          </w:tcPr>
          <w:p w14:paraId="240203AD" w14:textId="32B2567E" w:rsidR="00CE7F20" w:rsidRPr="008438D6" w:rsidRDefault="00CE7F20" w:rsidP="00E85C1B">
            <w:pPr>
              <w:spacing w:before="0"/>
              <w:jc w:val="center"/>
              <w:rPr>
                <w:b/>
                <w:color w:val="000000"/>
                <w:sz w:val="20"/>
                <w:szCs w:val="20"/>
              </w:rPr>
            </w:pPr>
          </w:p>
        </w:tc>
        <w:tc>
          <w:tcPr>
            <w:tcW w:w="1417" w:type="dxa"/>
            <w:shd w:val="clear" w:color="auto" w:fill="auto"/>
            <w:vAlign w:val="center"/>
          </w:tcPr>
          <w:p w14:paraId="7C53D4D7" w14:textId="7EAD0140" w:rsidR="00CE7F20" w:rsidRPr="008438D6" w:rsidRDefault="008F468D" w:rsidP="00E85C1B">
            <w:pPr>
              <w:spacing w:before="0" w:after="0"/>
              <w:jc w:val="center"/>
              <w:rPr>
                <w:b/>
                <w:color w:val="000000"/>
                <w:sz w:val="20"/>
                <w:szCs w:val="20"/>
              </w:rPr>
            </w:pPr>
            <w:r w:rsidRPr="008438D6">
              <w:rPr>
                <w:b/>
                <w:color w:val="000000"/>
                <w:sz w:val="20"/>
                <w:szCs w:val="20"/>
              </w:rPr>
              <w:t>x</w:t>
            </w:r>
          </w:p>
        </w:tc>
        <w:tc>
          <w:tcPr>
            <w:tcW w:w="1372" w:type="dxa"/>
            <w:shd w:val="clear" w:color="auto" w:fill="auto"/>
            <w:vAlign w:val="center"/>
          </w:tcPr>
          <w:p w14:paraId="371949DF" w14:textId="77777777" w:rsidR="00CE7F20" w:rsidRPr="008438D6" w:rsidRDefault="00CE7F20" w:rsidP="00E85C1B">
            <w:pPr>
              <w:spacing w:before="0"/>
              <w:rPr>
                <w:b/>
                <w:color w:val="000000"/>
                <w:sz w:val="20"/>
                <w:szCs w:val="20"/>
              </w:rPr>
            </w:pPr>
          </w:p>
        </w:tc>
      </w:tr>
      <w:tr w:rsidR="00CE7F20" w:rsidRPr="008438D6" w14:paraId="0933C3F9" w14:textId="77777777" w:rsidTr="00E85C1B">
        <w:trPr>
          <w:trHeight w:val="352"/>
        </w:trPr>
        <w:tc>
          <w:tcPr>
            <w:tcW w:w="4399" w:type="dxa"/>
            <w:shd w:val="clear" w:color="auto" w:fill="auto"/>
            <w:vAlign w:val="center"/>
          </w:tcPr>
          <w:p w14:paraId="3BE5181D" w14:textId="6C2B3826" w:rsidR="00CE7F20" w:rsidRPr="008438D6" w:rsidRDefault="00CE7F20" w:rsidP="00E85C1B">
            <w:pPr>
              <w:spacing w:before="0" w:after="0"/>
              <w:rPr>
                <w:color w:val="000000"/>
                <w:sz w:val="20"/>
                <w:szCs w:val="20"/>
              </w:rPr>
            </w:pPr>
            <w:r w:rsidRPr="008438D6">
              <w:rPr>
                <w:color w:val="000000"/>
                <w:sz w:val="20"/>
                <w:szCs w:val="20"/>
              </w:rPr>
              <w:t xml:space="preserve">Povjerenici i zamjenici povjerenika civilne zaštite </w:t>
            </w:r>
            <w:r w:rsidR="00A77176" w:rsidRPr="008438D6">
              <w:rPr>
                <w:color w:val="000000"/>
                <w:sz w:val="20"/>
                <w:szCs w:val="20"/>
              </w:rPr>
              <w:t>Općine Jelenje</w:t>
            </w:r>
          </w:p>
        </w:tc>
        <w:tc>
          <w:tcPr>
            <w:tcW w:w="1276" w:type="dxa"/>
            <w:shd w:val="clear" w:color="auto" w:fill="auto"/>
            <w:vAlign w:val="center"/>
          </w:tcPr>
          <w:p w14:paraId="5EDAD5D8" w14:textId="57B5D2B2" w:rsidR="00CE7F20" w:rsidRPr="008438D6" w:rsidRDefault="00232F80" w:rsidP="00E85C1B">
            <w:pPr>
              <w:spacing w:before="0"/>
              <w:jc w:val="center"/>
              <w:rPr>
                <w:b/>
                <w:color w:val="000000"/>
                <w:sz w:val="20"/>
                <w:szCs w:val="20"/>
              </w:rPr>
            </w:pPr>
            <w:r w:rsidRPr="008438D6">
              <w:rPr>
                <w:b/>
                <w:color w:val="000000"/>
                <w:sz w:val="20"/>
                <w:szCs w:val="20"/>
              </w:rPr>
              <w:t>x</w:t>
            </w:r>
          </w:p>
        </w:tc>
        <w:tc>
          <w:tcPr>
            <w:tcW w:w="1276" w:type="dxa"/>
            <w:shd w:val="clear" w:color="auto" w:fill="auto"/>
            <w:vAlign w:val="center"/>
          </w:tcPr>
          <w:p w14:paraId="0C4A99FC" w14:textId="5E1145F6" w:rsidR="00CE7F20" w:rsidRPr="008438D6" w:rsidRDefault="00CE7F20" w:rsidP="00E85C1B">
            <w:pPr>
              <w:spacing w:before="0"/>
              <w:jc w:val="center"/>
              <w:rPr>
                <w:b/>
                <w:color w:val="000000"/>
                <w:sz w:val="20"/>
                <w:szCs w:val="20"/>
              </w:rPr>
            </w:pPr>
          </w:p>
        </w:tc>
        <w:tc>
          <w:tcPr>
            <w:tcW w:w="1417" w:type="dxa"/>
            <w:shd w:val="clear" w:color="auto" w:fill="auto"/>
            <w:vAlign w:val="center"/>
          </w:tcPr>
          <w:p w14:paraId="25021C36" w14:textId="77777777" w:rsidR="00CE7F20" w:rsidRPr="008438D6" w:rsidRDefault="00CE7F20" w:rsidP="00E85C1B">
            <w:pPr>
              <w:spacing w:before="0" w:after="0"/>
              <w:jc w:val="center"/>
              <w:rPr>
                <w:b/>
                <w:color w:val="000000"/>
                <w:sz w:val="20"/>
                <w:szCs w:val="20"/>
              </w:rPr>
            </w:pPr>
          </w:p>
        </w:tc>
        <w:tc>
          <w:tcPr>
            <w:tcW w:w="1372" w:type="dxa"/>
            <w:shd w:val="clear" w:color="auto" w:fill="auto"/>
            <w:vAlign w:val="center"/>
          </w:tcPr>
          <w:p w14:paraId="5D00F7EA" w14:textId="77777777" w:rsidR="00CE7F20" w:rsidRPr="008438D6" w:rsidRDefault="00CE7F20" w:rsidP="00E85C1B">
            <w:pPr>
              <w:spacing w:before="0"/>
              <w:rPr>
                <w:b/>
                <w:color w:val="000000"/>
                <w:sz w:val="20"/>
                <w:szCs w:val="20"/>
              </w:rPr>
            </w:pPr>
          </w:p>
        </w:tc>
      </w:tr>
      <w:tr w:rsidR="00CE7F20" w:rsidRPr="008438D6" w14:paraId="64F14887" w14:textId="77777777" w:rsidTr="00E85C1B">
        <w:trPr>
          <w:trHeight w:val="352"/>
        </w:trPr>
        <w:tc>
          <w:tcPr>
            <w:tcW w:w="4399" w:type="dxa"/>
            <w:shd w:val="clear" w:color="auto" w:fill="auto"/>
            <w:vAlign w:val="center"/>
          </w:tcPr>
          <w:p w14:paraId="21F1D384" w14:textId="50EA75C1" w:rsidR="00CE7F20" w:rsidRPr="008438D6" w:rsidRDefault="00CE7F20" w:rsidP="00E85C1B">
            <w:pPr>
              <w:spacing w:before="0" w:after="0"/>
              <w:rPr>
                <w:color w:val="000000"/>
                <w:sz w:val="20"/>
                <w:szCs w:val="20"/>
              </w:rPr>
            </w:pPr>
            <w:r w:rsidRPr="008438D6">
              <w:rPr>
                <w:color w:val="000000"/>
                <w:sz w:val="20"/>
                <w:szCs w:val="20"/>
              </w:rPr>
              <w:t xml:space="preserve">Vatrogasne snage </w:t>
            </w:r>
            <w:r w:rsidR="00A77176" w:rsidRPr="008438D6">
              <w:rPr>
                <w:color w:val="000000"/>
                <w:sz w:val="20"/>
                <w:szCs w:val="20"/>
              </w:rPr>
              <w:t>Općine Jelenje</w:t>
            </w:r>
          </w:p>
        </w:tc>
        <w:tc>
          <w:tcPr>
            <w:tcW w:w="1276" w:type="dxa"/>
            <w:shd w:val="clear" w:color="auto" w:fill="auto"/>
            <w:vAlign w:val="center"/>
          </w:tcPr>
          <w:p w14:paraId="554C414C" w14:textId="77777777" w:rsidR="00CE7F20" w:rsidRPr="008438D6" w:rsidRDefault="00CE7F20" w:rsidP="00E85C1B">
            <w:pPr>
              <w:spacing w:before="0"/>
              <w:rPr>
                <w:b/>
                <w:color w:val="000000"/>
                <w:sz w:val="20"/>
                <w:szCs w:val="20"/>
              </w:rPr>
            </w:pPr>
          </w:p>
        </w:tc>
        <w:tc>
          <w:tcPr>
            <w:tcW w:w="1276" w:type="dxa"/>
            <w:shd w:val="clear" w:color="auto" w:fill="auto"/>
            <w:vAlign w:val="center"/>
          </w:tcPr>
          <w:p w14:paraId="6971F259" w14:textId="71DBBCA7" w:rsidR="00CE7F20" w:rsidRPr="008438D6" w:rsidRDefault="00CE7F20" w:rsidP="00E85C1B">
            <w:pPr>
              <w:spacing w:before="0" w:after="0"/>
              <w:jc w:val="center"/>
              <w:rPr>
                <w:b/>
                <w:color w:val="000000"/>
                <w:sz w:val="20"/>
                <w:szCs w:val="20"/>
              </w:rPr>
            </w:pPr>
          </w:p>
        </w:tc>
        <w:tc>
          <w:tcPr>
            <w:tcW w:w="1417" w:type="dxa"/>
            <w:shd w:val="clear" w:color="auto" w:fill="auto"/>
            <w:vAlign w:val="center"/>
          </w:tcPr>
          <w:p w14:paraId="536B3632" w14:textId="15E158DE" w:rsidR="00CE7F20" w:rsidRPr="008438D6" w:rsidRDefault="008F468D" w:rsidP="00E85C1B">
            <w:pPr>
              <w:spacing w:before="0" w:after="0"/>
              <w:jc w:val="center"/>
              <w:rPr>
                <w:b/>
                <w:color w:val="000000"/>
                <w:sz w:val="20"/>
                <w:szCs w:val="20"/>
              </w:rPr>
            </w:pPr>
            <w:r w:rsidRPr="008438D6">
              <w:rPr>
                <w:b/>
                <w:color w:val="000000"/>
                <w:sz w:val="20"/>
                <w:szCs w:val="20"/>
              </w:rPr>
              <w:t>x</w:t>
            </w:r>
          </w:p>
        </w:tc>
        <w:tc>
          <w:tcPr>
            <w:tcW w:w="1372" w:type="dxa"/>
            <w:shd w:val="clear" w:color="auto" w:fill="auto"/>
            <w:vAlign w:val="center"/>
          </w:tcPr>
          <w:p w14:paraId="530AEB4A" w14:textId="77777777" w:rsidR="00CE7F20" w:rsidRPr="008438D6" w:rsidRDefault="00CE7F20" w:rsidP="00E85C1B">
            <w:pPr>
              <w:spacing w:before="0"/>
              <w:rPr>
                <w:b/>
                <w:color w:val="000000"/>
                <w:sz w:val="20"/>
                <w:szCs w:val="20"/>
              </w:rPr>
            </w:pPr>
          </w:p>
        </w:tc>
      </w:tr>
      <w:tr w:rsidR="005B7898" w:rsidRPr="008438D6" w14:paraId="113D999B" w14:textId="77777777" w:rsidTr="00E85C1B">
        <w:trPr>
          <w:trHeight w:val="352"/>
        </w:trPr>
        <w:tc>
          <w:tcPr>
            <w:tcW w:w="4399" w:type="dxa"/>
            <w:shd w:val="clear" w:color="auto" w:fill="auto"/>
            <w:vAlign w:val="center"/>
          </w:tcPr>
          <w:p w14:paraId="42A5F797" w14:textId="033A7C6B" w:rsidR="005B7898" w:rsidRPr="008438D6" w:rsidRDefault="005B7898" w:rsidP="00E85C1B">
            <w:pPr>
              <w:spacing w:before="0" w:after="0"/>
              <w:rPr>
                <w:color w:val="000000"/>
                <w:sz w:val="20"/>
                <w:szCs w:val="20"/>
              </w:rPr>
            </w:pPr>
            <w:r w:rsidRPr="008438D6">
              <w:rPr>
                <w:color w:val="000000"/>
                <w:sz w:val="20"/>
                <w:szCs w:val="20"/>
              </w:rPr>
              <w:t>Postrojba civilne zaštite opće namjene</w:t>
            </w:r>
          </w:p>
        </w:tc>
        <w:tc>
          <w:tcPr>
            <w:tcW w:w="1276" w:type="dxa"/>
            <w:shd w:val="clear" w:color="auto" w:fill="auto"/>
            <w:vAlign w:val="center"/>
          </w:tcPr>
          <w:p w14:paraId="74182223" w14:textId="7560D8D1" w:rsidR="005B7898" w:rsidRPr="008438D6" w:rsidRDefault="00232F80" w:rsidP="00232F80">
            <w:pPr>
              <w:spacing w:before="0"/>
              <w:jc w:val="center"/>
              <w:rPr>
                <w:b/>
                <w:color w:val="000000"/>
                <w:sz w:val="20"/>
                <w:szCs w:val="20"/>
              </w:rPr>
            </w:pPr>
            <w:r w:rsidRPr="008438D6">
              <w:rPr>
                <w:b/>
                <w:color w:val="000000"/>
                <w:sz w:val="20"/>
                <w:szCs w:val="20"/>
              </w:rPr>
              <w:t>x</w:t>
            </w:r>
          </w:p>
        </w:tc>
        <w:tc>
          <w:tcPr>
            <w:tcW w:w="1276" w:type="dxa"/>
            <w:shd w:val="clear" w:color="auto" w:fill="auto"/>
            <w:vAlign w:val="center"/>
          </w:tcPr>
          <w:p w14:paraId="5CE28117" w14:textId="1F6AC82F" w:rsidR="005B7898" w:rsidRPr="008438D6" w:rsidRDefault="005B7898" w:rsidP="00E85C1B">
            <w:pPr>
              <w:spacing w:before="0" w:after="0"/>
              <w:jc w:val="center"/>
              <w:rPr>
                <w:b/>
                <w:color w:val="000000"/>
                <w:sz w:val="20"/>
                <w:szCs w:val="20"/>
              </w:rPr>
            </w:pPr>
          </w:p>
        </w:tc>
        <w:tc>
          <w:tcPr>
            <w:tcW w:w="1417" w:type="dxa"/>
            <w:shd w:val="clear" w:color="auto" w:fill="auto"/>
            <w:vAlign w:val="center"/>
          </w:tcPr>
          <w:p w14:paraId="787F2A3E" w14:textId="4169FB4B" w:rsidR="005B7898" w:rsidRPr="008438D6" w:rsidRDefault="005B7898" w:rsidP="00E85C1B">
            <w:pPr>
              <w:spacing w:before="0" w:after="0"/>
              <w:jc w:val="center"/>
              <w:rPr>
                <w:b/>
                <w:color w:val="000000"/>
                <w:sz w:val="20"/>
                <w:szCs w:val="20"/>
              </w:rPr>
            </w:pPr>
          </w:p>
        </w:tc>
        <w:tc>
          <w:tcPr>
            <w:tcW w:w="1372" w:type="dxa"/>
            <w:shd w:val="clear" w:color="auto" w:fill="auto"/>
            <w:vAlign w:val="center"/>
          </w:tcPr>
          <w:p w14:paraId="41847307" w14:textId="77777777" w:rsidR="005B7898" w:rsidRPr="008438D6" w:rsidRDefault="005B7898" w:rsidP="00E85C1B">
            <w:pPr>
              <w:spacing w:before="0"/>
              <w:rPr>
                <w:b/>
                <w:color w:val="000000"/>
                <w:sz w:val="20"/>
                <w:szCs w:val="20"/>
              </w:rPr>
            </w:pPr>
          </w:p>
        </w:tc>
      </w:tr>
      <w:tr w:rsidR="00CE7F20" w:rsidRPr="008438D6" w14:paraId="4781F25B" w14:textId="77777777" w:rsidTr="00E85C1B">
        <w:trPr>
          <w:trHeight w:val="362"/>
        </w:trPr>
        <w:tc>
          <w:tcPr>
            <w:tcW w:w="4399" w:type="dxa"/>
            <w:shd w:val="clear" w:color="auto" w:fill="auto"/>
            <w:vAlign w:val="center"/>
          </w:tcPr>
          <w:p w14:paraId="17784A4C" w14:textId="5A0D2015" w:rsidR="00CE7F20" w:rsidRPr="008438D6" w:rsidRDefault="00246C3E" w:rsidP="00E85C1B">
            <w:pPr>
              <w:spacing w:before="0" w:after="0"/>
              <w:rPr>
                <w:color w:val="000000"/>
                <w:sz w:val="20"/>
                <w:szCs w:val="20"/>
              </w:rPr>
            </w:pPr>
            <w:r w:rsidRPr="008438D6">
              <w:rPr>
                <w:color w:val="000000"/>
                <w:sz w:val="20"/>
                <w:szCs w:val="20"/>
              </w:rPr>
              <w:t>GDCK Rijeka</w:t>
            </w:r>
          </w:p>
        </w:tc>
        <w:tc>
          <w:tcPr>
            <w:tcW w:w="1276" w:type="dxa"/>
            <w:shd w:val="clear" w:color="auto" w:fill="auto"/>
            <w:vAlign w:val="center"/>
          </w:tcPr>
          <w:p w14:paraId="7CC7049F" w14:textId="77777777" w:rsidR="00CE7F20" w:rsidRPr="008438D6" w:rsidRDefault="00CE7F20" w:rsidP="00E85C1B">
            <w:pPr>
              <w:spacing w:before="0" w:after="0"/>
              <w:jc w:val="center"/>
              <w:rPr>
                <w:b/>
                <w:color w:val="000000"/>
                <w:sz w:val="20"/>
                <w:szCs w:val="20"/>
              </w:rPr>
            </w:pPr>
          </w:p>
        </w:tc>
        <w:tc>
          <w:tcPr>
            <w:tcW w:w="1276" w:type="dxa"/>
            <w:shd w:val="clear" w:color="auto" w:fill="auto"/>
            <w:vAlign w:val="center"/>
          </w:tcPr>
          <w:p w14:paraId="7A093EBF" w14:textId="77777777" w:rsidR="00CE7F20" w:rsidRPr="008438D6" w:rsidRDefault="00CE7F20" w:rsidP="00E85C1B">
            <w:pPr>
              <w:spacing w:before="0" w:after="0"/>
              <w:jc w:val="center"/>
              <w:rPr>
                <w:b/>
                <w:color w:val="000000"/>
                <w:sz w:val="20"/>
                <w:szCs w:val="20"/>
              </w:rPr>
            </w:pPr>
          </w:p>
        </w:tc>
        <w:tc>
          <w:tcPr>
            <w:tcW w:w="1417" w:type="dxa"/>
            <w:shd w:val="clear" w:color="auto" w:fill="auto"/>
            <w:vAlign w:val="center"/>
          </w:tcPr>
          <w:p w14:paraId="4FB9104F" w14:textId="77777777" w:rsidR="00CE7F20" w:rsidRPr="008438D6" w:rsidRDefault="00CE7F20" w:rsidP="00E85C1B">
            <w:pPr>
              <w:spacing w:before="0" w:after="0"/>
              <w:jc w:val="center"/>
              <w:rPr>
                <w:b/>
                <w:color w:val="000000"/>
                <w:sz w:val="20"/>
                <w:szCs w:val="20"/>
              </w:rPr>
            </w:pPr>
            <w:r w:rsidRPr="008438D6">
              <w:rPr>
                <w:b/>
                <w:color w:val="000000"/>
                <w:sz w:val="20"/>
                <w:szCs w:val="20"/>
              </w:rPr>
              <w:t>x</w:t>
            </w:r>
          </w:p>
        </w:tc>
        <w:tc>
          <w:tcPr>
            <w:tcW w:w="1372" w:type="dxa"/>
            <w:shd w:val="clear" w:color="auto" w:fill="auto"/>
            <w:vAlign w:val="center"/>
          </w:tcPr>
          <w:p w14:paraId="09B38856" w14:textId="77777777" w:rsidR="00CE7F20" w:rsidRPr="008438D6" w:rsidRDefault="00CE7F20" w:rsidP="00E85C1B">
            <w:pPr>
              <w:spacing w:before="0" w:after="0"/>
              <w:rPr>
                <w:b/>
                <w:color w:val="000000"/>
                <w:sz w:val="20"/>
                <w:szCs w:val="20"/>
              </w:rPr>
            </w:pPr>
          </w:p>
        </w:tc>
      </w:tr>
      <w:tr w:rsidR="00CE7F20" w:rsidRPr="008438D6" w14:paraId="67B28ECD" w14:textId="77777777" w:rsidTr="00E85C1B">
        <w:trPr>
          <w:trHeight w:val="362"/>
        </w:trPr>
        <w:tc>
          <w:tcPr>
            <w:tcW w:w="4399" w:type="dxa"/>
            <w:shd w:val="clear" w:color="auto" w:fill="auto"/>
            <w:vAlign w:val="center"/>
          </w:tcPr>
          <w:p w14:paraId="5F3B5FDA" w14:textId="3B9A13F5" w:rsidR="00CE7F20" w:rsidRPr="008438D6" w:rsidRDefault="00B26805" w:rsidP="00E85C1B">
            <w:pPr>
              <w:spacing w:before="0" w:after="0"/>
              <w:rPr>
                <w:color w:val="000000"/>
                <w:sz w:val="20"/>
                <w:szCs w:val="20"/>
                <w:u w:val="single"/>
              </w:rPr>
            </w:pPr>
            <w:r w:rsidRPr="008438D6">
              <w:rPr>
                <w:color w:val="000000"/>
                <w:sz w:val="20"/>
                <w:szCs w:val="20"/>
              </w:rPr>
              <w:t>HGSS-Stanica Rijeka</w:t>
            </w:r>
          </w:p>
        </w:tc>
        <w:tc>
          <w:tcPr>
            <w:tcW w:w="1276" w:type="dxa"/>
            <w:shd w:val="clear" w:color="auto" w:fill="auto"/>
            <w:vAlign w:val="center"/>
          </w:tcPr>
          <w:p w14:paraId="03D92363" w14:textId="77777777" w:rsidR="00CE7F20" w:rsidRPr="008438D6" w:rsidRDefault="00CE7F20" w:rsidP="00E85C1B">
            <w:pPr>
              <w:spacing w:before="0" w:after="0"/>
              <w:jc w:val="center"/>
              <w:rPr>
                <w:b/>
                <w:color w:val="000000"/>
                <w:sz w:val="20"/>
                <w:szCs w:val="20"/>
              </w:rPr>
            </w:pPr>
          </w:p>
        </w:tc>
        <w:tc>
          <w:tcPr>
            <w:tcW w:w="1276" w:type="dxa"/>
            <w:shd w:val="clear" w:color="auto" w:fill="auto"/>
            <w:vAlign w:val="center"/>
          </w:tcPr>
          <w:p w14:paraId="3C2F43BD" w14:textId="77777777" w:rsidR="00CE7F20" w:rsidRPr="008438D6" w:rsidRDefault="00CE7F20" w:rsidP="00E85C1B">
            <w:pPr>
              <w:spacing w:before="0" w:after="0"/>
              <w:jc w:val="center"/>
              <w:rPr>
                <w:b/>
                <w:color w:val="000000"/>
                <w:sz w:val="20"/>
                <w:szCs w:val="20"/>
              </w:rPr>
            </w:pPr>
          </w:p>
        </w:tc>
        <w:tc>
          <w:tcPr>
            <w:tcW w:w="1417" w:type="dxa"/>
            <w:shd w:val="clear" w:color="auto" w:fill="auto"/>
            <w:vAlign w:val="center"/>
          </w:tcPr>
          <w:p w14:paraId="7C467B07" w14:textId="77777777" w:rsidR="00CE7F20" w:rsidRPr="008438D6" w:rsidRDefault="00CE7F20" w:rsidP="00E85C1B">
            <w:pPr>
              <w:spacing w:before="0" w:after="0"/>
              <w:jc w:val="center"/>
              <w:rPr>
                <w:b/>
                <w:color w:val="000000"/>
                <w:sz w:val="20"/>
                <w:szCs w:val="20"/>
              </w:rPr>
            </w:pPr>
            <w:r w:rsidRPr="008438D6">
              <w:rPr>
                <w:b/>
                <w:color w:val="000000"/>
                <w:sz w:val="20"/>
                <w:szCs w:val="20"/>
              </w:rPr>
              <w:t>x</w:t>
            </w:r>
          </w:p>
        </w:tc>
        <w:tc>
          <w:tcPr>
            <w:tcW w:w="1372" w:type="dxa"/>
            <w:shd w:val="clear" w:color="auto" w:fill="auto"/>
            <w:vAlign w:val="center"/>
          </w:tcPr>
          <w:p w14:paraId="36EAC5C9" w14:textId="77777777" w:rsidR="00CE7F20" w:rsidRPr="008438D6" w:rsidRDefault="00CE7F20" w:rsidP="00E85C1B">
            <w:pPr>
              <w:spacing w:before="0" w:after="0"/>
              <w:rPr>
                <w:b/>
                <w:color w:val="000000"/>
                <w:sz w:val="20"/>
                <w:szCs w:val="20"/>
              </w:rPr>
            </w:pPr>
          </w:p>
        </w:tc>
      </w:tr>
      <w:tr w:rsidR="00CE7F20" w:rsidRPr="008438D6" w14:paraId="06EAC8EE" w14:textId="77777777" w:rsidTr="00E85C1B">
        <w:trPr>
          <w:trHeight w:val="352"/>
        </w:trPr>
        <w:tc>
          <w:tcPr>
            <w:tcW w:w="4399" w:type="dxa"/>
            <w:shd w:val="clear" w:color="auto" w:fill="auto"/>
            <w:vAlign w:val="center"/>
          </w:tcPr>
          <w:p w14:paraId="481D460F" w14:textId="1A8853FE" w:rsidR="00CE7F20" w:rsidRPr="008438D6" w:rsidRDefault="00CE7F20" w:rsidP="00E85C1B">
            <w:pPr>
              <w:spacing w:before="0" w:after="0"/>
              <w:rPr>
                <w:color w:val="000000"/>
                <w:sz w:val="20"/>
                <w:szCs w:val="20"/>
              </w:rPr>
            </w:pPr>
            <w:r w:rsidRPr="008438D6">
              <w:rPr>
                <w:color w:val="000000"/>
                <w:sz w:val="20"/>
                <w:szCs w:val="20"/>
              </w:rPr>
              <w:t xml:space="preserve">Pravne osobe i udruge od interesa za sustav civilne zaštite </w:t>
            </w:r>
            <w:r w:rsidR="00A77176" w:rsidRPr="008438D6">
              <w:rPr>
                <w:color w:val="000000"/>
                <w:sz w:val="20"/>
                <w:szCs w:val="20"/>
              </w:rPr>
              <w:t>Općine Jelenje</w:t>
            </w:r>
          </w:p>
        </w:tc>
        <w:tc>
          <w:tcPr>
            <w:tcW w:w="1276" w:type="dxa"/>
            <w:shd w:val="clear" w:color="auto" w:fill="auto"/>
            <w:vAlign w:val="center"/>
          </w:tcPr>
          <w:p w14:paraId="26158365" w14:textId="77777777" w:rsidR="00CE7F20" w:rsidRPr="008438D6" w:rsidRDefault="00CE7F20" w:rsidP="00E85C1B">
            <w:pPr>
              <w:spacing w:before="0" w:after="0"/>
              <w:rPr>
                <w:b/>
                <w:color w:val="000000"/>
                <w:sz w:val="20"/>
                <w:szCs w:val="20"/>
              </w:rPr>
            </w:pPr>
          </w:p>
        </w:tc>
        <w:tc>
          <w:tcPr>
            <w:tcW w:w="1276" w:type="dxa"/>
            <w:shd w:val="clear" w:color="auto" w:fill="auto"/>
            <w:vAlign w:val="center"/>
          </w:tcPr>
          <w:p w14:paraId="225E7A48" w14:textId="77777777" w:rsidR="00CE7F20" w:rsidRPr="008438D6" w:rsidRDefault="00CE7F20" w:rsidP="00E85C1B">
            <w:pPr>
              <w:spacing w:before="0" w:after="0"/>
              <w:jc w:val="center"/>
              <w:rPr>
                <w:b/>
                <w:color w:val="000000"/>
                <w:sz w:val="20"/>
                <w:szCs w:val="20"/>
              </w:rPr>
            </w:pPr>
            <w:r w:rsidRPr="008438D6">
              <w:rPr>
                <w:b/>
                <w:color w:val="000000"/>
                <w:sz w:val="20"/>
                <w:szCs w:val="20"/>
              </w:rPr>
              <w:t>x</w:t>
            </w:r>
          </w:p>
        </w:tc>
        <w:tc>
          <w:tcPr>
            <w:tcW w:w="1417" w:type="dxa"/>
            <w:shd w:val="clear" w:color="auto" w:fill="auto"/>
            <w:vAlign w:val="center"/>
          </w:tcPr>
          <w:p w14:paraId="1D85E5AA" w14:textId="77777777" w:rsidR="00CE7F20" w:rsidRPr="008438D6" w:rsidRDefault="00CE7F20" w:rsidP="00E85C1B">
            <w:pPr>
              <w:spacing w:before="0" w:after="0"/>
              <w:jc w:val="center"/>
              <w:rPr>
                <w:b/>
                <w:color w:val="000000"/>
                <w:sz w:val="20"/>
                <w:szCs w:val="20"/>
              </w:rPr>
            </w:pPr>
          </w:p>
        </w:tc>
        <w:tc>
          <w:tcPr>
            <w:tcW w:w="1372" w:type="dxa"/>
            <w:shd w:val="clear" w:color="auto" w:fill="auto"/>
            <w:vAlign w:val="center"/>
          </w:tcPr>
          <w:p w14:paraId="34C86581" w14:textId="77777777" w:rsidR="00CE7F20" w:rsidRPr="008438D6" w:rsidRDefault="00CE7F20" w:rsidP="00E85C1B">
            <w:pPr>
              <w:spacing w:before="0" w:after="0"/>
              <w:rPr>
                <w:b/>
                <w:color w:val="000000"/>
                <w:sz w:val="20"/>
                <w:szCs w:val="20"/>
              </w:rPr>
            </w:pPr>
          </w:p>
        </w:tc>
      </w:tr>
      <w:tr w:rsidR="00CE7F20" w:rsidRPr="008438D6" w14:paraId="31B14213" w14:textId="77777777" w:rsidTr="00E85C1B">
        <w:trPr>
          <w:trHeight w:val="362"/>
        </w:trPr>
        <w:tc>
          <w:tcPr>
            <w:tcW w:w="4399" w:type="dxa"/>
            <w:shd w:val="clear" w:color="auto" w:fill="auto"/>
            <w:vAlign w:val="center"/>
          </w:tcPr>
          <w:p w14:paraId="782AF560" w14:textId="77777777" w:rsidR="00CE7F20" w:rsidRPr="008438D6" w:rsidRDefault="00CE7F20" w:rsidP="00E85C1B">
            <w:pPr>
              <w:spacing w:before="0" w:after="0"/>
              <w:rPr>
                <w:color w:val="000000"/>
                <w:sz w:val="20"/>
                <w:szCs w:val="20"/>
              </w:rPr>
            </w:pPr>
            <w:r w:rsidRPr="008438D6">
              <w:rPr>
                <w:color w:val="000000"/>
                <w:sz w:val="20"/>
                <w:szCs w:val="20"/>
                <w:u w:val="single"/>
              </w:rPr>
              <w:t>Područje reagiranja – zbirno</w:t>
            </w:r>
          </w:p>
        </w:tc>
        <w:tc>
          <w:tcPr>
            <w:tcW w:w="1276" w:type="dxa"/>
            <w:shd w:val="clear" w:color="auto" w:fill="auto"/>
            <w:vAlign w:val="center"/>
          </w:tcPr>
          <w:p w14:paraId="23145671" w14:textId="77777777" w:rsidR="00CE7F20" w:rsidRPr="008438D6" w:rsidRDefault="00CE7F20" w:rsidP="00E85C1B">
            <w:pPr>
              <w:spacing w:before="0" w:after="0"/>
              <w:rPr>
                <w:b/>
                <w:color w:val="000000"/>
                <w:sz w:val="20"/>
                <w:szCs w:val="20"/>
              </w:rPr>
            </w:pPr>
          </w:p>
        </w:tc>
        <w:tc>
          <w:tcPr>
            <w:tcW w:w="1276" w:type="dxa"/>
            <w:shd w:val="clear" w:color="auto" w:fill="auto"/>
            <w:vAlign w:val="center"/>
          </w:tcPr>
          <w:p w14:paraId="5E44FC8C" w14:textId="5B5FB859" w:rsidR="00CE7F20" w:rsidRPr="008438D6" w:rsidRDefault="00CE7F20" w:rsidP="00E85C1B">
            <w:pPr>
              <w:spacing w:before="0" w:after="0"/>
              <w:jc w:val="center"/>
              <w:rPr>
                <w:b/>
                <w:color w:val="000000"/>
                <w:sz w:val="20"/>
                <w:szCs w:val="20"/>
              </w:rPr>
            </w:pPr>
          </w:p>
        </w:tc>
        <w:tc>
          <w:tcPr>
            <w:tcW w:w="1417" w:type="dxa"/>
            <w:shd w:val="clear" w:color="auto" w:fill="auto"/>
            <w:vAlign w:val="center"/>
          </w:tcPr>
          <w:p w14:paraId="17997C5A" w14:textId="02301284" w:rsidR="00CE7F20" w:rsidRPr="008438D6" w:rsidRDefault="008F468D" w:rsidP="00E85C1B">
            <w:pPr>
              <w:spacing w:before="0" w:after="0"/>
              <w:jc w:val="center"/>
              <w:rPr>
                <w:b/>
                <w:color w:val="000000"/>
                <w:sz w:val="20"/>
                <w:szCs w:val="20"/>
              </w:rPr>
            </w:pPr>
            <w:r w:rsidRPr="008438D6">
              <w:rPr>
                <w:b/>
                <w:color w:val="000000"/>
                <w:sz w:val="20"/>
                <w:szCs w:val="20"/>
              </w:rPr>
              <w:t>x</w:t>
            </w:r>
          </w:p>
        </w:tc>
        <w:tc>
          <w:tcPr>
            <w:tcW w:w="1372" w:type="dxa"/>
            <w:shd w:val="clear" w:color="auto" w:fill="auto"/>
            <w:vAlign w:val="center"/>
          </w:tcPr>
          <w:p w14:paraId="764434FA" w14:textId="77777777" w:rsidR="00CE7F20" w:rsidRPr="008438D6" w:rsidRDefault="00CE7F20" w:rsidP="00E85C1B">
            <w:pPr>
              <w:spacing w:before="0" w:after="0"/>
              <w:rPr>
                <w:b/>
                <w:color w:val="000000"/>
                <w:sz w:val="20"/>
                <w:szCs w:val="20"/>
              </w:rPr>
            </w:pPr>
          </w:p>
        </w:tc>
      </w:tr>
    </w:tbl>
    <w:p w14:paraId="78409210" w14:textId="77777777" w:rsidR="00CE7F20" w:rsidRPr="008438D6" w:rsidRDefault="00CE7F20" w:rsidP="00CE7F20"/>
    <w:p w14:paraId="603074BC" w14:textId="33A12A70" w:rsidR="00CE7F20" w:rsidRPr="008438D6" w:rsidRDefault="00CE7F20" w:rsidP="00CE7F20">
      <w:r w:rsidRPr="008438D6">
        <w:t>Postojeće snage sustava civilne zaštite u navedenom slučaju (najgori slučaj) ne bi bile dovoljne u provođenju mjera civilne zaštite i zatražila bi se pomoć županijske razine zbog malog kapaciteta operativnih kapaciteta i materijalno-tehničkih sredstava.</w:t>
      </w:r>
    </w:p>
    <w:p w14:paraId="332FC6BD" w14:textId="77777777" w:rsidR="007078E3" w:rsidRPr="008438D6" w:rsidRDefault="007078E3" w:rsidP="007078E3">
      <w:pPr>
        <w:rPr>
          <w:szCs w:val="22"/>
        </w:rPr>
      </w:pPr>
      <w:r w:rsidRPr="008438D6">
        <w:rPr>
          <w:szCs w:val="22"/>
        </w:rPr>
        <w:t>Za djelotvornije provođenje mjera civilne zaštite u slučaju epidemije i pandemije potrebno je:</w:t>
      </w:r>
    </w:p>
    <w:p w14:paraId="4AE80A04" w14:textId="77777777" w:rsidR="007078E3" w:rsidRPr="008438D6" w:rsidRDefault="007078E3" w:rsidP="00A35D92">
      <w:pPr>
        <w:pStyle w:val="Odlomakpopisa"/>
        <w:numPr>
          <w:ilvl w:val="0"/>
          <w:numId w:val="24"/>
        </w:numPr>
      </w:pPr>
      <w:r w:rsidRPr="008438D6">
        <w:t xml:space="preserve">osigurati pravovremeno obavješćivanje stanovništva o mogućoj opasnosti od epidemije i pandemije, </w:t>
      </w:r>
    </w:p>
    <w:p w14:paraId="42D50EA0" w14:textId="77777777" w:rsidR="007078E3" w:rsidRPr="008438D6" w:rsidRDefault="007078E3" w:rsidP="00A35D92">
      <w:pPr>
        <w:pStyle w:val="Odlomakpopisa"/>
        <w:numPr>
          <w:ilvl w:val="0"/>
          <w:numId w:val="24"/>
        </w:numPr>
      </w:pPr>
      <w:r w:rsidRPr="008438D6">
        <w:t>provoditi edukaciju stanovništva u provođenju zdravstvene zaštite,</w:t>
      </w:r>
    </w:p>
    <w:p w14:paraId="029EDB6F" w14:textId="77777777" w:rsidR="007078E3" w:rsidRPr="008438D6" w:rsidRDefault="007078E3" w:rsidP="00A35D92">
      <w:pPr>
        <w:pStyle w:val="Odlomakpopisa"/>
        <w:numPr>
          <w:ilvl w:val="0"/>
          <w:numId w:val="24"/>
        </w:numPr>
      </w:pPr>
      <w:r w:rsidRPr="008438D6">
        <w:t>osigurati pravovremene mjere zaštite stanovništva,</w:t>
      </w:r>
    </w:p>
    <w:p w14:paraId="2354D37E" w14:textId="77777777" w:rsidR="007078E3" w:rsidRPr="008438D6" w:rsidRDefault="007078E3" w:rsidP="00A35D92">
      <w:pPr>
        <w:pStyle w:val="Odlomakpopisa"/>
        <w:numPr>
          <w:ilvl w:val="0"/>
          <w:numId w:val="24"/>
        </w:numPr>
      </w:pPr>
      <w:r w:rsidRPr="008438D6">
        <w:t>provoditi vježbe kako bi svi sudionici u sustavu civilne zaštite bili upoznati sa svojim aktivnostima u slučaju epidemije i pandemije.</w:t>
      </w:r>
    </w:p>
    <w:p w14:paraId="019ABE8E" w14:textId="77777777" w:rsidR="00CE7F20" w:rsidRDefault="00CE7F20" w:rsidP="00CE7F20"/>
    <w:p w14:paraId="288D082E" w14:textId="09EA9563" w:rsidR="00CE7F20" w:rsidRPr="00C27F98" w:rsidRDefault="00CE7F20" w:rsidP="00CE7F20">
      <w:pPr>
        <w:spacing w:before="0"/>
        <w:jc w:val="center"/>
        <w:rPr>
          <w:rFonts w:eastAsia="Calibri"/>
          <w:b/>
          <w:bCs/>
          <w:i/>
          <w:color w:val="54883D"/>
          <w:sz w:val="20"/>
          <w:szCs w:val="18"/>
          <w:lang w:bidi="en-US"/>
        </w:rPr>
      </w:pPr>
      <w:r w:rsidRPr="00C27F98">
        <w:rPr>
          <w:rFonts w:eastAsia="Calibri"/>
          <w:b/>
          <w:i/>
          <w:iCs/>
          <w:color w:val="54883D"/>
          <w:sz w:val="20"/>
          <w:szCs w:val="20"/>
        </w:rPr>
        <w:t xml:space="preserve">Tablica </w:t>
      </w:r>
      <w:r w:rsidRPr="00C27F98">
        <w:rPr>
          <w:rFonts w:eastAsia="Calibri"/>
          <w:b/>
          <w:i/>
          <w:iCs/>
          <w:color w:val="54883D"/>
          <w:sz w:val="20"/>
          <w:szCs w:val="20"/>
        </w:rPr>
        <w:fldChar w:fldCharType="begin"/>
      </w:r>
      <w:r w:rsidRPr="00C27F98">
        <w:rPr>
          <w:rFonts w:eastAsia="Calibri"/>
          <w:b/>
          <w:i/>
          <w:iCs/>
          <w:color w:val="54883D"/>
          <w:sz w:val="20"/>
          <w:szCs w:val="20"/>
        </w:rPr>
        <w:instrText xml:space="preserve"> SEQ Tabela \* ARABIC </w:instrText>
      </w:r>
      <w:r w:rsidRPr="00C27F98">
        <w:rPr>
          <w:rFonts w:eastAsia="Calibri"/>
          <w:b/>
          <w:i/>
          <w:iCs/>
          <w:color w:val="54883D"/>
          <w:sz w:val="20"/>
          <w:szCs w:val="20"/>
        </w:rPr>
        <w:fldChar w:fldCharType="separate"/>
      </w:r>
      <w:r w:rsidR="00F21BAB">
        <w:rPr>
          <w:rFonts w:eastAsia="Calibri"/>
          <w:b/>
          <w:i/>
          <w:iCs/>
          <w:noProof/>
          <w:color w:val="54883D"/>
          <w:sz w:val="20"/>
          <w:szCs w:val="20"/>
        </w:rPr>
        <w:t>100</w:t>
      </w:r>
      <w:r w:rsidRPr="00C27F98">
        <w:rPr>
          <w:rFonts w:eastAsia="Calibri"/>
          <w:b/>
          <w:i/>
          <w:iCs/>
          <w:noProof/>
          <w:color w:val="54883D"/>
          <w:sz w:val="20"/>
          <w:szCs w:val="20"/>
        </w:rPr>
        <w:fldChar w:fldCharType="end"/>
      </w:r>
      <w:r w:rsidRPr="00C27F98">
        <w:rPr>
          <w:rFonts w:eastAsia="Calibri"/>
          <w:b/>
          <w:i/>
          <w:iCs/>
          <w:color w:val="54883D"/>
          <w:sz w:val="20"/>
          <w:szCs w:val="20"/>
        </w:rPr>
        <w:t>.</w:t>
      </w:r>
      <w:r w:rsidRPr="00C27F98">
        <w:rPr>
          <w:rFonts w:eastAsia="Calibri"/>
          <w:b/>
          <w:bCs/>
          <w:i/>
          <w:color w:val="54883D"/>
          <w:sz w:val="20"/>
          <w:szCs w:val="18"/>
          <w:lang w:bidi="en-US"/>
        </w:rPr>
        <w:t xml:space="preserve"> Spremnost operativnih snaga u slučaju pojave </w:t>
      </w:r>
      <w:r w:rsidR="00624CE8" w:rsidRPr="00C27F98">
        <w:rPr>
          <w:rFonts w:eastAsia="Calibri"/>
          <w:b/>
          <w:bCs/>
          <w:i/>
          <w:color w:val="54883D"/>
          <w:sz w:val="20"/>
          <w:szCs w:val="18"/>
          <w:lang w:bidi="en-US"/>
        </w:rPr>
        <w:t>ekstremnih temperatura</w:t>
      </w:r>
    </w:p>
    <w:tbl>
      <w:tblPr>
        <w:tblW w:w="9740" w:type="dxa"/>
        <w:tblInd w:w="-147" w:type="dxa"/>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4399"/>
        <w:gridCol w:w="1276"/>
        <w:gridCol w:w="1276"/>
        <w:gridCol w:w="1417"/>
        <w:gridCol w:w="1372"/>
      </w:tblGrid>
      <w:tr w:rsidR="00CE7F20" w:rsidRPr="00C27F98" w14:paraId="64436C85" w14:textId="77777777" w:rsidTr="00E85C1B">
        <w:trPr>
          <w:trHeight w:val="352"/>
          <w:tblHeader/>
        </w:trPr>
        <w:tc>
          <w:tcPr>
            <w:tcW w:w="4399" w:type="dxa"/>
            <w:vMerge w:val="restart"/>
            <w:shd w:val="clear" w:color="auto" w:fill="auto"/>
            <w:vAlign w:val="center"/>
          </w:tcPr>
          <w:p w14:paraId="457FA833" w14:textId="2C95D0D2" w:rsidR="00CE7F20" w:rsidRPr="00C27F98" w:rsidRDefault="00624CE8" w:rsidP="00E85C1B">
            <w:pPr>
              <w:spacing w:before="0" w:after="0"/>
              <w:jc w:val="center"/>
              <w:rPr>
                <w:b/>
                <w:color w:val="000000"/>
                <w:sz w:val="20"/>
                <w:szCs w:val="20"/>
              </w:rPr>
            </w:pPr>
            <w:r w:rsidRPr="00C27F98">
              <w:rPr>
                <w:b/>
                <w:color w:val="000000"/>
                <w:sz w:val="20"/>
                <w:szCs w:val="20"/>
              </w:rPr>
              <w:t xml:space="preserve">EKSTREMNE </w:t>
            </w:r>
            <w:r w:rsidR="00C27F98" w:rsidRPr="00C27F98">
              <w:rPr>
                <w:b/>
                <w:color w:val="000000"/>
                <w:sz w:val="20"/>
                <w:szCs w:val="20"/>
              </w:rPr>
              <w:t>VREMENSKE POJAVE</w:t>
            </w:r>
          </w:p>
        </w:tc>
        <w:tc>
          <w:tcPr>
            <w:tcW w:w="1276" w:type="dxa"/>
            <w:shd w:val="clear" w:color="auto" w:fill="FF0000"/>
            <w:vAlign w:val="center"/>
          </w:tcPr>
          <w:p w14:paraId="4D64898D" w14:textId="77777777" w:rsidR="00CE7F20" w:rsidRPr="00C27F98" w:rsidRDefault="00CE7F20" w:rsidP="00E85C1B">
            <w:pPr>
              <w:spacing w:before="0" w:after="0" w:line="240" w:lineRule="auto"/>
              <w:jc w:val="center"/>
              <w:rPr>
                <w:b/>
                <w:color w:val="000000"/>
                <w:sz w:val="20"/>
                <w:szCs w:val="20"/>
              </w:rPr>
            </w:pPr>
            <w:r w:rsidRPr="00C27F98">
              <w:rPr>
                <w:b/>
                <w:color w:val="000000"/>
                <w:sz w:val="20"/>
                <w:szCs w:val="20"/>
              </w:rPr>
              <w:t>Vrlo niska spremnost</w:t>
            </w:r>
          </w:p>
        </w:tc>
        <w:tc>
          <w:tcPr>
            <w:tcW w:w="1276" w:type="dxa"/>
            <w:shd w:val="clear" w:color="auto" w:fill="FFC000"/>
            <w:vAlign w:val="center"/>
          </w:tcPr>
          <w:p w14:paraId="24FDC04A" w14:textId="77777777" w:rsidR="00CE7F20" w:rsidRPr="00C27F98" w:rsidRDefault="00CE7F20" w:rsidP="00E85C1B">
            <w:pPr>
              <w:spacing w:before="0" w:after="0"/>
              <w:jc w:val="center"/>
              <w:rPr>
                <w:b/>
                <w:color w:val="000000"/>
                <w:sz w:val="20"/>
                <w:szCs w:val="20"/>
              </w:rPr>
            </w:pPr>
            <w:r w:rsidRPr="00C27F98">
              <w:rPr>
                <w:b/>
                <w:color w:val="000000"/>
                <w:sz w:val="20"/>
                <w:szCs w:val="20"/>
              </w:rPr>
              <w:t>Niska spremnost</w:t>
            </w:r>
          </w:p>
        </w:tc>
        <w:tc>
          <w:tcPr>
            <w:tcW w:w="1417" w:type="dxa"/>
            <w:shd w:val="clear" w:color="auto" w:fill="FFFF00"/>
            <w:vAlign w:val="center"/>
          </w:tcPr>
          <w:p w14:paraId="35C69719" w14:textId="77777777" w:rsidR="00CE7F20" w:rsidRPr="00C27F98" w:rsidRDefault="00CE7F20" w:rsidP="00E85C1B">
            <w:pPr>
              <w:spacing w:before="0" w:after="0"/>
              <w:jc w:val="center"/>
              <w:rPr>
                <w:b/>
                <w:color w:val="000000"/>
                <w:sz w:val="20"/>
                <w:szCs w:val="20"/>
              </w:rPr>
            </w:pPr>
            <w:r w:rsidRPr="00C27F98">
              <w:rPr>
                <w:b/>
                <w:color w:val="000000"/>
                <w:sz w:val="20"/>
                <w:szCs w:val="20"/>
              </w:rPr>
              <w:t>Visoka spremnost</w:t>
            </w:r>
          </w:p>
        </w:tc>
        <w:tc>
          <w:tcPr>
            <w:tcW w:w="1372" w:type="dxa"/>
            <w:shd w:val="clear" w:color="auto" w:fill="92D050"/>
            <w:vAlign w:val="center"/>
          </w:tcPr>
          <w:p w14:paraId="1E9F671C" w14:textId="77777777" w:rsidR="00CE7F20" w:rsidRPr="00C27F98" w:rsidRDefault="00CE7F20" w:rsidP="00E85C1B">
            <w:pPr>
              <w:spacing w:before="0" w:after="0"/>
              <w:jc w:val="center"/>
              <w:rPr>
                <w:b/>
                <w:color w:val="000000"/>
                <w:sz w:val="20"/>
                <w:szCs w:val="20"/>
              </w:rPr>
            </w:pPr>
            <w:r w:rsidRPr="00C27F98">
              <w:rPr>
                <w:b/>
                <w:color w:val="000000"/>
                <w:sz w:val="20"/>
                <w:szCs w:val="20"/>
              </w:rPr>
              <w:t>Vrlo visoka spremnost</w:t>
            </w:r>
          </w:p>
        </w:tc>
      </w:tr>
      <w:tr w:rsidR="00CE7F20" w:rsidRPr="00C27F98" w14:paraId="3054E1C9" w14:textId="77777777" w:rsidTr="00E85C1B">
        <w:trPr>
          <w:trHeight w:val="278"/>
          <w:tblHeader/>
        </w:trPr>
        <w:tc>
          <w:tcPr>
            <w:tcW w:w="4399" w:type="dxa"/>
            <w:vMerge/>
            <w:shd w:val="clear" w:color="auto" w:fill="auto"/>
            <w:vAlign w:val="center"/>
          </w:tcPr>
          <w:p w14:paraId="09A711DF" w14:textId="77777777" w:rsidR="00CE7F20" w:rsidRPr="00C27F98" w:rsidRDefault="00CE7F20" w:rsidP="00E85C1B">
            <w:pPr>
              <w:spacing w:before="0" w:after="0"/>
              <w:rPr>
                <w:b/>
                <w:color w:val="000000"/>
                <w:sz w:val="20"/>
                <w:szCs w:val="20"/>
              </w:rPr>
            </w:pPr>
          </w:p>
        </w:tc>
        <w:tc>
          <w:tcPr>
            <w:tcW w:w="1276" w:type="dxa"/>
            <w:shd w:val="clear" w:color="auto" w:fill="auto"/>
            <w:vAlign w:val="center"/>
          </w:tcPr>
          <w:p w14:paraId="69654C89" w14:textId="77777777" w:rsidR="00CE7F20" w:rsidRPr="00C27F98" w:rsidRDefault="00CE7F20" w:rsidP="00E85C1B">
            <w:pPr>
              <w:spacing w:before="0" w:after="0"/>
              <w:jc w:val="center"/>
              <w:rPr>
                <w:b/>
                <w:color w:val="000000"/>
                <w:sz w:val="20"/>
                <w:szCs w:val="20"/>
              </w:rPr>
            </w:pPr>
            <w:r w:rsidRPr="00C27F98">
              <w:rPr>
                <w:b/>
                <w:color w:val="000000"/>
                <w:sz w:val="20"/>
                <w:szCs w:val="20"/>
              </w:rPr>
              <w:t>4</w:t>
            </w:r>
          </w:p>
        </w:tc>
        <w:tc>
          <w:tcPr>
            <w:tcW w:w="1276" w:type="dxa"/>
            <w:shd w:val="clear" w:color="auto" w:fill="auto"/>
            <w:vAlign w:val="center"/>
          </w:tcPr>
          <w:p w14:paraId="6E360A45" w14:textId="77777777" w:rsidR="00CE7F20" w:rsidRPr="00C27F98" w:rsidRDefault="00CE7F20" w:rsidP="00E85C1B">
            <w:pPr>
              <w:spacing w:before="0" w:after="0"/>
              <w:jc w:val="center"/>
              <w:rPr>
                <w:b/>
                <w:color w:val="000000"/>
                <w:sz w:val="20"/>
                <w:szCs w:val="20"/>
              </w:rPr>
            </w:pPr>
            <w:r w:rsidRPr="00C27F98">
              <w:rPr>
                <w:b/>
                <w:color w:val="000000"/>
                <w:sz w:val="20"/>
                <w:szCs w:val="20"/>
              </w:rPr>
              <w:t>3</w:t>
            </w:r>
          </w:p>
        </w:tc>
        <w:tc>
          <w:tcPr>
            <w:tcW w:w="1417" w:type="dxa"/>
            <w:shd w:val="clear" w:color="auto" w:fill="auto"/>
            <w:vAlign w:val="center"/>
          </w:tcPr>
          <w:p w14:paraId="2A34E57D" w14:textId="77777777" w:rsidR="00CE7F20" w:rsidRPr="00C27F98" w:rsidRDefault="00CE7F20" w:rsidP="00E85C1B">
            <w:pPr>
              <w:spacing w:before="0" w:after="0"/>
              <w:jc w:val="center"/>
              <w:rPr>
                <w:b/>
                <w:color w:val="000000"/>
                <w:sz w:val="20"/>
                <w:szCs w:val="20"/>
              </w:rPr>
            </w:pPr>
            <w:r w:rsidRPr="00C27F98">
              <w:rPr>
                <w:b/>
                <w:color w:val="000000"/>
                <w:sz w:val="20"/>
                <w:szCs w:val="20"/>
              </w:rPr>
              <w:t>2</w:t>
            </w:r>
          </w:p>
        </w:tc>
        <w:tc>
          <w:tcPr>
            <w:tcW w:w="1372" w:type="dxa"/>
            <w:shd w:val="clear" w:color="auto" w:fill="auto"/>
            <w:vAlign w:val="center"/>
          </w:tcPr>
          <w:p w14:paraId="4A54BFF4" w14:textId="77777777" w:rsidR="00CE7F20" w:rsidRPr="00C27F98" w:rsidRDefault="00CE7F20" w:rsidP="00E85C1B">
            <w:pPr>
              <w:spacing w:before="0" w:after="0"/>
              <w:jc w:val="center"/>
              <w:rPr>
                <w:b/>
                <w:color w:val="000000"/>
                <w:sz w:val="20"/>
                <w:szCs w:val="20"/>
              </w:rPr>
            </w:pPr>
            <w:r w:rsidRPr="00C27F98">
              <w:rPr>
                <w:b/>
                <w:color w:val="000000"/>
                <w:sz w:val="20"/>
                <w:szCs w:val="20"/>
              </w:rPr>
              <w:t>1</w:t>
            </w:r>
          </w:p>
        </w:tc>
      </w:tr>
      <w:tr w:rsidR="00CE7F20" w:rsidRPr="00C27F98" w14:paraId="5AED731D" w14:textId="77777777" w:rsidTr="00E85C1B">
        <w:trPr>
          <w:trHeight w:val="352"/>
        </w:trPr>
        <w:tc>
          <w:tcPr>
            <w:tcW w:w="4399" w:type="dxa"/>
            <w:shd w:val="clear" w:color="auto" w:fill="auto"/>
            <w:vAlign w:val="center"/>
          </w:tcPr>
          <w:p w14:paraId="4366B64F" w14:textId="6F85DAC5" w:rsidR="00CE7F20" w:rsidRPr="00C27F98" w:rsidRDefault="00CE7F20" w:rsidP="00E85C1B">
            <w:pPr>
              <w:spacing w:before="0" w:after="0"/>
              <w:rPr>
                <w:color w:val="000000"/>
                <w:sz w:val="20"/>
                <w:szCs w:val="20"/>
              </w:rPr>
            </w:pPr>
            <w:r w:rsidRPr="00C27F98">
              <w:rPr>
                <w:color w:val="000000"/>
                <w:sz w:val="20"/>
                <w:szCs w:val="20"/>
              </w:rPr>
              <w:t xml:space="preserve">Stožer civilne zaštite </w:t>
            </w:r>
            <w:r w:rsidR="00A77176" w:rsidRPr="00C27F98">
              <w:rPr>
                <w:color w:val="000000"/>
                <w:sz w:val="20"/>
                <w:szCs w:val="20"/>
              </w:rPr>
              <w:t>Općine Jelenje</w:t>
            </w:r>
          </w:p>
        </w:tc>
        <w:tc>
          <w:tcPr>
            <w:tcW w:w="1276" w:type="dxa"/>
            <w:shd w:val="clear" w:color="auto" w:fill="auto"/>
            <w:vAlign w:val="center"/>
          </w:tcPr>
          <w:p w14:paraId="566CC9D1" w14:textId="77777777" w:rsidR="00CE7F20" w:rsidRPr="00C27F98" w:rsidRDefault="00CE7F20" w:rsidP="00E85C1B">
            <w:pPr>
              <w:spacing w:before="0"/>
              <w:jc w:val="center"/>
              <w:rPr>
                <w:b/>
                <w:color w:val="000000"/>
                <w:sz w:val="20"/>
                <w:szCs w:val="20"/>
              </w:rPr>
            </w:pPr>
          </w:p>
        </w:tc>
        <w:tc>
          <w:tcPr>
            <w:tcW w:w="1276" w:type="dxa"/>
            <w:shd w:val="clear" w:color="auto" w:fill="auto"/>
            <w:vAlign w:val="center"/>
          </w:tcPr>
          <w:p w14:paraId="26873DF4" w14:textId="0D472CD6" w:rsidR="00CE7F20" w:rsidRPr="00C27F98" w:rsidRDefault="00CE7F20" w:rsidP="00E85C1B">
            <w:pPr>
              <w:spacing w:before="0"/>
              <w:jc w:val="center"/>
              <w:rPr>
                <w:b/>
                <w:color w:val="000000"/>
                <w:sz w:val="20"/>
                <w:szCs w:val="20"/>
              </w:rPr>
            </w:pPr>
          </w:p>
        </w:tc>
        <w:tc>
          <w:tcPr>
            <w:tcW w:w="1417" w:type="dxa"/>
            <w:shd w:val="clear" w:color="auto" w:fill="auto"/>
            <w:vAlign w:val="center"/>
          </w:tcPr>
          <w:p w14:paraId="2D608A1D" w14:textId="0E7A84D9" w:rsidR="00CE7F20" w:rsidRPr="00C27F98" w:rsidRDefault="00C227C4" w:rsidP="00E85C1B">
            <w:pPr>
              <w:spacing w:before="0" w:after="0"/>
              <w:jc w:val="center"/>
              <w:rPr>
                <w:b/>
                <w:color w:val="000000"/>
                <w:sz w:val="20"/>
                <w:szCs w:val="20"/>
              </w:rPr>
            </w:pPr>
            <w:r w:rsidRPr="00C27F98">
              <w:rPr>
                <w:b/>
                <w:color w:val="000000"/>
                <w:sz w:val="20"/>
                <w:szCs w:val="20"/>
              </w:rPr>
              <w:t>x</w:t>
            </w:r>
          </w:p>
        </w:tc>
        <w:tc>
          <w:tcPr>
            <w:tcW w:w="1372" w:type="dxa"/>
            <w:shd w:val="clear" w:color="auto" w:fill="auto"/>
            <w:vAlign w:val="center"/>
          </w:tcPr>
          <w:p w14:paraId="6B9F5785" w14:textId="77777777" w:rsidR="00CE7F20" w:rsidRPr="00C27F98" w:rsidRDefault="00CE7F20" w:rsidP="00E85C1B">
            <w:pPr>
              <w:spacing w:before="0"/>
              <w:rPr>
                <w:b/>
                <w:color w:val="000000"/>
                <w:sz w:val="20"/>
                <w:szCs w:val="20"/>
              </w:rPr>
            </w:pPr>
          </w:p>
        </w:tc>
      </w:tr>
      <w:tr w:rsidR="00CE7F20" w:rsidRPr="00C27F98" w14:paraId="27E481F2" w14:textId="77777777" w:rsidTr="00E85C1B">
        <w:trPr>
          <w:trHeight w:val="352"/>
        </w:trPr>
        <w:tc>
          <w:tcPr>
            <w:tcW w:w="4399" w:type="dxa"/>
            <w:shd w:val="clear" w:color="auto" w:fill="auto"/>
            <w:vAlign w:val="center"/>
          </w:tcPr>
          <w:p w14:paraId="62660BA8" w14:textId="4EB2F15A" w:rsidR="00CE7F20" w:rsidRPr="00C27F98" w:rsidRDefault="00CE7F20" w:rsidP="00E85C1B">
            <w:pPr>
              <w:spacing w:before="0" w:after="0"/>
              <w:rPr>
                <w:color w:val="000000"/>
                <w:sz w:val="20"/>
                <w:szCs w:val="20"/>
              </w:rPr>
            </w:pPr>
            <w:r w:rsidRPr="00C27F98">
              <w:rPr>
                <w:color w:val="000000"/>
                <w:sz w:val="20"/>
                <w:szCs w:val="20"/>
              </w:rPr>
              <w:t xml:space="preserve">Povjerenici i zamjenici povjerenika civilne zaštite </w:t>
            </w:r>
            <w:r w:rsidR="00A77176" w:rsidRPr="00C27F98">
              <w:rPr>
                <w:color w:val="000000"/>
                <w:sz w:val="20"/>
                <w:szCs w:val="20"/>
              </w:rPr>
              <w:t>Općine Jelenje</w:t>
            </w:r>
          </w:p>
        </w:tc>
        <w:tc>
          <w:tcPr>
            <w:tcW w:w="1276" w:type="dxa"/>
            <w:shd w:val="clear" w:color="auto" w:fill="auto"/>
            <w:vAlign w:val="center"/>
          </w:tcPr>
          <w:p w14:paraId="7FDA09FD" w14:textId="49D612DE" w:rsidR="00CE7F20" w:rsidRPr="00C27F98" w:rsidRDefault="00C27F98" w:rsidP="00E85C1B">
            <w:pPr>
              <w:spacing w:before="0"/>
              <w:jc w:val="center"/>
              <w:rPr>
                <w:b/>
                <w:color w:val="000000"/>
                <w:sz w:val="20"/>
                <w:szCs w:val="20"/>
              </w:rPr>
            </w:pPr>
            <w:r w:rsidRPr="00C27F98">
              <w:rPr>
                <w:b/>
                <w:color w:val="000000"/>
                <w:sz w:val="20"/>
                <w:szCs w:val="20"/>
              </w:rPr>
              <w:t>x</w:t>
            </w:r>
          </w:p>
        </w:tc>
        <w:tc>
          <w:tcPr>
            <w:tcW w:w="1276" w:type="dxa"/>
            <w:shd w:val="clear" w:color="auto" w:fill="auto"/>
            <w:vAlign w:val="center"/>
          </w:tcPr>
          <w:p w14:paraId="6ABE2692" w14:textId="47E5FBBC" w:rsidR="00CE7F20" w:rsidRPr="00C27F98" w:rsidRDefault="00CE7F20" w:rsidP="00E85C1B">
            <w:pPr>
              <w:spacing w:before="0"/>
              <w:jc w:val="center"/>
              <w:rPr>
                <w:b/>
                <w:color w:val="000000"/>
                <w:sz w:val="20"/>
                <w:szCs w:val="20"/>
              </w:rPr>
            </w:pPr>
          </w:p>
        </w:tc>
        <w:tc>
          <w:tcPr>
            <w:tcW w:w="1417" w:type="dxa"/>
            <w:shd w:val="clear" w:color="auto" w:fill="auto"/>
            <w:vAlign w:val="center"/>
          </w:tcPr>
          <w:p w14:paraId="1BDA8C07" w14:textId="77777777" w:rsidR="00CE7F20" w:rsidRPr="00C27F98" w:rsidRDefault="00CE7F20" w:rsidP="00E85C1B">
            <w:pPr>
              <w:spacing w:before="0" w:after="0"/>
              <w:jc w:val="center"/>
              <w:rPr>
                <w:b/>
                <w:color w:val="000000"/>
                <w:sz w:val="20"/>
                <w:szCs w:val="20"/>
              </w:rPr>
            </w:pPr>
          </w:p>
        </w:tc>
        <w:tc>
          <w:tcPr>
            <w:tcW w:w="1372" w:type="dxa"/>
            <w:shd w:val="clear" w:color="auto" w:fill="auto"/>
            <w:vAlign w:val="center"/>
          </w:tcPr>
          <w:p w14:paraId="2A3AABFB" w14:textId="77777777" w:rsidR="00CE7F20" w:rsidRPr="00C27F98" w:rsidRDefault="00CE7F20" w:rsidP="00E85C1B">
            <w:pPr>
              <w:spacing w:before="0"/>
              <w:rPr>
                <w:b/>
                <w:color w:val="000000"/>
                <w:sz w:val="20"/>
                <w:szCs w:val="20"/>
              </w:rPr>
            </w:pPr>
          </w:p>
        </w:tc>
      </w:tr>
      <w:tr w:rsidR="00CE7F20" w:rsidRPr="00C27F98" w14:paraId="2A6F6570" w14:textId="77777777" w:rsidTr="00E85C1B">
        <w:trPr>
          <w:trHeight w:val="352"/>
        </w:trPr>
        <w:tc>
          <w:tcPr>
            <w:tcW w:w="4399" w:type="dxa"/>
            <w:shd w:val="clear" w:color="auto" w:fill="auto"/>
            <w:vAlign w:val="center"/>
          </w:tcPr>
          <w:p w14:paraId="0459D884" w14:textId="119DD38C" w:rsidR="00CE7F20" w:rsidRPr="00C27F98" w:rsidRDefault="00CE7F20" w:rsidP="00E85C1B">
            <w:pPr>
              <w:spacing w:before="0" w:after="0"/>
              <w:rPr>
                <w:color w:val="000000"/>
                <w:sz w:val="20"/>
                <w:szCs w:val="20"/>
              </w:rPr>
            </w:pPr>
            <w:r w:rsidRPr="00C27F98">
              <w:rPr>
                <w:color w:val="000000"/>
                <w:sz w:val="20"/>
                <w:szCs w:val="20"/>
              </w:rPr>
              <w:t xml:space="preserve">Vatrogasne snage </w:t>
            </w:r>
            <w:r w:rsidR="00A77176" w:rsidRPr="00C27F98">
              <w:rPr>
                <w:color w:val="000000"/>
                <w:sz w:val="20"/>
                <w:szCs w:val="20"/>
              </w:rPr>
              <w:t>Općine Jelenje</w:t>
            </w:r>
          </w:p>
        </w:tc>
        <w:tc>
          <w:tcPr>
            <w:tcW w:w="1276" w:type="dxa"/>
            <w:shd w:val="clear" w:color="auto" w:fill="auto"/>
            <w:vAlign w:val="center"/>
          </w:tcPr>
          <w:p w14:paraId="05D3EAE4" w14:textId="77777777" w:rsidR="00CE7F20" w:rsidRPr="00C27F98" w:rsidRDefault="00CE7F20" w:rsidP="00E85C1B">
            <w:pPr>
              <w:spacing w:before="0"/>
              <w:rPr>
                <w:b/>
                <w:color w:val="000000"/>
                <w:sz w:val="20"/>
                <w:szCs w:val="20"/>
              </w:rPr>
            </w:pPr>
          </w:p>
        </w:tc>
        <w:tc>
          <w:tcPr>
            <w:tcW w:w="1276" w:type="dxa"/>
            <w:shd w:val="clear" w:color="auto" w:fill="auto"/>
            <w:vAlign w:val="center"/>
          </w:tcPr>
          <w:p w14:paraId="2DE6E361" w14:textId="77777777" w:rsidR="00CE7F20" w:rsidRPr="00C27F98" w:rsidRDefault="00CE7F20" w:rsidP="00E85C1B">
            <w:pPr>
              <w:spacing w:before="0" w:after="0"/>
              <w:jc w:val="center"/>
              <w:rPr>
                <w:b/>
                <w:color w:val="000000"/>
                <w:sz w:val="20"/>
                <w:szCs w:val="20"/>
              </w:rPr>
            </w:pPr>
          </w:p>
        </w:tc>
        <w:tc>
          <w:tcPr>
            <w:tcW w:w="1417" w:type="dxa"/>
            <w:shd w:val="clear" w:color="auto" w:fill="auto"/>
            <w:vAlign w:val="center"/>
          </w:tcPr>
          <w:p w14:paraId="0DADBCB5" w14:textId="7956298A" w:rsidR="00CE7F20" w:rsidRPr="00C27F98" w:rsidRDefault="00CE7F20" w:rsidP="00E85C1B">
            <w:pPr>
              <w:spacing w:before="0" w:after="0"/>
              <w:jc w:val="center"/>
              <w:rPr>
                <w:b/>
                <w:color w:val="000000"/>
                <w:sz w:val="20"/>
                <w:szCs w:val="20"/>
              </w:rPr>
            </w:pPr>
          </w:p>
        </w:tc>
        <w:tc>
          <w:tcPr>
            <w:tcW w:w="1372" w:type="dxa"/>
            <w:shd w:val="clear" w:color="auto" w:fill="auto"/>
            <w:vAlign w:val="center"/>
          </w:tcPr>
          <w:p w14:paraId="5D2D35A2" w14:textId="5E5B8DA7" w:rsidR="00CE7F20" w:rsidRPr="00C27F98" w:rsidRDefault="00C227C4" w:rsidP="00E85C1B">
            <w:pPr>
              <w:spacing w:before="0"/>
              <w:jc w:val="center"/>
              <w:rPr>
                <w:b/>
                <w:color w:val="000000"/>
                <w:sz w:val="20"/>
                <w:szCs w:val="20"/>
              </w:rPr>
            </w:pPr>
            <w:r w:rsidRPr="00C27F98">
              <w:rPr>
                <w:b/>
                <w:color w:val="000000"/>
                <w:sz w:val="20"/>
                <w:szCs w:val="20"/>
              </w:rPr>
              <w:t>x</w:t>
            </w:r>
          </w:p>
        </w:tc>
      </w:tr>
      <w:tr w:rsidR="005B7898" w:rsidRPr="00C27F98" w14:paraId="62E2A5C8" w14:textId="77777777" w:rsidTr="00E85C1B">
        <w:trPr>
          <w:trHeight w:val="352"/>
        </w:trPr>
        <w:tc>
          <w:tcPr>
            <w:tcW w:w="4399" w:type="dxa"/>
            <w:shd w:val="clear" w:color="auto" w:fill="auto"/>
            <w:vAlign w:val="center"/>
          </w:tcPr>
          <w:p w14:paraId="5233F248" w14:textId="2BFED149" w:rsidR="005B7898" w:rsidRPr="00C27F98" w:rsidRDefault="005B7898" w:rsidP="00E85C1B">
            <w:pPr>
              <w:spacing w:before="0" w:after="0"/>
              <w:rPr>
                <w:color w:val="000000"/>
                <w:sz w:val="20"/>
                <w:szCs w:val="20"/>
              </w:rPr>
            </w:pPr>
            <w:r w:rsidRPr="00C27F98">
              <w:rPr>
                <w:color w:val="000000"/>
                <w:sz w:val="20"/>
                <w:szCs w:val="20"/>
              </w:rPr>
              <w:t>Postrojba civilne zaštite opće namjene</w:t>
            </w:r>
          </w:p>
        </w:tc>
        <w:tc>
          <w:tcPr>
            <w:tcW w:w="1276" w:type="dxa"/>
            <w:shd w:val="clear" w:color="auto" w:fill="auto"/>
            <w:vAlign w:val="center"/>
          </w:tcPr>
          <w:p w14:paraId="2DE2A693" w14:textId="349EB72D" w:rsidR="005B7898" w:rsidRPr="00C27F98" w:rsidRDefault="00C27F98" w:rsidP="00C27F98">
            <w:pPr>
              <w:spacing w:before="0"/>
              <w:jc w:val="center"/>
              <w:rPr>
                <w:b/>
                <w:color w:val="000000"/>
                <w:sz w:val="20"/>
                <w:szCs w:val="20"/>
              </w:rPr>
            </w:pPr>
            <w:r w:rsidRPr="00C27F98">
              <w:rPr>
                <w:b/>
                <w:color w:val="000000"/>
                <w:sz w:val="20"/>
                <w:szCs w:val="20"/>
              </w:rPr>
              <w:t>x</w:t>
            </w:r>
          </w:p>
        </w:tc>
        <w:tc>
          <w:tcPr>
            <w:tcW w:w="1276" w:type="dxa"/>
            <w:shd w:val="clear" w:color="auto" w:fill="auto"/>
            <w:vAlign w:val="center"/>
          </w:tcPr>
          <w:p w14:paraId="6B1D16E3" w14:textId="5CF73296" w:rsidR="005B7898" w:rsidRPr="00C27F98" w:rsidRDefault="005B7898" w:rsidP="00E85C1B">
            <w:pPr>
              <w:spacing w:before="0" w:after="0"/>
              <w:jc w:val="center"/>
              <w:rPr>
                <w:b/>
                <w:color w:val="000000"/>
                <w:sz w:val="20"/>
                <w:szCs w:val="20"/>
              </w:rPr>
            </w:pPr>
          </w:p>
        </w:tc>
        <w:tc>
          <w:tcPr>
            <w:tcW w:w="1417" w:type="dxa"/>
            <w:shd w:val="clear" w:color="auto" w:fill="auto"/>
            <w:vAlign w:val="center"/>
          </w:tcPr>
          <w:p w14:paraId="5603F93A" w14:textId="6FA90C2E" w:rsidR="005B7898" w:rsidRPr="00C27F98" w:rsidRDefault="005B7898" w:rsidP="00E85C1B">
            <w:pPr>
              <w:spacing w:before="0" w:after="0"/>
              <w:jc w:val="center"/>
              <w:rPr>
                <w:b/>
                <w:color w:val="000000"/>
                <w:sz w:val="20"/>
                <w:szCs w:val="20"/>
              </w:rPr>
            </w:pPr>
          </w:p>
        </w:tc>
        <w:tc>
          <w:tcPr>
            <w:tcW w:w="1372" w:type="dxa"/>
            <w:shd w:val="clear" w:color="auto" w:fill="auto"/>
            <w:vAlign w:val="center"/>
          </w:tcPr>
          <w:p w14:paraId="717CFC29" w14:textId="77777777" w:rsidR="005B7898" w:rsidRPr="00C27F98" w:rsidRDefault="005B7898" w:rsidP="00E85C1B">
            <w:pPr>
              <w:spacing w:before="0"/>
              <w:jc w:val="center"/>
              <w:rPr>
                <w:b/>
                <w:color w:val="000000"/>
                <w:sz w:val="20"/>
                <w:szCs w:val="20"/>
              </w:rPr>
            </w:pPr>
          </w:p>
        </w:tc>
      </w:tr>
      <w:tr w:rsidR="00CE7F20" w:rsidRPr="00C27F98" w14:paraId="2715EA41" w14:textId="77777777" w:rsidTr="00E85C1B">
        <w:trPr>
          <w:trHeight w:val="362"/>
        </w:trPr>
        <w:tc>
          <w:tcPr>
            <w:tcW w:w="4399" w:type="dxa"/>
            <w:shd w:val="clear" w:color="auto" w:fill="auto"/>
            <w:vAlign w:val="center"/>
          </w:tcPr>
          <w:p w14:paraId="0E934E82" w14:textId="1706B5A1" w:rsidR="00CE7F20" w:rsidRPr="00C27F98" w:rsidRDefault="00246C3E" w:rsidP="00E85C1B">
            <w:pPr>
              <w:spacing w:before="0" w:after="0"/>
              <w:rPr>
                <w:color w:val="000000"/>
                <w:sz w:val="20"/>
                <w:szCs w:val="20"/>
                <w:u w:val="single"/>
              </w:rPr>
            </w:pPr>
            <w:r w:rsidRPr="00C27F98">
              <w:rPr>
                <w:color w:val="000000"/>
                <w:sz w:val="20"/>
                <w:szCs w:val="20"/>
              </w:rPr>
              <w:t>GDCK Rijeka</w:t>
            </w:r>
          </w:p>
        </w:tc>
        <w:tc>
          <w:tcPr>
            <w:tcW w:w="1276" w:type="dxa"/>
            <w:shd w:val="clear" w:color="auto" w:fill="auto"/>
            <w:vAlign w:val="center"/>
          </w:tcPr>
          <w:p w14:paraId="44379C61" w14:textId="77777777" w:rsidR="00CE7F20" w:rsidRPr="00C27F98" w:rsidRDefault="00CE7F20" w:rsidP="00E85C1B">
            <w:pPr>
              <w:spacing w:before="0" w:after="0"/>
              <w:jc w:val="center"/>
              <w:rPr>
                <w:b/>
                <w:color w:val="000000"/>
                <w:sz w:val="20"/>
                <w:szCs w:val="20"/>
              </w:rPr>
            </w:pPr>
          </w:p>
        </w:tc>
        <w:tc>
          <w:tcPr>
            <w:tcW w:w="1276" w:type="dxa"/>
            <w:shd w:val="clear" w:color="auto" w:fill="auto"/>
            <w:vAlign w:val="center"/>
          </w:tcPr>
          <w:p w14:paraId="24771633" w14:textId="77777777" w:rsidR="00CE7F20" w:rsidRPr="00C27F98" w:rsidRDefault="00CE7F20" w:rsidP="00E85C1B">
            <w:pPr>
              <w:spacing w:before="0" w:after="0"/>
              <w:jc w:val="center"/>
              <w:rPr>
                <w:b/>
                <w:color w:val="000000"/>
                <w:sz w:val="20"/>
                <w:szCs w:val="20"/>
              </w:rPr>
            </w:pPr>
          </w:p>
        </w:tc>
        <w:tc>
          <w:tcPr>
            <w:tcW w:w="1417" w:type="dxa"/>
            <w:shd w:val="clear" w:color="auto" w:fill="auto"/>
            <w:vAlign w:val="center"/>
          </w:tcPr>
          <w:p w14:paraId="079B57A8" w14:textId="77777777" w:rsidR="00CE7F20" w:rsidRPr="00C27F98" w:rsidRDefault="00CE7F20" w:rsidP="00E85C1B">
            <w:pPr>
              <w:spacing w:before="0" w:after="0"/>
              <w:jc w:val="center"/>
              <w:rPr>
                <w:b/>
                <w:color w:val="000000"/>
                <w:sz w:val="20"/>
                <w:szCs w:val="20"/>
              </w:rPr>
            </w:pPr>
            <w:r w:rsidRPr="00C27F98">
              <w:rPr>
                <w:b/>
                <w:color w:val="000000"/>
                <w:sz w:val="20"/>
                <w:szCs w:val="20"/>
              </w:rPr>
              <w:t>x</w:t>
            </w:r>
          </w:p>
        </w:tc>
        <w:tc>
          <w:tcPr>
            <w:tcW w:w="1372" w:type="dxa"/>
            <w:shd w:val="clear" w:color="auto" w:fill="auto"/>
            <w:vAlign w:val="center"/>
          </w:tcPr>
          <w:p w14:paraId="6D7E7330" w14:textId="77777777" w:rsidR="00CE7F20" w:rsidRPr="00C27F98" w:rsidRDefault="00CE7F20" w:rsidP="00E85C1B">
            <w:pPr>
              <w:spacing w:before="0" w:after="0"/>
              <w:rPr>
                <w:b/>
                <w:color w:val="000000"/>
                <w:sz w:val="20"/>
                <w:szCs w:val="20"/>
              </w:rPr>
            </w:pPr>
          </w:p>
        </w:tc>
      </w:tr>
      <w:tr w:rsidR="00CE7F20" w:rsidRPr="00C27F98" w14:paraId="2D07B583" w14:textId="77777777" w:rsidTr="00E85C1B">
        <w:trPr>
          <w:trHeight w:val="362"/>
        </w:trPr>
        <w:tc>
          <w:tcPr>
            <w:tcW w:w="4399" w:type="dxa"/>
            <w:shd w:val="clear" w:color="auto" w:fill="auto"/>
            <w:vAlign w:val="center"/>
          </w:tcPr>
          <w:p w14:paraId="0EC89629" w14:textId="0F46B9E3" w:rsidR="00CE7F20" w:rsidRPr="00C27F98" w:rsidRDefault="00B26805" w:rsidP="00E85C1B">
            <w:pPr>
              <w:spacing w:before="0" w:after="0"/>
              <w:rPr>
                <w:color w:val="000000"/>
                <w:sz w:val="20"/>
                <w:szCs w:val="20"/>
                <w:u w:val="single"/>
              </w:rPr>
            </w:pPr>
            <w:r w:rsidRPr="00C27F98">
              <w:rPr>
                <w:color w:val="000000"/>
                <w:sz w:val="20"/>
                <w:szCs w:val="20"/>
              </w:rPr>
              <w:t>HGSS-Stanica Rijeka</w:t>
            </w:r>
          </w:p>
        </w:tc>
        <w:tc>
          <w:tcPr>
            <w:tcW w:w="1276" w:type="dxa"/>
            <w:shd w:val="clear" w:color="auto" w:fill="auto"/>
            <w:vAlign w:val="center"/>
          </w:tcPr>
          <w:p w14:paraId="40354E81" w14:textId="77777777" w:rsidR="00CE7F20" w:rsidRPr="00C27F98" w:rsidRDefault="00CE7F20" w:rsidP="00E85C1B">
            <w:pPr>
              <w:spacing w:before="0" w:after="0"/>
              <w:jc w:val="center"/>
              <w:rPr>
                <w:b/>
                <w:color w:val="000000"/>
                <w:sz w:val="20"/>
                <w:szCs w:val="20"/>
              </w:rPr>
            </w:pPr>
          </w:p>
        </w:tc>
        <w:tc>
          <w:tcPr>
            <w:tcW w:w="1276" w:type="dxa"/>
            <w:shd w:val="clear" w:color="auto" w:fill="auto"/>
            <w:vAlign w:val="center"/>
          </w:tcPr>
          <w:p w14:paraId="581179C3" w14:textId="77777777" w:rsidR="00CE7F20" w:rsidRPr="00C27F98" w:rsidRDefault="00CE7F20" w:rsidP="00E85C1B">
            <w:pPr>
              <w:spacing w:before="0" w:after="0"/>
              <w:jc w:val="center"/>
              <w:rPr>
                <w:b/>
                <w:color w:val="000000"/>
                <w:sz w:val="20"/>
                <w:szCs w:val="20"/>
              </w:rPr>
            </w:pPr>
          </w:p>
        </w:tc>
        <w:tc>
          <w:tcPr>
            <w:tcW w:w="1417" w:type="dxa"/>
            <w:shd w:val="clear" w:color="auto" w:fill="auto"/>
            <w:vAlign w:val="center"/>
          </w:tcPr>
          <w:p w14:paraId="317911F2" w14:textId="7ED26A0F" w:rsidR="00CE7F20" w:rsidRPr="00C27F98" w:rsidRDefault="00C227C4" w:rsidP="00E85C1B">
            <w:pPr>
              <w:spacing w:before="0" w:after="0"/>
              <w:jc w:val="center"/>
              <w:rPr>
                <w:b/>
                <w:color w:val="000000"/>
                <w:sz w:val="20"/>
                <w:szCs w:val="20"/>
              </w:rPr>
            </w:pPr>
            <w:r w:rsidRPr="00C27F98">
              <w:rPr>
                <w:b/>
                <w:color w:val="000000"/>
                <w:sz w:val="20"/>
                <w:szCs w:val="20"/>
              </w:rPr>
              <w:t>x</w:t>
            </w:r>
          </w:p>
        </w:tc>
        <w:tc>
          <w:tcPr>
            <w:tcW w:w="1372" w:type="dxa"/>
            <w:shd w:val="clear" w:color="auto" w:fill="auto"/>
            <w:vAlign w:val="center"/>
          </w:tcPr>
          <w:p w14:paraId="0CB23E2B" w14:textId="77777777" w:rsidR="00CE7F20" w:rsidRPr="00C27F98" w:rsidRDefault="00CE7F20" w:rsidP="00E85C1B">
            <w:pPr>
              <w:spacing w:before="0" w:after="0"/>
              <w:rPr>
                <w:b/>
                <w:color w:val="000000"/>
                <w:sz w:val="20"/>
                <w:szCs w:val="20"/>
              </w:rPr>
            </w:pPr>
          </w:p>
        </w:tc>
      </w:tr>
      <w:tr w:rsidR="00CE7F20" w:rsidRPr="00C27F98" w14:paraId="70D86327" w14:textId="77777777" w:rsidTr="00E85C1B">
        <w:trPr>
          <w:trHeight w:val="352"/>
        </w:trPr>
        <w:tc>
          <w:tcPr>
            <w:tcW w:w="4399" w:type="dxa"/>
            <w:shd w:val="clear" w:color="auto" w:fill="auto"/>
            <w:vAlign w:val="center"/>
          </w:tcPr>
          <w:p w14:paraId="1BCB3DC8" w14:textId="401D3069" w:rsidR="00CE7F20" w:rsidRPr="00C27F98" w:rsidRDefault="00CE7F20" w:rsidP="00E85C1B">
            <w:pPr>
              <w:spacing w:before="0" w:after="0"/>
              <w:rPr>
                <w:color w:val="000000"/>
                <w:sz w:val="20"/>
                <w:szCs w:val="20"/>
              </w:rPr>
            </w:pPr>
            <w:r w:rsidRPr="00C27F98">
              <w:rPr>
                <w:color w:val="000000"/>
                <w:sz w:val="20"/>
                <w:szCs w:val="20"/>
              </w:rPr>
              <w:t xml:space="preserve">Pravne osobe i udruge od interesa za sustav civilne zaštite </w:t>
            </w:r>
            <w:r w:rsidR="00A77176" w:rsidRPr="00C27F98">
              <w:rPr>
                <w:color w:val="000000"/>
                <w:sz w:val="20"/>
                <w:szCs w:val="20"/>
              </w:rPr>
              <w:t>Općine Jelenje</w:t>
            </w:r>
          </w:p>
        </w:tc>
        <w:tc>
          <w:tcPr>
            <w:tcW w:w="1276" w:type="dxa"/>
            <w:shd w:val="clear" w:color="auto" w:fill="auto"/>
            <w:vAlign w:val="center"/>
          </w:tcPr>
          <w:p w14:paraId="5F0DD74E" w14:textId="77777777" w:rsidR="00CE7F20" w:rsidRPr="00C27F98" w:rsidRDefault="00CE7F20" w:rsidP="00E85C1B">
            <w:pPr>
              <w:spacing w:before="0" w:after="0"/>
              <w:rPr>
                <w:b/>
                <w:color w:val="000000"/>
                <w:sz w:val="20"/>
                <w:szCs w:val="20"/>
              </w:rPr>
            </w:pPr>
          </w:p>
        </w:tc>
        <w:tc>
          <w:tcPr>
            <w:tcW w:w="1276" w:type="dxa"/>
            <w:shd w:val="clear" w:color="auto" w:fill="auto"/>
            <w:vAlign w:val="center"/>
          </w:tcPr>
          <w:p w14:paraId="3109A746" w14:textId="77777777" w:rsidR="00CE7F20" w:rsidRPr="00C27F98" w:rsidRDefault="00CE7F20" w:rsidP="00E85C1B">
            <w:pPr>
              <w:spacing w:before="0" w:after="0"/>
              <w:jc w:val="center"/>
              <w:rPr>
                <w:b/>
                <w:color w:val="000000"/>
                <w:sz w:val="20"/>
                <w:szCs w:val="20"/>
              </w:rPr>
            </w:pPr>
            <w:r w:rsidRPr="00C27F98">
              <w:rPr>
                <w:b/>
                <w:color w:val="000000"/>
                <w:sz w:val="20"/>
                <w:szCs w:val="20"/>
              </w:rPr>
              <w:t>x</w:t>
            </w:r>
          </w:p>
        </w:tc>
        <w:tc>
          <w:tcPr>
            <w:tcW w:w="1417" w:type="dxa"/>
            <w:shd w:val="clear" w:color="auto" w:fill="auto"/>
            <w:vAlign w:val="center"/>
          </w:tcPr>
          <w:p w14:paraId="5A62FD66" w14:textId="77777777" w:rsidR="00CE7F20" w:rsidRPr="00C27F98" w:rsidRDefault="00CE7F20" w:rsidP="00E85C1B">
            <w:pPr>
              <w:spacing w:before="0" w:after="0"/>
              <w:jc w:val="center"/>
              <w:rPr>
                <w:b/>
                <w:color w:val="000000"/>
                <w:sz w:val="20"/>
                <w:szCs w:val="20"/>
              </w:rPr>
            </w:pPr>
          </w:p>
        </w:tc>
        <w:tc>
          <w:tcPr>
            <w:tcW w:w="1372" w:type="dxa"/>
            <w:shd w:val="clear" w:color="auto" w:fill="auto"/>
            <w:vAlign w:val="center"/>
          </w:tcPr>
          <w:p w14:paraId="22A00B26" w14:textId="77777777" w:rsidR="00CE7F20" w:rsidRPr="00C27F98" w:rsidRDefault="00CE7F20" w:rsidP="00E85C1B">
            <w:pPr>
              <w:spacing w:before="0" w:after="0"/>
              <w:rPr>
                <w:b/>
                <w:color w:val="000000"/>
                <w:sz w:val="20"/>
                <w:szCs w:val="20"/>
              </w:rPr>
            </w:pPr>
          </w:p>
        </w:tc>
      </w:tr>
      <w:tr w:rsidR="00CE7F20" w:rsidRPr="00C27F98" w14:paraId="28D09BFC" w14:textId="77777777" w:rsidTr="00E85C1B">
        <w:trPr>
          <w:trHeight w:val="362"/>
        </w:trPr>
        <w:tc>
          <w:tcPr>
            <w:tcW w:w="4399" w:type="dxa"/>
            <w:shd w:val="clear" w:color="auto" w:fill="auto"/>
            <w:vAlign w:val="center"/>
          </w:tcPr>
          <w:p w14:paraId="3860D1C5" w14:textId="77777777" w:rsidR="00CE7F20" w:rsidRPr="00C27F98" w:rsidRDefault="00CE7F20" w:rsidP="00E85C1B">
            <w:pPr>
              <w:spacing w:before="0" w:after="0"/>
              <w:rPr>
                <w:color w:val="000000"/>
                <w:sz w:val="20"/>
                <w:szCs w:val="20"/>
              </w:rPr>
            </w:pPr>
            <w:r w:rsidRPr="00C27F98">
              <w:rPr>
                <w:color w:val="000000"/>
                <w:sz w:val="20"/>
                <w:szCs w:val="20"/>
                <w:u w:val="single"/>
              </w:rPr>
              <w:t>Područje reagiranja – zbirno</w:t>
            </w:r>
          </w:p>
        </w:tc>
        <w:tc>
          <w:tcPr>
            <w:tcW w:w="1276" w:type="dxa"/>
            <w:shd w:val="clear" w:color="auto" w:fill="auto"/>
            <w:vAlign w:val="center"/>
          </w:tcPr>
          <w:p w14:paraId="755C3D1E" w14:textId="77777777" w:rsidR="00CE7F20" w:rsidRPr="00C27F98" w:rsidRDefault="00CE7F20" w:rsidP="00E85C1B">
            <w:pPr>
              <w:spacing w:before="0" w:after="0"/>
              <w:rPr>
                <w:b/>
                <w:color w:val="000000"/>
                <w:sz w:val="20"/>
                <w:szCs w:val="20"/>
              </w:rPr>
            </w:pPr>
          </w:p>
        </w:tc>
        <w:tc>
          <w:tcPr>
            <w:tcW w:w="1276" w:type="dxa"/>
            <w:shd w:val="clear" w:color="auto" w:fill="auto"/>
            <w:vAlign w:val="center"/>
          </w:tcPr>
          <w:p w14:paraId="6EA19DD5" w14:textId="77777777" w:rsidR="00CE7F20" w:rsidRPr="00C27F98" w:rsidRDefault="00CE7F20" w:rsidP="00E85C1B">
            <w:pPr>
              <w:spacing w:before="0" w:after="0"/>
              <w:jc w:val="center"/>
              <w:rPr>
                <w:b/>
                <w:color w:val="000000"/>
                <w:sz w:val="20"/>
                <w:szCs w:val="20"/>
              </w:rPr>
            </w:pPr>
          </w:p>
        </w:tc>
        <w:tc>
          <w:tcPr>
            <w:tcW w:w="1417" w:type="dxa"/>
            <w:shd w:val="clear" w:color="auto" w:fill="auto"/>
            <w:vAlign w:val="center"/>
          </w:tcPr>
          <w:p w14:paraId="4930F0FC" w14:textId="77777777" w:rsidR="00CE7F20" w:rsidRPr="00C27F98" w:rsidRDefault="00CE7F20" w:rsidP="00E85C1B">
            <w:pPr>
              <w:spacing w:before="0" w:after="0"/>
              <w:jc w:val="center"/>
              <w:rPr>
                <w:b/>
                <w:color w:val="000000"/>
                <w:sz w:val="20"/>
                <w:szCs w:val="20"/>
              </w:rPr>
            </w:pPr>
            <w:r w:rsidRPr="00C27F98">
              <w:rPr>
                <w:b/>
                <w:color w:val="000000"/>
                <w:sz w:val="20"/>
                <w:szCs w:val="20"/>
              </w:rPr>
              <w:t>x</w:t>
            </w:r>
          </w:p>
        </w:tc>
        <w:tc>
          <w:tcPr>
            <w:tcW w:w="1372" w:type="dxa"/>
            <w:shd w:val="clear" w:color="auto" w:fill="auto"/>
            <w:vAlign w:val="center"/>
          </w:tcPr>
          <w:p w14:paraId="7599D015" w14:textId="77777777" w:rsidR="00CE7F20" w:rsidRPr="00C27F98" w:rsidRDefault="00CE7F20" w:rsidP="00E85C1B">
            <w:pPr>
              <w:spacing w:before="0" w:after="0"/>
              <w:rPr>
                <w:b/>
                <w:color w:val="000000"/>
                <w:sz w:val="20"/>
                <w:szCs w:val="20"/>
              </w:rPr>
            </w:pPr>
          </w:p>
        </w:tc>
      </w:tr>
    </w:tbl>
    <w:p w14:paraId="2DFD9D93" w14:textId="044D4C34" w:rsidR="00CE7F20" w:rsidRPr="00C27F98" w:rsidRDefault="00CE7F20" w:rsidP="00CE7F20">
      <w:r w:rsidRPr="00C27F98">
        <w:t xml:space="preserve">Raspoložive snage civilne zaštite </w:t>
      </w:r>
      <w:r w:rsidR="00A77176" w:rsidRPr="00C27F98">
        <w:t>Općine Jelenje</w:t>
      </w:r>
      <w:r w:rsidRPr="00C27F98">
        <w:t xml:space="preserve"> biti će dostatne za saniranje šteta nastalih kao posljedica </w:t>
      </w:r>
      <w:r w:rsidR="00624CE8" w:rsidRPr="00C27F98">
        <w:t xml:space="preserve">ekstremnih </w:t>
      </w:r>
      <w:r w:rsidR="00C27F98" w:rsidRPr="00C27F98">
        <w:t>vremenskih pojava</w:t>
      </w:r>
      <w:r w:rsidR="00624CE8" w:rsidRPr="00C27F98">
        <w:t>.</w:t>
      </w:r>
    </w:p>
    <w:p w14:paraId="12CC4DEC" w14:textId="77777777" w:rsidR="00610352" w:rsidRPr="008F4370" w:rsidRDefault="00610352" w:rsidP="00CE7F20">
      <w:pPr>
        <w:rPr>
          <w:highlight w:val="yellow"/>
        </w:rPr>
      </w:pPr>
    </w:p>
    <w:p w14:paraId="7592EE96" w14:textId="0877FF7F" w:rsidR="00CE7F20" w:rsidRPr="00602BD3" w:rsidRDefault="00CE7F20" w:rsidP="00CE7F20">
      <w:pPr>
        <w:spacing w:before="0"/>
        <w:jc w:val="center"/>
        <w:rPr>
          <w:rFonts w:eastAsia="Calibri"/>
          <w:b/>
          <w:bCs/>
          <w:i/>
          <w:color w:val="54883D"/>
          <w:sz w:val="20"/>
          <w:szCs w:val="18"/>
          <w:lang w:bidi="en-US"/>
        </w:rPr>
      </w:pPr>
      <w:r w:rsidRPr="00602BD3">
        <w:rPr>
          <w:rFonts w:eastAsia="Calibri"/>
          <w:b/>
          <w:i/>
          <w:iCs/>
          <w:color w:val="54883D"/>
          <w:sz w:val="20"/>
          <w:szCs w:val="20"/>
        </w:rPr>
        <w:t xml:space="preserve">Tablica </w:t>
      </w:r>
      <w:r w:rsidRPr="00602BD3">
        <w:rPr>
          <w:rFonts w:eastAsia="Calibri"/>
          <w:b/>
          <w:i/>
          <w:iCs/>
          <w:color w:val="54883D"/>
          <w:sz w:val="20"/>
          <w:szCs w:val="20"/>
        </w:rPr>
        <w:fldChar w:fldCharType="begin"/>
      </w:r>
      <w:r w:rsidRPr="00602BD3">
        <w:rPr>
          <w:rFonts w:eastAsia="Calibri"/>
          <w:b/>
          <w:i/>
          <w:iCs/>
          <w:color w:val="54883D"/>
          <w:sz w:val="20"/>
          <w:szCs w:val="20"/>
        </w:rPr>
        <w:instrText xml:space="preserve"> SEQ Tabela \* ARABIC </w:instrText>
      </w:r>
      <w:r w:rsidRPr="00602BD3">
        <w:rPr>
          <w:rFonts w:eastAsia="Calibri"/>
          <w:b/>
          <w:i/>
          <w:iCs/>
          <w:color w:val="54883D"/>
          <w:sz w:val="20"/>
          <w:szCs w:val="20"/>
        </w:rPr>
        <w:fldChar w:fldCharType="separate"/>
      </w:r>
      <w:r w:rsidR="00F21BAB">
        <w:rPr>
          <w:rFonts w:eastAsia="Calibri"/>
          <w:b/>
          <w:i/>
          <w:iCs/>
          <w:noProof/>
          <w:color w:val="54883D"/>
          <w:sz w:val="20"/>
          <w:szCs w:val="20"/>
        </w:rPr>
        <w:t>101</w:t>
      </w:r>
      <w:r w:rsidRPr="00602BD3">
        <w:rPr>
          <w:rFonts w:eastAsia="Calibri"/>
          <w:b/>
          <w:i/>
          <w:iCs/>
          <w:noProof/>
          <w:color w:val="54883D"/>
          <w:sz w:val="20"/>
          <w:szCs w:val="20"/>
        </w:rPr>
        <w:fldChar w:fldCharType="end"/>
      </w:r>
      <w:r w:rsidRPr="00602BD3">
        <w:rPr>
          <w:rFonts w:eastAsia="Calibri"/>
          <w:b/>
          <w:i/>
          <w:iCs/>
          <w:color w:val="54883D"/>
          <w:sz w:val="20"/>
          <w:szCs w:val="20"/>
        </w:rPr>
        <w:t>.</w:t>
      </w:r>
      <w:r w:rsidRPr="00602BD3">
        <w:rPr>
          <w:rFonts w:eastAsia="Calibri"/>
          <w:b/>
          <w:bCs/>
          <w:i/>
          <w:color w:val="54883D"/>
          <w:sz w:val="20"/>
          <w:szCs w:val="18"/>
          <w:lang w:bidi="en-US"/>
        </w:rPr>
        <w:t xml:space="preserve"> Spremnost operativnih snaga u slučaju pojave </w:t>
      </w:r>
      <w:r w:rsidR="00C227C4" w:rsidRPr="00602BD3">
        <w:rPr>
          <w:rFonts w:eastAsia="Calibri"/>
          <w:b/>
          <w:bCs/>
          <w:i/>
          <w:color w:val="54883D"/>
          <w:sz w:val="20"/>
          <w:szCs w:val="18"/>
          <w:lang w:bidi="en-US"/>
        </w:rPr>
        <w:t>tehničko-tehnološke nesreće s opasnim tvarima</w:t>
      </w:r>
    </w:p>
    <w:tbl>
      <w:tblPr>
        <w:tblW w:w="9740" w:type="dxa"/>
        <w:tblInd w:w="-147" w:type="dxa"/>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4399"/>
        <w:gridCol w:w="1276"/>
        <w:gridCol w:w="1276"/>
        <w:gridCol w:w="1417"/>
        <w:gridCol w:w="1372"/>
      </w:tblGrid>
      <w:tr w:rsidR="00CE7F20" w:rsidRPr="00602BD3" w14:paraId="0267D143" w14:textId="77777777" w:rsidTr="00E85C1B">
        <w:trPr>
          <w:trHeight w:val="352"/>
          <w:tblHeader/>
        </w:trPr>
        <w:tc>
          <w:tcPr>
            <w:tcW w:w="4399" w:type="dxa"/>
            <w:vMerge w:val="restart"/>
            <w:shd w:val="clear" w:color="auto" w:fill="auto"/>
            <w:vAlign w:val="center"/>
          </w:tcPr>
          <w:p w14:paraId="20D7D6B2" w14:textId="0B54447D" w:rsidR="00CE7F20" w:rsidRPr="00602BD3" w:rsidRDefault="00C227C4" w:rsidP="00E85C1B">
            <w:pPr>
              <w:spacing w:before="0" w:after="0"/>
              <w:jc w:val="center"/>
              <w:rPr>
                <w:b/>
                <w:color w:val="000000"/>
                <w:sz w:val="20"/>
                <w:szCs w:val="20"/>
              </w:rPr>
            </w:pPr>
            <w:r w:rsidRPr="00602BD3">
              <w:rPr>
                <w:b/>
                <w:color w:val="000000"/>
                <w:sz w:val="20"/>
                <w:szCs w:val="20"/>
              </w:rPr>
              <w:t>TEHNIČKO-TEHNOLOŠKE NESREĆE S OPASNIM TVARIMA</w:t>
            </w:r>
          </w:p>
        </w:tc>
        <w:tc>
          <w:tcPr>
            <w:tcW w:w="1276" w:type="dxa"/>
            <w:shd w:val="clear" w:color="auto" w:fill="FF0000"/>
            <w:vAlign w:val="center"/>
          </w:tcPr>
          <w:p w14:paraId="13543B37" w14:textId="77777777" w:rsidR="00CE7F20" w:rsidRPr="00602BD3" w:rsidRDefault="00CE7F20" w:rsidP="00E85C1B">
            <w:pPr>
              <w:spacing w:before="0" w:after="0" w:line="240" w:lineRule="auto"/>
              <w:jc w:val="center"/>
              <w:rPr>
                <w:b/>
                <w:color w:val="000000"/>
                <w:sz w:val="20"/>
                <w:szCs w:val="20"/>
              </w:rPr>
            </w:pPr>
            <w:r w:rsidRPr="00602BD3">
              <w:rPr>
                <w:b/>
                <w:color w:val="000000"/>
                <w:sz w:val="20"/>
                <w:szCs w:val="20"/>
              </w:rPr>
              <w:t>Vrlo niska spremnost</w:t>
            </w:r>
          </w:p>
        </w:tc>
        <w:tc>
          <w:tcPr>
            <w:tcW w:w="1276" w:type="dxa"/>
            <w:shd w:val="clear" w:color="auto" w:fill="FFC000"/>
            <w:vAlign w:val="center"/>
          </w:tcPr>
          <w:p w14:paraId="21706A93" w14:textId="77777777" w:rsidR="00CE7F20" w:rsidRPr="00602BD3" w:rsidRDefault="00CE7F20" w:rsidP="00E85C1B">
            <w:pPr>
              <w:spacing w:before="0" w:after="0"/>
              <w:jc w:val="center"/>
              <w:rPr>
                <w:b/>
                <w:color w:val="000000"/>
                <w:sz w:val="20"/>
                <w:szCs w:val="20"/>
              </w:rPr>
            </w:pPr>
            <w:r w:rsidRPr="00602BD3">
              <w:rPr>
                <w:b/>
                <w:color w:val="000000"/>
                <w:sz w:val="20"/>
                <w:szCs w:val="20"/>
              </w:rPr>
              <w:t>Niska spremnost</w:t>
            </w:r>
          </w:p>
        </w:tc>
        <w:tc>
          <w:tcPr>
            <w:tcW w:w="1417" w:type="dxa"/>
            <w:shd w:val="clear" w:color="auto" w:fill="FFFF00"/>
            <w:vAlign w:val="center"/>
          </w:tcPr>
          <w:p w14:paraId="70B548B7" w14:textId="77777777" w:rsidR="00CE7F20" w:rsidRPr="00602BD3" w:rsidRDefault="00CE7F20" w:rsidP="00E85C1B">
            <w:pPr>
              <w:spacing w:before="0" w:after="0"/>
              <w:jc w:val="center"/>
              <w:rPr>
                <w:b/>
                <w:color w:val="000000"/>
                <w:sz w:val="20"/>
                <w:szCs w:val="20"/>
              </w:rPr>
            </w:pPr>
            <w:r w:rsidRPr="00602BD3">
              <w:rPr>
                <w:b/>
                <w:color w:val="000000"/>
                <w:sz w:val="20"/>
                <w:szCs w:val="20"/>
              </w:rPr>
              <w:t>Visoka spremnost</w:t>
            </w:r>
          </w:p>
        </w:tc>
        <w:tc>
          <w:tcPr>
            <w:tcW w:w="1372" w:type="dxa"/>
            <w:shd w:val="clear" w:color="auto" w:fill="92D050"/>
            <w:vAlign w:val="center"/>
          </w:tcPr>
          <w:p w14:paraId="75B380F9" w14:textId="77777777" w:rsidR="00CE7F20" w:rsidRPr="00602BD3" w:rsidRDefault="00CE7F20" w:rsidP="00E85C1B">
            <w:pPr>
              <w:spacing w:before="0" w:after="0"/>
              <w:jc w:val="center"/>
              <w:rPr>
                <w:b/>
                <w:color w:val="000000"/>
                <w:sz w:val="20"/>
                <w:szCs w:val="20"/>
              </w:rPr>
            </w:pPr>
            <w:r w:rsidRPr="00602BD3">
              <w:rPr>
                <w:b/>
                <w:color w:val="000000"/>
                <w:sz w:val="20"/>
                <w:szCs w:val="20"/>
              </w:rPr>
              <w:t>Vrlo visoka spremnost</w:t>
            </w:r>
          </w:p>
        </w:tc>
      </w:tr>
      <w:tr w:rsidR="00CE7F20" w:rsidRPr="00602BD3" w14:paraId="6AE00B02" w14:textId="77777777" w:rsidTr="00E85C1B">
        <w:trPr>
          <w:trHeight w:val="278"/>
          <w:tblHeader/>
        </w:trPr>
        <w:tc>
          <w:tcPr>
            <w:tcW w:w="4399" w:type="dxa"/>
            <w:vMerge/>
            <w:shd w:val="clear" w:color="auto" w:fill="auto"/>
            <w:vAlign w:val="center"/>
          </w:tcPr>
          <w:p w14:paraId="63D3B41B" w14:textId="77777777" w:rsidR="00CE7F20" w:rsidRPr="00602BD3" w:rsidRDefault="00CE7F20" w:rsidP="00E85C1B">
            <w:pPr>
              <w:spacing w:before="0" w:after="0"/>
              <w:rPr>
                <w:b/>
                <w:color w:val="000000"/>
                <w:sz w:val="20"/>
                <w:szCs w:val="20"/>
              </w:rPr>
            </w:pPr>
          </w:p>
        </w:tc>
        <w:tc>
          <w:tcPr>
            <w:tcW w:w="1276" w:type="dxa"/>
            <w:shd w:val="clear" w:color="auto" w:fill="auto"/>
            <w:vAlign w:val="center"/>
          </w:tcPr>
          <w:p w14:paraId="4BB15590" w14:textId="77777777" w:rsidR="00CE7F20" w:rsidRPr="00602BD3" w:rsidRDefault="00CE7F20" w:rsidP="00E85C1B">
            <w:pPr>
              <w:spacing w:before="0" w:after="0"/>
              <w:jc w:val="center"/>
              <w:rPr>
                <w:b/>
                <w:color w:val="000000"/>
                <w:sz w:val="20"/>
                <w:szCs w:val="20"/>
              </w:rPr>
            </w:pPr>
            <w:r w:rsidRPr="00602BD3">
              <w:rPr>
                <w:b/>
                <w:color w:val="000000"/>
                <w:sz w:val="20"/>
                <w:szCs w:val="20"/>
              </w:rPr>
              <w:t>4</w:t>
            </w:r>
          </w:p>
        </w:tc>
        <w:tc>
          <w:tcPr>
            <w:tcW w:w="1276" w:type="dxa"/>
            <w:shd w:val="clear" w:color="auto" w:fill="auto"/>
            <w:vAlign w:val="center"/>
          </w:tcPr>
          <w:p w14:paraId="6D2C596A" w14:textId="77777777" w:rsidR="00CE7F20" w:rsidRPr="00602BD3" w:rsidRDefault="00CE7F20" w:rsidP="00E85C1B">
            <w:pPr>
              <w:spacing w:before="0" w:after="0"/>
              <w:jc w:val="center"/>
              <w:rPr>
                <w:b/>
                <w:color w:val="000000"/>
                <w:sz w:val="20"/>
                <w:szCs w:val="20"/>
              </w:rPr>
            </w:pPr>
            <w:r w:rsidRPr="00602BD3">
              <w:rPr>
                <w:b/>
                <w:color w:val="000000"/>
                <w:sz w:val="20"/>
                <w:szCs w:val="20"/>
              </w:rPr>
              <w:t>3</w:t>
            </w:r>
          </w:p>
        </w:tc>
        <w:tc>
          <w:tcPr>
            <w:tcW w:w="1417" w:type="dxa"/>
            <w:shd w:val="clear" w:color="auto" w:fill="auto"/>
            <w:vAlign w:val="center"/>
          </w:tcPr>
          <w:p w14:paraId="596F2B1F" w14:textId="77777777" w:rsidR="00CE7F20" w:rsidRPr="00602BD3" w:rsidRDefault="00CE7F20" w:rsidP="00E85C1B">
            <w:pPr>
              <w:spacing w:before="0" w:after="0"/>
              <w:jc w:val="center"/>
              <w:rPr>
                <w:b/>
                <w:color w:val="000000"/>
                <w:sz w:val="20"/>
                <w:szCs w:val="20"/>
              </w:rPr>
            </w:pPr>
            <w:r w:rsidRPr="00602BD3">
              <w:rPr>
                <w:b/>
                <w:color w:val="000000"/>
                <w:sz w:val="20"/>
                <w:szCs w:val="20"/>
              </w:rPr>
              <w:t>2</w:t>
            </w:r>
          </w:p>
        </w:tc>
        <w:tc>
          <w:tcPr>
            <w:tcW w:w="1372" w:type="dxa"/>
            <w:shd w:val="clear" w:color="auto" w:fill="auto"/>
            <w:vAlign w:val="center"/>
          </w:tcPr>
          <w:p w14:paraId="18D62898" w14:textId="77777777" w:rsidR="00CE7F20" w:rsidRPr="00602BD3" w:rsidRDefault="00CE7F20" w:rsidP="00E85C1B">
            <w:pPr>
              <w:spacing w:before="0" w:after="0"/>
              <w:jc w:val="center"/>
              <w:rPr>
                <w:b/>
                <w:color w:val="000000"/>
                <w:sz w:val="20"/>
                <w:szCs w:val="20"/>
              </w:rPr>
            </w:pPr>
            <w:r w:rsidRPr="00602BD3">
              <w:rPr>
                <w:b/>
                <w:color w:val="000000"/>
                <w:sz w:val="20"/>
                <w:szCs w:val="20"/>
              </w:rPr>
              <w:t>1</w:t>
            </w:r>
          </w:p>
        </w:tc>
      </w:tr>
      <w:tr w:rsidR="00CE7F20" w:rsidRPr="00602BD3" w14:paraId="4100F403" w14:textId="77777777" w:rsidTr="00E85C1B">
        <w:trPr>
          <w:trHeight w:val="352"/>
        </w:trPr>
        <w:tc>
          <w:tcPr>
            <w:tcW w:w="4399" w:type="dxa"/>
            <w:shd w:val="clear" w:color="auto" w:fill="auto"/>
            <w:vAlign w:val="center"/>
          </w:tcPr>
          <w:p w14:paraId="301349FB" w14:textId="22B6E87E" w:rsidR="00CE7F20" w:rsidRPr="00602BD3" w:rsidRDefault="00CE7F20" w:rsidP="00E85C1B">
            <w:pPr>
              <w:spacing w:before="0" w:after="0"/>
              <w:rPr>
                <w:color w:val="000000"/>
                <w:sz w:val="20"/>
                <w:szCs w:val="20"/>
              </w:rPr>
            </w:pPr>
            <w:r w:rsidRPr="00602BD3">
              <w:rPr>
                <w:color w:val="000000"/>
                <w:sz w:val="20"/>
                <w:szCs w:val="20"/>
              </w:rPr>
              <w:t xml:space="preserve">Stožer civilne zaštite </w:t>
            </w:r>
            <w:r w:rsidR="00A77176" w:rsidRPr="00602BD3">
              <w:rPr>
                <w:color w:val="000000"/>
                <w:sz w:val="20"/>
                <w:szCs w:val="20"/>
              </w:rPr>
              <w:t>Općine Jelenje</w:t>
            </w:r>
          </w:p>
        </w:tc>
        <w:tc>
          <w:tcPr>
            <w:tcW w:w="1276" w:type="dxa"/>
            <w:shd w:val="clear" w:color="auto" w:fill="auto"/>
            <w:vAlign w:val="center"/>
          </w:tcPr>
          <w:p w14:paraId="6F09FE91" w14:textId="77777777" w:rsidR="00CE7F20" w:rsidRPr="00602BD3" w:rsidRDefault="00CE7F20" w:rsidP="00E85C1B">
            <w:pPr>
              <w:spacing w:before="0"/>
              <w:jc w:val="center"/>
              <w:rPr>
                <w:b/>
                <w:color w:val="000000"/>
                <w:sz w:val="20"/>
                <w:szCs w:val="20"/>
              </w:rPr>
            </w:pPr>
          </w:p>
        </w:tc>
        <w:tc>
          <w:tcPr>
            <w:tcW w:w="1276" w:type="dxa"/>
            <w:shd w:val="clear" w:color="auto" w:fill="auto"/>
            <w:vAlign w:val="center"/>
          </w:tcPr>
          <w:p w14:paraId="6D77FF74" w14:textId="758D7EFE" w:rsidR="00CE7F20" w:rsidRPr="00602BD3" w:rsidRDefault="00CE7F20" w:rsidP="00E85C1B">
            <w:pPr>
              <w:spacing w:before="0"/>
              <w:jc w:val="center"/>
              <w:rPr>
                <w:b/>
                <w:color w:val="000000"/>
                <w:sz w:val="20"/>
                <w:szCs w:val="20"/>
              </w:rPr>
            </w:pPr>
          </w:p>
        </w:tc>
        <w:tc>
          <w:tcPr>
            <w:tcW w:w="1417" w:type="dxa"/>
            <w:shd w:val="clear" w:color="auto" w:fill="auto"/>
            <w:vAlign w:val="center"/>
          </w:tcPr>
          <w:p w14:paraId="2F8FEBDE" w14:textId="4D4BF1F1" w:rsidR="00CE7F20" w:rsidRPr="00602BD3" w:rsidRDefault="00C227C4" w:rsidP="00E85C1B">
            <w:pPr>
              <w:spacing w:before="0" w:after="0"/>
              <w:jc w:val="center"/>
              <w:rPr>
                <w:b/>
                <w:color w:val="000000"/>
                <w:sz w:val="20"/>
                <w:szCs w:val="20"/>
              </w:rPr>
            </w:pPr>
            <w:r w:rsidRPr="00602BD3">
              <w:rPr>
                <w:b/>
                <w:color w:val="000000"/>
                <w:sz w:val="20"/>
                <w:szCs w:val="20"/>
              </w:rPr>
              <w:t>x</w:t>
            </w:r>
          </w:p>
        </w:tc>
        <w:tc>
          <w:tcPr>
            <w:tcW w:w="1372" w:type="dxa"/>
            <w:shd w:val="clear" w:color="auto" w:fill="auto"/>
            <w:vAlign w:val="center"/>
          </w:tcPr>
          <w:p w14:paraId="3F587EB0" w14:textId="77777777" w:rsidR="00CE7F20" w:rsidRPr="00602BD3" w:rsidRDefault="00CE7F20" w:rsidP="00E85C1B">
            <w:pPr>
              <w:spacing w:before="0"/>
              <w:jc w:val="center"/>
              <w:rPr>
                <w:b/>
                <w:color w:val="000000"/>
                <w:sz w:val="20"/>
                <w:szCs w:val="20"/>
              </w:rPr>
            </w:pPr>
          </w:p>
        </w:tc>
      </w:tr>
      <w:tr w:rsidR="00CE7F20" w:rsidRPr="00602BD3" w14:paraId="4F66F16C" w14:textId="77777777" w:rsidTr="00E85C1B">
        <w:trPr>
          <w:trHeight w:val="352"/>
        </w:trPr>
        <w:tc>
          <w:tcPr>
            <w:tcW w:w="4399" w:type="dxa"/>
            <w:shd w:val="clear" w:color="auto" w:fill="auto"/>
            <w:vAlign w:val="center"/>
          </w:tcPr>
          <w:p w14:paraId="5C9DFB44" w14:textId="0A8B9B2A" w:rsidR="00CE7F20" w:rsidRPr="00602BD3" w:rsidRDefault="00CE7F20" w:rsidP="00E85C1B">
            <w:pPr>
              <w:spacing w:before="0" w:after="0"/>
              <w:rPr>
                <w:color w:val="000000"/>
                <w:sz w:val="20"/>
                <w:szCs w:val="20"/>
              </w:rPr>
            </w:pPr>
            <w:r w:rsidRPr="00602BD3">
              <w:rPr>
                <w:color w:val="000000"/>
                <w:sz w:val="20"/>
                <w:szCs w:val="20"/>
              </w:rPr>
              <w:t xml:space="preserve">Povjerenici i zamjenici povjerenika civilne zaštite </w:t>
            </w:r>
            <w:r w:rsidR="00A77176" w:rsidRPr="00602BD3">
              <w:rPr>
                <w:color w:val="000000"/>
                <w:sz w:val="20"/>
                <w:szCs w:val="20"/>
              </w:rPr>
              <w:t>Općine Jelenje</w:t>
            </w:r>
          </w:p>
        </w:tc>
        <w:tc>
          <w:tcPr>
            <w:tcW w:w="1276" w:type="dxa"/>
            <w:shd w:val="clear" w:color="auto" w:fill="auto"/>
            <w:vAlign w:val="center"/>
          </w:tcPr>
          <w:p w14:paraId="33BD5A49" w14:textId="2866C4BA" w:rsidR="00CE7F20" w:rsidRPr="00602BD3" w:rsidRDefault="00C227C4" w:rsidP="00E85C1B">
            <w:pPr>
              <w:spacing w:before="0"/>
              <w:jc w:val="center"/>
              <w:rPr>
                <w:b/>
                <w:color w:val="000000"/>
                <w:sz w:val="20"/>
                <w:szCs w:val="20"/>
              </w:rPr>
            </w:pPr>
            <w:r w:rsidRPr="00602BD3">
              <w:rPr>
                <w:b/>
                <w:color w:val="000000"/>
                <w:sz w:val="20"/>
                <w:szCs w:val="20"/>
              </w:rPr>
              <w:t>x</w:t>
            </w:r>
          </w:p>
        </w:tc>
        <w:tc>
          <w:tcPr>
            <w:tcW w:w="1276" w:type="dxa"/>
            <w:shd w:val="clear" w:color="auto" w:fill="auto"/>
            <w:vAlign w:val="center"/>
          </w:tcPr>
          <w:p w14:paraId="023D82A8" w14:textId="7CC401B7" w:rsidR="00CE7F20" w:rsidRPr="00602BD3" w:rsidRDefault="00CE7F20" w:rsidP="00E85C1B">
            <w:pPr>
              <w:spacing w:before="0"/>
              <w:jc w:val="center"/>
              <w:rPr>
                <w:b/>
                <w:color w:val="000000"/>
                <w:sz w:val="20"/>
                <w:szCs w:val="20"/>
              </w:rPr>
            </w:pPr>
          </w:p>
        </w:tc>
        <w:tc>
          <w:tcPr>
            <w:tcW w:w="1417" w:type="dxa"/>
            <w:shd w:val="clear" w:color="auto" w:fill="auto"/>
            <w:vAlign w:val="center"/>
          </w:tcPr>
          <w:p w14:paraId="0CCA1C3C" w14:textId="77777777" w:rsidR="00CE7F20" w:rsidRPr="00602BD3" w:rsidRDefault="00CE7F20" w:rsidP="00E85C1B">
            <w:pPr>
              <w:spacing w:before="0" w:after="0"/>
              <w:jc w:val="center"/>
              <w:rPr>
                <w:b/>
                <w:color w:val="000000"/>
                <w:sz w:val="20"/>
                <w:szCs w:val="20"/>
              </w:rPr>
            </w:pPr>
          </w:p>
        </w:tc>
        <w:tc>
          <w:tcPr>
            <w:tcW w:w="1372" w:type="dxa"/>
            <w:shd w:val="clear" w:color="auto" w:fill="auto"/>
            <w:vAlign w:val="center"/>
          </w:tcPr>
          <w:p w14:paraId="40A9DBED" w14:textId="77777777" w:rsidR="00CE7F20" w:rsidRPr="00602BD3" w:rsidRDefault="00CE7F20" w:rsidP="00E85C1B">
            <w:pPr>
              <w:spacing w:before="0"/>
              <w:rPr>
                <w:b/>
                <w:color w:val="000000"/>
                <w:sz w:val="20"/>
                <w:szCs w:val="20"/>
              </w:rPr>
            </w:pPr>
          </w:p>
        </w:tc>
      </w:tr>
      <w:tr w:rsidR="00CE7F20" w:rsidRPr="00602BD3" w14:paraId="746743D7" w14:textId="77777777" w:rsidTr="00E85C1B">
        <w:trPr>
          <w:trHeight w:val="352"/>
        </w:trPr>
        <w:tc>
          <w:tcPr>
            <w:tcW w:w="4399" w:type="dxa"/>
            <w:shd w:val="clear" w:color="auto" w:fill="auto"/>
            <w:vAlign w:val="center"/>
          </w:tcPr>
          <w:p w14:paraId="3B48A117" w14:textId="4147B18A" w:rsidR="00CE7F20" w:rsidRPr="00602BD3" w:rsidRDefault="00CE7F20" w:rsidP="00E85C1B">
            <w:pPr>
              <w:spacing w:before="0" w:after="0"/>
              <w:rPr>
                <w:color w:val="000000"/>
                <w:sz w:val="20"/>
                <w:szCs w:val="20"/>
              </w:rPr>
            </w:pPr>
            <w:r w:rsidRPr="00602BD3">
              <w:rPr>
                <w:color w:val="000000"/>
                <w:sz w:val="20"/>
                <w:szCs w:val="20"/>
              </w:rPr>
              <w:t xml:space="preserve">Vatrogasne snage </w:t>
            </w:r>
            <w:r w:rsidR="00A77176" w:rsidRPr="00602BD3">
              <w:rPr>
                <w:color w:val="000000"/>
                <w:sz w:val="20"/>
                <w:szCs w:val="20"/>
              </w:rPr>
              <w:t>Općine Jelenje</w:t>
            </w:r>
          </w:p>
        </w:tc>
        <w:tc>
          <w:tcPr>
            <w:tcW w:w="1276" w:type="dxa"/>
            <w:shd w:val="clear" w:color="auto" w:fill="auto"/>
            <w:vAlign w:val="center"/>
          </w:tcPr>
          <w:p w14:paraId="6C58B590" w14:textId="77777777" w:rsidR="00CE7F20" w:rsidRPr="00602BD3" w:rsidRDefault="00CE7F20" w:rsidP="00E85C1B">
            <w:pPr>
              <w:spacing w:before="0"/>
              <w:rPr>
                <w:b/>
                <w:color w:val="000000"/>
                <w:sz w:val="20"/>
                <w:szCs w:val="20"/>
              </w:rPr>
            </w:pPr>
          </w:p>
        </w:tc>
        <w:tc>
          <w:tcPr>
            <w:tcW w:w="1276" w:type="dxa"/>
            <w:shd w:val="clear" w:color="auto" w:fill="auto"/>
            <w:vAlign w:val="center"/>
          </w:tcPr>
          <w:p w14:paraId="223A36B9" w14:textId="77777777" w:rsidR="00CE7F20" w:rsidRPr="00602BD3" w:rsidRDefault="00CE7F20" w:rsidP="00E85C1B">
            <w:pPr>
              <w:spacing w:before="0" w:after="0"/>
              <w:jc w:val="center"/>
              <w:rPr>
                <w:b/>
                <w:color w:val="000000"/>
                <w:sz w:val="20"/>
                <w:szCs w:val="20"/>
              </w:rPr>
            </w:pPr>
          </w:p>
        </w:tc>
        <w:tc>
          <w:tcPr>
            <w:tcW w:w="1417" w:type="dxa"/>
            <w:shd w:val="clear" w:color="auto" w:fill="auto"/>
            <w:vAlign w:val="center"/>
          </w:tcPr>
          <w:p w14:paraId="2E520FC8" w14:textId="77777777" w:rsidR="00CE7F20" w:rsidRPr="00602BD3" w:rsidRDefault="00CE7F20" w:rsidP="00E85C1B">
            <w:pPr>
              <w:spacing w:before="0" w:after="0"/>
              <w:jc w:val="center"/>
              <w:rPr>
                <w:b/>
                <w:color w:val="000000"/>
                <w:sz w:val="20"/>
                <w:szCs w:val="20"/>
              </w:rPr>
            </w:pPr>
            <w:r w:rsidRPr="00602BD3">
              <w:rPr>
                <w:b/>
                <w:color w:val="000000"/>
                <w:sz w:val="20"/>
                <w:szCs w:val="20"/>
              </w:rPr>
              <w:t>x</w:t>
            </w:r>
          </w:p>
        </w:tc>
        <w:tc>
          <w:tcPr>
            <w:tcW w:w="1372" w:type="dxa"/>
            <w:shd w:val="clear" w:color="auto" w:fill="auto"/>
            <w:vAlign w:val="center"/>
          </w:tcPr>
          <w:p w14:paraId="1D342474" w14:textId="77777777" w:rsidR="00CE7F20" w:rsidRPr="00602BD3" w:rsidRDefault="00CE7F20" w:rsidP="00E85C1B">
            <w:pPr>
              <w:spacing w:before="0"/>
              <w:jc w:val="center"/>
              <w:rPr>
                <w:b/>
                <w:color w:val="000000"/>
                <w:sz w:val="20"/>
                <w:szCs w:val="20"/>
              </w:rPr>
            </w:pPr>
          </w:p>
        </w:tc>
      </w:tr>
      <w:tr w:rsidR="005B7898" w:rsidRPr="00602BD3" w14:paraId="1077908B" w14:textId="77777777" w:rsidTr="00E85C1B">
        <w:trPr>
          <w:trHeight w:val="352"/>
        </w:trPr>
        <w:tc>
          <w:tcPr>
            <w:tcW w:w="4399" w:type="dxa"/>
            <w:shd w:val="clear" w:color="auto" w:fill="auto"/>
            <w:vAlign w:val="center"/>
          </w:tcPr>
          <w:p w14:paraId="1DEEB1AD" w14:textId="7B4D6123" w:rsidR="005B7898" w:rsidRPr="00602BD3" w:rsidRDefault="005B7898" w:rsidP="00E85C1B">
            <w:pPr>
              <w:spacing w:before="0" w:after="0"/>
              <w:rPr>
                <w:color w:val="000000"/>
                <w:sz w:val="20"/>
                <w:szCs w:val="20"/>
              </w:rPr>
            </w:pPr>
            <w:r w:rsidRPr="00602BD3">
              <w:rPr>
                <w:color w:val="000000"/>
                <w:sz w:val="20"/>
                <w:szCs w:val="20"/>
              </w:rPr>
              <w:t>Postrojba civilne zaštite opće namjene</w:t>
            </w:r>
          </w:p>
        </w:tc>
        <w:tc>
          <w:tcPr>
            <w:tcW w:w="1276" w:type="dxa"/>
            <w:shd w:val="clear" w:color="auto" w:fill="auto"/>
            <w:vAlign w:val="center"/>
          </w:tcPr>
          <w:p w14:paraId="69230A18" w14:textId="0ADDDF16" w:rsidR="005B7898" w:rsidRPr="00602BD3" w:rsidRDefault="00C227C4" w:rsidP="00E85C1B">
            <w:pPr>
              <w:spacing w:before="0"/>
              <w:rPr>
                <w:b/>
                <w:color w:val="000000"/>
                <w:sz w:val="20"/>
                <w:szCs w:val="20"/>
              </w:rPr>
            </w:pPr>
            <w:r w:rsidRPr="00602BD3">
              <w:rPr>
                <w:b/>
                <w:color w:val="000000"/>
                <w:sz w:val="20"/>
                <w:szCs w:val="20"/>
              </w:rPr>
              <w:t xml:space="preserve">         x</w:t>
            </w:r>
          </w:p>
        </w:tc>
        <w:tc>
          <w:tcPr>
            <w:tcW w:w="1276" w:type="dxa"/>
            <w:shd w:val="clear" w:color="auto" w:fill="auto"/>
            <w:vAlign w:val="center"/>
          </w:tcPr>
          <w:p w14:paraId="0047292B" w14:textId="125A22B3" w:rsidR="005B7898" w:rsidRPr="00602BD3" w:rsidRDefault="005B7898" w:rsidP="00E85C1B">
            <w:pPr>
              <w:spacing w:before="0" w:after="0"/>
              <w:jc w:val="center"/>
              <w:rPr>
                <w:b/>
                <w:color w:val="000000"/>
                <w:sz w:val="20"/>
                <w:szCs w:val="20"/>
              </w:rPr>
            </w:pPr>
          </w:p>
        </w:tc>
        <w:tc>
          <w:tcPr>
            <w:tcW w:w="1417" w:type="dxa"/>
            <w:shd w:val="clear" w:color="auto" w:fill="auto"/>
            <w:vAlign w:val="center"/>
          </w:tcPr>
          <w:p w14:paraId="4503000E" w14:textId="1215D5E0" w:rsidR="005B7898" w:rsidRPr="00602BD3" w:rsidRDefault="005B7898" w:rsidP="00E85C1B">
            <w:pPr>
              <w:spacing w:before="0" w:after="0"/>
              <w:jc w:val="center"/>
              <w:rPr>
                <w:b/>
                <w:color w:val="000000"/>
                <w:sz w:val="20"/>
                <w:szCs w:val="20"/>
              </w:rPr>
            </w:pPr>
          </w:p>
        </w:tc>
        <w:tc>
          <w:tcPr>
            <w:tcW w:w="1372" w:type="dxa"/>
            <w:shd w:val="clear" w:color="auto" w:fill="auto"/>
            <w:vAlign w:val="center"/>
          </w:tcPr>
          <w:p w14:paraId="1F260416" w14:textId="77777777" w:rsidR="005B7898" w:rsidRPr="00602BD3" w:rsidRDefault="005B7898" w:rsidP="00E85C1B">
            <w:pPr>
              <w:spacing w:before="0"/>
              <w:jc w:val="center"/>
              <w:rPr>
                <w:b/>
                <w:color w:val="000000"/>
                <w:sz w:val="20"/>
                <w:szCs w:val="20"/>
              </w:rPr>
            </w:pPr>
          </w:p>
        </w:tc>
      </w:tr>
      <w:tr w:rsidR="00CE7F20" w:rsidRPr="00602BD3" w14:paraId="292E0E9C" w14:textId="77777777" w:rsidTr="00E85C1B">
        <w:trPr>
          <w:trHeight w:val="362"/>
        </w:trPr>
        <w:tc>
          <w:tcPr>
            <w:tcW w:w="4399" w:type="dxa"/>
            <w:shd w:val="clear" w:color="auto" w:fill="auto"/>
            <w:vAlign w:val="center"/>
          </w:tcPr>
          <w:p w14:paraId="38A276CF" w14:textId="00FAA2B8" w:rsidR="00CE7F20" w:rsidRPr="00602BD3" w:rsidRDefault="00246C3E" w:rsidP="00E85C1B">
            <w:pPr>
              <w:spacing w:before="0" w:after="0"/>
              <w:rPr>
                <w:color w:val="000000"/>
                <w:sz w:val="20"/>
                <w:szCs w:val="20"/>
                <w:u w:val="single"/>
              </w:rPr>
            </w:pPr>
            <w:r w:rsidRPr="00602BD3">
              <w:rPr>
                <w:color w:val="000000"/>
                <w:sz w:val="20"/>
                <w:szCs w:val="20"/>
              </w:rPr>
              <w:t>GDCK Rijeka</w:t>
            </w:r>
          </w:p>
        </w:tc>
        <w:tc>
          <w:tcPr>
            <w:tcW w:w="1276" w:type="dxa"/>
            <w:shd w:val="clear" w:color="auto" w:fill="auto"/>
            <w:vAlign w:val="center"/>
          </w:tcPr>
          <w:p w14:paraId="4BB4A5A9" w14:textId="77777777" w:rsidR="00CE7F20" w:rsidRPr="00602BD3" w:rsidRDefault="00CE7F20" w:rsidP="00E85C1B">
            <w:pPr>
              <w:spacing w:before="0" w:after="0"/>
              <w:jc w:val="center"/>
              <w:rPr>
                <w:b/>
                <w:color w:val="000000"/>
                <w:sz w:val="20"/>
                <w:szCs w:val="20"/>
              </w:rPr>
            </w:pPr>
          </w:p>
        </w:tc>
        <w:tc>
          <w:tcPr>
            <w:tcW w:w="1276" w:type="dxa"/>
            <w:shd w:val="clear" w:color="auto" w:fill="auto"/>
            <w:vAlign w:val="center"/>
          </w:tcPr>
          <w:p w14:paraId="6C4422A7" w14:textId="02E09840" w:rsidR="00CE7F20" w:rsidRPr="00602BD3" w:rsidRDefault="00CE7F20" w:rsidP="00E85C1B">
            <w:pPr>
              <w:spacing w:before="0" w:after="0"/>
              <w:jc w:val="center"/>
              <w:rPr>
                <w:b/>
                <w:color w:val="000000"/>
                <w:sz w:val="20"/>
                <w:szCs w:val="20"/>
              </w:rPr>
            </w:pPr>
          </w:p>
        </w:tc>
        <w:tc>
          <w:tcPr>
            <w:tcW w:w="1417" w:type="dxa"/>
            <w:shd w:val="clear" w:color="auto" w:fill="auto"/>
            <w:vAlign w:val="center"/>
          </w:tcPr>
          <w:p w14:paraId="0CF24DD8" w14:textId="7D3D8E30" w:rsidR="00CE7F20" w:rsidRPr="00602BD3" w:rsidRDefault="000E2F10" w:rsidP="00E85C1B">
            <w:pPr>
              <w:spacing w:before="0" w:after="0"/>
              <w:jc w:val="center"/>
              <w:rPr>
                <w:b/>
                <w:color w:val="000000"/>
                <w:sz w:val="20"/>
                <w:szCs w:val="20"/>
              </w:rPr>
            </w:pPr>
            <w:r w:rsidRPr="00602BD3">
              <w:rPr>
                <w:b/>
                <w:color w:val="000000"/>
                <w:sz w:val="20"/>
                <w:szCs w:val="20"/>
              </w:rPr>
              <w:t>x</w:t>
            </w:r>
          </w:p>
        </w:tc>
        <w:tc>
          <w:tcPr>
            <w:tcW w:w="1372" w:type="dxa"/>
            <w:shd w:val="clear" w:color="auto" w:fill="auto"/>
            <w:vAlign w:val="center"/>
          </w:tcPr>
          <w:p w14:paraId="46A0FD9B" w14:textId="77777777" w:rsidR="00CE7F20" w:rsidRPr="00602BD3" w:rsidRDefault="00CE7F20" w:rsidP="00E85C1B">
            <w:pPr>
              <w:spacing w:before="0" w:after="0"/>
              <w:jc w:val="center"/>
              <w:rPr>
                <w:b/>
                <w:color w:val="000000"/>
                <w:sz w:val="20"/>
                <w:szCs w:val="20"/>
              </w:rPr>
            </w:pPr>
          </w:p>
        </w:tc>
      </w:tr>
      <w:tr w:rsidR="00CE7F20" w:rsidRPr="00602BD3" w14:paraId="61A09072" w14:textId="77777777" w:rsidTr="00E85C1B">
        <w:trPr>
          <w:trHeight w:val="362"/>
        </w:trPr>
        <w:tc>
          <w:tcPr>
            <w:tcW w:w="4399" w:type="dxa"/>
            <w:shd w:val="clear" w:color="auto" w:fill="auto"/>
            <w:vAlign w:val="center"/>
          </w:tcPr>
          <w:p w14:paraId="66F32E57" w14:textId="27C89BB5" w:rsidR="00CE7F20" w:rsidRPr="00602BD3" w:rsidRDefault="00B26805" w:rsidP="00E85C1B">
            <w:pPr>
              <w:spacing w:before="0" w:after="0"/>
              <w:rPr>
                <w:color w:val="000000"/>
                <w:sz w:val="20"/>
                <w:szCs w:val="20"/>
                <w:u w:val="single"/>
              </w:rPr>
            </w:pPr>
            <w:r w:rsidRPr="00602BD3">
              <w:rPr>
                <w:color w:val="000000"/>
                <w:sz w:val="20"/>
                <w:szCs w:val="20"/>
              </w:rPr>
              <w:t>HGSS-Stanica Rijeka</w:t>
            </w:r>
          </w:p>
        </w:tc>
        <w:tc>
          <w:tcPr>
            <w:tcW w:w="1276" w:type="dxa"/>
            <w:shd w:val="clear" w:color="auto" w:fill="auto"/>
            <w:vAlign w:val="center"/>
          </w:tcPr>
          <w:p w14:paraId="1A45BE3D" w14:textId="77777777" w:rsidR="00CE7F20" w:rsidRPr="00602BD3" w:rsidRDefault="00CE7F20" w:rsidP="00E85C1B">
            <w:pPr>
              <w:spacing w:before="0" w:after="0"/>
              <w:jc w:val="center"/>
              <w:rPr>
                <w:b/>
                <w:color w:val="000000"/>
                <w:sz w:val="20"/>
                <w:szCs w:val="20"/>
              </w:rPr>
            </w:pPr>
          </w:p>
        </w:tc>
        <w:tc>
          <w:tcPr>
            <w:tcW w:w="1276" w:type="dxa"/>
            <w:shd w:val="clear" w:color="auto" w:fill="auto"/>
            <w:vAlign w:val="center"/>
          </w:tcPr>
          <w:p w14:paraId="009FDC97" w14:textId="77777777" w:rsidR="00CE7F20" w:rsidRPr="00602BD3" w:rsidRDefault="00CE7F20" w:rsidP="00E85C1B">
            <w:pPr>
              <w:spacing w:before="0" w:after="0"/>
              <w:jc w:val="center"/>
              <w:rPr>
                <w:b/>
                <w:color w:val="000000"/>
                <w:sz w:val="20"/>
                <w:szCs w:val="20"/>
              </w:rPr>
            </w:pPr>
          </w:p>
        </w:tc>
        <w:tc>
          <w:tcPr>
            <w:tcW w:w="1417" w:type="dxa"/>
            <w:shd w:val="clear" w:color="auto" w:fill="auto"/>
            <w:vAlign w:val="center"/>
          </w:tcPr>
          <w:p w14:paraId="0FDE49B3" w14:textId="77777777" w:rsidR="00CE7F20" w:rsidRPr="00602BD3" w:rsidRDefault="00CE7F20" w:rsidP="00E85C1B">
            <w:pPr>
              <w:spacing w:before="0" w:after="0"/>
              <w:jc w:val="center"/>
              <w:rPr>
                <w:b/>
                <w:color w:val="000000"/>
                <w:sz w:val="20"/>
                <w:szCs w:val="20"/>
              </w:rPr>
            </w:pPr>
            <w:r w:rsidRPr="00602BD3">
              <w:rPr>
                <w:b/>
                <w:color w:val="000000"/>
                <w:sz w:val="20"/>
                <w:szCs w:val="20"/>
              </w:rPr>
              <w:t>x</w:t>
            </w:r>
          </w:p>
        </w:tc>
        <w:tc>
          <w:tcPr>
            <w:tcW w:w="1372" w:type="dxa"/>
            <w:shd w:val="clear" w:color="auto" w:fill="auto"/>
            <w:vAlign w:val="center"/>
          </w:tcPr>
          <w:p w14:paraId="5DBE1E62" w14:textId="77777777" w:rsidR="00CE7F20" w:rsidRPr="00602BD3" w:rsidRDefault="00CE7F20" w:rsidP="00E85C1B">
            <w:pPr>
              <w:spacing w:before="0" w:after="0"/>
              <w:jc w:val="center"/>
              <w:rPr>
                <w:b/>
                <w:color w:val="000000"/>
                <w:sz w:val="20"/>
                <w:szCs w:val="20"/>
              </w:rPr>
            </w:pPr>
          </w:p>
        </w:tc>
      </w:tr>
      <w:tr w:rsidR="00CE7F20" w:rsidRPr="00602BD3" w14:paraId="25C31CBD" w14:textId="77777777" w:rsidTr="00E85C1B">
        <w:trPr>
          <w:trHeight w:val="352"/>
        </w:trPr>
        <w:tc>
          <w:tcPr>
            <w:tcW w:w="4399" w:type="dxa"/>
            <w:shd w:val="clear" w:color="auto" w:fill="auto"/>
            <w:vAlign w:val="center"/>
          </w:tcPr>
          <w:p w14:paraId="67D24AB7" w14:textId="2B5EC8CA" w:rsidR="00CE7F20" w:rsidRPr="00602BD3" w:rsidRDefault="00CE7F20" w:rsidP="00E85C1B">
            <w:pPr>
              <w:spacing w:before="0" w:after="0"/>
              <w:rPr>
                <w:color w:val="000000"/>
                <w:sz w:val="20"/>
                <w:szCs w:val="20"/>
              </w:rPr>
            </w:pPr>
            <w:r w:rsidRPr="00602BD3">
              <w:rPr>
                <w:color w:val="000000"/>
                <w:sz w:val="20"/>
                <w:szCs w:val="20"/>
              </w:rPr>
              <w:t xml:space="preserve">Pravne osobe i udruge od interesa za sustav civilne zaštite </w:t>
            </w:r>
            <w:r w:rsidR="00A77176" w:rsidRPr="00602BD3">
              <w:rPr>
                <w:color w:val="000000"/>
                <w:sz w:val="20"/>
                <w:szCs w:val="20"/>
              </w:rPr>
              <w:t>Općine Jelenje</w:t>
            </w:r>
          </w:p>
        </w:tc>
        <w:tc>
          <w:tcPr>
            <w:tcW w:w="1276" w:type="dxa"/>
            <w:shd w:val="clear" w:color="auto" w:fill="auto"/>
            <w:vAlign w:val="center"/>
          </w:tcPr>
          <w:p w14:paraId="09893E80" w14:textId="77777777" w:rsidR="00CE7F20" w:rsidRPr="00602BD3" w:rsidRDefault="00CE7F20" w:rsidP="00E85C1B">
            <w:pPr>
              <w:spacing w:before="0" w:after="0"/>
              <w:rPr>
                <w:b/>
                <w:color w:val="000000"/>
                <w:sz w:val="20"/>
                <w:szCs w:val="20"/>
              </w:rPr>
            </w:pPr>
          </w:p>
        </w:tc>
        <w:tc>
          <w:tcPr>
            <w:tcW w:w="1276" w:type="dxa"/>
            <w:shd w:val="clear" w:color="auto" w:fill="auto"/>
            <w:vAlign w:val="center"/>
          </w:tcPr>
          <w:p w14:paraId="712F7D2E" w14:textId="77F69270" w:rsidR="00CE7F20" w:rsidRPr="00602BD3" w:rsidRDefault="000E2F10" w:rsidP="00E85C1B">
            <w:pPr>
              <w:spacing w:before="0" w:after="0"/>
              <w:jc w:val="center"/>
              <w:rPr>
                <w:b/>
                <w:color w:val="000000"/>
                <w:sz w:val="20"/>
                <w:szCs w:val="20"/>
              </w:rPr>
            </w:pPr>
            <w:r w:rsidRPr="00602BD3">
              <w:rPr>
                <w:b/>
                <w:color w:val="000000"/>
                <w:sz w:val="20"/>
                <w:szCs w:val="20"/>
              </w:rPr>
              <w:t>x</w:t>
            </w:r>
          </w:p>
        </w:tc>
        <w:tc>
          <w:tcPr>
            <w:tcW w:w="1417" w:type="dxa"/>
            <w:shd w:val="clear" w:color="auto" w:fill="auto"/>
            <w:vAlign w:val="center"/>
          </w:tcPr>
          <w:p w14:paraId="45E22EE5" w14:textId="49DE808E" w:rsidR="00CE7F20" w:rsidRPr="00602BD3" w:rsidRDefault="00CE7F20" w:rsidP="00E85C1B">
            <w:pPr>
              <w:spacing w:before="0" w:after="0"/>
              <w:jc w:val="center"/>
              <w:rPr>
                <w:b/>
                <w:color w:val="000000"/>
                <w:sz w:val="20"/>
                <w:szCs w:val="20"/>
              </w:rPr>
            </w:pPr>
          </w:p>
        </w:tc>
        <w:tc>
          <w:tcPr>
            <w:tcW w:w="1372" w:type="dxa"/>
            <w:shd w:val="clear" w:color="auto" w:fill="auto"/>
            <w:vAlign w:val="center"/>
          </w:tcPr>
          <w:p w14:paraId="112DD14C" w14:textId="77777777" w:rsidR="00CE7F20" w:rsidRPr="00602BD3" w:rsidRDefault="00CE7F20" w:rsidP="00E85C1B">
            <w:pPr>
              <w:spacing w:before="0" w:after="0"/>
              <w:jc w:val="center"/>
              <w:rPr>
                <w:b/>
                <w:color w:val="000000"/>
                <w:sz w:val="20"/>
                <w:szCs w:val="20"/>
              </w:rPr>
            </w:pPr>
          </w:p>
        </w:tc>
      </w:tr>
      <w:tr w:rsidR="00CE7F20" w:rsidRPr="00602BD3" w14:paraId="24494136" w14:textId="77777777" w:rsidTr="00E85C1B">
        <w:trPr>
          <w:trHeight w:val="362"/>
        </w:trPr>
        <w:tc>
          <w:tcPr>
            <w:tcW w:w="4399" w:type="dxa"/>
            <w:shd w:val="clear" w:color="auto" w:fill="auto"/>
            <w:vAlign w:val="center"/>
          </w:tcPr>
          <w:p w14:paraId="4932471E" w14:textId="77777777" w:rsidR="00CE7F20" w:rsidRPr="00602BD3" w:rsidRDefault="00CE7F20" w:rsidP="00E85C1B">
            <w:pPr>
              <w:spacing w:before="0" w:after="0"/>
              <w:rPr>
                <w:color w:val="000000"/>
                <w:sz w:val="20"/>
                <w:szCs w:val="20"/>
              </w:rPr>
            </w:pPr>
            <w:r w:rsidRPr="00602BD3">
              <w:rPr>
                <w:color w:val="000000"/>
                <w:sz w:val="20"/>
                <w:szCs w:val="20"/>
                <w:u w:val="single"/>
              </w:rPr>
              <w:t>Područje reagiranja – zbirno</w:t>
            </w:r>
          </w:p>
        </w:tc>
        <w:tc>
          <w:tcPr>
            <w:tcW w:w="1276" w:type="dxa"/>
            <w:shd w:val="clear" w:color="auto" w:fill="auto"/>
            <w:vAlign w:val="center"/>
          </w:tcPr>
          <w:p w14:paraId="28DF162D" w14:textId="77777777" w:rsidR="00CE7F20" w:rsidRPr="00602BD3" w:rsidRDefault="00CE7F20" w:rsidP="00E85C1B">
            <w:pPr>
              <w:spacing w:before="0" w:after="0"/>
              <w:rPr>
                <w:b/>
                <w:color w:val="000000"/>
                <w:sz w:val="20"/>
                <w:szCs w:val="20"/>
              </w:rPr>
            </w:pPr>
          </w:p>
        </w:tc>
        <w:tc>
          <w:tcPr>
            <w:tcW w:w="1276" w:type="dxa"/>
            <w:shd w:val="clear" w:color="auto" w:fill="auto"/>
            <w:vAlign w:val="center"/>
          </w:tcPr>
          <w:p w14:paraId="116292BE" w14:textId="16A585AC" w:rsidR="00CE7F20" w:rsidRPr="00602BD3" w:rsidRDefault="000E2F10" w:rsidP="00E85C1B">
            <w:pPr>
              <w:spacing w:before="0" w:after="0"/>
              <w:jc w:val="center"/>
              <w:rPr>
                <w:b/>
                <w:color w:val="000000"/>
                <w:sz w:val="20"/>
                <w:szCs w:val="20"/>
              </w:rPr>
            </w:pPr>
            <w:r w:rsidRPr="00602BD3">
              <w:rPr>
                <w:b/>
                <w:color w:val="000000"/>
                <w:sz w:val="20"/>
                <w:szCs w:val="20"/>
              </w:rPr>
              <w:t>x</w:t>
            </w:r>
          </w:p>
        </w:tc>
        <w:tc>
          <w:tcPr>
            <w:tcW w:w="1417" w:type="dxa"/>
            <w:shd w:val="clear" w:color="auto" w:fill="auto"/>
            <w:vAlign w:val="center"/>
          </w:tcPr>
          <w:p w14:paraId="0DA44710" w14:textId="7159A1EA" w:rsidR="00CE7F20" w:rsidRPr="00602BD3" w:rsidRDefault="00CE7F20" w:rsidP="00E85C1B">
            <w:pPr>
              <w:spacing w:before="0" w:after="0"/>
              <w:jc w:val="center"/>
              <w:rPr>
                <w:b/>
                <w:color w:val="000000"/>
                <w:sz w:val="20"/>
                <w:szCs w:val="20"/>
              </w:rPr>
            </w:pPr>
          </w:p>
        </w:tc>
        <w:tc>
          <w:tcPr>
            <w:tcW w:w="1372" w:type="dxa"/>
            <w:shd w:val="clear" w:color="auto" w:fill="auto"/>
            <w:vAlign w:val="center"/>
          </w:tcPr>
          <w:p w14:paraId="7246E197" w14:textId="77777777" w:rsidR="00CE7F20" w:rsidRPr="00602BD3" w:rsidRDefault="00CE7F20" w:rsidP="00E85C1B">
            <w:pPr>
              <w:spacing w:before="0" w:after="0"/>
              <w:rPr>
                <w:b/>
                <w:color w:val="000000"/>
                <w:sz w:val="20"/>
                <w:szCs w:val="20"/>
              </w:rPr>
            </w:pPr>
          </w:p>
        </w:tc>
      </w:tr>
    </w:tbl>
    <w:p w14:paraId="4869D993" w14:textId="65ACA971" w:rsidR="00CE7F20" w:rsidRDefault="00CE7F20" w:rsidP="00CE7F20">
      <w:pPr>
        <w:rPr>
          <w:highlight w:val="yellow"/>
        </w:rPr>
      </w:pPr>
    </w:p>
    <w:p w14:paraId="1D2B0CA1" w14:textId="77777777" w:rsidR="00602BD3" w:rsidRPr="00602BD3" w:rsidRDefault="00602BD3" w:rsidP="00602BD3">
      <w:r w:rsidRPr="00602BD3">
        <w:t>Moguće tehničko-tehnološke nesreće koje prijete Općini Jelenje ne mogu poprimiti obim velike nesreće. Postojeće snage civilne zaštite u navedenom slučaju (najgori slučaj) bile bi dovoljne u provođenju mjera civilne zaštite. Po potrebi se može zatražiti pomoć županijske razine zbog malog kapaciteta operativnih kapaciteta i materijalno-tehničkih sredstava.</w:t>
      </w:r>
    </w:p>
    <w:p w14:paraId="5C17EEA5" w14:textId="77777777" w:rsidR="00602BD3" w:rsidRDefault="00602BD3" w:rsidP="00CE7F20">
      <w:pPr>
        <w:rPr>
          <w:highlight w:val="yellow"/>
        </w:rPr>
      </w:pPr>
    </w:p>
    <w:p w14:paraId="668895D2" w14:textId="55DC35B3" w:rsidR="006D2EBB" w:rsidRPr="00602BD3" w:rsidRDefault="006D2EBB" w:rsidP="006D2EBB">
      <w:pPr>
        <w:spacing w:before="0"/>
        <w:jc w:val="center"/>
        <w:rPr>
          <w:rFonts w:eastAsia="Calibri"/>
          <w:b/>
          <w:bCs/>
          <w:i/>
          <w:color w:val="54883D"/>
          <w:sz w:val="20"/>
          <w:szCs w:val="18"/>
          <w:lang w:bidi="en-US"/>
        </w:rPr>
      </w:pPr>
      <w:r w:rsidRPr="00602BD3">
        <w:rPr>
          <w:rFonts w:eastAsia="Calibri"/>
          <w:b/>
          <w:i/>
          <w:iCs/>
          <w:color w:val="54883D"/>
          <w:sz w:val="20"/>
          <w:szCs w:val="20"/>
        </w:rPr>
        <w:t xml:space="preserve">Tablica </w:t>
      </w:r>
      <w:r w:rsidRPr="00602BD3">
        <w:rPr>
          <w:rFonts w:eastAsia="Calibri"/>
          <w:b/>
          <w:i/>
          <w:iCs/>
          <w:color w:val="54883D"/>
          <w:sz w:val="20"/>
          <w:szCs w:val="20"/>
        </w:rPr>
        <w:fldChar w:fldCharType="begin"/>
      </w:r>
      <w:r w:rsidRPr="00602BD3">
        <w:rPr>
          <w:rFonts w:eastAsia="Calibri"/>
          <w:b/>
          <w:i/>
          <w:iCs/>
          <w:color w:val="54883D"/>
          <w:sz w:val="20"/>
          <w:szCs w:val="20"/>
        </w:rPr>
        <w:instrText xml:space="preserve"> SEQ Tabela \* ARABIC </w:instrText>
      </w:r>
      <w:r w:rsidRPr="00602BD3">
        <w:rPr>
          <w:rFonts w:eastAsia="Calibri"/>
          <w:b/>
          <w:i/>
          <w:iCs/>
          <w:color w:val="54883D"/>
          <w:sz w:val="20"/>
          <w:szCs w:val="20"/>
        </w:rPr>
        <w:fldChar w:fldCharType="separate"/>
      </w:r>
      <w:r w:rsidR="00F21BAB">
        <w:rPr>
          <w:rFonts w:eastAsia="Calibri"/>
          <w:b/>
          <w:i/>
          <w:iCs/>
          <w:noProof/>
          <w:color w:val="54883D"/>
          <w:sz w:val="20"/>
          <w:szCs w:val="20"/>
        </w:rPr>
        <w:t>102</w:t>
      </w:r>
      <w:r w:rsidRPr="00602BD3">
        <w:rPr>
          <w:rFonts w:eastAsia="Calibri"/>
          <w:b/>
          <w:i/>
          <w:iCs/>
          <w:noProof/>
          <w:color w:val="54883D"/>
          <w:sz w:val="20"/>
          <w:szCs w:val="20"/>
        </w:rPr>
        <w:fldChar w:fldCharType="end"/>
      </w:r>
      <w:r w:rsidRPr="00602BD3">
        <w:rPr>
          <w:rFonts w:eastAsia="Calibri"/>
          <w:b/>
          <w:i/>
          <w:iCs/>
          <w:color w:val="54883D"/>
          <w:sz w:val="20"/>
          <w:szCs w:val="20"/>
        </w:rPr>
        <w:t>.</w:t>
      </w:r>
      <w:r w:rsidRPr="00602BD3">
        <w:rPr>
          <w:rFonts w:eastAsia="Calibri"/>
          <w:b/>
          <w:bCs/>
          <w:i/>
          <w:color w:val="54883D"/>
          <w:sz w:val="20"/>
          <w:szCs w:val="18"/>
          <w:lang w:bidi="en-US"/>
        </w:rPr>
        <w:t xml:space="preserve"> Spremnost operativnih snaga u slučaju pojave </w:t>
      </w:r>
      <w:r w:rsidR="00602BD3">
        <w:rPr>
          <w:rFonts w:eastAsia="Calibri"/>
          <w:b/>
          <w:bCs/>
          <w:i/>
          <w:color w:val="54883D"/>
          <w:sz w:val="20"/>
          <w:szCs w:val="18"/>
          <w:lang w:bidi="en-US"/>
        </w:rPr>
        <w:t>degradacija tla - klizišta</w:t>
      </w:r>
    </w:p>
    <w:tbl>
      <w:tblPr>
        <w:tblW w:w="9740" w:type="dxa"/>
        <w:tblInd w:w="-147" w:type="dxa"/>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4399"/>
        <w:gridCol w:w="1276"/>
        <w:gridCol w:w="1276"/>
        <w:gridCol w:w="1417"/>
        <w:gridCol w:w="1372"/>
      </w:tblGrid>
      <w:tr w:rsidR="006D2EBB" w:rsidRPr="00602BD3" w14:paraId="701AE380" w14:textId="77777777" w:rsidTr="00E85C1B">
        <w:trPr>
          <w:trHeight w:val="352"/>
          <w:tblHeader/>
        </w:trPr>
        <w:tc>
          <w:tcPr>
            <w:tcW w:w="4399" w:type="dxa"/>
            <w:vMerge w:val="restart"/>
            <w:shd w:val="clear" w:color="auto" w:fill="auto"/>
            <w:vAlign w:val="center"/>
          </w:tcPr>
          <w:p w14:paraId="20E8772D" w14:textId="36A9FB45" w:rsidR="006D2EBB" w:rsidRPr="00602BD3" w:rsidRDefault="00602BD3" w:rsidP="00E85C1B">
            <w:pPr>
              <w:spacing w:before="0" w:after="0"/>
              <w:jc w:val="center"/>
              <w:rPr>
                <w:b/>
                <w:color w:val="000000"/>
                <w:sz w:val="20"/>
                <w:szCs w:val="20"/>
              </w:rPr>
            </w:pPr>
            <w:r w:rsidRPr="00602BD3">
              <w:rPr>
                <w:b/>
                <w:color w:val="000000"/>
                <w:sz w:val="20"/>
                <w:szCs w:val="20"/>
              </w:rPr>
              <w:t>DEGRADACIJA TLA</w:t>
            </w:r>
          </w:p>
        </w:tc>
        <w:tc>
          <w:tcPr>
            <w:tcW w:w="1276" w:type="dxa"/>
            <w:shd w:val="clear" w:color="auto" w:fill="FF0000"/>
            <w:vAlign w:val="center"/>
          </w:tcPr>
          <w:p w14:paraId="1130C3AE" w14:textId="77777777" w:rsidR="006D2EBB" w:rsidRPr="00602BD3" w:rsidRDefault="006D2EBB" w:rsidP="00E85C1B">
            <w:pPr>
              <w:spacing w:before="0" w:after="0" w:line="240" w:lineRule="auto"/>
              <w:jc w:val="center"/>
              <w:rPr>
                <w:b/>
                <w:color w:val="000000"/>
                <w:sz w:val="20"/>
                <w:szCs w:val="20"/>
              </w:rPr>
            </w:pPr>
            <w:r w:rsidRPr="00602BD3">
              <w:rPr>
                <w:b/>
                <w:color w:val="000000"/>
                <w:sz w:val="20"/>
                <w:szCs w:val="20"/>
              </w:rPr>
              <w:t>Vrlo niska spremnost</w:t>
            </w:r>
          </w:p>
        </w:tc>
        <w:tc>
          <w:tcPr>
            <w:tcW w:w="1276" w:type="dxa"/>
            <w:shd w:val="clear" w:color="auto" w:fill="FFC000"/>
            <w:vAlign w:val="center"/>
          </w:tcPr>
          <w:p w14:paraId="16CFA4E2" w14:textId="77777777" w:rsidR="006D2EBB" w:rsidRPr="00602BD3" w:rsidRDefault="006D2EBB" w:rsidP="00E85C1B">
            <w:pPr>
              <w:spacing w:before="0" w:after="0"/>
              <w:jc w:val="center"/>
              <w:rPr>
                <w:b/>
                <w:color w:val="000000"/>
                <w:sz w:val="20"/>
                <w:szCs w:val="20"/>
              </w:rPr>
            </w:pPr>
            <w:r w:rsidRPr="00602BD3">
              <w:rPr>
                <w:b/>
                <w:color w:val="000000"/>
                <w:sz w:val="20"/>
                <w:szCs w:val="20"/>
              </w:rPr>
              <w:t>Niska spremnost</w:t>
            </w:r>
          </w:p>
        </w:tc>
        <w:tc>
          <w:tcPr>
            <w:tcW w:w="1417" w:type="dxa"/>
            <w:shd w:val="clear" w:color="auto" w:fill="FFFF00"/>
            <w:vAlign w:val="center"/>
          </w:tcPr>
          <w:p w14:paraId="36F52E32" w14:textId="77777777" w:rsidR="006D2EBB" w:rsidRPr="00602BD3" w:rsidRDefault="006D2EBB" w:rsidP="00E85C1B">
            <w:pPr>
              <w:spacing w:before="0" w:after="0"/>
              <w:jc w:val="center"/>
              <w:rPr>
                <w:b/>
                <w:color w:val="000000"/>
                <w:sz w:val="20"/>
                <w:szCs w:val="20"/>
              </w:rPr>
            </w:pPr>
            <w:r w:rsidRPr="00602BD3">
              <w:rPr>
                <w:b/>
                <w:color w:val="000000"/>
                <w:sz w:val="20"/>
                <w:szCs w:val="20"/>
              </w:rPr>
              <w:t>Visoka spremnost</w:t>
            </w:r>
          </w:p>
        </w:tc>
        <w:tc>
          <w:tcPr>
            <w:tcW w:w="1372" w:type="dxa"/>
            <w:shd w:val="clear" w:color="auto" w:fill="92D050"/>
            <w:vAlign w:val="center"/>
          </w:tcPr>
          <w:p w14:paraId="76FA0190" w14:textId="77777777" w:rsidR="006D2EBB" w:rsidRPr="00602BD3" w:rsidRDefault="006D2EBB" w:rsidP="00E85C1B">
            <w:pPr>
              <w:spacing w:before="0" w:after="0"/>
              <w:jc w:val="center"/>
              <w:rPr>
                <w:b/>
                <w:color w:val="000000"/>
                <w:sz w:val="20"/>
                <w:szCs w:val="20"/>
              </w:rPr>
            </w:pPr>
            <w:r w:rsidRPr="00602BD3">
              <w:rPr>
                <w:b/>
                <w:color w:val="000000"/>
                <w:sz w:val="20"/>
                <w:szCs w:val="20"/>
              </w:rPr>
              <w:t>Vrlo visoka spremnost</w:t>
            </w:r>
          </w:p>
        </w:tc>
      </w:tr>
      <w:tr w:rsidR="006D2EBB" w:rsidRPr="00602BD3" w14:paraId="27492C68" w14:textId="77777777" w:rsidTr="00E85C1B">
        <w:trPr>
          <w:trHeight w:val="278"/>
          <w:tblHeader/>
        </w:trPr>
        <w:tc>
          <w:tcPr>
            <w:tcW w:w="4399" w:type="dxa"/>
            <w:vMerge/>
            <w:shd w:val="clear" w:color="auto" w:fill="auto"/>
            <w:vAlign w:val="center"/>
          </w:tcPr>
          <w:p w14:paraId="52969ECF" w14:textId="77777777" w:rsidR="006D2EBB" w:rsidRPr="00602BD3" w:rsidRDefault="006D2EBB" w:rsidP="00E85C1B">
            <w:pPr>
              <w:spacing w:before="0" w:after="0"/>
              <w:rPr>
                <w:b/>
                <w:color w:val="000000"/>
                <w:sz w:val="20"/>
                <w:szCs w:val="20"/>
              </w:rPr>
            </w:pPr>
          </w:p>
        </w:tc>
        <w:tc>
          <w:tcPr>
            <w:tcW w:w="1276" w:type="dxa"/>
            <w:shd w:val="clear" w:color="auto" w:fill="auto"/>
            <w:vAlign w:val="center"/>
          </w:tcPr>
          <w:p w14:paraId="77574808" w14:textId="77777777" w:rsidR="006D2EBB" w:rsidRPr="00602BD3" w:rsidRDefault="006D2EBB" w:rsidP="00E85C1B">
            <w:pPr>
              <w:spacing w:before="0" w:after="0"/>
              <w:jc w:val="center"/>
              <w:rPr>
                <w:b/>
                <w:color w:val="000000"/>
                <w:sz w:val="20"/>
                <w:szCs w:val="20"/>
              </w:rPr>
            </w:pPr>
            <w:r w:rsidRPr="00602BD3">
              <w:rPr>
                <w:b/>
                <w:color w:val="000000"/>
                <w:sz w:val="20"/>
                <w:szCs w:val="20"/>
              </w:rPr>
              <w:t>4</w:t>
            </w:r>
          </w:p>
        </w:tc>
        <w:tc>
          <w:tcPr>
            <w:tcW w:w="1276" w:type="dxa"/>
            <w:shd w:val="clear" w:color="auto" w:fill="auto"/>
            <w:vAlign w:val="center"/>
          </w:tcPr>
          <w:p w14:paraId="6A735D21" w14:textId="77777777" w:rsidR="006D2EBB" w:rsidRPr="00602BD3" w:rsidRDefault="006D2EBB" w:rsidP="00E85C1B">
            <w:pPr>
              <w:spacing w:before="0" w:after="0"/>
              <w:jc w:val="center"/>
              <w:rPr>
                <w:b/>
                <w:color w:val="000000"/>
                <w:sz w:val="20"/>
                <w:szCs w:val="20"/>
              </w:rPr>
            </w:pPr>
            <w:r w:rsidRPr="00602BD3">
              <w:rPr>
                <w:b/>
                <w:color w:val="000000"/>
                <w:sz w:val="20"/>
                <w:szCs w:val="20"/>
              </w:rPr>
              <w:t>3</w:t>
            </w:r>
          </w:p>
        </w:tc>
        <w:tc>
          <w:tcPr>
            <w:tcW w:w="1417" w:type="dxa"/>
            <w:shd w:val="clear" w:color="auto" w:fill="auto"/>
            <w:vAlign w:val="center"/>
          </w:tcPr>
          <w:p w14:paraId="66C8AF80" w14:textId="77777777" w:rsidR="006D2EBB" w:rsidRPr="00602BD3" w:rsidRDefault="006D2EBB" w:rsidP="00E85C1B">
            <w:pPr>
              <w:spacing w:before="0" w:after="0"/>
              <w:jc w:val="center"/>
              <w:rPr>
                <w:b/>
                <w:color w:val="000000"/>
                <w:sz w:val="20"/>
                <w:szCs w:val="20"/>
              </w:rPr>
            </w:pPr>
            <w:r w:rsidRPr="00602BD3">
              <w:rPr>
                <w:b/>
                <w:color w:val="000000"/>
                <w:sz w:val="20"/>
                <w:szCs w:val="20"/>
              </w:rPr>
              <w:t>2</w:t>
            </w:r>
          </w:p>
        </w:tc>
        <w:tc>
          <w:tcPr>
            <w:tcW w:w="1372" w:type="dxa"/>
            <w:shd w:val="clear" w:color="auto" w:fill="auto"/>
            <w:vAlign w:val="center"/>
          </w:tcPr>
          <w:p w14:paraId="3C01ACA6" w14:textId="77777777" w:rsidR="006D2EBB" w:rsidRPr="00602BD3" w:rsidRDefault="006D2EBB" w:rsidP="00E85C1B">
            <w:pPr>
              <w:spacing w:before="0" w:after="0"/>
              <w:jc w:val="center"/>
              <w:rPr>
                <w:b/>
                <w:color w:val="000000"/>
                <w:sz w:val="20"/>
                <w:szCs w:val="20"/>
              </w:rPr>
            </w:pPr>
            <w:r w:rsidRPr="00602BD3">
              <w:rPr>
                <w:b/>
                <w:color w:val="000000"/>
                <w:sz w:val="20"/>
                <w:szCs w:val="20"/>
              </w:rPr>
              <w:t>1</w:t>
            </w:r>
          </w:p>
        </w:tc>
      </w:tr>
      <w:tr w:rsidR="006D2EBB" w:rsidRPr="00602BD3" w14:paraId="1AA9ADA7" w14:textId="77777777" w:rsidTr="00E85C1B">
        <w:trPr>
          <w:trHeight w:val="352"/>
        </w:trPr>
        <w:tc>
          <w:tcPr>
            <w:tcW w:w="4399" w:type="dxa"/>
            <w:shd w:val="clear" w:color="auto" w:fill="auto"/>
            <w:vAlign w:val="center"/>
          </w:tcPr>
          <w:p w14:paraId="3D394BED" w14:textId="0FE050C0" w:rsidR="006D2EBB" w:rsidRPr="00602BD3" w:rsidRDefault="006D2EBB" w:rsidP="00E85C1B">
            <w:pPr>
              <w:spacing w:before="0" w:after="0"/>
              <w:rPr>
                <w:color w:val="000000"/>
                <w:sz w:val="20"/>
                <w:szCs w:val="20"/>
              </w:rPr>
            </w:pPr>
            <w:r w:rsidRPr="00602BD3">
              <w:rPr>
                <w:color w:val="000000"/>
                <w:sz w:val="20"/>
                <w:szCs w:val="20"/>
              </w:rPr>
              <w:t xml:space="preserve">Stožer civilne zaštite </w:t>
            </w:r>
            <w:r w:rsidR="00A77176" w:rsidRPr="00602BD3">
              <w:rPr>
                <w:color w:val="000000"/>
                <w:sz w:val="20"/>
                <w:szCs w:val="20"/>
              </w:rPr>
              <w:t>Općine Jelenje</w:t>
            </w:r>
          </w:p>
        </w:tc>
        <w:tc>
          <w:tcPr>
            <w:tcW w:w="1276" w:type="dxa"/>
            <w:shd w:val="clear" w:color="auto" w:fill="auto"/>
            <w:vAlign w:val="center"/>
          </w:tcPr>
          <w:p w14:paraId="5A229B23" w14:textId="77777777" w:rsidR="006D2EBB" w:rsidRPr="00602BD3" w:rsidRDefault="006D2EBB" w:rsidP="00E85C1B">
            <w:pPr>
              <w:spacing w:before="0"/>
              <w:jc w:val="center"/>
              <w:rPr>
                <w:b/>
                <w:color w:val="000000"/>
                <w:sz w:val="20"/>
                <w:szCs w:val="20"/>
              </w:rPr>
            </w:pPr>
          </w:p>
        </w:tc>
        <w:tc>
          <w:tcPr>
            <w:tcW w:w="1276" w:type="dxa"/>
            <w:shd w:val="clear" w:color="auto" w:fill="auto"/>
            <w:vAlign w:val="center"/>
          </w:tcPr>
          <w:p w14:paraId="7CA677F6" w14:textId="6C68346F" w:rsidR="006D2EBB" w:rsidRPr="00602BD3" w:rsidRDefault="006D2EBB" w:rsidP="00E85C1B">
            <w:pPr>
              <w:spacing w:before="0"/>
              <w:jc w:val="center"/>
              <w:rPr>
                <w:b/>
                <w:color w:val="000000"/>
                <w:sz w:val="20"/>
                <w:szCs w:val="20"/>
              </w:rPr>
            </w:pPr>
          </w:p>
        </w:tc>
        <w:tc>
          <w:tcPr>
            <w:tcW w:w="1417" w:type="dxa"/>
            <w:shd w:val="clear" w:color="auto" w:fill="auto"/>
            <w:vAlign w:val="center"/>
          </w:tcPr>
          <w:p w14:paraId="195507F0" w14:textId="74B073DE" w:rsidR="006D2EBB" w:rsidRPr="00602BD3" w:rsidRDefault="00B02996" w:rsidP="00E85C1B">
            <w:pPr>
              <w:spacing w:before="0" w:after="0"/>
              <w:jc w:val="center"/>
              <w:rPr>
                <w:b/>
                <w:color w:val="000000"/>
                <w:sz w:val="20"/>
                <w:szCs w:val="20"/>
              </w:rPr>
            </w:pPr>
            <w:r w:rsidRPr="00602BD3">
              <w:rPr>
                <w:b/>
                <w:color w:val="000000"/>
                <w:sz w:val="20"/>
                <w:szCs w:val="20"/>
              </w:rPr>
              <w:t>x</w:t>
            </w:r>
          </w:p>
        </w:tc>
        <w:tc>
          <w:tcPr>
            <w:tcW w:w="1372" w:type="dxa"/>
            <w:shd w:val="clear" w:color="auto" w:fill="auto"/>
            <w:vAlign w:val="center"/>
          </w:tcPr>
          <w:p w14:paraId="6E1E477E" w14:textId="77777777" w:rsidR="006D2EBB" w:rsidRPr="00602BD3" w:rsidRDefault="006D2EBB" w:rsidP="00E85C1B">
            <w:pPr>
              <w:spacing w:before="0"/>
              <w:rPr>
                <w:b/>
                <w:color w:val="000000"/>
                <w:sz w:val="20"/>
                <w:szCs w:val="20"/>
              </w:rPr>
            </w:pPr>
          </w:p>
        </w:tc>
      </w:tr>
      <w:tr w:rsidR="00602BD3" w:rsidRPr="00602BD3" w14:paraId="13256E89" w14:textId="77777777" w:rsidTr="00E85C1B">
        <w:trPr>
          <w:trHeight w:val="352"/>
        </w:trPr>
        <w:tc>
          <w:tcPr>
            <w:tcW w:w="4399" w:type="dxa"/>
            <w:shd w:val="clear" w:color="auto" w:fill="auto"/>
            <w:vAlign w:val="center"/>
          </w:tcPr>
          <w:p w14:paraId="7A77A353" w14:textId="61909BA8" w:rsidR="00602BD3" w:rsidRPr="00602BD3" w:rsidRDefault="00602BD3" w:rsidP="00602BD3">
            <w:pPr>
              <w:spacing w:before="0" w:after="0"/>
              <w:rPr>
                <w:color w:val="000000"/>
                <w:sz w:val="20"/>
                <w:szCs w:val="20"/>
              </w:rPr>
            </w:pPr>
            <w:r w:rsidRPr="00602BD3">
              <w:rPr>
                <w:color w:val="000000"/>
                <w:sz w:val="20"/>
                <w:szCs w:val="20"/>
              </w:rPr>
              <w:t>Povjerenici i zamjenici povjerenika civilne zaštite Općine Jelenje</w:t>
            </w:r>
          </w:p>
        </w:tc>
        <w:tc>
          <w:tcPr>
            <w:tcW w:w="1276" w:type="dxa"/>
            <w:shd w:val="clear" w:color="auto" w:fill="auto"/>
            <w:vAlign w:val="center"/>
          </w:tcPr>
          <w:p w14:paraId="5AC1A82D" w14:textId="79A86E54" w:rsidR="00602BD3" w:rsidRPr="00602BD3" w:rsidRDefault="00602BD3" w:rsidP="00602BD3">
            <w:pPr>
              <w:spacing w:before="0"/>
              <w:jc w:val="center"/>
              <w:rPr>
                <w:b/>
                <w:color w:val="000000"/>
                <w:sz w:val="20"/>
                <w:szCs w:val="20"/>
              </w:rPr>
            </w:pPr>
            <w:r w:rsidRPr="00602BD3">
              <w:rPr>
                <w:b/>
                <w:color w:val="000000"/>
                <w:sz w:val="20"/>
                <w:szCs w:val="20"/>
              </w:rPr>
              <w:t>x</w:t>
            </w:r>
          </w:p>
        </w:tc>
        <w:tc>
          <w:tcPr>
            <w:tcW w:w="1276" w:type="dxa"/>
            <w:shd w:val="clear" w:color="auto" w:fill="auto"/>
            <w:vAlign w:val="center"/>
          </w:tcPr>
          <w:p w14:paraId="525DBE75" w14:textId="01F7412A" w:rsidR="00602BD3" w:rsidRPr="00602BD3" w:rsidRDefault="00602BD3" w:rsidP="00602BD3">
            <w:pPr>
              <w:spacing w:before="0"/>
              <w:jc w:val="center"/>
              <w:rPr>
                <w:b/>
                <w:color w:val="000000"/>
                <w:sz w:val="20"/>
                <w:szCs w:val="20"/>
              </w:rPr>
            </w:pPr>
          </w:p>
        </w:tc>
        <w:tc>
          <w:tcPr>
            <w:tcW w:w="1417" w:type="dxa"/>
            <w:shd w:val="clear" w:color="auto" w:fill="auto"/>
            <w:vAlign w:val="center"/>
          </w:tcPr>
          <w:p w14:paraId="71606EDC" w14:textId="77777777" w:rsidR="00602BD3" w:rsidRPr="00602BD3" w:rsidRDefault="00602BD3" w:rsidP="00602BD3">
            <w:pPr>
              <w:spacing w:before="0" w:after="0"/>
              <w:jc w:val="center"/>
              <w:rPr>
                <w:b/>
                <w:color w:val="000000"/>
                <w:sz w:val="20"/>
                <w:szCs w:val="20"/>
              </w:rPr>
            </w:pPr>
          </w:p>
        </w:tc>
        <w:tc>
          <w:tcPr>
            <w:tcW w:w="1372" w:type="dxa"/>
            <w:shd w:val="clear" w:color="auto" w:fill="auto"/>
            <w:vAlign w:val="center"/>
          </w:tcPr>
          <w:p w14:paraId="1B89DE64" w14:textId="77777777" w:rsidR="00602BD3" w:rsidRPr="00602BD3" w:rsidRDefault="00602BD3" w:rsidP="00602BD3">
            <w:pPr>
              <w:spacing w:before="0"/>
              <w:rPr>
                <w:b/>
                <w:color w:val="000000"/>
                <w:sz w:val="20"/>
                <w:szCs w:val="20"/>
              </w:rPr>
            </w:pPr>
          </w:p>
        </w:tc>
      </w:tr>
      <w:tr w:rsidR="00602BD3" w:rsidRPr="00602BD3" w14:paraId="4C93199F" w14:textId="77777777" w:rsidTr="00E85C1B">
        <w:trPr>
          <w:trHeight w:val="352"/>
        </w:trPr>
        <w:tc>
          <w:tcPr>
            <w:tcW w:w="4399" w:type="dxa"/>
            <w:shd w:val="clear" w:color="auto" w:fill="auto"/>
            <w:vAlign w:val="center"/>
          </w:tcPr>
          <w:p w14:paraId="1E666A67" w14:textId="6086BE3B" w:rsidR="00602BD3" w:rsidRPr="00602BD3" w:rsidRDefault="00602BD3" w:rsidP="00602BD3">
            <w:pPr>
              <w:spacing w:before="0" w:after="0"/>
              <w:rPr>
                <w:color w:val="000000"/>
                <w:sz w:val="20"/>
                <w:szCs w:val="20"/>
              </w:rPr>
            </w:pPr>
            <w:r w:rsidRPr="00602BD3">
              <w:rPr>
                <w:color w:val="000000"/>
                <w:sz w:val="20"/>
                <w:szCs w:val="20"/>
              </w:rPr>
              <w:t>Postrojba civilne zaštite opće namjene</w:t>
            </w:r>
          </w:p>
        </w:tc>
        <w:tc>
          <w:tcPr>
            <w:tcW w:w="1276" w:type="dxa"/>
            <w:shd w:val="clear" w:color="auto" w:fill="auto"/>
            <w:vAlign w:val="center"/>
          </w:tcPr>
          <w:p w14:paraId="5A0CB4ED" w14:textId="4D9D987B" w:rsidR="00602BD3" w:rsidRPr="00602BD3" w:rsidRDefault="00602BD3" w:rsidP="00602BD3">
            <w:pPr>
              <w:spacing w:before="0"/>
              <w:jc w:val="center"/>
              <w:rPr>
                <w:b/>
                <w:color w:val="000000"/>
                <w:sz w:val="20"/>
                <w:szCs w:val="20"/>
              </w:rPr>
            </w:pPr>
            <w:r w:rsidRPr="00602BD3">
              <w:rPr>
                <w:b/>
                <w:color w:val="000000"/>
                <w:sz w:val="20"/>
                <w:szCs w:val="20"/>
              </w:rPr>
              <w:t>x</w:t>
            </w:r>
          </w:p>
        </w:tc>
        <w:tc>
          <w:tcPr>
            <w:tcW w:w="1276" w:type="dxa"/>
            <w:shd w:val="clear" w:color="auto" w:fill="auto"/>
            <w:vAlign w:val="center"/>
          </w:tcPr>
          <w:p w14:paraId="3485DB30" w14:textId="058BA255" w:rsidR="00602BD3" w:rsidRPr="00602BD3" w:rsidRDefault="00602BD3" w:rsidP="00602BD3">
            <w:pPr>
              <w:spacing w:before="0" w:after="0"/>
              <w:jc w:val="center"/>
              <w:rPr>
                <w:b/>
                <w:color w:val="000000"/>
                <w:sz w:val="20"/>
                <w:szCs w:val="20"/>
              </w:rPr>
            </w:pPr>
          </w:p>
        </w:tc>
        <w:tc>
          <w:tcPr>
            <w:tcW w:w="1417" w:type="dxa"/>
            <w:shd w:val="clear" w:color="auto" w:fill="auto"/>
            <w:vAlign w:val="center"/>
          </w:tcPr>
          <w:p w14:paraId="0E369A48" w14:textId="77777777" w:rsidR="00602BD3" w:rsidRPr="00602BD3" w:rsidRDefault="00602BD3" w:rsidP="00602BD3">
            <w:pPr>
              <w:spacing w:before="0" w:after="0"/>
              <w:jc w:val="center"/>
              <w:rPr>
                <w:b/>
                <w:color w:val="000000"/>
                <w:sz w:val="20"/>
                <w:szCs w:val="20"/>
              </w:rPr>
            </w:pPr>
          </w:p>
        </w:tc>
        <w:tc>
          <w:tcPr>
            <w:tcW w:w="1372" w:type="dxa"/>
            <w:shd w:val="clear" w:color="auto" w:fill="auto"/>
            <w:vAlign w:val="center"/>
          </w:tcPr>
          <w:p w14:paraId="5FC96777" w14:textId="77777777" w:rsidR="00602BD3" w:rsidRPr="00602BD3" w:rsidRDefault="00602BD3" w:rsidP="00602BD3">
            <w:pPr>
              <w:spacing w:before="0"/>
              <w:jc w:val="center"/>
              <w:rPr>
                <w:b/>
                <w:color w:val="000000"/>
                <w:sz w:val="20"/>
                <w:szCs w:val="20"/>
              </w:rPr>
            </w:pPr>
          </w:p>
        </w:tc>
      </w:tr>
      <w:tr w:rsidR="006D2EBB" w:rsidRPr="00602BD3" w14:paraId="44F59356" w14:textId="77777777" w:rsidTr="00E85C1B">
        <w:trPr>
          <w:trHeight w:val="352"/>
        </w:trPr>
        <w:tc>
          <w:tcPr>
            <w:tcW w:w="4399" w:type="dxa"/>
            <w:shd w:val="clear" w:color="auto" w:fill="auto"/>
            <w:vAlign w:val="center"/>
          </w:tcPr>
          <w:p w14:paraId="1E0E26D5" w14:textId="21E8FA82" w:rsidR="006D2EBB" w:rsidRPr="00602BD3" w:rsidRDefault="006D2EBB" w:rsidP="00E85C1B">
            <w:pPr>
              <w:spacing w:before="0" w:after="0"/>
              <w:rPr>
                <w:color w:val="000000"/>
                <w:sz w:val="20"/>
                <w:szCs w:val="20"/>
              </w:rPr>
            </w:pPr>
            <w:r w:rsidRPr="00602BD3">
              <w:rPr>
                <w:color w:val="000000"/>
                <w:sz w:val="20"/>
                <w:szCs w:val="20"/>
              </w:rPr>
              <w:t xml:space="preserve">Vatrogasne snage </w:t>
            </w:r>
            <w:r w:rsidR="00A77176" w:rsidRPr="00602BD3">
              <w:rPr>
                <w:color w:val="000000"/>
                <w:sz w:val="20"/>
                <w:szCs w:val="20"/>
              </w:rPr>
              <w:t>Općine Jelenje</w:t>
            </w:r>
          </w:p>
        </w:tc>
        <w:tc>
          <w:tcPr>
            <w:tcW w:w="1276" w:type="dxa"/>
            <w:shd w:val="clear" w:color="auto" w:fill="auto"/>
            <w:vAlign w:val="center"/>
          </w:tcPr>
          <w:p w14:paraId="1FF4818A" w14:textId="77777777" w:rsidR="006D2EBB" w:rsidRPr="00602BD3" w:rsidRDefault="006D2EBB" w:rsidP="00E85C1B">
            <w:pPr>
              <w:spacing w:before="0"/>
              <w:rPr>
                <w:b/>
                <w:color w:val="000000"/>
                <w:sz w:val="20"/>
                <w:szCs w:val="20"/>
              </w:rPr>
            </w:pPr>
          </w:p>
        </w:tc>
        <w:tc>
          <w:tcPr>
            <w:tcW w:w="1276" w:type="dxa"/>
            <w:shd w:val="clear" w:color="auto" w:fill="auto"/>
            <w:vAlign w:val="center"/>
          </w:tcPr>
          <w:p w14:paraId="021A3B8A" w14:textId="77777777" w:rsidR="006D2EBB" w:rsidRPr="00602BD3" w:rsidRDefault="006D2EBB" w:rsidP="00E85C1B">
            <w:pPr>
              <w:spacing w:before="0" w:after="0"/>
              <w:jc w:val="center"/>
              <w:rPr>
                <w:b/>
                <w:color w:val="000000"/>
                <w:sz w:val="20"/>
                <w:szCs w:val="20"/>
              </w:rPr>
            </w:pPr>
          </w:p>
        </w:tc>
        <w:tc>
          <w:tcPr>
            <w:tcW w:w="1417" w:type="dxa"/>
            <w:shd w:val="clear" w:color="auto" w:fill="auto"/>
            <w:vAlign w:val="center"/>
          </w:tcPr>
          <w:p w14:paraId="436ADDA5" w14:textId="77777777" w:rsidR="006D2EBB" w:rsidRPr="00602BD3" w:rsidRDefault="006D2EBB" w:rsidP="00E85C1B">
            <w:pPr>
              <w:spacing w:before="0" w:after="0"/>
              <w:jc w:val="center"/>
              <w:rPr>
                <w:b/>
                <w:color w:val="000000"/>
                <w:sz w:val="20"/>
                <w:szCs w:val="20"/>
              </w:rPr>
            </w:pPr>
            <w:r w:rsidRPr="00602BD3">
              <w:rPr>
                <w:b/>
                <w:color w:val="000000"/>
                <w:sz w:val="20"/>
                <w:szCs w:val="20"/>
              </w:rPr>
              <w:t>x</w:t>
            </w:r>
          </w:p>
        </w:tc>
        <w:tc>
          <w:tcPr>
            <w:tcW w:w="1372" w:type="dxa"/>
            <w:shd w:val="clear" w:color="auto" w:fill="auto"/>
            <w:vAlign w:val="center"/>
          </w:tcPr>
          <w:p w14:paraId="75C5EBD7" w14:textId="77777777" w:rsidR="006D2EBB" w:rsidRPr="00602BD3" w:rsidRDefault="006D2EBB" w:rsidP="00E85C1B">
            <w:pPr>
              <w:spacing w:before="0"/>
              <w:jc w:val="center"/>
              <w:rPr>
                <w:b/>
                <w:color w:val="000000"/>
                <w:sz w:val="20"/>
                <w:szCs w:val="20"/>
              </w:rPr>
            </w:pPr>
          </w:p>
        </w:tc>
      </w:tr>
      <w:tr w:rsidR="006D2EBB" w:rsidRPr="00602BD3" w14:paraId="184ABC97" w14:textId="77777777" w:rsidTr="00E85C1B">
        <w:trPr>
          <w:trHeight w:val="362"/>
        </w:trPr>
        <w:tc>
          <w:tcPr>
            <w:tcW w:w="4399" w:type="dxa"/>
            <w:shd w:val="clear" w:color="auto" w:fill="auto"/>
            <w:vAlign w:val="center"/>
          </w:tcPr>
          <w:p w14:paraId="1C222A61" w14:textId="1DEF4D92" w:rsidR="006D2EBB" w:rsidRPr="00602BD3" w:rsidRDefault="00246C3E" w:rsidP="00E85C1B">
            <w:pPr>
              <w:spacing w:before="0" w:after="0"/>
              <w:rPr>
                <w:color w:val="000000"/>
                <w:sz w:val="20"/>
                <w:szCs w:val="20"/>
                <w:u w:val="single"/>
              </w:rPr>
            </w:pPr>
            <w:r w:rsidRPr="00602BD3">
              <w:rPr>
                <w:color w:val="000000"/>
                <w:sz w:val="20"/>
                <w:szCs w:val="20"/>
              </w:rPr>
              <w:t>GDCK Rijeka</w:t>
            </w:r>
          </w:p>
        </w:tc>
        <w:tc>
          <w:tcPr>
            <w:tcW w:w="1276" w:type="dxa"/>
            <w:shd w:val="clear" w:color="auto" w:fill="auto"/>
            <w:vAlign w:val="center"/>
          </w:tcPr>
          <w:p w14:paraId="65C0806F" w14:textId="77777777" w:rsidR="006D2EBB" w:rsidRPr="00602BD3" w:rsidRDefault="006D2EBB" w:rsidP="00E85C1B">
            <w:pPr>
              <w:spacing w:before="0" w:after="0"/>
              <w:jc w:val="center"/>
              <w:rPr>
                <w:b/>
                <w:color w:val="000000"/>
                <w:sz w:val="20"/>
                <w:szCs w:val="20"/>
              </w:rPr>
            </w:pPr>
          </w:p>
        </w:tc>
        <w:tc>
          <w:tcPr>
            <w:tcW w:w="1276" w:type="dxa"/>
            <w:shd w:val="clear" w:color="auto" w:fill="auto"/>
            <w:vAlign w:val="center"/>
          </w:tcPr>
          <w:p w14:paraId="250C212E" w14:textId="77777777" w:rsidR="006D2EBB" w:rsidRPr="00602BD3" w:rsidRDefault="006D2EBB" w:rsidP="00E85C1B">
            <w:pPr>
              <w:spacing w:before="0" w:after="0"/>
              <w:jc w:val="center"/>
              <w:rPr>
                <w:b/>
                <w:color w:val="000000"/>
                <w:sz w:val="20"/>
                <w:szCs w:val="20"/>
              </w:rPr>
            </w:pPr>
          </w:p>
        </w:tc>
        <w:tc>
          <w:tcPr>
            <w:tcW w:w="1417" w:type="dxa"/>
            <w:shd w:val="clear" w:color="auto" w:fill="auto"/>
            <w:vAlign w:val="center"/>
          </w:tcPr>
          <w:p w14:paraId="5D61A90B" w14:textId="77777777" w:rsidR="006D2EBB" w:rsidRPr="00602BD3" w:rsidRDefault="006D2EBB" w:rsidP="00E85C1B">
            <w:pPr>
              <w:spacing w:before="0" w:after="0"/>
              <w:jc w:val="center"/>
              <w:rPr>
                <w:b/>
                <w:color w:val="000000"/>
                <w:sz w:val="20"/>
                <w:szCs w:val="20"/>
              </w:rPr>
            </w:pPr>
            <w:r w:rsidRPr="00602BD3">
              <w:rPr>
                <w:b/>
                <w:color w:val="000000"/>
                <w:sz w:val="20"/>
                <w:szCs w:val="20"/>
              </w:rPr>
              <w:t>x</w:t>
            </w:r>
          </w:p>
        </w:tc>
        <w:tc>
          <w:tcPr>
            <w:tcW w:w="1372" w:type="dxa"/>
            <w:shd w:val="clear" w:color="auto" w:fill="auto"/>
            <w:vAlign w:val="center"/>
          </w:tcPr>
          <w:p w14:paraId="069EE1D8" w14:textId="77777777" w:rsidR="006D2EBB" w:rsidRPr="00602BD3" w:rsidRDefault="006D2EBB" w:rsidP="00E85C1B">
            <w:pPr>
              <w:spacing w:before="0" w:after="0"/>
              <w:rPr>
                <w:b/>
                <w:color w:val="000000"/>
                <w:sz w:val="20"/>
                <w:szCs w:val="20"/>
              </w:rPr>
            </w:pPr>
          </w:p>
        </w:tc>
      </w:tr>
      <w:tr w:rsidR="006D2EBB" w:rsidRPr="00602BD3" w14:paraId="64240F0A" w14:textId="77777777" w:rsidTr="00E85C1B">
        <w:trPr>
          <w:trHeight w:val="362"/>
        </w:trPr>
        <w:tc>
          <w:tcPr>
            <w:tcW w:w="4399" w:type="dxa"/>
            <w:shd w:val="clear" w:color="auto" w:fill="auto"/>
            <w:vAlign w:val="center"/>
          </w:tcPr>
          <w:p w14:paraId="0631AB46" w14:textId="5E5FBCA3" w:rsidR="006D2EBB" w:rsidRPr="00602BD3" w:rsidRDefault="00B26805" w:rsidP="00E85C1B">
            <w:pPr>
              <w:spacing w:before="0" w:after="0"/>
              <w:rPr>
                <w:color w:val="000000"/>
                <w:sz w:val="20"/>
                <w:szCs w:val="20"/>
                <w:u w:val="single"/>
              </w:rPr>
            </w:pPr>
            <w:r w:rsidRPr="00602BD3">
              <w:rPr>
                <w:color w:val="000000"/>
                <w:sz w:val="20"/>
                <w:szCs w:val="20"/>
              </w:rPr>
              <w:t>HGSS-Stanica Rijeka</w:t>
            </w:r>
          </w:p>
        </w:tc>
        <w:tc>
          <w:tcPr>
            <w:tcW w:w="1276" w:type="dxa"/>
            <w:shd w:val="clear" w:color="auto" w:fill="auto"/>
            <w:vAlign w:val="center"/>
          </w:tcPr>
          <w:p w14:paraId="3A845BAB" w14:textId="77777777" w:rsidR="006D2EBB" w:rsidRPr="00602BD3" w:rsidRDefault="006D2EBB" w:rsidP="00E85C1B">
            <w:pPr>
              <w:spacing w:before="0" w:after="0"/>
              <w:jc w:val="center"/>
              <w:rPr>
                <w:b/>
                <w:color w:val="000000"/>
                <w:sz w:val="20"/>
                <w:szCs w:val="20"/>
              </w:rPr>
            </w:pPr>
          </w:p>
        </w:tc>
        <w:tc>
          <w:tcPr>
            <w:tcW w:w="1276" w:type="dxa"/>
            <w:shd w:val="clear" w:color="auto" w:fill="auto"/>
            <w:vAlign w:val="center"/>
          </w:tcPr>
          <w:p w14:paraId="02BD94A7" w14:textId="77777777" w:rsidR="006D2EBB" w:rsidRPr="00602BD3" w:rsidRDefault="006D2EBB" w:rsidP="00E85C1B">
            <w:pPr>
              <w:spacing w:before="0" w:after="0"/>
              <w:jc w:val="center"/>
              <w:rPr>
                <w:b/>
                <w:color w:val="000000"/>
                <w:sz w:val="20"/>
                <w:szCs w:val="20"/>
              </w:rPr>
            </w:pPr>
          </w:p>
        </w:tc>
        <w:tc>
          <w:tcPr>
            <w:tcW w:w="1417" w:type="dxa"/>
            <w:shd w:val="clear" w:color="auto" w:fill="auto"/>
            <w:vAlign w:val="center"/>
          </w:tcPr>
          <w:p w14:paraId="3DFC82DD" w14:textId="77777777" w:rsidR="006D2EBB" w:rsidRPr="00602BD3" w:rsidRDefault="006D2EBB" w:rsidP="00E85C1B">
            <w:pPr>
              <w:spacing w:before="0" w:after="0"/>
              <w:jc w:val="center"/>
              <w:rPr>
                <w:b/>
                <w:color w:val="000000"/>
                <w:sz w:val="20"/>
                <w:szCs w:val="20"/>
              </w:rPr>
            </w:pPr>
            <w:r w:rsidRPr="00602BD3">
              <w:rPr>
                <w:b/>
                <w:color w:val="000000"/>
                <w:sz w:val="20"/>
                <w:szCs w:val="20"/>
              </w:rPr>
              <w:t>x</w:t>
            </w:r>
          </w:p>
        </w:tc>
        <w:tc>
          <w:tcPr>
            <w:tcW w:w="1372" w:type="dxa"/>
            <w:shd w:val="clear" w:color="auto" w:fill="auto"/>
            <w:vAlign w:val="center"/>
          </w:tcPr>
          <w:p w14:paraId="1B353AF8" w14:textId="77777777" w:rsidR="006D2EBB" w:rsidRPr="00602BD3" w:rsidRDefault="006D2EBB" w:rsidP="00E85C1B">
            <w:pPr>
              <w:spacing w:before="0" w:after="0"/>
              <w:rPr>
                <w:b/>
                <w:color w:val="000000"/>
                <w:sz w:val="20"/>
                <w:szCs w:val="20"/>
              </w:rPr>
            </w:pPr>
          </w:p>
        </w:tc>
      </w:tr>
      <w:tr w:rsidR="006D2EBB" w:rsidRPr="00602BD3" w14:paraId="649A8A86" w14:textId="77777777" w:rsidTr="00E85C1B">
        <w:trPr>
          <w:trHeight w:val="352"/>
        </w:trPr>
        <w:tc>
          <w:tcPr>
            <w:tcW w:w="4399" w:type="dxa"/>
            <w:shd w:val="clear" w:color="auto" w:fill="auto"/>
            <w:vAlign w:val="center"/>
          </w:tcPr>
          <w:p w14:paraId="5661CF65" w14:textId="6797581B" w:rsidR="006D2EBB" w:rsidRPr="00602BD3" w:rsidRDefault="006D2EBB" w:rsidP="00E85C1B">
            <w:pPr>
              <w:spacing w:before="0" w:after="0"/>
              <w:rPr>
                <w:color w:val="000000"/>
                <w:sz w:val="20"/>
                <w:szCs w:val="20"/>
              </w:rPr>
            </w:pPr>
            <w:r w:rsidRPr="00602BD3">
              <w:rPr>
                <w:color w:val="000000"/>
                <w:sz w:val="20"/>
                <w:szCs w:val="20"/>
              </w:rPr>
              <w:t xml:space="preserve">Pravne osobe i udruge od interesa za sustav civilne zaštite </w:t>
            </w:r>
            <w:r w:rsidR="00A77176" w:rsidRPr="00602BD3">
              <w:rPr>
                <w:color w:val="000000"/>
                <w:sz w:val="20"/>
                <w:szCs w:val="20"/>
              </w:rPr>
              <w:t>Općine Jelenje</w:t>
            </w:r>
          </w:p>
        </w:tc>
        <w:tc>
          <w:tcPr>
            <w:tcW w:w="1276" w:type="dxa"/>
            <w:shd w:val="clear" w:color="auto" w:fill="auto"/>
            <w:vAlign w:val="center"/>
          </w:tcPr>
          <w:p w14:paraId="015E2A97" w14:textId="77777777" w:rsidR="006D2EBB" w:rsidRPr="00602BD3" w:rsidRDefault="006D2EBB" w:rsidP="00E85C1B">
            <w:pPr>
              <w:spacing w:before="0" w:after="0"/>
              <w:rPr>
                <w:b/>
                <w:color w:val="000000"/>
                <w:sz w:val="20"/>
                <w:szCs w:val="20"/>
              </w:rPr>
            </w:pPr>
          </w:p>
        </w:tc>
        <w:tc>
          <w:tcPr>
            <w:tcW w:w="1276" w:type="dxa"/>
            <w:shd w:val="clear" w:color="auto" w:fill="auto"/>
            <w:vAlign w:val="center"/>
          </w:tcPr>
          <w:p w14:paraId="14948E9E" w14:textId="52E9A6F2" w:rsidR="006D2EBB" w:rsidRPr="00602BD3" w:rsidRDefault="005F0DE3" w:rsidP="00E85C1B">
            <w:pPr>
              <w:spacing w:before="0" w:after="0"/>
              <w:jc w:val="center"/>
              <w:rPr>
                <w:b/>
                <w:color w:val="000000"/>
                <w:sz w:val="20"/>
                <w:szCs w:val="20"/>
              </w:rPr>
            </w:pPr>
            <w:r w:rsidRPr="00602BD3">
              <w:rPr>
                <w:b/>
                <w:color w:val="000000"/>
                <w:sz w:val="20"/>
                <w:szCs w:val="20"/>
              </w:rPr>
              <w:t>x</w:t>
            </w:r>
          </w:p>
        </w:tc>
        <w:tc>
          <w:tcPr>
            <w:tcW w:w="1417" w:type="dxa"/>
            <w:shd w:val="clear" w:color="auto" w:fill="auto"/>
            <w:vAlign w:val="center"/>
          </w:tcPr>
          <w:p w14:paraId="222FF9E0" w14:textId="70283E44" w:rsidR="006D2EBB" w:rsidRPr="00602BD3" w:rsidRDefault="006D2EBB" w:rsidP="00E85C1B">
            <w:pPr>
              <w:spacing w:before="0" w:after="0"/>
              <w:jc w:val="center"/>
              <w:rPr>
                <w:b/>
                <w:color w:val="000000"/>
                <w:sz w:val="20"/>
                <w:szCs w:val="20"/>
              </w:rPr>
            </w:pPr>
          </w:p>
        </w:tc>
        <w:tc>
          <w:tcPr>
            <w:tcW w:w="1372" w:type="dxa"/>
            <w:shd w:val="clear" w:color="auto" w:fill="auto"/>
            <w:vAlign w:val="center"/>
          </w:tcPr>
          <w:p w14:paraId="2591C761" w14:textId="77777777" w:rsidR="006D2EBB" w:rsidRPr="00602BD3" w:rsidRDefault="006D2EBB" w:rsidP="00E85C1B">
            <w:pPr>
              <w:spacing w:before="0" w:after="0"/>
              <w:rPr>
                <w:b/>
                <w:color w:val="000000"/>
                <w:sz w:val="20"/>
                <w:szCs w:val="20"/>
              </w:rPr>
            </w:pPr>
          </w:p>
        </w:tc>
      </w:tr>
      <w:tr w:rsidR="006D2EBB" w:rsidRPr="008F4370" w14:paraId="677BB339" w14:textId="77777777" w:rsidTr="00E85C1B">
        <w:trPr>
          <w:trHeight w:val="362"/>
        </w:trPr>
        <w:tc>
          <w:tcPr>
            <w:tcW w:w="4399" w:type="dxa"/>
            <w:shd w:val="clear" w:color="auto" w:fill="auto"/>
            <w:vAlign w:val="center"/>
          </w:tcPr>
          <w:p w14:paraId="17C1144E" w14:textId="77777777" w:rsidR="006D2EBB" w:rsidRPr="00602BD3" w:rsidRDefault="006D2EBB" w:rsidP="00E85C1B">
            <w:pPr>
              <w:spacing w:before="0" w:after="0"/>
              <w:rPr>
                <w:color w:val="000000"/>
                <w:sz w:val="20"/>
                <w:szCs w:val="20"/>
              </w:rPr>
            </w:pPr>
            <w:r w:rsidRPr="00602BD3">
              <w:rPr>
                <w:color w:val="000000"/>
                <w:sz w:val="20"/>
                <w:szCs w:val="20"/>
                <w:u w:val="single"/>
              </w:rPr>
              <w:t>Područje reagiranja – zbirno</w:t>
            </w:r>
          </w:p>
        </w:tc>
        <w:tc>
          <w:tcPr>
            <w:tcW w:w="1276" w:type="dxa"/>
            <w:shd w:val="clear" w:color="auto" w:fill="auto"/>
            <w:vAlign w:val="center"/>
          </w:tcPr>
          <w:p w14:paraId="6534B96B" w14:textId="77777777" w:rsidR="006D2EBB" w:rsidRPr="00602BD3" w:rsidRDefault="006D2EBB" w:rsidP="00E85C1B">
            <w:pPr>
              <w:spacing w:before="0" w:after="0"/>
              <w:rPr>
                <w:b/>
                <w:color w:val="000000"/>
                <w:sz w:val="20"/>
                <w:szCs w:val="20"/>
              </w:rPr>
            </w:pPr>
          </w:p>
        </w:tc>
        <w:tc>
          <w:tcPr>
            <w:tcW w:w="1276" w:type="dxa"/>
            <w:shd w:val="clear" w:color="auto" w:fill="auto"/>
            <w:vAlign w:val="center"/>
          </w:tcPr>
          <w:p w14:paraId="32BA29D8" w14:textId="77777777" w:rsidR="006D2EBB" w:rsidRPr="00602BD3" w:rsidRDefault="006D2EBB" w:rsidP="00E85C1B">
            <w:pPr>
              <w:spacing w:before="0" w:after="0"/>
              <w:jc w:val="center"/>
              <w:rPr>
                <w:b/>
                <w:color w:val="000000"/>
                <w:sz w:val="20"/>
                <w:szCs w:val="20"/>
              </w:rPr>
            </w:pPr>
          </w:p>
        </w:tc>
        <w:tc>
          <w:tcPr>
            <w:tcW w:w="1417" w:type="dxa"/>
            <w:shd w:val="clear" w:color="auto" w:fill="auto"/>
            <w:vAlign w:val="center"/>
          </w:tcPr>
          <w:p w14:paraId="2AE4137E" w14:textId="77777777" w:rsidR="006D2EBB" w:rsidRPr="00602BD3" w:rsidRDefault="006D2EBB" w:rsidP="00E85C1B">
            <w:pPr>
              <w:spacing w:before="0" w:after="0"/>
              <w:jc w:val="center"/>
              <w:rPr>
                <w:b/>
                <w:color w:val="000000"/>
                <w:sz w:val="20"/>
                <w:szCs w:val="20"/>
              </w:rPr>
            </w:pPr>
            <w:r w:rsidRPr="00602BD3">
              <w:rPr>
                <w:b/>
                <w:color w:val="000000"/>
                <w:sz w:val="20"/>
                <w:szCs w:val="20"/>
              </w:rPr>
              <w:t>x</w:t>
            </w:r>
          </w:p>
        </w:tc>
        <w:tc>
          <w:tcPr>
            <w:tcW w:w="1372" w:type="dxa"/>
            <w:shd w:val="clear" w:color="auto" w:fill="auto"/>
            <w:vAlign w:val="center"/>
          </w:tcPr>
          <w:p w14:paraId="0ACCA251" w14:textId="77777777" w:rsidR="006D2EBB" w:rsidRPr="00602BD3" w:rsidRDefault="006D2EBB" w:rsidP="00E85C1B">
            <w:pPr>
              <w:spacing w:before="0" w:after="0"/>
              <w:rPr>
                <w:b/>
                <w:color w:val="000000"/>
                <w:sz w:val="20"/>
                <w:szCs w:val="20"/>
              </w:rPr>
            </w:pPr>
          </w:p>
        </w:tc>
      </w:tr>
    </w:tbl>
    <w:p w14:paraId="58D710FA" w14:textId="77777777" w:rsidR="006D2EBB" w:rsidRPr="008F4370" w:rsidRDefault="006D2EBB" w:rsidP="006D2EBB">
      <w:pPr>
        <w:rPr>
          <w:highlight w:val="yellow"/>
        </w:rPr>
      </w:pPr>
    </w:p>
    <w:p w14:paraId="2F04C0F6" w14:textId="5FBDF1DE" w:rsidR="00602BD3" w:rsidRPr="00602BD3" w:rsidRDefault="00602BD3" w:rsidP="007D4E7D">
      <w:r w:rsidRPr="00602BD3">
        <w:t xml:space="preserve">Raspoložive snage civilne zaštite </w:t>
      </w:r>
      <w:r>
        <w:t>Općine Jelenje</w:t>
      </w:r>
      <w:r w:rsidRPr="00602BD3">
        <w:t xml:space="preserve"> biti će dostatne za saniranje šteta nastalih kao posljedica klizišta, osim kod klizišta većih razmjera biti će potrebna pomoć sa županijske razine.</w:t>
      </w:r>
    </w:p>
    <w:p w14:paraId="1B0F2B8C" w14:textId="4CD8AA29" w:rsidR="007D4E7D" w:rsidRPr="00602BD3" w:rsidRDefault="007D4E7D" w:rsidP="007D4E7D">
      <w:r w:rsidRPr="00602BD3">
        <w:t xml:space="preserve">U nastavku se nalazi zbirna ocjena cjelokupnog sustava civilne zaštite </w:t>
      </w:r>
      <w:r w:rsidR="00A77176" w:rsidRPr="00602BD3">
        <w:t>Općine Jelenje</w:t>
      </w:r>
      <w:r w:rsidRPr="00602BD3">
        <w:t>.</w:t>
      </w:r>
    </w:p>
    <w:p w14:paraId="7C0E36B4" w14:textId="59698552" w:rsidR="007D4E7D" w:rsidRPr="00602BD3" w:rsidRDefault="007D4E7D" w:rsidP="007D4E7D">
      <w:pPr>
        <w:spacing w:before="0" w:after="200"/>
        <w:jc w:val="center"/>
        <w:rPr>
          <w:b/>
          <w:bCs/>
          <w:i/>
          <w:color w:val="54883D"/>
          <w:sz w:val="20"/>
          <w:szCs w:val="18"/>
        </w:rPr>
      </w:pPr>
      <w:r w:rsidRPr="00602BD3">
        <w:rPr>
          <w:rFonts w:eastAsia="Calibri"/>
          <w:b/>
          <w:i/>
          <w:iCs/>
          <w:color w:val="54883D"/>
          <w:sz w:val="20"/>
          <w:szCs w:val="20"/>
        </w:rPr>
        <w:t xml:space="preserve">Tablica </w:t>
      </w:r>
      <w:r w:rsidRPr="00602BD3">
        <w:rPr>
          <w:rFonts w:eastAsia="Calibri"/>
          <w:b/>
          <w:i/>
          <w:iCs/>
          <w:color w:val="54883D"/>
          <w:sz w:val="20"/>
          <w:szCs w:val="20"/>
        </w:rPr>
        <w:fldChar w:fldCharType="begin"/>
      </w:r>
      <w:r w:rsidRPr="00602BD3">
        <w:rPr>
          <w:rFonts w:eastAsia="Calibri"/>
          <w:b/>
          <w:i/>
          <w:iCs/>
          <w:color w:val="54883D"/>
          <w:sz w:val="20"/>
          <w:szCs w:val="20"/>
        </w:rPr>
        <w:instrText xml:space="preserve"> SEQ Tabela \* ARABIC </w:instrText>
      </w:r>
      <w:r w:rsidRPr="00602BD3">
        <w:rPr>
          <w:rFonts w:eastAsia="Calibri"/>
          <w:b/>
          <w:i/>
          <w:iCs/>
          <w:color w:val="54883D"/>
          <w:sz w:val="20"/>
          <w:szCs w:val="20"/>
        </w:rPr>
        <w:fldChar w:fldCharType="separate"/>
      </w:r>
      <w:r w:rsidR="00F21BAB">
        <w:rPr>
          <w:rFonts w:eastAsia="Calibri"/>
          <w:b/>
          <w:i/>
          <w:iCs/>
          <w:noProof/>
          <w:color w:val="54883D"/>
          <w:sz w:val="20"/>
          <w:szCs w:val="20"/>
        </w:rPr>
        <w:t>103</w:t>
      </w:r>
      <w:r w:rsidRPr="00602BD3">
        <w:rPr>
          <w:rFonts w:eastAsia="Calibri"/>
          <w:b/>
          <w:i/>
          <w:iCs/>
          <w:noProof/>
          <w:color w:val="54883D"/>
          <w:sz w:val="20"/>
          <w:szCs w:val="20"/>
        </w:rPr>
        <w:fldChar w:fldCharType="end"/>
      </w:r>
      <w:r w:rsidRPr="00602BD3">
        <w:rPr>
          <w:rFonts w:eastAsia="Calibri"/>
          <w:b/>
          <w:i/>
          <w:iCs/>
          <w:color w:val="54883D"/>
          <w:sz w:val="20"/>
          <w:szCs w:val="20"/>
        </w:rPr>
        <w:t>.</w:t>
      </w:r>
      <w:r w:rsidRPr="00602BD3">
        <w:rPr>
          <w:b/>
          <w:bCs/>
          <w:i/>
          <w:color w:val="54883D"/>
          <w:sz w:val="20"/>
          <w:szCs w:val="18"/>
        </w:rPr>
        <w:t xml:space="preserve"> Analiza sustava civilne zaštite – sustav civilne zaštite - zbirno</w:t>
      </w:r>
    </w:p>
    <w:tbl>
      <w:tblPr>
        <w:tblW w:w="9245" w:type="dxa"/>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2805"/>
        <w:gridCol w:w="1644"/>
        <w:gridCol w:w="1547"/>
        <w:gridCol w:w="1702"/>
        <w:gridCol w:w="1547"/>
      </w:tblGrid>
      <w:tr w:rsidR="007D4E7D" w:rsidRPr="00602BD3" w14:paraId="43C9038F" w14:textId="77777777" w:rsidTr="00E85C1B">
        <w:trPr>
          <w:trHeight w:val="340"/>
          <w:jc w:val="center"/>
        </w:trPr>
        <w:tc>
          <w:tcPr>
            <w:tcW w:w="2805" w:type="dxa"/>
            <w:vMerge w:val="restart"/>
            <w:shd w:val="clear" w:color="auto" w:fill="auto"/>
            <w:vAlign w:val="center"/>
          </w:tcPr>
          <w:p w14:paraId="4855A2D5" w14:textId="77777777" w:rsidR="007D4E7D" w:rsidRPr="00602BD3" w:rsidRDefault="007D4E7D" w:rsidP="00E85C1B">
            <w:pPr>
              <w:spacing w:after="0"/>
              <w:jc w:val="center"/>
              <w:rPr>
                <w:b/>
                <w:sz w:val="20"/>
                <w:szCs w:val="20"/>
              </w:rPr>
            </w:pPr>
            <w:r w:rsidRPr="00602BD3">
              <w:rPr>
                <w:b/>
                <w:sz w:val="20"/>
                <w:szCs w:val="20"/>
              </w:rPr>
              <w:t>ANALIZA SUSTAVA CIVILNE ZAŠTITE</w:t>
            </w:r>
          </w:p>
        </w:tc>
        <w:tc>
          <w:tcPr>
            <w:tcW w:w="1644" w:type="dxa"/>
            <w:shd w:val="clear" w:color="auto" w:fill="FF0000"/>
          </w:tcPr>
          <w:p w14:paraId="1854A092" w14:textId="77777777" w:rsidR="007D4E7D" w:rsidRPr="00602BD3" w:rsidRDefault="007D4E7D" w:rsidP="00E85C1B">
            <w:pPr>
              <w:spacing w:after="0"/>
              <w:jc w:val="center"/>
              <w:rPr>
                <w:b/>
                <w:sz w:val="20"/>
                <w:szCs w:val="20"/>
              </w:rPr>
            </w:pPr>
            <w:r w:rsidRPr="00602BD3">
              <w:rPr>
                <w:b/>
                <w:sz w:val="20"/>
                <w:szCs w:val="20"/>
              </w:rPr>
              <w:t>Vrlo niska spremnost</w:t>
            </w:r>
          </w:p>
        </w:tc>
        <w:tc>
          <w:tcPr>
            <w:tcW w:w="1547" w:type="dxa"/>
            <w:shd w:val="clear" w:color="auto" w:fill="FFC000"/>
            <w:vAlign w:val="center"/>
          </w:tcPr>
          <w:p w14:paraId="01A0B6B1" w14:textId="77777777" w:rsidR="007D4E7D" w:rsidRPr="00602BD3" w:rsidRDefault="007D4E7D" w:rsidP="00E85C1B">
            <w:pPr>
              <w:spacing w:after="0"/>
              <w:jc w:val="center"/>
              <w:rPr>
                <w:b/>
                <w:sz w:val="20"/>
                <w:szCs w:val="20"/>
              </w:rPr>
            </w:pPr>
            <w:r w:rsidRPr="00602BD3">
              <w:rPr>
                <w:b/>
                <w:sz w:val="20"/>
                <w:szCs w:val="20"/>
              </w:rPr>
              <w:t>Niska spremnost</w:t>
            </w:r>
          </w:p>
        </w:tc>
        <w:tc>
          <w:tcPr>
            <w:tcW w:w="1702" w:type="dxa"/>
            <w:shd w:val="clear" w:color="auto" w:fill="FFFF00"/>
            <w:vAlign w:val="center"/>
          </w:tcPr>
          <w:p w14:paraId="0D8D59E1" w14:textId="77777777" w:rsidR="007D4E7D" w:rsidRPr="00602BD3" w:rsidRDefault="007D4E7D" w:rsidP="00E85C1B">
            <w:pPr>
              <w:spacing w:after="0"/>
              <w:jc w:val="center"/>
              <w:rPr>
                <w:b/>
                <w:sz w:val="20"/>
                <w:szCs w:val="20"/>
              </w:rPr>
            </w:pPr>
            <w:r w:rsidRPr="00602BD3">
              <w:rPr>
                <w:b/>
                <w:sz w:val="20"/>
                <w:szCs w:val="20"/>
              </w:rPr>
              <w:t>Visoka spremnost</w:t>
            </w:r>
          </w:p>
        </w:tc>
        <w:tc>
          <w:tcPr>
            <w:tcW w:w="1547" w:type="dxa"/>
            <w:shd w:val="clear" w:color="auto" w:fill="92D050"/>
          </w:tcPr>
          <w:p w14:paraId="02BDBB59" w14:textId="77777777" w:rsidR="007D4E7D" w:rsidRPr="00602BD3" w:rsidRDefault="007D4E7D" w:rsidP="00E85C1B">
            <w:pPr>
              <w:spacing w:after="0"/>
              <w:jc w:val="center"/>
              <w:rPr>
                <w:b/>
                <w:sz w:val="20"/>
                <w:szCs w:val="20"/>
              </w:rPr>
            </w:pPr>
            <w:r w:rsidRPr="00602BD3">
              <w:rPr>
                <w:b/>
                <w:sz w:val="20"/>
                <w:szCs w:val="20"/>
              </w:rPr>
              <w:t>Vrlo visoka spremnost</w:t>
            </w:r>
          </w:p>
        </w:tc>
      </w:tr>
      <w:tr w:rsidR="007D4E7D" w:rsidRPr="00602BD3" w14:paraId="1666E928" w14:textId="77777777" w:rsidTr="00E85C1B">
        <w:trPr>
          <w:trHeight w:val="268"/>
          <w:jc w:val="center"/>
        </w:trPr>
        <w:tc>
          <w:tcPr>
            <w:tcW w:w="2805" w:type="dxa"/>
            <w:vMerge/>
            <w:shd w:val="clear" w:color="auto" w:fill="auto"/>
          </w:tcPr>
          <w:p w14:paraId="119A6C51" w14:textId="77777777" w:rsidR="007D4E7D" w:rsidRPr="00602BD3" w:rsidRDefault="007D4E7D" w:rsidP="00E85C1B">
            <w:pPr>
              <w:spacing w:after="0"/>
              <w:jc w:val="center"/>
              <w:rPr>
                <w:b/>
                <w:sz w:val="20"/>
                <w:szCs w:val="20"/>
              </w:rPr>
            </w:pPr>
          </w:p>
        </w:tc>
        <w:tc>
          <w:tcPr>
            <w:tcW w:w="1644" w:type="dxa"/>
            <w:shd w:val="clear" w:color="auto" w:fill="auto"/>
          </w:tcPr>
          <w:p w14:paraId="6C3A2CAD" w14:textId="77777777" w:rsidR="007D4E7D" w:rsidRPr="00602BD3" w:rsidRDefault="007D4E7D" w:rsidP="00E85C1B">
            <w:pPr>
              <w:spacing w:after="0"/>
              <w:jc w:val="center"/>
              <w:rPr>
                <w:b/>
                <w:sz w:val="20"/>
                <w:szCs w:val="20"/>
              </w:rPr>
            </w:pPr>
            <w:r w:rsidRPr="00602BD3">
              <w:rPr>
                <w:b/>
                <w:sz w:val="20"/>
                <w:szCs w:val="20"/>
              </w:rPr>
              <w:t>4</w:t>
            </w:r>
          </w:p>
        </w:tc>
        <w:tc>
          <w:tcPr>
            <w:tcW w:w="1547" w:type="dxa"/>
            <w:shd w:val="clear" w:color="auto" w:fill="auto"/>
          </w:tcPr>
          <w:p w14:paraId="0ED0CD1B" w14:textId="77777777" w:rsidR="007D4E7D" w:rsidRPr="00602BD3" w:rsidRDefault="007D4E7D" w:rsidP="00E85C1B">
            <w:pPr>
              <w:spacing w:after="0"/>
              <w:jc w:val="center"/>
              <w:rPr>
                <w:b/>
                <w:sz w:val="20"/>
                <w:szCs w:val="20"/>
              </w:rPr>
            </w:pPr>
            <w:r w:rsidRPr="00602BD3">
              <w:rPr>
                <w:b/>
                <w:sz w:val="20"/>
                <w:szCs w:val="20"/>
              </w:rPr>
              <w:t>3</w:t>
            </w:r>
          </w:p>
        </w:tc>
        <w:tc>
          <w:tcPr>
            <w:tcW w:w="1702" w:type="dxa"/>
            <w:shd w:val="clear" w:color="auto" w:fill="auto"/>
          </w:tcPr>
          <w:p w14:paraId="7B5939C8" w14:textId="77777777" w:rsidR="007D4E7D" w:rsidRPr="00602BD3" w:rsidRDefault="007D4E7D" w:rsidP="00E85C1B">
            <w:pPr>
              <w:spacing w:after="0"/>
              <w:jc w:val="center"/>
              <w:rPr>
                <w:b/>
                <w:sz w:val="20"/>
                <w:szCs w:val="20"/>
              </w:rPr>
            </w:pPr>
            <w:r w:rsidRPr="00602BD3">
              <w:rPr>
                <w:b/>
                <w:sz w:val="20"/>
                <w:szCs w:val="20"/>
              </w:rPr>
              <w:t>2</w:t>
            </w:r>
          </w:p>
        </w:tc>
        <w:tc>
          <w:tcPr>
            <w:tcW w:w="1547" w:type="dxa"/>
            <w:shd w:val="clear" w:color="auto" w:fill="auto"/>
          </w:tcPr>
          <w:p w14:paraId="290A979B" w14:textId="77777777" w:rsidR="007D4E7D" w:rsidRPr="00602BD3" w:rsidRDefault="007D4E7D" w:rsidP="00E85C1B">
            <w:pPr>
              <w:spacing w:after="0"/>
              <w:jc w:val="center"/>
              <w:rPr>
                <w:b/>
                <w:sz w:val="20"/>
                <w:szCs w:val="20"/>
              </w:rPr>
            </w:pPr>
            <w:r w:rsidRPr="00602BD3">
              <w:rPr>
                <w:b/>
                <w:sz w:val="20"/>
                <w:szCs w:val="20"/>
              </w:rPr>
              <w:t>1</w:t>
            </w:r>
          </w:p>
        </w:tc>
      </w:tr>
      <w:tr w:rsidR="007D4E7D" w:rsidRPr="00602BD3" w14:paraId="0E71369A" w14:textId="77777777" w:rsidTr="00E85C1B">
        <w:trPr>
          <w:trHeight w:val="340"/>
          <w:jc w:val="center"/>
        </w:trPr>
        <w:tc>
          <w:tcPr>
            <w:tcW w:w="2805" w:type="dxa"/>
            <w:shd w:val="clear" w:color="auto" w:fill="auto"/>
          </w:tcPr>
          <w:p w14:paraId="050B60D4" w14:textId="77777777" w:rsidR="007D4E7D" w:rsidRPr="00602BD3" w:rsidRDefault="007D4E7D" w:rsidP="00E85C1B">
            <w:pPr>
              <w:spacing w:after="0"/>
              <w:jc w:val="center"/>
              <w:rPr>
                <w:b/>
                <w:sz w:val="20"/>
                <w:szCs w:val="20"/>
              </w:rPr>
            </w:pPr>
            <w:r w:rsidRPr="00602BD3">
              <w:rPr>
                <w:b/>
                <w:sz w:val="20"/>
                <w:szCs w:val="20"/>
              </w:rPr>
              <w:t>Područje preventive - ZBIRNO</w:t>
            </w:r>
          </w:p>
        </w:tc>
        <w:tc>
          <w:tcPr>
            <w:tcW w:w="1644" w:type="dxa"/>
            <w:shd w:val="clear" w:color="auto" w:fill="auto"/>
          </w:tcPr>
          <w:p w14:paraId="208E4875" w14:textId="77777777" w:rsidR="007D4E7D" w:rsidRPr="00602BD3" w:rsidRDefault="007D4E7D" w:rsidP="00E85C1B">
            <w:pPr>
              <w:rPr>
                <w:b/>
                <w:sz w:val="20"/>
                <w:szCs w:val="20"/>
              </w:rPr>
            </w:pPr>
          </w:p>
        </w:tc>
        <w:tc>
          <w:tcPr>
            <w:tcW w:w="1547" w:type="dxa"/>
            <w:shd w:val="clear" w:color="auto" w:fill="auto"/>
          </w:tcPr>
          <w:p w14:paraId="0D7E8720" w14:textId="77777777" w:rsidR="007D4E7D" w:rsidRPr="00602BD3" w:rsidRDefault="007D4E7D" w:rsidP="00E85C1B">
            <w:pPr>
              <w:jc w:val="center"/>
              <w:rPr>
                <w:b/>
                <w:sz w:val="20"/>
                <w:szCs w:val="20"/>
              </w:rPr>
            </w:pPr>
          </w:p>
        </w:tc>
        <w:tc>
          <w:tcPr>
            <w:tcW w:w="1702" w:type="dxa"/>
            <w:shd w:val="clear" w:color="auto" w:fill="auto"/>
            <w:vAlign w:val="center"/>
          </w:tcPr>
          <w:p w14:paraId="4A128934" w14:textId="77777777" w:rsidR="007D4E7D" w:rsidRPr="00602BD3" w:rsidRDefault="007D4E7D" w:rsidP="00E85C1B">
            <w:pPr>
              <w:spacing w:after="0"/>
              <w:jc w:val="center"/>
              <w:rPr>
                <w:b/>
                <w:sz w:val="20"/>
                <w:szCs w:val="20"/>
              </w:rPr>
            </w:pPr>
            <w:r w:rsidRPr="00602BD3">
              <w:rPr>
                <w:b/>
                <w:sz w:val="20"/>
                <w:szCs w:val="20"/>
              </w:rPr>
              <w:t>x</w:t>
            </w:r>
          </w:p>
        </w:tc>
        <w:tc>
          <w:tcPr>
            <w:tcW w:w="1547" w:type="dxa"/>
            <w:shd w:val="clear" w:color="auto" w:fill="auto"/>
          </w:tcPr>
          <w:p w14:paraId="44265AAB" w14:textId="77777777" w:rsidR="007D4E7D" w:rsidRPr="00602BD3" w:rsidRDefault="007D4E7D" w:rsidP="00E85C1B">
            <w:pPr>
              <w:rPr>
                <w:b/>
                <w:sz w:val="20"/>
                <w:szCs w:val="20"/>
              </w:rPr>
            </w:pPr>
          </w:p>
        </w:tc>
      </w:tr>
      <w:tr w:rsidR="00EC2BBB" w:rsidRPr="00602BD3" w14:paraId="09759CFD" w14:textId="77777777" w:rsidTr="00E85C1B">
        <w:trPr>
          <w:trHeight w:val="340"/>
          <w:jc w:val="center"/>
        </w:trPr>
        <w:tc>
          <w:tcPr>
            <w:tcW w:w="2805" w:type="dxa"/>
            <w:shd w:val="clear" w:color="auto" w:fill="auto"/>
          </w:tcPr>
          <w:p w14:paraId="28487BAD" w14:textId="77777777" w:rsidR="00EC2BBB" w:rsidRPr="00602BD3" w:rsidRDefault="00EC2BBB" w:rsidP="00EC2BBB">
            <w:pPr>
              <w:spacing w:after="0"/>
              <w:jc w:val="center"/>
              <w:rPr>
                <w:b/>
                <w:sz w:val="20"/>
                <w:szCs w:val="20"/>
              </w:rPr>
            </w:pPr>
            <w:r w:rsidRPr="00602BD3">
              <w:rPr>
                <w:b/>
                <w:sz w:val="20"/>
                <w:szCs w:val="20"/>
              </w:rPr>
              <w:t>Područje reagiranja - ZBIRNO</w:t>
            </w:r>
          </w:p>
        </w:tc>
        <w:tc>
          <w:tcPr>
            <w:tcW w:w="1644" w:type="dxa"/>
            <w:shd w:val="clear" w:color="auto" w:fill="auto"/>
          </w:tcPr>
          <w:p w14:paraId="7FBD6B7E" w14:textId="77777777" w:rsidR="00EC2BBB" w:rsidRPr="00602BD3" w:rsidRDefault="00EC2BBB" w:rsidP="00EC2BBB">
            <w:pPr>
              <w:rPr>
                <w:b/>
                <w:sz w:val="20"/>
                <w:szCs w:val="20"/>
              </w:rPr>
            </w:pPr>
          </w:p>
        </w:tc>
        <w:tc>
          <w:tcPr>
            <w:tcW w:w="1547" w:type="dxa"/>
            <w:shd w:val="clear" w:color="auto" w:fill="auto"/>
            <w:vAlign w:val="center"/>
          </w:tcPr>
          <w:p w14:paraId="20D1C433" w14:textId="0DD653FC" w:rsidR="00EC2BBB" w:rsidRPr="00602BD3" w:rsidRDefault="00EC2BBB" w:rsidP="00EC2BBB">
            <w:pPr>
              <w:jc w:val="center"/>
              <w:rPr>
                <w:b/>
                <w:sz w:val="20"/>
                <w:szCs w:val="20"/>
              </w:rPr>
            </w:pPr>
            <w:r w:rsidRPr="00602BD3">
              <w:rPr>
                <w:b/>
                <w:sz w:val="20"/>
                <w:szCs w:val="20"/>
              </w:rPr>
              <w:t>x</w:t>
            </w:r>
          </w:p>
        </w:tc>
        <w:tc>
          <w:tcPr>
            <w:tcW w:w="1702" w:type="dxa"/>
            <w:shd w:val="clear" w:color="auto" w:fill="auto"/>
            <w:vAlign w:val="center"/>
          </w:tcPr>
          <w:p w14:paraId="2A60A315" w14:textId="6F383175" w:rsidR="00EC2BBB" w:rsidRPr="00602BD3" w:rsidRDefault="00EC2BBB" w:rsidP="00EC2BBB">
            <w:pPr>
              <w:spacing w:after="0"/>
              <w:jc w:val="center"/>
              <w:rPr>
                <w:b/>
                <w:sz w:val="20"/>
                <w:szCs w:val="20"/>
              </w:rPr>
            </w:pPr>
          </w:p>
        </w:tc>
        <w:tc>
          <w:tcPr>
            <w:tcW w:w="1547" w:type="dxa"/>
            <w:shd w:val="clear" w:color="auto" w:fill="auto"/>
          </w:tcPr>
          <w:p w14:paraId="585D2C34" w14:textId="77777777" w:rsidR="00EC2BBB" w:rsidRPr="00602BD3" w:rsidRDefault="00EC2BBB" w:rsidP="00EC2BBB">
            <w:pPr>
              <w:rPr>
                <w:b/>
                <w:sz w:val="20"/>
                <w:szCs w:val="20"/>
              </w:rPr>
            </w:pPr>
          </w:p>
        </w:tc>
      </w:tr>
      <w:tr w:rsidR="00EC2BBB" w:rsidRPr="008F4370" w14:paraId="0C106AE3" w14:textId="77777777" w:rsidTr="00E85C1B">
        <w:trPr>
          <w:trHeight w:val="486"/>
          <w:jc w:val="center"/>
        </w:trPr>
        <w:tc>
          <w:tcPr>
            <w:tcW w:w="2805" w:type="dxa"/>
            <w:shd w:val="clear" w:color="auto" w:fill="auto"/>
          </w:tcPr>
          <w:p w14:paraId="00143E13" w14:textId="77777777" w:rsidR="00EC2BBB" w:rsidRPr="00602BD3" w:rsidRDefault="00EC2BBB" w:rsidP="00EC2BBB">
            <w:pPr>
              <w:spacing w:after="0"/>
              <w:jc w:val="center"/>
              <w:rPr>
                <w:b/>
                <w:sz w:val="20"/>
                <w:szCs w:val="20"/>
                <w:u w:val="single"/>
              </w:rPr>
            </w:pPr>
            <w:r w:rsidRPr="00602BD3">
              <w:rPr>
                <w:b/>
                <w:sz w:val="20"/>
                <w:szCs w:val="20"/>
                <w:u w:val="single"/>
              </w:rPr>
              <w:t>Sustav civilne zaštite - ZBIRNO</w:t>
            </w:r>
          </w:p>
        </w:tc>
        <w:tc>
          <w:tcPr>
            <w:tcW w:w="1644" w:type="dxa"/>
            <w:shd w:val="clear" w:color="auto" w:fill="auto"/>
          </w:tcPr>
          <w:p w14:paraId="239E202B" w14:textId="77777777" w:rsidR="00EC2BBB" w:rsidRPr="00602BD3" w:rsidRDefault="00EC2BBB" w:rsidP="00EC2BBB">
            <w:pPr>
              <w:rPr>
                <w:b/>
                <w:sz w:val="20"/>
                <w:szCs w:val="20"/>
              </w:rPr>
            </w:pPr>
          </w:p>
        </w:tc>
        <w:tc>
          <w:tcPr>
            <w:tcW w:w="1547" w:type="dxa"/>
            <w:shd w:val="clear" w:color="auto" w:fill="auto"/>
            <w:vAlign w:val="center"/>
          </w:tcPr>
          <w:p w14:paraId="0444CD1F" w14:textId="726094BB" w:rsidR="00EC2BBB" w:rsidRPr="00602BD3" w:rsidRDefault="00EC2BBB" w:rsidP="00EC2BBB">
            <w:pPr>
              <w:jc w:val="center"/>
              <w:rPr>
                <w:b/>
                <w:sz w:val="20"/>
                <w:szCs w:val="20"/>
              </w:rPr>
            </w:pPr>
            <w:r w:rsidRPr="00602BD3">
              <w:rPr>
                <w:b/>
                <w:sz w:val="20"/>
                <w:szCs w:val="20"/>
              </w:rPr>
              <w:t>x</w:t>
            </w:r>
          </w:p>
        </w:tc>
        <w:tc>
          <w:tcPr>
            <w:tcW w:w="1702" w:type="dxa"/>
            <w:shd w:val="clear" w:color="auto" w:fill="auto"/>
            <w:vAlign w:val="center"/>
          </w:tcPr>
          <w:p w14:paraId="5E7DC18D" w14:textId="59CE4E5D" w:rsidR="00EC2BBB" w:rsidRPr="00602BD3" w:rsidRDefault="00EC2BBB" w:rsidP="00EC2BBB">
            <w:pPr>
              <w:spacing w:after="0"/>
              <w:jc w:val="center"/>
              <w:rPr>
                <w:b/>
                <w:sz w:val="20"/>
                <w:szCs w:val="20"/>
              </w:rPr>
            </w:pPr>
          </w:p>
        </w:tc>
        <w:tc>
          <w:tcPr>
            <w:tcW w:w="1547" w:type="dxa"/>
            <w:shd w:val="clear" w:color="auto" w:fill="auto"/>
          </w:tcPr>
          <w:p w14:paraId="19772D45" w14:textId="77777777" w:rsidR="00EC2BBB" w:rsidRPr="00602BD3" w:rsidRDefault="00EC2BBB" w:rsidP="00EC2BBB">
            <w:pPr>
              <w:rPr>
                <w:b/>
                <w:sz w:val="20"/>
                <w:szCs w:val="20"/>
              </w:rPr>
            </w:pPr>
          </w:p>
        </w:tc>
      </w:tr>
      <w:bookmarkEnd w:id="5"/>
      <w:bookmarkEnd w:id="6"/>
    </w:tbl>
    <w:p w14:paraId="4379FB74" w14:textId="39B06297" w:rsidR="00F403BF" w:rsidRPr="008F4370" w:rsidRDefault="00F403BF" w:rsidP="00F403BF">
      <w:pPr>
        <w:rPr>
          <w:highlight w:val="yellow"/>
        </w:rPr>
      </w:pPr>
    </w:p>
    <w:p w14:paraId="3EC2FF57" w14:textId="59CA8731" w:rsidR="00F403BF" w:rsidRPr="008F4370" w:rsidRDefault="00F403BF" w:rsidP="00F403BF">
      <w:pPr>
        <w:rPr>
          <w:highlight w:val="yellow"/>
        </w:rPr>
      </w:pPr>
    </w:p>
    <w:p w14:paraId="49B153CB" w14:textId="644C5975" w:rsidR="00F403BF" w:rsidRPr="008F4370" w:rsidRDefault="00F403BF" w:rsidP="00F403BF">
      <w:pPr>
        <w:rPr>
          <w:highlight w:val="yellow"/>
        </w:rPr>
      </w:pPr>
    </w:p>
    <w:p w14:paraId="6010C19B" w14:textId="7DE04AEB" w:rsidR="00F403BF" w:rsidRPr="008F4370" w:rsidRDefault="00F403BF" w:rsidP="00F403BF">
      <w:pPr>
        <w:rPr>
          <w:highlight w:val="yellow"/>
        </w:rPr>
      </w:pPr>
    </w:p>
    <w:p w14:paraId="20A723FE" w14:textId="471C7C3F" w:rsidR="00F403BF" w:rsidRPr="008F4370" w:rsidRDefault="00F403BF" w:rsidP="00F403BF">
      <w:pPr>
        <w:rPr>
          <w:highlight w:val="yellow"/>
        </w:rPr>
      </w:pPr>
    </w:p>
    <w:p w14:paraId="2AD766D6" w14:textId="2490F370" w:rsidR="00F403BF" w:rsidRPr="008F4370" w:rsidRDefault="00F403BF" w:rsidP="00F403BF">
      <w:pPr>
        <w:rPr>
          <w:highlight w:val="yellow"/>
        </w:rPr>
      </w:pPr>
    </w:p>
    <w:p w14:paraId="67F8CE1F" w14:textId="3A644CC8" w:rsidR="005D146B" w:rsidRPr="00AC0EE1" w:rsidRDefault="00F30784" w:rsidP="00A305E7">
      <w:pPr>
        <w:pStyle w:val="Naslov1"/>
      </w:pPr>
      <w:bookmarkStart w:id="301" w:name="_Toc136604430"/>
      <w:r w:rsidRPr="00AC0EE1">
        <w:t>VREDNOVANJE</w:t>
      </w:r>
      <w:r w:rsidR="00D16B35" w:rsidRPr="00AC0EE1">
        <w:t xml:space="preserve"> RIZIKA</w:t>
      </w:r>
      <w:bookmarkEnd w:id="301"/>
    </w:p>
    <w:p w14:paraId="4F086835" w14:textId="77777777" w:rsidR="00D16B35" w:rsidRPr="00AC0EE1" w:rsidRDefault="00D16B35" w:rsidP="00D16B35"/>
    <w:p w14:paraId="10929724" w14:textId="77777777" w:rsidR="00D16B35" w:rsidRPr="00AC0EE1" w:rsidRDefault="00D16B35" w:rsidP="00D16B35">
      <w:r w:rsidRPr="00AC0EE1">
        <w:t xml:space="preserve">Vrednovanje rizika je proces uspoređivanja rezultata analize rizika s kriterijima i provodi se uz primjenu ALARP načela (As </w:t>
      </w:r>
      <w:proofErr w:type="spellStart"/>
      <w:r w:rsidRPr="00AC0EE1">
        <w:t>Low</w:t>
      </w:r>
      <w:proofErr w:type="spellEnd"/>
      <w:r w:rsidRPr="00AC0EE1">
        <w:t xml:space="preserve"> As </w:t>
      </w:r>
      <w:proofErr w:type="spellStart"/>
      <w:r w:rsidRPr="00AC0EE1">
        <w:t>Reasonably</w:t>
      </w:r>
      <w:proofErr w:type="spellEnd"/>
      <w:r w:rsidRPr="00AC0EE1">
        <w:t xml:space="preserve"> </w:t>
      </w:r>
      <w:proofErr w:type="spellStart"/>
      <w:r w:rsidRPr="00AC0EE1">
        <w:t>Practicable</w:t>
      </w:r>
      <w:proofErr w:type="spellEnd"/>
      <w:r w:rsidRPr="00AC0EE1">
        <w:t xml:space="preserve">). Rizici se svrstavaju u tri razreda: prihvatljivi, tolerirani i neprihvatljivi. Svrha vrednovanja rizika je određivanje važnosti pojedinog rizika tj. odlučivanje da li će se određeni rizik prihvatiti ili će se poduzimati mjere u cilju njegovog smanjenja. </w:t>
      </w:r>
    </w:p>
    <w:p w14:paraId="62BD0A68" w14:textId="03DA1F15" w:rsidR="00D16B35" w:rsidRPr="00AC0EE1" w:rsidRDefault="00B65699" w:rsidP="00C21DBA">
      <w:pPr>
        <w:pStyle w:val="Opisslike"/>
      </w:pPr>
      <w:r w:rsidRPr="00AC0EE1">
        <w:t xml:space="preserve">Slika </w:t>
      </w:r>
      <w:fldSimple w:instr=" SEQ Slika \* ARABIC ">
        <w:r w:rsidR="00F21BAB">
          <w:rPr>
            <w:noProof/>
          </w:rPr>
          <w:t>38</w:t>
        </w:r>
      </w:fldSimple>
      <w:r w:rsidRPr="00AC0EE1">
        <w:t>. Vrednovanje rizika – ALARP NAČELA</w:t>
      </w:r>
    </w:p>
    <w:p w14:paraId="094518D1" w14:textId="5472F200" w:rsidR="00D16B35" w:rsidRPr="00AC0EE1" w:rsidRDefault="00F30784" w:rsidP="00B65699">
      <w:pPr>
        <w:jc w:val="center"/>
      </w:pPr>
      <w:r w:rsidRPr="00AC0EE1">
        <w:rPr>
          <w:noProof/>
          <w:lang w:eastAsia="hr-HR"/>
        </w:rPr>
        <w:drawing>
          <wp:anchor distT="0" distB="0" distL="114300" distR="114300" simplePos="0" relativeHeight="251610112" behindDoc="0" locked="0" layoutInCell="1" allowOverlap="1" wp14:anchorId="58BAD047" wp14:editId="6768821E">
            <wp:simplePos x="0" y="0"/>
            <wp:positionH relativeFrom="column">
              <wp:posOffset>0</wp:posOffset>
            </wp:positionH>
            <wp:positionV relativeFrom="paragraph">
              <wp:posOffset>0</wp:posOffset>
            </wp:positionV>
            <wp:extent cx="5759450" cy="5234940"/>
            <wp:effectExtent l="0" t="0" r="0" b="3810"/>
            <wp:wrapNone/>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alarp.JPG"/>
                    <pic:cNvPicPr/>
                  </pic:nvPicPr>
                  <pic:blipFill>
                    <a:blip r:embed="rId97">
                      <a:extLst>
                        <a:ext uri="{28A0092B-C50C-407E-A947-70E740481C1C}">
                          <a14:useLocalDpi xmlns:a14="http://schemas.microsoft.com/office/drawing/2010/main" val="0"/>
                        </a:ext>
                      </a:extLst>
                    </a:blip>
                    <a:stretch>
                      <a:fillRect/>
                    </a:stretch>
                  </pic:blipFill>
                  <pic:spPr>
                    <a:xfrm>
                      <a:off x="0" y="0"/>
                      <a:ext cx="5759450" cy="5234940"/>
                    </a:xfrm>
                    <a:prstGeom prst="rect">
                      <a:avLst/>
                    </a:prstGeom>
                  </pic:spPr>
                </pic:pic>
              </a:graphicData>
            </a:graphic>
          </wp:anchor>
        </w:drawing>
      </w:r>
    </w:p>
    <w:p w14:paraId="49EE770C" w14:textId="4582B5CB" w:rsidR="00F30784" w:rsidRPr="00AC0EE1" w:rsidRDefault="00F30784" w:rsidP="00B65699">
      <w:pPr>
        <w:jc w:val="center"/>
      </w:pPr>
    </w:p>
    <w:p w14:paraId="4284F80D" w14:textId="022CD342" w:rsidR="00F30784" w:rsidRPr="00AC0EE1" w:rsidRDefault="00F30784" w:rsidP="00B65699">
      <w:pPr>
        <w:jc w:val="center"/>
      </w:pPr>
    </w:p>
    <w:p w14:paraId="0CB137DD" w14:textId="05B8C533" w:rsidR="00F30784" w:rsidRPr="00AC0EE1" w:rsidRDefault="00F30784" w:rsidP="00B65699">
      <w:pPr>
        <w:jc w:val="center"/>
      </w:pPr>
    </w:p>
    <w:p w14:paraId="1C71EA92" w14:textId="59409E56" w:rsidR="00F30784" w:rsidRPr="00AC0EE1" w:rsidRDefault="00F30784" w:rsidP="00B65699">
      <w:pPr>
        <w:jc w:val="center"/>
      </w:pPr>
    </w:p>
    <w:p w14:paraId="1F071E23" w14:textId="6F1BF6D5" w:rsidR="00F30784" w:rsidRPr="00AC0EE1" w:rsidRDefault="00F30784" w:rsidP="00B65699">
      <w:pPr>
        <w:jc w:val="center"/>
      </w:pPr>
    </w:p>
    <w:p w14:paraId="1ED94C95" w14:textId="115BA5B5" w:rsidR="00F30784" w:rsidRPr="00AC0EE1" w:rsidRDefault="00F30784" w:rsidP="00B65699">
      <w:pPr>
        <w:jc w:val="center"/>
      </w:pPr>
    </w:p>
    <w:p w14:paraId="03F0BF5D" w14:textId="45EA0583" w:rsidR="00F30784" w:rsidRPr="00AC0EE1" w:rsidRDefault="00F30784" w:rsidP="00B65699">
      <w:pPr>
        <w:jc w:val="center"/>
      </w:pPr>
    </w:p>
    <w:p w14:paraId="3DE24B4E" w14:textId="2D6FCB93" w:rsidR="00F30784" w:rsidRPr="00AC0EE1" w:rsidRDefault="00F30784" w:rsidP="00B65699">
      <w:pPr>
        <w:jc w:val="center"/>
      </w:pPr>
    </w:p>
    <w:p w14:paraId="34E190E2" w14:textId="4C7FF6B5" w:rsidR="00F30784" w:rsidRPr="00AC0EE1" w:rsidRDefault="00F30784" w:rsidP="00B65699">
      <w:pPr>
        <w:jc w:val="center"/>
      </w:pPr>
    </w:p>
    <w:p w14:paraId="642857F7" w14:textId="7AC3933E" w:rsidR="00F30784" w:rsidRPr="00AC0EE1" w:rsidRDefault="00F30784" w:rsidP="00B65699">
      <w:pPr>
        <w:jc w:val="center"/>
      </w:pPr>
    </w:p>
    <w:p w14:paraId="3BF49CAC" w14:textId="322B42BC" w:rsidR="00F30784" w:rsidRPr="00AC0EE1" w:rsidRDefault="00F30784" w:rsidP="00B65699">
      <w:pPr>
        <w:jc w:val="center"/>
      </w:pPr>
    </w:p>
    <w:p w14:paraId="40ABEE61" w14:textId="1EE4CF0A" w:rsidR="00F30784" w:rsidRPr="00AC0EE1" w:rsidRDefault="00F30784" w:rsidP="00B65699">
      <w:pPr>
        <w:jc w:val="center"/>
      </w:pPr>
    </w:p>
    <w:p w14:paraId="4AE77744" w14:textId="2CD7543B" w:rsidR="00F30784" w:rsidRPr="00AC0EE1" w:rsidRDefault="00F30784" w:rsidP="00B65699">
      <w:pPr>
        <w:jc w:val="center"/>
      </w:pPr>
    </w:p>
    <w:p w14:paraId="5BC71DD2" w14:textId="00CFD896" w:rsidR="00F30784" w:rsidRPr="00AC0EE1" w:rsidRDefault="00F30784" w:rsidP="00B65699">
      <w:pPr>
        <w:jc w:val="center"/>
      </w:pPr>
    </w:p>
    <w:p w14:paraId="40B4970F" w14:textId="6B13E680" w:rsidR="00F30784" w:rsidRPr="00AC0EE1" w:rsidRDefault="00F30784" w:rsidP="00B65699">
      <w:pPr>
        <w:jc w:val="center"/>
      </w:pPr>
    </w:p>
    <w:p w14:paraId="757EAFD0" w14:textId="182BAD62" w:rsidR="00F30784" w:rsidRPr="00AC0EE1" w:rsidRDefault="00F30784" w:rsidP="00B65699">
      <w:pPr>
        <w:jc w:val="center"/>
      </w:pPr>
    </w:p>
    <w:p w14:paraId="5EA754F4" w14:textId="77777777" w:rsidR="00F30784" w:rsidRPr="00AC0EE1" w:rsidRDefault="00F30784" w:rsidP="00B65699">
      <w:pPr>
        <w:jc w:val="center"/>
      </w:pPr>
    </w:p>
    <w:p w14:paraId="4F868984" w14:textId="77777777" w:rsidR="00F30784" w:rsidRPr="00AC0EE1" w:rsidRDefault="00F30784" w:rsidP="00B65699">
      <w:pPr>
        <w:jc w:val="center"/>
        <w:rPr>
          <w:i/>
          <w:color w:val="54883D"/>
          <w:sz w:val="20"/>
          <w:szCs w:val="20"/>
        </w:rPr>
      </w:pPr>
    </w:p>
    <w:p w14:paraId="3AD5C605" w14:textId="69450321" w:rsidR="00D16B35" w:rsidRPr="00AC0EE1" w:rsidRDefault="00B65699" w:rsidP="00B65699">
      <w:pPr>
        <w:jc w:val="center"/>
      </w:pPr>
      <w:r w:rsidRPr="00AC0EE1">
        <w:rPr>
          <w:i/>
          <w:color w:val="54883D"/>
          <w:sz w:val="20"/>
          <w:szCs w:val="20"/>
        </w:rPr>
        <w:t xml:space="preserve">Izvor: </w:t>
      </w:r>
      <w:r w:rsidR="00F30784" w:rsidRPr="00AC0EE1">
        <w:rPr>
          <w:i/>
          <w:color w:val="54883D"/>
          <w:sz w:val="20"/>
          <w:szCs w:val="20"/>
        </w:rPr>
        <w:t>Kriteriji za izradu smjernica koje donose čelnici područne (regionalne) samouprave za potrebe izrade procjena rizika od velikih nesreća na razinama jedinica lokalnih i područnih (regionalnih) samouprava</w:t>
      </w:r>
    </w:p>
    <w:p w14:paraId="361A7B38" w14:textId="066740B7" w:rsidR="00B65699" w:rsidRPr="008F4370" w:rsidRDefault="00B65699" w:rsidP="00D16B35">
      <w:pPr>
        <w:rPr>
          <w:highlight w:val="yellow"/>
        </w:rPr>
      </w:pPr>
    </w:p>
    <w:p w14:paraId="422A6A72" w14:textId="70427991" w:rsidR="00CC6CC8" w:rsidRPr="008F4370" w:rsidRDefault="00CC6CC8" w:rsidP="00D16B35">
      <w:pPr>
        <w:rPr>
          <w:highlight w:val="yellow"/>
        </w:rPr>
      </w:pPr>
    </w:p>
    <w:p w14:paraId="413EADEE" w14:textId="1CA35FDA" w:rsidR="00CC6CC8" w:rsidRPr="008F4370" w:rsidRDefault="00CC6CC8" w:rsidP="00D16B35">
      <w:pPr>
        <w:rPr>
          <w:highlight w:val="yellow"/>
        </w:rPr>
      </w:pPr>
    </w:p>
    <w:p w14:paraId="3F26E557" w14:textId="77777777" w:rsidR="00CC6CC8" w:rsidRPr="00AC0EE1" w:rsidRDefault="00CC6CC8" w:rsidP="00CC6CC8">
      <w:pPr>
        <w:spacing w:before="0" w:after="200"/>
        <w:rPr>
          <w:u w:val="single"/>
        </w:rPr>
      </w:pPr>
      <w:r w:rsidRPr="00AC0EE1">
        <w:rPr>
          <w:u w:val="single"/>
        </w:rPr>
        <w:t>Rizici se razvrstavaju u tri razreda:</w:t>
      </w:r>
    </w:p>
    <w:p w14:paraId="523910C6" w14:textId="78FFE861" w:rsidR="00CC6CC8" w:rsidRPr="00AC0EE1" w:rsidRDefault="00CC6CC8" w:rsidP="00A35D92">
      <w:pPr>
        <w:pStyle w:val="Odlomakpopisa"/>
        <w:numPr>
          <w:ilvl w:val="0"/>
          <w:numId w:val="60"/>
        </w:numPr>
      </w:pPr>
      <w:r w:rsidRPr="00AC0EE1">
        <w:t>Prihvatljivi rizik – svi su niski za koje uz uobičajene nije potrebno planirati poduzimanje dodatnih mjera.</w:t>
      </w:r>
    </w:p>
    <w:p w14:paraId="7245516C" w14:textId="2380EADE" w:rsidR="00CC6CC8" w:rsidRPr="00AC0EE1" w:rsidRDefault="00CC6CC8" w:rsidP="00A35D92">
      <w:pPr>
        <w:pStyle w:val="Odlomakpopisa"/>
        <w:numPr>
          <w:ilvl w:val="0"/>
          <w:numId w:val="60"/>
        </w:numPr>
      </w:pPr>
      <w:r w:rsidRPr="00AC0EE1">
        <w:t>Tolerirani rizik - umjereni koji se mogu prihvatiti iz razloga što troškovi smanjenja rizika premašuju korist/dobit, i visoki koji se mogu prihvatiti iz razloga što je njihovo umanjivanje nepraktično ili troškovi uvelike premašuju korist/dobit.</w:t>
      </w:r>
    </w:p>
    <w:p w14:paraId="68517FBD" w14:textId="79A505A7" w:rsidR="00CC6CC8" w:rsidRPr="00AC0EE1" w:rsidRDefault="00CC6CC8" w:rsidP="00A35D92">
      <w:pPr>
        <w:pStyle w:val="Odlomakpopisa"/>
        <w:numPr>
          <w:ilvl w:val="0"/>
          <w:numId w:val="60"/>
        </w:numPr>
      </w:pPr>
      <w:r w:rsidRPr="00AC0EE1">
        <w:t>Neprihvatljivi rizik - su svi vrlo visoki koji se ne mogu prihvatiti, izuzev u iznimnim situacijama.</w:t>
      </w:r>
    </w:p>
    <w:p w14:paraId="199E57E5" w14:textId="77777777" w:rsidR="00CC6CC8" w:rsidRPr="00AC0EE1" w:rsidRDefault="00CC6CC8" w:rsidP="00CC6CC8">
      <w:pPr>
        <w:spacing w:before="0" w:after="200"/>
      </w:pPr>
      <w:r w:rsidRPr="00AC0EE1">
        <w:t>Svrha vrednovanja rizika je priprema podloga za odlučivanje o važnosti pojedinih rizika, odnosno da li će se rizik prihvatiti ili će trebati poduzimati određene mjere kako bi se sukcesivno smanjio. U procesu odlučivanja o daljim aktivnostima po specifičnim rizicima koriste se analize rizika i scenariji koji su sastavni dio procjene.</w:t>
      </w:r>
    </w:p>
    <w:p w14:paraId="03509999" w14:textId="77777777" w:rsidR="00AC0EE1" w:rsidRPr="00AC0EE1" w:rsidRDefault="00CC6CC8" w:rsidP="00AC0EE1">
      <w:pPr>
        <w:spacing w:before="120" w:after="120"/>
      </w:pPr>
      <w:r w:rsidRPr="00AC0EE1">
        <w:t xml:space="preserve">Kod vrednovanja treba, sukladno prethodnoj slici, podijeliti rizike u tri područja i unijeti ih u tablicu rizika, s tim da vrlo visok rizik najvjerojatnije ulazi u neprihvatljivo područje, a nizak rizik u prihvatljivo. Mogućnost smanjenja rizika očituje se iz opisa scenarija i same analize. </w:t>
      </w:r>
      <w:r w:rsidR="00AC0EE1" w:rsidRPr="00AC0EE1">
        <w:t>Polje vrednovanja potrebno je označiti sljedećim bojama:</w:t>
      </w:r>
    </w:p>
    <w:p w14:paraId="46212A72" w14:textId="77777777" w:rsidR="00AC0EE1" w:rsidRPr="00AC0EE1" w:rsidRDefault="00AC0EE1" w:rsidP="00AC0EE1">
      <w:pPr>
        <w:numPr>
          <w:ilvl w:val="0"/>
          <w:numId w:val="82"/>
        </w:numPr>
        <w:tabs>
          <w:tab w:val="left" w:pos="426"/>
          <w:tab w:val="left" w:pos="2445"/>
          <w:tab w:val="left" w:pos="4536"/>
          <w:tab w:val="left" w:pos="7920"/>
        </w:tabs>
        <w:spacing w:before="120" w:after="120"/>
        <w:contextualSpacing/>
        <w:rPr>
          <w:color w:val="auto"/>
          <w:szCs w:val="22"/>
          <w:shd w:val="clear" w:color="auto" w:fill="FFFFFF"/>
          <w:lang w:eastAsia="hr-HR"/>
        </w:rPr>
      </w:pPr>
      <w:r w:rsidRPr="00AC0EE1">
        <w:rPr>
          <w:color w:val="auto"/>
          <w:szCs w:val="22"/>
          <w:shd w:val="clear" w:color="auto" w:fill="FFFFFF"/>
          <w:lang w:eastAsia="hr-HR"/>
        </w:rPr>
        <w:t>crveno – neprihvatljivi rizici,</w:t>
      </w:r>
    </w:p>
    <w:p w14:paraId="0166232C" w14:textId="77777777" w:rsidR="00AC0EE1" w:rsidRPr="00AC0EE1" w:rsidRDefault="00AC0EE1" w:rsidP="00AC0EE1">
      <w:pPr>
        <w:numPr>
          <w:ilvl w:val="0"/>
          <w:numId w:val="82"/>
        </w:numPr>
        <w:tabs>
          <w:tab w:val="left" w:pos="426"/>
          <w:tab w:val="left" w:pos="2445"/>
          <w:tab w:val="left" w:pos="4536"/>
          <w:tab w:val="left" w:pos="7920"/>
        </w:tabs>
        <w:spacing w:before="120" w:after="120"/>
        <w:contextualSpacing/>
        <w:rPr>
          <w:color w:val="auto"/>
          <w:szCs w:val="22"/>
          <w:shd w:val="clear" w:color="auto" w:fill="FFFFFF"/>
          <w:lang w:eastAsia="hr-HR"/>
        </w:rPr>
      </w:pPr>
      <w:r w:rsidRPr="00AC0EE1">
        <w:rPr>
          <w:color w:val="auto"/>
          <w:szCs w:val="22"/>
          <w:shd w:val="clear" w:color="auto" w:fill="FFFFFF"/>
          <w:lang w:eastAsia="hr-HR"/>
        </w:rPr>
        <w:t>narančasto i žuto – tolerantni rizici,</w:t>
      </w:r>
    </w:p>
    <w:p w14:paraId="46600B9A" w14:textId="77777777" w:rsidR="00AC0EE1" w:rsidRPr="00AC0EE1" w:rsidRDefault="00AC0EE1" w:rsidP="00AC0EE1">
      <w:pPr>
        <w:numPr>
          <w:ilvl w:val="0"/>
          <w:numId w:val="82"/>
        </w:numPr>
        <w:tabs>
          <w:tab w:val="left" w:pos="426"/>
          <w:tab w:val="left" w:pos="2445"/>
          <w:tab w:val="left" w:pos="4536"/>
          <w:tab w:val="left" w:pos="7920"/>
        </w:tabs>
        <w:spacing w:before="120" w:after="120"/>
        <w:contextualSpacing/>
        <w:rPr>
          <w:color w:val="auto"/>
          <w:szCs w:val="22"/>
          <w:shd w:val="clear" w:color="auto" w:fill="FFFFFF"/>
          <w:lang w:eastAsia="hr-HR"/>
        </w:rPr>
      </w:pPr>
      <w:r w:rsidRPr="00AC0EE1">
        <w:rPr>
          <w:color w:val="auto"/>
          <w:szCs w:val="22"/>
          <w:shd w:val="clear" w:color="auto" w:fill="FFFFFF"/>
          <w:lang w:eastAsia="hr-HR"/>
        </w:rPr>
        <w:t>zeleno – prihvatljivi rizici.</w:t>
      </w:r>
    </w:p>
    <w:p w14:paraId="6E08C42E" w14:textId="77777777" w:rsidR="00CC6CC8" w:rsidRPr="00AC0EE1" w:rsidRDefault="00CC6CC8" w:rsidP="00D16B35"/>
    <w:p w14:paraId="30F5DF2C" w14:textId="56BE6125" w:rsidR="00D16B35" w:rsidRPr="00810F30" w:rsidRDefault="006B7FBB" w:rsidP="00C21DBA">
      <w:pPr>
        <w:pStyle w:val="Opisslike"/>
      </w:pPr>
      <w:r w:rsidRPr="00810F30">
        <w:rPr>
          <w:rFonts w:eastAsia="Calibri"/>
        </w:rPr>
        <w:t xml:space="preserve">Tablica </w:t>
      </w:r>
      <w:r w:rsidRPr="00810F30">
        <w:rPr>
          <w:rFonts w:eastAsia="Calibri"/>
        </w:rPr>
        <w:fldChar w:fldCharType="begin"/>
      </w:r>
      <w:r w:rsidRPr="00810F30">
        <w:rPr>
          <w:rFonts w:eastAsia="Calibri"/>
        </w:rPr>
        <w:instrText xml:space="preserve"> SEQ Tabela \* ARABIC </w:instrText>
      </w:r>
      <w:r w:rsidRPr="00810F30">
        <w:rPr>
          <w:rFonts w:eastAsia="Calibri"/>
        </w:rPr>
        <w:fldChar w:fldCharType="separate"/>
      </w:r>
      <w:r w:rsidR="00F21BAB">
        <w:rPr>
          <w:rFonts w:eastAsia="Calibri"/>
          <w:noProof/>
        </w:rPr>
        <w:t>104</w:t>
      </w:r>
      <w:r w:rsidRPr="00810F30">
        <w:rPr>
          <w:rFonts w:eastAsia="Calibri"/>
          <w:noProof/>
        </w:rPr>
        <w:fldChar w:fldCharType="end"/>
      </w:r>
      <w:r w:rsidRPr="00810F30">
        <w:rPr>
          <w:rFonts w:eastAsia="Calibri"/>
        </w:rPr>
        <w:t>.</w:t>
      </w:r>
      <w:r w:rsidR="00D16B35" w:rsidRPr="00810F30">
        <w:t xml:space="preserve"> Vrednovanje rizika</w:t>
      </w:r>
    </w:p>
    <w:tbl>
      <w:tblPr>
        <w:tblW w:w="5000" w:type="pct"/>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0A0" w:firstRow="1" w:lastRow="0" w:firstColumn="1" w:lastColumn="0" w:noHBand="0" w:noVBand="0"/>
      </w:tblPr>
      <w:tblGrid>
        <w:gridCol w:w="5565"/>
        <w:gridCol w:w="3495"/>
      </w:tblGrid>
      <w:tr w:rsidR="00CC6CC8" w:rsidRPr="00810F30" w14:paraId="507F117A" w14:textId="77777777" w:rsidTr="00E85C1B">
        <w:trPr>
          <w:trHeight w:val="348"/>
          <w:tblHeader/>
          <w:jc w:val="center"/>
        </w:trPr>
        <w:tc>
          <w:tcPr>
            <w:tcW w:w="3071" w:type="pct"/>
            <w:shd w:val="clear" w:color="auto" w:fill="FFFFFF" w:themeFill="background1"/>
            <w:vAlign w:val="center"/>
          </w:tcPr>
          <w:p w14:paraId="11A531CE" w14:textId="77777777" w:rsidR="00CC6CC8" w:rsidRPr="00810F30" w:rsidRDefault="00CC6CC8" w:rsidP="00E85C1B">
            <w:pPr>
              <w:jc w:val="center"/>
              <w:rPr>
                <w:b/>
                <w:sz w:val="20"/>
              </w:rPr>
            </w:pPr>
            <w:r w:rsidRPr="00810F30">
              <w:rPr>
                <w:b/>
                <w:sz w:val="20"/>
              </w:rPr>
              <w:t>SCENARIJ</w:t>
            </w:r>
          </w:p>
        </w:tc>
        <w:tc>
          <w:tcPr>
            <w:tcW w:w="1929" w:type="pct"/>
            <w:shd w:val="clear" w:color="auto" w:fill="FFFFFF" w:themeFill="background1"/>
            <w:vAlign w:val="center"/>
          </w:tcPr>
          <w:p w14:paraId="09745F77" w14:textId="77777777" w:rsidR="00CC6CC8" w:rsidRPr="00810F30" w:rsidRDefault="00CC6CC8" w:rsidP="00E85C1B">
            <w:pPr>
              <w:jc w:val="center"/>
              <w:rPr>
                <w:b/>
                <w:sz w:val="20"/>
              </w:rPr>
            </w:pPr>
            <w:r w:rsidRPr="00810F30">
              <w:rPr>
                <w:b/>
                <w:sz w:val="20"/>
              </w:rPr>
              <w:t>VREDNOVANJE</w:t>
            </w:r>
          </w:p>
        </w:tc>
      </w:tr>
      <w:tr w:rsidR="00CC6CC8" w:rsidRPr="00810F30" w14:paraId="180508D1" w14:textId="77777777" w:rsidTr="00CC6CC8">
        <w:trPr>
          <w:trHeight w:val="469"/>
          <w:jc w:val="center"/>
        </w:trPr>
        <w:tc>
          <w:tcPr>
            <w:tcW w:w="3071" w:type="pct"/>
            <w:vAlign w:val="center"/>
          </w:tcPr>
          <w:p w14:paraId="3D4377E1" w14:textId="77777777" w:rsidR="00CC6CC8" w:rsidRPr="00810F30" w:rsidRDefault="00CC6CC8" w:rsidP="00E85C1B">
            <w:pPr>
              <w:jc w:val="left"/>
              <w:rPr>
                <w:sz w:val="20"/>
              </w:rPr>
            </w:pPr>
            <w:r w:rsidRPr="00810F30">
              <w:rPr>
                <w:sz w:val="20"/>
              </w:rPr>
              <w:t>Potres</w:t>
            </w:r>
          </w:p>
        </w:tc>
        <w:tc>
          <w:tcPr>
            <w:tcW w:w="1929" w:type="pct"/>
            <w:shd w:val="clear" w:color="auto" w:fill="FFFF00"/>
            <w:vAlign w:val="center"/>
          </w:tcPr>
          <w:p w14:paraId="605AD75E" w14:textId="77777777" w:rsidR="00CC6CC8" w:rsidRPr="00810F30" w:rsidRDefault="00CC6CC8" w:rsidP="00E85C1B">
            <w:pPr>
              <w:pStyle w:val="Bezproreda"/>
            </w:pPr>
          </w:p>
        </w:tc>
      </w:tr>
      <w:tr w:rsidR="00CC6CC8" w:rsidRPr="00810F30" w14:paraId="49BE04A9" w14:textId="77777777" w:rsidTr="00810F30">
        <w:trPr>
          <w:trHeight w:val="469"/>
          <w:jc w:val="center"/>
        </w:trPr>
        <w:tc>
          <w:tcPr>
            <w:tcW w:w="3071" w:type="pct"/>
            <w:vAlign w:val="center"/>
          </w:tcPr>
          <w:p w14:paraId="14300156" w14:textId="5B2D89B3" w:rsidR="00CC6CC8" w:rsidRPr="00810F30" w:rsidRDefault="00611389" w:rsidP="00E85C1B">
            <w:pPr>
              <w:jc w:val="left"/>
              <w:rPr>
                <w:sz w:val="20"/>
              </w:rPr>
            </w:pPr>
            <w:r w:rsidRPr="00810F30">
              <w:rPr>
                <w:sz w:val="20"/>
              </w:rPr>
              <w:t xml:space="preserve">Ekstremne </w:t>
            </w:r>
            <w:r w:rsidR="00810F30" w:rsidRPr="00810F30">
              <w:rPr>
                <w:sz w:val="20"/>
              </w:rPr>
              <w:t>vremenske pojave (tuča i kiša)</w:t>
            </w:r>
          </w:p>
        </w:tc>
        <w:tc>
          <w:tcPr>
            <w:tcW w:w="1929" w:type="pct"/>
            <w:shd w:val="clear" w:color="auto" w:fill="FFFF00"/>
            <w:vAlign w:val="center"/>
          </w:tcPr>
          <w:p w14:paraId="10AFF7B1" w14:textId="77777777" w:rsidR="00CC6CC8" w:rsidRPr="00810F30" w:rsidRDefault="00CC6CC8" w:rsidP="00E85C1B">
            <w:pPr>
              <w:pStyle w:val="Bezproreda"/>
            </w:pPr>
          </w:p>
        </w:tc>
      </w:tr>
      <w:tr w:rsidR="00CC6CC8" w:rsidRPr="00810F30" w14:paraId="7D55E678" w14:textId="77777777" w:rsidTr="00CC6CC8">
        <w:trPr>
          <w:trHeight w:val="469"/>
          <w:jc w:val="center"/>
        </w:trPr>
        <w:tc>
          <w:tcPr>
            <w:tcW w:w="3071" w:type="pct"/>
            <w:vAlign w:val="center"/>
          </w:tcPr>
          <w:p w14:paraId="19C5AC8D" w14:textId="77777777" w:rsidR="00CC6CC8" w:rsidRPr="00810F30" w:rsidRDefault="00CC6CC8" w:rsidP="00E85C1B">
            <w:pPr>
              <w:jc w:val="left"/>
              <w:rPr>
                <w:sz w:val="20"/>
              </w:rPr>
            </w:pPr>
            <w:r w:rsidRPr="00810F30">
              <w:rPr>
                <w:sz w:val="20"/>
              </w:rPr>
              <w:t>Epidemije i pandemije</w:t>
            </w:r>
          </w:p>
        </w:tc>
        <w:tc>
          <w:tcPr>
            <w:tcW w:w="1929" w:type="pct"/>
            <w:tcBorders>
              <w:bottom w:val="single" w:sz="4" w:space="0" w:color="54883D"/>
            </w:tcBorders>
            <w:shd w:val="clear" w:color="auto" w:fill="FFC000"/>
            <w:vAlign w:val="center"/>
          </w:tcPr>
          <w:p w14:paraId="4F7958F1" w14:textId="77777777" w:rsidR="00CC6CC8" w:rsidRPr="00810F30" w:rsidRDefault="00CC6CC8" w:rsidP="00E85C1B">
            <w:pPr>
              <w:pStyle w:val="Bezproreda"/>
            </w:pPr>
          </w:p>
        </w:tc>
      </w:tr>
      <w:tr w:rsidR="00CC6CC8" w:rsidRPr="00810F30" w14:paraId="62D6A04B" w14:textId="77777777" w:rsidTr="00810F30">
        <w:trPr>
          <w:trHeight w:val="469"/>
          <w:jc w:val="center"/>
        </w:trPr>
        <w:tc>
          <w:tcPr>
            <w:tcW w:w="3071" w:type="pct"/>
            <w:vAlign w:val="center"/>
          </w:tcPr>
          <w:p w14:paraId="63779063" w14:textId="4A9F3BD8" w:rsidR="00CC6CC8" w:rsidRPr="00810F30" w:rsidRDefault="00810F30" w:rsidP="00E85C1B">
            <w:pPr>
              <w:jc w:val="left"/>
              <w:rPr>
                <w:sz w:val="20"/>
              </w:rPr>
            </w:pPr>
            <w:r w:rsidRPr="00810F30">
              <w:rPr>
                <w:sz w:val="20"/>
              </w:rPr>
              <w:t>Poplava</w:t>
            </w:r>
          </w:p>
        </w:tc>
        <w:tc>
          <w:tcPr>
            <w:tcW w:w="1929" w:type="pct"/>
            <w:shd w:val="clear" w:color="auto" w:fill="FFFF00"/>
            <w:vAlign w:val="center"/>
          </w:tcPr>
          <w:p w14:paraId="7CEB1D79" w14:textId="77777777" w:rsidR="00CC6CC8" w:rsidRPr="00810F30" w:rsidRDefault="00CC6CC8" w:rsidP="00E85C1B">
            <w:pPr>
              <w:pStyle w:val="Bezproreda"/>
              <w:rPr>
                <w:i w:val="0"/>
                <w:iCs/>
              </w:rPr>
            </w:pPr>
          </w:p>
        </w:tc>
      </w:tr>
      <w:tr w:rsidR="00611389" w:rsidRPr="00810F30" w14:paraId="07DB0B72" w14:textId="77777777" w:rsidTr="00BF0860">
        <w:trPr>
          <w:trHeight w:val="469"/>
          <w:jc w:val="center"/>
        </w:trPr>
        <w:tc>
          <w:tcPr>
            <w:tcW w:w="3071" w:type="pct"/>
            <w:vAlign w:val="center"/>
          </w:tcPr>
          <w:p w14:paraId="7C962C07" w14:textId="37768C90" w:rsidR="00611389" w:rsidRPr="00810F30" w:rsidRDefault="00F47897" w:rsidP="00E85C1B">
            <w:pPr>
              <w:jc w:val="left"/>
              <w:rPr>
                <w:sz w:val="20"/>
              </w:rPr>
            </w:pPr>
            <w:r w:rsidRPr="00810F30">
              <w:rPr>
                <w:sz w:val="20"/>
              </w:rPr>
              <w:t>Tehničko - tehnološke nesreće s opasnim tvarima</w:t>
            </w:r>
          </w:p>
        </w:tc>
        <w:tc>
          <w:tcPr>
            <w:tcW w:w="1929" w:type="pct"/>
            <w:shd w:val="clear" w:color="auto" w:fill="FFFF00"/>
            <w:vAlign w:val="center"/>
          </w:tcPr>
          <w:p w14:paraId="2823FE2F" w14:textId="77777777" w:rsidR="00611389" w:rsidRPr="00810F30" w:rsidRDefault="00611389" w:rsidP="00E85C1B">
            <w:pPr>
              <w:pStyle w:val="Bezproreda"/>
            </w:pPr>
          </w:p>
        </w:tc>
      </w:tr>
      <w:tr w:rsidR="00810F30" w:rsidRPr="00810F30" w14:paraId="715590B9" w14:textId="77777777" w:rsidTr="00BF0860">
        <w:trPr>
          <w:trHeight w:val="469"/>
          <w:jc w:val="center"/>
        </w:trPr>
        <w:tc>
          <w:tcPr>
            <w:tcW w:w="3071" w:type="pct"/>
            <w:vAlign w:val="center"/>
          </w:tcPr>
          <w:p w14:paraId="3D64B5F5" w14:textId="5DAB2A95" w:rsidR="00810F30" w:rsidRPr="00810F30" w:rsidRDefault="00810F30" w:rsidP="00E85C1B">
            <w:pPr>
              <w:jc w:val="left"/>
              <w:rPr>
                <w:sz w:val="20"/>
              </w:rPr>
            </w:pPr>
            <w:r w:rsidRPr="00810F30">
              <w:rPr>
                <w:sz w:val="20"/>
              </w:rPr>
              <w:t>Ekstremne vremenske pojave (vjetar)</w:t>
            </w:r>
          </w:p>
        </w:tc>
        <w:tc>
          <w:tcPr>
            <w:tcW w:w="1929" w:type="pct"/>
            <w:shd w:val="clear" w:color="auto" w:fill="FFFF00"/>
            <w:vAlign w:val="center"/>
          </w:tcPr>
          <w:p w14:paraId="5BA55909" w14:textId="77777777" w:rsidR="00810F30" w:rsidRPr="00810F30" w:rsidRDefault="00810F30" w:rsidP="00E85C1B">
            <w:pPr>
              <w:pStyle w:val="Bezproreda"/>
            </w:pPr>
          </w:p>
        </w:tc>
      </w:tr>
      <w:tr w:rsidR="00810F30" w:rsidRPr="00810F30" w14:paraId="15D0B288" w14:textId="77777777" w:rsidTr="00BF0860">
        <w:trPr>
          <w:trHeight w:val="469"/>
          <w:jc w:val="center"/>
        </w:trPr>
        <w:tc>
          <w:tcPr>
            <w:tcW w:w="3071" w:type="pct"/>
            <w:vAlign w:val="center"/>
          </w:tcPr>
          <w:p w14:paraId="4C3BF73B" w14:textId="522E93CA" w:rsidR="00810F30" w:rsidRPr="00810F30" w:rsidRDefault="00810F30" w:rsidP="00E85C1B">
            <w:pPr>
              <w:jc w:val="left"/>
              <w:rPr>
                <w:sz w:val="20"/>
              </w:rPr>
            </w:pPr>
            <w:r w:rsidRPr="00810F30">
              <w:rPr>
                <w:sz w:val="20"/>
              </w:rPr>
              <w:t>Ekstremne vremenske pojave (snijeg i led)</w:t>
            </w:r>
          </w:p>
        </w:tc>
        <w:tc>
          <w:tcPr>
            <w:tcW w:w="1929" w:type="pct"/>
            <w:shd w:val="clear" w:color="auto" w:fill="FFFF00"/>
            <w:vAlign w:val="center"/>
          </w:tcPr>
          <w:p w14:paraId="33887A83" w14:textId="77777777" w:rsidR="00810F30" w:rsidRPr="00810F30" w:rsidRDefault="00810F30" w:rsidP="00E85C1B">
            <w:pPr>
              <w:pStyle w:val="Bezproreda"/>
            </w:pPr>
          </w:p>
        </w:tc>
      </w:tr>
      <w:tr w:rsidR="00810F30" w:rsidRPr="008F4370" w14:paraId="4502F156" w14:textId="77777777" w:rsidTr="00810F30">
        <w:trPr>
          <w:trHeight w:val="469"/>
          <w:jc w:val="center"/>
        </w:trPr>
        <w:tc>
          <w:tcPr>
            <w:tcW w:w="3071" w:type="pct"/>
            <w:vAlign w:val="center"/>
          </w:tcPr>
          <w:p w14:paraId="5E22A89F" w14:textId="50C62BBE" w:rsidR="00810F30" w:rsidRPr="00810F30" w:rsidRDefault="00810F30" w:rsidP="00E85C1B">
            <w:pPr>
              <w:jc w:val="left"/>
              <w:rPr>
                <w:sz w:val="20"/>
              </w:rPr>
            </w:pPr>
            <w:r w:rsidRPr="00810F30">
              <w:rPr>
                <w:sz w:val="20"/>
              </w:rPr>
              <w:t>Degradacija tla - klizišta</w:t>
            </w:r>
          </w:p>
        </w:tc>
        <w:tc>
          <w:tcPr>
            <w:tcW w:w="1929" w:type="pct"/>
            <w:shd w:val="clear" w:color="auto" w:fill="FFC000"/>
            <w:vAlign w:val="center"/>
          </w:tcPr>
          <w:p w14:paraId="72ABD478" w14:textId="77777777" w:rsidR="00810F30" w:rsidRPr="00810F30" w:rsidRDefault="00810F30" w:rsidP="00E85C1B">
            <w:pPr>
              <w:pStyle w:val="Bezproreda"/>
            </w:pPr>
          </w:p>
        </w:tc>
      </w:tr>
    </w:tbl>
    <w:p w14:paraId="13981C53" w14:textId="4D836821" w:rsidR="00CC6CC8" w:rsidRPr="008F4370" w:rsidRDefault="00CC6CC8" w:rsidP="00CC6CC8">
      <w:pPr>
        <w:rPr>
          <w:highlight w:val="yellow"/>
        </w:rPr>
      </w:pPr>
    </w:p>
    <w:p w14:paraId="51900C41" w14:textId="77777777" w:rsidR="000540D7" w:rsidRPr="00071888" w:rsidRDefault="000540D7" w:rsidP="000540D7">
      <w:pPr>
        <w:rPr>
          <w:b/>
        </w:rPr>
      </w:pPr>
      <w:r w:rsidRPr="00071888">
        <w:rPr>
          <w:b/>
        </w:rPr>
        <w:t xml:space="preserve">Tolerirani rizici: </w:t>
      </w:r>
    </w:p>
    <w:p w14:paraId="1E330C08" w14:textId="620A1EAE" w:rsidR="000540D7" w:rsidRPr="00071888" w:rsidRDefault="000540D7" w:rsidP="00A35D92">
      <w:pPr>
        <w:pStyle w:val="Odlomakpopisa"/>
        <w:numPr>
          <w:ilvl w:val="0"/>
          <w:numId w:val="16"/>
        </w:numPr>
      </w:pPr>
      <w:r w:rsidRPr="00071888">
        <w:t>Potres je u pravilu netolerantan rizik, no zbog vrlo male vjerojatnosti nastanka velike nesreće uzrokovane VII</w:t>
      </w:r>
      <w:r w:rsidR="00611389" w:rsidRPr="00071888">
        <w:t>I</w:t>
      </w:r>
      <w:r w:rsidRPr="00071888">
        <w:t>° MSC svrstavamo ga u tolerantne rizike. Propisane su tehničke mjere za osiguranje otpornosti građevina na potres.</w:t>
      </w:r>
    </w:p>
    <w:p w14:paraId="27615065" w14:textId="79D4B26B" w:rsidR="000540D7" w:rsidRPr="00260AFD" w:rsidRDefault="000540D7" w:rsidP="00A35D92">
      <w:pPr>
        <w:pStyle w:val="Odlomakpopisa"/>
        <w:numPr>
          <w:ilvl w:val="0"/>
          <w:numId w:val="16"/>
        </w:numPr>
      </w:pPr>
      <w:r w:rsidRPr="00260AFD">
        <w:t xml:space="preserve">Epidemija i pandemija – rizik je tolerantan pošto je ugroženo cijelo područje Republike Hrvatske, mjere prevencije i intervencije nisu na razini </w:t>
      </w:r>
      <w:r w:rsidR="00A77176" w:rsidRPr="00260AFD">
        <w:t>Općine Jelenje</w:t>
      </w:r>
      <w:r w:rsidRPr="00260AFD">
        <w:t xml:space="preserve"> pa je područje tolerantno. Izdaju se upozorenja stanovništvu od strane Hrvatskog Zavoda za javno zdravstvo.</w:t>
      </w:r>
    </w:p>
    <w:p w14:paraId="213CE2E5" w14:textId="121025A7" w:rsidR="001A7A04" w:rsidRPr="00260AFD" w:rsidRDefault="00DD2201" w:rsidP="00A35D92">
      <w:pPr>
        <w:pStyle w:val="Odlomakpopisa"/>
        <w:numPr>
          <w:ilvl w:val="0"/>
          <w:numId w:val="16"/>
        </w:numPr>
      </w:pPr>
      <w:r w:rsidRPr="00260AFD">
        <w:t>Tehničko-tehnološke</w:t>
      </w:r>
      <w:r w:rsidR="001A7A04" w:rsidRPr="00260AFD">
        <w:t xml:space="preserve"> nesreće s opasnim tvarima – rizik je tolerantan zbog male vjerojatnosti pojavljivanja velike nesreće. Mjere smanjenja rizika su na razini pravnih osoba koje su dužne poštovati zakonska pravila i propise za slučaju velikih nesreća</w:t>
      </w:r>
      <w:r w:rsidR="003758BC" w:rsidRPr="00260AFD">
        <w:t xml:space="preserve">, a mjere reagiranja kod </w:t>
      </w:r>
      <w:r w:rsidRPr="00260AFD">
        <w:t xml:space="preserve">JVP </w:t>
      </w:r>
      <w:r w:rsidR="00810F30" w:rsidRPr="00260AFD">
        <w:t>Rijeka</w:t>
      </w:r>
      <w:r w:rsidR="001A7A04" w:rsidRPr="00260AFD">
        <w:t>.</w:t>
      </w:r>
    </w:p>
    <w:p w14:paraId="7A62C969" w14:textId="7A13F93F" w:rsidR="00071888" w:rsidRPr="00260AFD" w:rsidRDefault="00071888" w:rsidP="008D3A8D">
      <w:pPr>
        <w:pStyle w:val="Odlomakpopisa"/>
        <w:numPr>
          <w:ilvl w:val="0"/>
          <w:numId w:val="16"/>
        </w:numPr>
        <w:tabs>
          <w:tab w:val="left" w:pos="360"/>
          <w:tab w:val="left" w:pos="2445"/>
        </w:tabs>
        <w:autoSpaceDE w:val="0"/>
        <w:autoSpaceDN w:val="0"/>
        <w:adjustRightInd w:val="0"/>
        <w:spacing w:beforeLines="30" w:afterLines="30"/>
      </w:pPr>
      <w:r w:rsidRPr="00260AFD">
        <w:t xml:space="preserve">Poplava – rizik je prihvatljiv zbog malih posljedica. Potrebno je provoditi preventivne mjere obrane od poplava. Na samu pojavu poplava ne može se utjecati ali se može utjecajni na provedbu mjera obrane od poplava. </w:t>
      </w:r>
    </w:p>
    <w:p w14:paraId="6017D358" w14:textId="257A15A2" w:rsidR="003D741C" w:rsidRPr="00260AFD" w:rsidRDefault="003D741C" w:rsidP="00464E66">
      <w:pPr>
        <w:pStyle w:val="Odlomakpopisa"/>
        <w:numPr>
          <w:ilvl w:val="0"/>
          <w:numId w:val="16"/>
        </w:numPr>
        <w:tabs>
          <w:tab w:val="left" w:pos="2445"/>
        </w:tabs>
        <w:autoSpaceDE w:val="0"/>
        <w:autoSpaceDN w:val="0"/>
        <w:adjustRightInd w:val="0"/>
        <w:spacing w:beforeLines="30" w:afterLines="30"/>
      </w:pPr>
      <w:r w:rsidRPr="00260AFD">
        <w:t>Vjetar - rizik je tolerantan pošto je ugroženo cijelo područje općine te zbog brzog razvoja vremenske nepogode mjere reagiranja neće biti učinkovite. Izdaju se upozorenja stanovništvu od strane DHMZ-a.</w:t>
      </w:r>
    </w:p>
    <w:p w14:paraId="1C56B5DD" w14:textId="77777777" w:rsidR="00810F30" w:rsidRPr="00260AFD" w:rsidRDefault="00810F30" w:rsidP="00810F30">
      <w:pPr>
        <w:pStyle w:val="Odlomakpopisa"/>
        <w:numPr>
          <w:ilvl w:val="0"/>
          <w:numId w:val="16"/>
        </w:numPr>
      </w:pPr>
      <w:r w:rsidRPr="00260AFD">
        <w:t>Degradacija tla (klizišta) - rizik je prihvatljiv jer se na pojavnost ove nepogode ne može utjecati ali se može utjecati na preventivne mjere.</w:t>
      </w:r>
    </w:p>
    <w:p w14:paraId="5C3B09A8" w14:textId="77777777" w:rsidR="00260AFD" w:rsidRPr="00260AFD" w:rsidRDefault="00260AFD" w:rsidP="00260AFD">
      <w:pPr>
        <w:pStyle w:val="Odlomakpopisa"/>
        <w:numPr>
          <w:ilvl w:val="0"/>
          <w:numId w:val="16"/>
        </w:numPr>
      </w:pPr>
      <w:r w:rsidRPr="00260AFD">
        <w:t>Snijeg i led – rizik je prihvatljiv jer se na pojavnost ove vremenske nepogode ne može utjecati ali se može utjecati na preventivne mjere (dobra organizacija čišćenja snijega sa prometnica, pravovremeno posipavanje prometnica, dostatna materijalno-tehnička sredstva i dr.).</w:t>
      </w:r>
    </w:p>
    <w:p w14:paraId="7DDDB55B" w14:textId="5BAE1772" w:rsidR="00810F30" w:rsidRPr="00260AFD" w:rsidRDefault="00260AFD" w:rsidP="00464E66">
      <w:pPr>
        <w:pStyle w:val="Odlomakpopisa"/>
        <w:numPr>
          <w:ilvl w:val="0"/>
          <w:numId w:val="16"/>
        </w:numPr>
        <w:tabs>
          <w:tab w:val="left" w:pos="2445"/>
        </w:tabs>
        <w:autoSpaceDE w:val="0"/>
        <w:autoSpaceDN w:val="0"/>
        <w:adjustRightInd w:val="0"/>
        <w:spacing w:beforeLines="30" w:afterLines="30"/>
      </w:pPr>
      <w:r w:rsidRPr="00260AFD">
        <w:t>Tuča i kiša – rizik je tolerantan pošto je ugroženo cijelo područje općine te zbog brzog razvoja vremenske nepogode mjere reagiranja neće biti učinkovite. Izdaju se upozorenja stanovništvu od strane DHMZ-a.</w:t>
      </w:r>
    </w:p>
    <w:p w14:paraId="4E74AD6E" w14:textId="7C873B3C" w:rsidR="000540D7" w:rsidRPr="008F4370" w:rsidRDefault="000540D7" w:rsidP="000540D7">
      <w:pPr>
        <w:rPr>
          <w:b/>
          <w:highlight w:val="yellow"/>
        </w:rPr>
      </w:pPr>
    </w:p>
    <w:p w14:paraId="28D74EF0" w14:textId="36691579" w:rsidR="001A7A04" w:rsidRPr="00260AFD" w:rsidRDefault="003758BC" w:rsidP="001A7A04">
      <w:pPr>
        <w:rPr>
          <w:b/>
        </w:rPr>
      </w:pPr>
      <w:r w:rsidRPr="00260AFD">
        <w:rPr>
          <w:b/>
        </w:rPr>
        <w:t>Nep</w:t>
      </w:r>
      <w:r w:rsidR="001A7A04" w:rsidRPr="00260AFD">
        <w:rPr>
          <w:b/>
        </w:rPr>
        <w:t>rihvatljivi</w:t>
      </w:r>
      <w:r w:rsidRPr="00260AFD">
        <w:rPr>
          <w:b/>
        </w:rPr>
        <w:t xml:space="preserve"> rizici</w:t>
      </w:r>
      <w:r w:rsidR="001A7A04" w:rsidRPr="00260AFD">
        <w:rPr>
          <w:b/>
        </w:rPr>
        <w:t>:</w:t>
      </w:r>
      <w:r w:rsidR="00DD2201" w:rsidRPr="00260AFD">
        <w:rPr>
          <w:b/>
        </w:rPr>
        <w:t xml:space="preserve"> </w:t>
      </w:r>
      <w:r w:rsidR="00CA5092" w:rsidRPr="00260AFD">
        <w:rPr>
          <w:bCs/>
        </w:rPr>
        <w:t xml:space="preserve">na području </w:t>
      </w:r>
      <w:r w:rsidR="00A77176" w:rsidRPr="00260AFD">
        <w:rPr>
          <w:bCs/>
        </w:rPr>
        <w:t>Općine Jelenje</w:t>
      </w:r>
      <w:r w:rsidR="00CA5092" w:rsidRPr="00260AFD">
        <w:rPr>
          <w:bCs/>
        </w:rPr>
        <w:t xml:space="preserve"> ih nema</w:t>
      </w:r>
    </w:p>
    <w:p w14:paraId="4E47B27A" w14:textId="77777777" w:rsidR="003758BC" w:rsidRPr="008F4370" w:rsidRDefault="003758BC" w:rsidP="001A7A04">
      <w:pPr>
        <w:rPr>
          <w:b/>
          <w:highlight w:val="yellow"/>
        </w:rPr>
      </w:pPr>
    </w:p>
    <w:p w14:paraId="371209F7" w14:textId="4A5B83DD" w:rsidR="000540D7" w:rsidRPr="00071888" w:rsidRDefault="000540D7" w:rsidP="000540D7">
      <w:r w:rsidRPr="00071888">
        <w:t>Rizike vrednovane toleriranima, odnosno prihvatljivima na nacionalnoj razini, na regionalnim i lokalnim razinama na kojim i dalje predstavljaju rizik neprihvatljive razine potrebno je provođenjem adekvatnih politika upravljanja rizicima smanjivati do razine prihvatljivosti.</w:t>
      </w:r>
    </w:p>
    <w:p w14:paraId="4FDD0DEF" w14:textId="3B1623F7" w:rsidR="000540D7" w:rsidRPr="00071888" w:rsidRDefault="000540D7" w:rsidP="000540D7">
      <w:r w:rsidRPr="00071888">
        <w:t>Konačnu odluku doni</w:t>
      </w:r>
      <w:r w:rsidR="00071888" w:rsidRPr="00071888">
        <w:t>jela</w:t>
      </w:r>
      <w:r w:rsidRPr="00071888">
        <w:t xml:space="preserve"> je samostalno </w:t>
      </w:r>
      <w:r w:rsidR="00A77176" w:rsidRPr="00071888">
        <w:t>Općina Jelenje</w:t>
      </w:r>
      <w:r w:rsidR="003758BC" w:rsidRPr="00071888">
        <w:t xml:space="preserve"> </w:t>
      </w:r>
      <w:r w:rsidRPr="00071888">
        <w:t>u sklopu prihvaćanja Procjene rizika od velikih nesreća te na taj način samostalno odluči</w:t>
      </w:r>
      <w:r w:rsidR="00071888" w:rsidRPr="00071888">
        <w:t>la</w:t>
      </w:r>
      <w:r w:rsidRPr="00071888">
        <w:t xml:space="preserve"> koje će rizike prihvatiti, a za koje će prioritetno primijeniti mjere smanjenja, odnosno koje će podvrgnuti pojačanom nadzoru.</w:t>
      </w:r>
    </w:p>
    <w:p w14:paraId="453E9ADF" w14:textId="0DC83189" w:rsidR="00CC6CC8" w:rsidRPr="008F4370" w:rsidRDefault="00CC6CC8" w:rsidP="00CC6CC8">
      <w:pPr>
        <w:rPr>
          <w:highlight w:val="yellow"/>
        </w:rPr>
      </w:pPr>
    </w:p>
    <w:p w14:paraId="5421040C" w14:textId="77777777" w:rsidR="00CC6CC8" w:rsidRPr="008F4370" w:rsidRDefault="00CC6CC8" w:rsidP="00CC6CC8">
      <w:pPr>
        <w:rPr>
          <w:highlight w:val="yellow"/>
        </w:rPr>
      </w:pPr>
    </w:p>
    <w:p w14:paraId="6738EDB0" w14:textId="48695DE2" w:rsidR="00D16B35" w:rsidRPr="008F4370" w:rsidRDefault="00D16B35" w:rsidP="00D16B35">
      <w:pPr>
        <w:rPr>
          <w:highlight w:val="yellow"/>
        </w:rPr>
      </w:pPr>
    </w:p>
    <w:p w14:paraId="0D438F1B" w14:textId="73D5B6C7" w:rsidR="00CC6CC8" w:rsidRPr="008F4370" w:rsidRDefault="00CC6CC8" w:rsidP="00D16B35">
      <w:pPr>
        <w:rPr>
          <w:highlight w:val="yellow"/>
        </w:rPr>
      </w:pPr>
    </w:p>
    <w:p w14:paraId="68D1E46E" w14:textId="5C658937" w:rsidR="00CC6CC8" w:rsidRPr="008F4370" w:rsidRDefault="00CC6CC8" w:rsidP="00D16B35">
      <w:pPr>
        <w:rPr>
          <w:highlight w:val="yellow"/>
        </w:rPr>
      </w:pPr>
    </w:p>
    <w:p w14:paraId="3E4DED61" w14:textId="3FC8CDEF" w:rsidR="00CC6CC8" w:rsidRPr="008F4370" w:rsidRDefault="00CC6CC8" w:rsidP="00D16B35">
      <w:pPr>
        <w:rPr>
          <w:highlight w:val="yellow"/>
        </w:rPr>
      </w:pPr>
    </w:p>
    <w:p w14:paraId="15910ED6" w14:textId="78F2E661" w:rsidR="001D0401" w:rsidRPr="008F4370" w:rsidRDefault="001D0401" w:rsidP="00D16B35">
      <w:pPr>
        <w:rPr>
          <w:highlight w:val="yellow"/>
        </w:rPr>
      </w:pPr>
    </w:p>
    <w:p w14:paraId="197D11C0" w14:textId="6E1EA5A0" w:rsidR="001D0401" w:rsidRPr="008F4370" w:rsidRDefault="001D0401" w:rsidP="00D16B35">
      <w:pPr>
        <w:rPr>
          <w:highlight w:val="yellow"/>
        </w:rPr>
      </w:pPr>
    </w:p>
    <w:p w14:paraId="0E035A33" w14:textId="77777777" w:rsidR="00285451" w:rsidRPr="003D741C" w:rsidRDefault="00285451" w:rsidP="00A305E7">
      <w:pPr>
        <w:pStyle w:val="Naslov1"/>
      </w:pPr>
      <w:bookmarkStart w:id="302" w:name="_Toc136604431"/>
      <w:r w:rsidRPr="003D741C">
        <w:t>POPIS SUDIONIKA U IZRADI PROCJENE RIZIKA</w:t>
      </w:r>
      <w:bookmarkEnd w:id="302"/>
    </w:p>
    <w:p w14:paraId="2C0B0CFA" w14:textId="77777777" w:rsidR="001D0401" w:rsidRPr="003D741C" w:rsidRDefault="001D0401" w:rsidP="00285451">
      <w:pPr>
        <w:rPr>
          <w:b/>
        </w:rPr>
      </w:pPr>
    </w:p>
    <w:tbl>
      <w:tblPr>
        <w:tblStyle w:val="ivopisnatablicareetke6-isticanje38"/>
        <w:tblW w:w="0" w:type="auto"/>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shd w:val="clear" w:color="auto" w:fill="FFFFFF" w:themeFill="background1"/>
        <w:tblLook w:val="04A0" w:firstRow="1" w:lastRow="0" w:firstColumn="1" w:lastColumn="0" w:noHBand="0" w:noVBand="1"/>
      </w:tblPr>
      <w:tblGrid>
        <w:gridCol w:w="9060"/>
      </w:tblGrid>
      <w:tr w:rsidR="001D0401" w:rsidRPr="003D741C" w14:paraId="44612CD7" w14:textId="77777777" w:rsidTr="00AC313A">
        <w:trPr>
          <w:cnfStyle w:val="100000000000" w:firstRow="1" w:lastRow="0" w:firstColumn="0" w:lastColumn="0" w:oddVBand="0" w:evenVBand="0" w:oddHBand="0" w:evenHBand="0" w:firstRowFirstColumn="0" w:firstRowLastColumn="0" w:lastRowFirstColumn="0" w:lastRowLastColumn="0"/>
          <w:trHeight w:val="226"/>
        </w:trPr>
        <w:tc>
          <w:tcPr>
            <w:cnfStyle w:val="001000000000" w:firstRow="0" w:lastRow="0" w:firstColumn="1" w:lastColumn="0" w:oddVBand="0" w:evenVBand="0" w:oddHBand="0" w:evenHBand="0" w:firstRowFirstColumn="0" w:firstRowLastColumn="0" w:lastRowFirstColumn="0" w:lastRowLastColumn="0"/>
            <w:tcW w:w="9060" w:type="dxa"/>
            <w:tcBorders>
              <w:bottom w:val="none" w:sz="0" w:space="0" w:color="auto"/>
            </w:tcBorders>
            <w:shd w:val="clear" w:color="auto" w:fill="EAF1DD" w:themeFill="accent3" w:themeFillTint="33"/>
          </w:tcPr>
          <w:p w14:paraId="62C54126" w14:textId="29E0147C" w:rsidR="001D0401" w:rsidRPr="003D741C" w:rsidRDefault="001D0401" w:rsidP="00E85C1B">
            <w:pPr>
              <w:spacing w:after="0"/>
              <w:rPr>
                <w:bCs w:val="0"/>
              </w:rPr>
            </w:pPr>
            <w:r w:rsidRPr="003D741C">
              <w:rPr>
                <w:bCs w:val="0"/>
              </w:rPr>
              <w:t xml:space="preserve">RIZIK: </w:t>
            </w:r>
            <w:r w:rsidR="00D54E64" w:rsidRPr="003D741C">
              <w:rPr>
                <w:bCs w:val="0"/>
              </w:rPr>
              <w:t>Potres</w:t>
            </w:r>
          </w:p>
        </w:tc>
      </w:tr>
      <w:tr w:rsidR="001D0401" w:rsidRPr="003D741C" w14:paraId="6CA1714D" w14:textId="77777777" w:rsidTr="00AC313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0" w:type="dxa"/>
          </w:tcPr>
          <w:p w14:paraId="5F020C5F" w14:textId="4C2775D0" w:rsidR="001D0401" w:rsidRPr="003D741C" w:rsidRDefault="001D0401" w:rsidP="00E85C1B">
            <w:pPr>
              <w:spacing w:after="0"/>
              <w:rPr>
                <w:b w:val="0"/>
                <w:bCs w:val="0"/>
              </w:rPr>
            </w:pPr>
            <w:r w:rsidRPr="003D741C">
              <w:t>Radna skupina</w:t>
            </w:r>
          </w:p>
        </w:tc>
      </w:tr>
      <w:tr w:rsidR="00AC313A" w:rsidRPr="003D741C" w14:paraId="5D4FFD11" w14:textId="77777777" w:rsidTr="00E85C1B">
        <w:tc>
          <w:tcPr>
            <w:cnfStyle w:val="001000000000" w:firstRow="0" w:lastRow="0" w:firstColumn="1" w:lastColumn="0" w:oddVBand="0" w:evenVBand="0" w:oddHBand="0" w:evenHBand="0" w:firstRowFirstColumn="0" w:firstRowLastColumn="0" w:lastRowFirstColumn="0" w:lastRowLastColumn="0"/>
            <w:tcW w:w="9060" w:type="dxa"/>
            <w:shd w:val="clear" w:color="auto" w:fill="auto"/>
          </w:tcPr>
          <w:p w14:paraId="08847A2E" w14:textId="2C18D94B" w:rsidR="00AC313A" w:rsidRPr="003D741C" w:rsidRDefault="003D741C" w:rsidP="00AC313A">
            <w:pPr>
              <w:spacing w:after="0"/>
              <w:rPr>
                <w:b w:val="0"/>
                <w:bCs w:val="0"/>
              </w:rPr>
            </w:pPr>
            <w:r w:rsidRPr="003D741C">
              <w:rPr>
                <w:b w:val="0"/>
                <w:bCs w:val="0"/>
              </w:rPr>
              <w:t>Mark Kovačić</w:t>
            </w:r>
            <w:r w:rsidR="00AC313A" w:rsidRPr="003D741C">
              <w:rPr>
                <w:b w:val="0"/>
                <w:bCs w:val="0"/>
              </w:rPr>
              <w:t xml:space="preserve"> – voditelj Radne skupine – </w:t>
            </w:r>
            <w:r w:rsidRPr="003D741C">
              <w:rPr>
                <w:b w:val="0"/>
                <w:bCs w:val="0"/>
              </w:rPr>
              <w:t>načelnik stožera Civilne zaštite Općine Jelenje</w:t>
            </w:r>
          </w:p>
        </w:tc>
      </w:tr>
      <w:tr w:rsidR="00AC313A" w:rsidRPr="003D741C" w14:paraId="50991902" w14:textId="77777777" w:rsidTr="00E85C1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0" w:type="dxa"/>
            <w:shd w:val="clear" w:color="auto" w:fill="auto"/>
          </w:tcPr>
          <w:p w14:paraId="60AC6484" w14:textId="2AEEB796" w:rsidR="00AC313A" w:rsidRPr="005B1624" w:rsidRDefault="003D741C" w:rsidP="00AC313A">
            <w:pPr>
              <w:spacing w:after="0"/>
              <w:rPr>
                <w:b w:val="0"/>
                <w:bCs w:val="0"/>
              </w:rPr>
            </w:pPr>
            <w:r w:rsidRPr="005B1624">
              <w:rPr>
                <w:b w:val="0"/>
                <w:bCs w:val="0"/>
              </w:rPr>
              <w:t xml:space="preserve">Martina </w:t>
            </w:r>
            <w:proofErr w:type="spellStart"/>
            <w:r w:rsidRPr="005B1624">
              <w:rPr>
                <w:b w:val="0"/>
                <w:bCs w:val="0"/>
              </w:rPr>
              <w:t>Perhat</w:t>
            </w:r>
            <w:proofErr w:type="spellEnd"/>
            <w:r w:rsidR="00AC313A" w:rsidRPr="005B1624">
              <w:rPr>
                <w:b w:val="0"/>
                <w:bCs w:val="0"/>
              </w:rPr>
              <w:t xml:space="preserve"> – član – </w:t>
            </w:r>
            <w:r w:rsidRPr="005B1624">
              <w:rPr>
                <w:b w:val="0"/>
                <w:bCs w:val="0"/>
              </w:rPr>
              <w:t>pročelnica Jedinstvenog upravnog odjela</w:t>
            </w:r>
          </w:p>
        </w:tc>
      </w:tr>
      <w:tr w:rsidR="00AC313A" w:rsidRPr="008F4370" w14:paraId="5A1FD0DF" w14:textId="77777777" w:rsidTr="00E85C1B">
        <w:tc>
          <w:tcPr>
            <w:cnfStyle w:val="001000000000" w:firstRow="0" w:lastRow="0" w:firstColumn="1" w:lastColumn="0" w:oddVBand="0" w:evenVBand="0" w:oddHBand="0" w:evenHBand="0" w:firstRowFirstColumn="0" w:firstRowLastColumn="0" w:lastRowFirstColumn="0" w:lastRowLastColumn="0"/>
            <w:tcW w:w="9060" w:type="dxa"/>
            <w:shd w:val="clear" w:color="auto" w:fill="auto"/>
          </w:tcPr>
          <w:p w14:paraId="1C6141A3" w14:textId="5DE5748C" w:rsidR="00AC313A" w:rsidRPr="005B1624" w:rsidRDefault="003D741C" w:rsidP="00AC313A">
            <w:pPr>
              <w:spacing w:after="0"/>
              <w:rPr>
                <w:b w:val="0"/>
                <w:bCs w:val="0"/>
              </w:rPr>
            </w:pPr>
            <w:r w:rsidRPr="005B1624">
              <w:rPr>
                <w:b w:val="0"/>
                <w:bCs w:val="0"/>
              </w:rPr>
              <w:t>Gordana Tomas</w:t>
            </w:r>
            <w:r w:rsidR="00AC313A" w:rsidRPr="005B1624">
              <w:rPr>
                <w:b w:val="0"/>
                <w:bCs w:val="0"/>
              </w:rPr>
              <w:t xml:space="preserve"> – član – </w:t>
            </w:r>
            <w:r w:rsidRPr="005B1624">
              <w:rPr>
                <w:b w:val="0"/>
                <w:bCs w:val="0"/>
              </w:rPr>
              <w:t>v</w:t>
            </w:r>
            <w:r w:rsidR="00AC313A" w:rsidRPr="005B1624">
              <w:rPr>
                <w:b w:val="0"/>
                <w:bCs w:val="0"/>
              </w:rPr>
              <w:t>oditelj</w:t>
            </w:r>
            <w:r w:rsidRPr="005B1624">
              <w:rPr>
                <w:b w:val="0"/>
                <w:bCs w:val="0"/>
              </w:rPr>
              <w:t>ica</w:t>
            </w:r>
            <w:r w:rsidR="00AC313A" w:rsidRPr="005B1624">
              <w:rPr>
                <w:b w:val="0"/>
                <w:bCs w:val="0"/>
              </w:rPr>
              <w:t xml:space="preserve"> Odsjeka </w:t>
            </w:r>
            <w:r w:rsidRPr="005B1624">
              <w:rPr>
                <w:b w:val="0"/>
                <w:bCs w:val="0"/>
              </w:rPr>
              <w:t>općih i pravnih poslova</w:t>
            </w:r>
          </w:p>
        </w:tc>
      </w:tr>
      <w:tr w:rsidR="003D741C" w:rsidRPr="008F4370" w14:paraId="6C842864" w14:textId="77777777" w:rsidTr="00E85C1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0" w:type="dxa"/>
            <w:shd w:val="clear" w:color="auto" w:fill="auto"/>
          </w:tcPr>
          <w:p w14:paraId="0B12D50E" w14:textId="324FA15A" w:rsidR="003D741C" w:rsidRPr="005B1624" w:rsidRDefault="003D741C" w:rsidP="00AC313A">
            <w:pPr>
              <w:spacing w:after="0"/>
              <w:rPr>
                <w:b w:val="0"/>
                <w:bCs w:val="0"/>
              </w:rPr>
            </w:pPr>
            <w:r w:rsidRPr="005B1624">
              <w:rPr>
                <w:b w:val="0"/>
                <w:bCs w:val="0"/>
              </w:rPr>
              <w:t>Boris Kovačić – član – voditelj Odsjeka za komunalne poslove</w:t>
            </w:r>
          </w:p>
        </w:tc>
      </w:tr>
      <w:tr w:rsidR="003D741C" w:rsidRPr="008F4370" w14:paraId="72D32E0D" w14:textId="77777777" w:rsidTr="00E85C1B">
        <w:tc>
          <w:tcPr>
            <w:cnfStyle w:val="001000000000" w:firstRow="0" w:lastRow="0" w:firstColumn="1" w:lastColumn="0" w:oddVBand="0" w:evenVBand="0" w:oddHBand="0" w:evenHBand="0" w:firstRowFirstColumn="0" w:firstRowLastColumn="0" w:lastRowFirstColumn="0" w:lastRowLastColumn="0"/>
            <w:tcW w:w="9060" w:type="dxa"/>
            <w:shd w:val="clear" w:color="auto" w:fill="auto"/>
          </w:tcPr>
          <w:p w14:paraId="60D8A8DE" w14:textId="23011E69" w:rsidR="003D741C" w:rsidRPr="005B1624" w:rsidRDefault="003D741C" w:rsidP="00AC313A">
            <w:pPr>
              <w:spacing w:after="0"/>
              <w:rPr>
                <w:b w:val="0"/>
                <w:bCs w:val="0"/>
              </w:rPr>
            </w:pPr>
            <w:r w:rsidRPr="005B1624">
              <w:rPr>
                <w:b w:val="0"/>
                <w:bCs w:val="0"/>
              </w:rPr>
              <w:t>Željko Šporčić – član – MUP, Ravnateljstvo civilne zaštite</w:t>
            </w:r>
            <w:r w:rsidR="005B1624" w:rsidRPr="005B1624">
              <w:rPr>
                <w:b w:val="0"/>
                <w:bCs w:val="0"/>
              </w:rPr>
              <w:t>; Područni ured civilne zaštite Rijeka</w:t>
            </w:r>
          </w:p>
        </w:tc>
      </w:tr>
    </w:tbl>
    <w:p w14:paraId="4B41483D" w14:textId="2D15512D" w:rsidR="001D0401" w:rsidRPr="008F4370" w:rsidRDefault="001D0401" w:rsidP="001D0401">
      <w:pPr>
        <w:rPr>
          <w:color w:val="FF0000"/>
          <w:szCs w:val="22"/>
          <w:highlight w:val="yellow"/>
        </w:rPr>
      </w:pPr>
    </w:p>
    <w:tbl>
      <w:tblPr>
        <w:tblStyle w:val="ivopisnatablicareetke6-isticanje38"/>
        <w:tblW w:w="0" w:type="auto"/>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shd w:val="clear" w:color="auto" w:fill="FFFFFF" w:themeFill="background1"/>
        <w:tblLook w:val="04A0" w:firstRow="1" w:lastRow="0" w:firstColumn="1" w:lastColumn="0" w:noHBand="0" w:noVBand="1"/>
      </w:tblPr>
      <w:tblGrid>
        <w:gridCol w:w="9060"/>
      </w:tblGrid>
      <w:tr w:rsidR="00D54E64" w:rsidRPr="008F4370" w14:paraId="5D5B2BA7" w14:textId="77777777" w:rsidTr="00AC313A">
        <w:trPr>
          <w:cnfStyle w:val="100000000000" w:firstRow="1" w:lastRow="0" w:firstColumn="0" w:lastColumn="0" w:oddVBand="0" w:evenVBand="0" w:oddHBand="0" w:evenHBand="0" w:firstRowFirstColumn="0" w:firstRowLastColumn="0" w:lastRowFirstColumn="0" w:lastRowLastColumn="0"/>
          <w:trHeight w:val="226"/>
        </w:trPr>
        <w:tc>
          <w:tcPr>
            <w:cnfStyle w:val="001000000000" w:firstRow="0" w:lastRow="0" w:firstColumn="1" w:lastColumn="0" w:oddVBand="0" w:evenVBand="0" w:oddHBand="0" w:evenHBand="0" w:firstRowFirstColumn="0" w:firstRowLastColumn="0" w:lastRowFirstColumn="0" w:lastRowLastColumn="0"/>
            <w:tcW w:w="9060" w:type="dxa"/>
            <w:tcBorders>
              <w:bottom w:val="none" w:sz="0" w:space="0" w:color="auto"/>
            </w:tcBorders>
            <w:shd w:val="clear" w:color="auto" w:fill="EAF1DD" w:themeFill="accent3" w:themeFillTint="33"/>
          </w:tcPr>
          <w:p w14:paraId="37DABB96" w14:textId="59F03554" w:rsidR="00D54E64" w:rsidRPr="00260AFD" w:rsidRDefault="00D54E64" w:rsidP="00E85C1B">
            <w:pPr>
              <w:spacing w:after="0"/>
              <w:rPr>
                <w:bCs w:val="0"/>
              </w:rPr>
            </w:pPr>
            <w:r w:rsidRPr="00260AFD">
              <w:rPr>
                <w:bCs w:val="0"/>
              </w:rPr>
              <w:t xml:space="preserve">RIZIK: </w:t>
            </w:r>
            <w:r w:rsidR="00260AFD" w:rsidRPr="00260AFD">
              <w:rPr>
                <w:bCs w:val="0"/>
              </w:rPr>
              <w:t>Ekstremne vremenske pojave (tuča i kiša)</w:t>
            </w:r>
          </w:p>
        </w:tc>
      </w:tr>
      <w:tr w:rsidR="00D54E64" w:rsidRPr="008F4370" w14:paraId="49B2762A" w14:textId="77777777" w:rsidTr="00AC313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0" w:type="dxa"/>
          </w:tcPr>
          <w:p w14:paraId="0DA68E6C" w14:textId="77777777" w:rsidR="00D54E64" w:rsidRPr="00260AFD" w:rsidRDefault="00D54E64" w:rsidP="00E85C1B">
            <w:pPr>
              <w:spacing w:after="0"/>
              <w:rPr>
                <w:b w:val="0"/>
                <w:bCs w:val="0"/>
              </w:rPr>
            </w:pPr>
            <w:r w:rsidRPr="00260AFD">
              <w:t>Radna skupina</w:t>
            </w:r>
          </w:p>
        </w:tc>
      </w:tr>
      <w:tr w:rsidR="0092561D" w:rsidRPr="008F4370" w14:paraId="6E83A17D" w14:textId="77777777" w:rsidTr="00E85C1B">
        <w:tc>
          <w:tcPr>
            <w:cnfStyle w:val="001000000000" w:firstRow="0" w:lastRow="0" w:firstColumn="1" w:lastColumn="0" w:oddVBand="0" w:evenVBand="0" w:oddHBand="0" w:evenHBand="0" w:firstRowFirstColumn="0" w:firstRowLastColumn="0" w:lastRowFirstColumn="0" w:lastRowLastColumn="0"/>
            <w:tcW w:w="9060" w:type="dxa"/>
            <w:shd w:val="clear" w:color="auto" w:fill="auto"/>
          </w:tcPr>
          <w:p w14:paraId="5E6BF42F" w14:textId="5EFAB494" w:rsidR="0092561D" w:rsidRPr="008F4370" w:rsidRDefault="0092561D" w:rsidP="0092561D">
            <w:pPr>
              <w:spacing w:after="0"/>
              <w:rPr>
                <w:b w:val="0"/>
                <w:bCs w:val="0"/>
                <w:highlight w:val="yellow"/>
              </w:rPr>
            </w:pPr>
            <w:r w:rsidRPr="003D741C">
              <w:rPr>
                <w:b w:val="0"/>
                <w:bCs w:val="0"/>
              </w:rPr>
              <w:t>Mark Kovačić – voditelj Radne skupine – načelnik stožera Civilne zaštite Općine Jelenje</w:t>
            </w:r>
          </w:p>
        </w:tc>
      </w:tr>
      <w:tr w:rsidR="0092561D" w:rsidRPr="008F4370" w14:paraId="39FD7AE3" w14:textId="77777777" w:rsidTr="00E85C1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0" w:type="dxa"/>
            <w:shd w:val="clear" w:color="auto" w:fill="auto"/>
          </w:tcPr>
          <w:p w14:paraId="4AD72043" w14:textId="23966173" w:rsidR="0092561D" w:rsidRPr="008F4370" w:rsidRDefault="0092561D" w:rsidP="0092561D">
            <w:pPr>
              <w:spacing w:after="0"/>
              <w:rPr>
                <w:highlight w:val="yellow"/>
              </w:rPr>
            </w:pPr>
            <w:r w:rsidRPr="005B1624">
              <w:rPr>
                <w:b w:val="0"/>
                <w:bCs w:val="0"/>
              </w:rPr>
              <w:t xml:space="preserve">Martina </w:t>
            </w:r>
            <w:proofErr w:type="spellStart"/>
            <w:r w:rsidRPr="005B1624">
              <w:rPr>
                <w:b w:val="0"/>
                <w:bCs w:val="0"/>
              </w:rPr>
              <w:t>Perhat</w:t>
            </w:r>
            <w:proofErr w:type="spellEnd"/>
            <w:r w:rsidRPr="005B1624">
              <w:rPr>
                <w:b w:val="0"/>
                <w:bCs w:val="0"/>
              </w:rPr>
              <w:t xml:space="preserve"> – član – pročelnica Jedinstvenog upravnog odjela</w:t>
            </w:r>
          </w:p>
        </w:tc>
      </w:tr>
      <w:tr w:rsidR="0092561D" w:rsidRPr="008F4370" w14:paraId="22AE008D" w14:textId="77777777" w:rsidTr="00E85C1B">
        <w:tc>
          <w:tcPr>
            <w:cnfStyle w:val="001000000000" w:firstRow="0" w:lastRow="0" w:firstColumn="1" w:lastColumn="0" w:oddVBand="0" w:evenVBand="0" w:oddHBand="0" w:evenHBand="0" w:firstRowFirstColumn="0" w:firstRowLastColumn="0" w:lastRowFirstColumn="0" w:lastRowLastColumn="0"/>
            <w:tcW w:w="9060" w:type="dxa"/>
            <w:shd w:val="clear" w:color="auto" w:fill="auto"/>
          </w:tcPr>
          <w:p w14:paraId="4C603A6B" w14:textId="3CD1C344" w:rsidR="0092561D" w:rsidRPr="008F4370" w:rsidRDefault="0092561D" w:rsidP="0092561D">
            <w:pPr>
              <w:spacing w:after="0"/>
              <w:rPr>
                <w:b w:val="0"/>
                <w:highlight w:val="yellow"/>
              </w:rPr>
            </w:pPr>
            <w:r w:rsidRPr="005B1624">
              <w:rPr>
                <w:b w:val="0"/>
                <w:bCs w:val="0"/>
              </w:rPr>
              <w:t>Gordana Tomas – član – voditeljica Odsjeka općih i pravnih poslova</w:t>
            </w:r>
          </w:p>
        </w:tc>
      </w:tr>
      <w:tr w:rsidR="0092561D" w:rsidRPr="008F4370" w14:paraId="6069DD5E" w14:textId="77777777" w:rsidTr="00E85C1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0" w:type="dxa"/>
            <w:shd w:val="clear" w:color="auto" w:fill="auto"/>
          </w:tcPr>
          <w:p w14:paraId="60F6355B" w14:textId="563CEE21" w:rsidR="0092561D" w:rsidRPr="008F4370" w:rsidRDefault="0092561D" w:rsidP="0092561D">
            <w:pPr>
              <w:spacing w:after="0"/>
              <w:rPr>
                <w:highlight w:val="yellow"/>
              </w:rPr>
            </w:pPr>
            <w:r w:rsidRPr="005B1624">
              <w:rPr>
                <w:b w:val="0"/>
                <w:bCs w:val="0"/>
              </w:rPr>
              <w:t>Boris Kovačić – član – voditelj Odsjeka za komunalne poslove</w:t>
            </w:r>
          </w:p>
        </w:tc>
      </w:tr>
      <w:tr w:rsidR="0092561D" w:rsidRPr="008F4370" w14:paraId="1A8BA7C9" w14:textId="77777777" w:rsidTr="00E85C1B">
        <w:tc>
          <w:tcPr>
            <w:cnfStyle w:val="001000000000" w:firstRow="0" w:lastRow="0" w:firstColumn="1" w:lastColumn="0" w:oddVBand="0" w:evenVBand="0" w:oddHBand="0" w:evenHBand="0" w:firstRowFirstColumn="0" w:firstRowLastColumn="0" w:lastRowFirstColumn="0" w:lastRowLastColumn="0"/>
            <w:tcW w:w="9060" w:type="dxa"/>
            <w:shd w:val="clear" w:color="auto" w:fill="auto"/>
          </w:tcPr>
          <w:p w14:paraId="61DA9B7B" w14:textId="7A884D70" w:rsidR="0092561D" w:rsidRPr="008F4370" w:rsidRDefault="0092561D" w:rsidP="0092561D">
            <w:pPr>
              <w:spacing w:after="0"/>
              <w:rPr>
                <w:highlight w:val="yellow"/>
              </w:rPr>
            </w:pPr>
            <w:r w:rsidRPr="005B1624">
              <w:rPr>
                <w:b w:val="0"/>
                <w:bCs w:val="0"/>
              </w:rPr>
              <w:t>Željko Šporčić – član – MUP, Ravnateljstvo civilne zaštite; Područni ured civilne zaštite Rijeka</w:t>
            </w:r>
          </w:p>
        </w:tc>
      </w:tr>
    </w:tbl>
    <w:p w14:paraId="25D7FB99" w14:textId="55AD6D76" w:rsidR="00D54E64" w:rsidRPr="008F4370" w:rsidRDefault="00D54E64" w:rsidP="001D0401">
      <w:pPr>
        <w:rPr>
          <w:color w:val="FF0000"/>
          <w:szCs w:val="22"/>
          <w:highlight w:val="yellow"/>
        </w:rPr>
      </w:pPr>
    </w:p>
    <w:tbl>
      <w:tblPr>
        <w:tblStyle w:val="ivopisnatablicareetke6-isticanje38"/>
        <w:tblW w:w="0" w:type="auto"/>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shd w:val="clear" w:color="auto" w:fill="FFFFFF" w:themeFill="background1"/>
        <w:tblLook w:val="04A0" w:firstRow="1" w:lastRow="0" w:firstColumn="1" w:lastColumn="0" w:noHBand="0" w:noVBand="1"/>
      </w:tblPr>
      <w:tblGrid>
        <w:gridCol w:w="9060"/>
      </w:tblGrid>
      <w:tr w:rsidR="001A7A04" w:rsidRPr="0092561D" w14:paraId="08D6C763" w14:textId="77777777" w:rsidTr="00AC313A">
        <w:trPr>
          <w:cnfStyle w:val="100000000000" w:firstRow="1" w:lastRow="0" w:firstColumn="0" w:lastColumn="0" w:oddVBand="0" w:evenVBand="0" w:oddHBand="0" w:evenHBand="0" w:firstRowFirstColumn="0" w:firstRowLastColumn="0" w:lastRowFirstColumn="0" w:lastRowLastColumn="0"/>
          <w:trHeight w:val="226"/>
        </w:trPr>
        <w:tc>
          <w:tcPr>
            <w:cnfStyle w:val="001000000000" w:firstRow="0" w:lastRow="0" w:firstColumn="1" w:lastColumn="0" w:oddVBand="0" w:evenVBand="0" w:oddHBand="0" w:evenHBand="0" w:firstRowFirstColumn="0" w:firstRowLastColumn="0" w:lastRowFirstColumn="0" w:lastRowLastColumn="0"/>
            <w:tcW w:w="9060" w:type="dxa"/>
            <w:tcBorders>
              <w:bottom w:val="none" w:sz="0" w:space="0" w:color="auto"/>
            </w:tcBorders>
            <w:shd w:val="clear" w:color="auto" w:fill="EAF1DD" w:themeFill="accent3" w:themeFillTint="33"/>
          </w:tcPr>
          <w:p w14:paraId="64937AB1" w14:textId="2A991881" w:rsidR="001A7A04" w:rsidRPr="0092561D" w:rsidRDefault="001A7A04" w:rsidP="00E85C1B">
            <w:pPr>
              <w:spacing w:after="0"/>
              <w:rPr>
                <w:bCs w:val="0"/>
              </w:rPr>
            </w:pPr>
            <w:r w:rsidRPr="0092561D">
              <w:rPr>
                <w:bCs w:val="0"/>
              </w:rPr>
              <w:t xml:space="preserve">RIZIK: </w:t>
            </w:r>
            <w:r w:rsidRPr="0092561D">
              <w:t>Epidemija i pandemija</w:t>
            </w:r>
          </w:p>
        </w:tc>
      </w:tr>
      <w:tr w:rsidR="001A7A04" w:rsidRPr="0092561D" w14:paraId="03C2B315" w14:textId="77777777" w:rsidTr="00AC313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0" w:type="dxa"/>
          </w:tcPr>
          <w:p w14:paraId="32ABCC20" w14:textId="77777777" w:rsidR="001A7A04" w:rsidRPr="0092561D" w:rsidRDefault="001A7A04" w:rsidP="00E85C1B">
            <w:pPr>
              <w:spacing w:after="0"/>
              <w:rPr>
                <w:b w:val="0"/>
                <w:bCs w:val="0"/>
              </w:rPr>
            </w:pPr>
            <w:r w:rsidRPr="0092561D">
              <w:t>Radna skupina</w:t>
            </w:r>
          </w:p>
        </w:tc>
      </w:tr>
      <w:tr w:rsidR="0092561D" w:rsidRPr="0092561D" w14:paraId="088CE34E" w14:textId="77777777" w:rsidTr="00E85C1B">
        <w:tc>
          <w:tcPr>
            <w:cnfStyle w:val="001000000000" w:firstRow="0" w:lastRow="0" w:firstColumn="1" w:lastColumn="0" w:oddVBand="0" w:evenVBand="0" w:oddHBand="0" w:evenHBand="0" w:firstRowFirstColumn="0" w:firstRowLastColumn="0" w:lastRowFirstColumn="0" w:lastRowLastColumn="0"/>
            <w:tcW w:w="9060" w:type="dxa"/>
            <w:shd w:val="clear" w:color="auto" w:fill="auto"/>
          </w:tcPr>
          <w:p w14:paraId="5F5CDCBB" w14:textId="16F55741" w:rsidR="0092561D" w:rsidRPr="0092561D" w:rsidRDefault="0092561D" w:rsidP="0092561D">
            <w:pPr>
              <w:spacing w:after="0"/>
              <w:rPr>
                <w:b w:val="0"/>
                <w:bCs w:val="0"/>
              </w:rPr>
            </w:pPr>
            <w:r w:rsidRPr="0092561D">
              <w:rPr>
                <w:b w:val="0"/>
                <w:bCs w:val="0"/>
              </w:rPr>
              <w:t>Mark Kovačić – voditelj Radne skupine – načelnik stožera Civilne zaštite Općine Jelenje</w:t>
            </w:r>
          </w:p>
        </w:tc>
      </w:tr>
      <w:tr w:rsidR="0092561D" w:rsidRPr="0092561D" w14:paraId="27E99B01" w14:textId="77777777" w:rsidTr="00E85C1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0" w:type="dxa"/>
            <w:shd w:val="clear" w:color="auto" w:fill="auto"/>
          </w:tcPr>
          <w:p w14:paraId="1FF8D3FF" w14:textId="58D694A5" w:rsidR="0092561D" w:rsidRPr="0092561D" w:rsidRDefault="0092561D" w:rsidP="0092561D">
            <w:pPr>
              <w:spacing w:after="0"/>
            </w:pPr>
            <w:r w:rsidRPr="0092561D">
              <w:rPr>
                <w:b w:val="0"/>
                <w:bCs w:val="0"/>
              </w:rPr>
              <w:t xml:space="preserve">Martina </w:t>
            </w:r>
            <w:proofErr w:type="spellStart"/>
            <w:r w:rsidRPr="0092561D">
              <w:rPr>
                <w:b w:val="0"/>
                <w:bCs w:val="0"/>
              </w:rPr>
              <w:t>Perhat</w:t>
            </w:r>
            <w:proofErr w:type="spellEnd"/>
            <w:r w:rsidRPr="0092561D">
              <w:rPr>
                <w:b w:val="0"/>
                <w:bCs w:val="0"/>
              </w:rPr>
              <w:t xml:space="preserve"> – član – pročelnica Jedinstvenog upravnog odjela</w:t>
            </w:r>
          </w:p>
        </w:tc>
      </w:tr>
      <w:tr w:rsidR="0092561D" w:rsidRPr="0092561D" w14:paraId="4E4B7F36" w14:textId="77777777" w:rsidTr="00E85C1B">
        <w:tc>
          <w:tcPr>
            <w:cnfStyle w:val="001000000000" w:firstRow="0" w:lastRow="0" w:firstColumn="1" w:lastColumn="0" w:oddVBand="0" w:evenVBand="0" w:oddHBand="0" w:evenHBand="0" w:firstRowFirstColumn="0" w:firstRowLastColumn="0" w:lastRowFirstColumn="0" w:lastRowLastColumn="0"/>
            <w:tcW w:w="9060" w:type="dxa"/>
            <w:shd w:val="clear" w:color="auto" w:fill="auto"/>
          </w:tcPr>
          <w:p w14:paraId="47EC4623" w14:textId="267501E5" w:rsidR="0092561D" w:rsidRPr="0092561D" w:rsidRDefault="0092561D" w:rsidP="0092561D">
            <w:pPr>
              <w:spacing w:after="0"/>
              <w:rPr>
                <w:b w:val="0"/>
              </w:rPr>
            </w:pPr>
            <w:r w:rsidRPr="0092561D">
              <w:rPr>
                <w:b w:val="0"/>
                <w:bCs w:val="0"/>
              </w:rPr>
              <w:t>Gordana Tomas – član – voditeljica Odsjeka općih i pravnih poslova</w:t>
            </w:r>
          </w:p>
        </w:tc>
      </w:tr>
      <w:tr w:rsidR="0092561D" w:rsidRPr="0092561D" w14:paraId="07F2E56A" w14:textId="77777777" w:rsidTr="00E85C1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0" w:type="dxa"/>
            <w:shd w:val="clear" w:color="auto" w:fill="auto"/>
          </w:tcPr>
          <w:p w14:paraId="492768F9" w14:textId="71D676F2" w:rsidR="0092561D" w:rsidRPr="0092561D" w:rsidRDefault="0092561D" w:rsidP="0092561D">
            <w:pPr>
              <w:spacing w:after="0"/>
            </w:pPr>
            <w:r w:rsidRPr="0092561D">
              <w:rPr>
                <w:b w:val="0"/>
                <w:bCs w:val="0"/>
              </w:rPr>
              <w:t>Boris Kovačić – član – voditelj Odsjeka za komunalne poslove</w:t>
            </w:r>
          </w:p>
        </w:tc>
      </w:tr>
      <w:tr w:rsidR="0092561D" w:rsidRPr="008F4370" w14:paraId="5F37940A" w14:textId="77777777" w:rsidTr="00E85C1B">
        <w:tc>
          <w:tcPr>
            <w:cnfStyle w:val="001000000000" w:firstRow="0" w:lastRow="0" w:firstColumn="1" w:lastColumn="0" w:oddVBand="0" w:evenVBand="0" w:oddHBand="0" w:evenHBand="0" w:firstRowFirstColumn="0" w:firstRowLastColumn="0" w:lastRowFirstColumn="0" w:lastRowLastColumn="0"/>
            <w:tcW w:w="9060" w:type="dxa"/>
            <w:shd w:val="clear" w:color="auto" w:fill="auto"/>
          </w:tcPr>
          <w:p w14:paraId="2937DD75" w14:textId="4B9E0A10" w:rsidR="0092561D" w:rsidRPr="0092561D" w:rsidRDefault="0092561D" w:rsidP="0092561D">
            <w:pPr>
              <w:spacing w:after="0"/>
            </w:pPr>
            <w:r w:rsidRPr="0092561D">
              <w:rPr>
                <w:b w:val="0"/>
                <w:bCs w:val="0"/>
              </w:rPr>
              <w:t>Željko Šporčić – član – MUP, Ravnateljstvo civilne zaštite; Područni ured civilne zaštite Rijeka</w:t>
            </w:r>
          </w:p>
        </w:tc>
      </w:tr>
    </w:tbl>
    <w:p w14:paraId="794D2347" w14:textId="1F4F4BB6" w:rsidR="001A7A04" w:rsidRPr="008F4370" w:rsidRDefault="001A7A04" w:rsidP="001D0401">
      <w:pPr>
        <w:rPr>
          <w:color w:val="FF0000"/>
          <w:szCs w:val="22"/>
          <w:highlight w:val="yellow"/>
        </w:rPr>
      </w:pPr>
    </w:p>
    <w:tbl>
      <w:tblPr>
        <w:tblStyle w:val="ivopisnatablicareetke6-isticanje38"/>
        <w:tblW w:w="0" w:type="auto"/>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shd w:val="clear" w:color="auto" w:fill="FFFFFF" w:themeFill="background1"/>
        <w:tblLook w:val="04A0" w:firstRow="1" w:lastRow="0" w:firstColumn="1" w:lastColumn="0" w:noHBand="0" w:noVBand="1"/>
      </w:tblPr>
      <w:tblGrid>
        <w:gridCol w:w="9060"/>
      </w:tblGrid>
      <w:tr w:rsidR="001A7A04" w:rsidRPr="008F4370" w14:paraId="7DF2FB0C" w14:textId="77777777" w:rsidTr="00AC313A">
        <w:trPr>
          <w:cnfStyle w:val="100000000000" w:firstRow="1" w:lastRow="0" w:firstColumn="0" w:lastColumn="0" w:oddVBand="0" w:evenVBand="0" w:oddHBand="0" w:evenHBand="0" w:firstRowFirstColumn="0" w:firstRowLastColumn="0" w:lastRowFirstColumn="0" w:lastRowLastColumn="0"/>
          <w:trHeight w:val="226"/>
        </w:trPr>
        <w:tc>
          <w:tcPr>
            <w:cnfStyle w:val="001000000000" w:firstRow="0" w:lastRow="0" w:firstColumn="1" w:lastColumn="0" w:oddVBand="0" w:evenVBand="0" w:oddHBand="0" w:evenHBand="0" w:firstRowFirstColumn="0" w:firstRowLastColumn="0" w:lastRowFirstColumn="0" w:lastRowLastColumn="0"/>
            <w:tcW w:w="9060" w:type="dxa"/>
            <w:tcBorders>
              <w:bottom w:val="none" w:sz="0" w:space="0" w:color="auto"/>
            </w:tcBorders>
            <w:shd w:val="clear" w:color="auto" w:fill="EAF1DD" w:themeFill="accent3" w:themeFillTint="33"/>
          </w:tcPr>
          <w:p w14:paraId="3770D047" w14:textId="2EC71184" w:rsidR="001A7A04" w:rsidRPr="00260AFD" w:rsidRDefault="001A7A04" w:rsidP="00E85C1B">
            <w:pPr>
              <w:spacing w:after="0"/>
              <w:rPr>
                <w:bCs w:val="0"/>
              </w:rPr>
            </w:pPr>
            <w:r w:rsidRPr="00260AFD">
              <w:rPr>
                <w:bCs w:val="0"/>
              </w:rPr>
              <w:t xml:space="preserve">RIZIK: </w:t>
            </w:r>
            <w:r w:rsidR="00260AFD" w:rsidRPr="00260AFD">
              <w:t>Ekstremne vremenske pojave (vjetar)</w:t>
            </w:r>
          </w:p>
        </w:tc>
      </w:tr>
      <w:tr w:rsidR="001A7A04" w:rsidRPr="008F4370" w14:paraId="2C624656" w14:textId="77777777" w:rsidTr="00AC313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0" w:type="dxa"/>
          </w:tcPr>
          <w:p w14:paraId="6D95F198" w14:textId="77777777" w:rsidR="001A7A04" w:rsidRPr="00260AFD" w:rsidRDefault="001A7A04" w:rsidP="00E85C1B">
            <w:pPr>
              <w:spacing w:after="0"/>
              <w:rPr>
                <w:b w:val="0"/>
                <w:bCs w:val="0"/>
              </w:rPr>
            </w:pPr>
            <w:r w:rsidRPr="00260AFD">
              <w:t>Radna skupina</w:t>
            </w:r>
          </w:p>
        </w:tc>
      </w:tr>
      <w:tr w:rsidR="0092561D" w:rsidRPr="008F4370" w14:paraId="643DAE18" w14:textId="77777777" w:rsidTr="00E85C1B">
        <w:tc>
          <w:tcPr>
            <w:cnfStyle w:val="001000000000" w:firstRow="0" w:lastRow="0" w:firstColumn="1" w:lastColumn="0" w:oddVBand="0" w:evenVBand="0" w:oddHBand="0" w:evenHBand="0" w:firstRowFirstColumn="0" w:firstRowLastColumn="0" w:lastRowFirstColumn="0" w:lastRowLastColumn="0"/>
            <w:tcW w:w="9060" w:type="dxa"/>
            <w:shd w:val="clear" w:color="auto" w:fill="auto"/>
          </w:tcPr>
          <w:p w14:paraId="51311D4B" w14:textId="7E9075EE" w:rsidR="0092561D" w:rsidRPr="00260AFD" w:rsidRDefault="0092561D" w:rsidP="0092561D">
            <w:pPr>
              <w:spacing w:after="0"/>
            </w:pPr>
            <w:r w:rsidRPr="00260AFD">
              <w:rPr>
                <w:b w:val="0"/>
                <w:bCs w:val="0"/>
              </w:rPr>
              <w:t>Mark Kovačić – voditelj Radne skupine – načelnik stožera Civilne zaštite Općine Jelenje</w:t>
            </w:r>
          </w:p>
        </w:tc>
      </w:tr>
      <w:tr w:rsidR="0092561D" w:rsidRPr="008F4370" w14:paraId="7540D5B3" w14:textId="77777777" w:rsidTr="00E85C1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0" w:type="dxa"/>
            <w:shd w:val="clear" w:color="auto" w:fill="auto"/>
          </w:tcPr>
          <w:p w14:paraId="2D4CC57B" w14:textId="0278D191" w:rsidR="0092561D" w:rsidRPr="008F4370" w:rsidRDefault="0092561D" w:rsidP="0092561D">
            <w:pPr>
              <w:spacing w:after="0"/>
              <w:rPr>
                <w:highlight w:val="yellow"/>
              </w:rPr>
            </w:pPr>
            <w:r w:rsidRPr="005B1624">
              <w:rPr>
                <w:b w:val="0"/>
                <w:bCs w:val="0"/>
              </w:rPr>
              <w:t xml:space="preserve">Martina </w:t>
            </w:r>
            <w:proofErr w:type="spellStart"/>
            <w:r w:rsidRPr="005B1624">
              <w:rPr>
                <w:b w:val="0"/>
                <w:bCs w:val="0"/>
              </w:rPr>
              <w:t>Perhat</w:t>
            </w:r>
            <w:proofErr w:type="spellEnd"/>
            <w:r w:rsidRPr="005B1624">
              <w:rPr>
                <w:b w:val="0"/>
                <w:bCs w:val="0"/>
              </w:rPr>
              <w:t xml:space="preserve"> – član – pročelnica Jedinstvenog upravnog odjela</w:t>
            </w:r>
          </w:p>
        </w:tc>
      </w:tr>
      <w:tr w:rsidR="0092561D" w:rsidRPr="008F4370" w14:paraId="374A2CBD" w14:textId="77777777" w:rsidTr="00E85C1B">
        <w:tc>
          <w:tcPr>
            <w:cnfStyle w:val="001000000000" w:firstRow="0" w:lastRow="0" w:firstColumn="1" w:lastColumn="0" w:oddVBand="0" w:evenVBand="0" w:oddHBand="0" w:evenHBand="0" w:firstRowFirstColumn="0" w:firstRowLastColumn="0" w:lastRowFirstColumn="0" w:lastRowLastColumn="0"/>
            <w:tcW w:w="9060" w:type="dxa"/>
            <w:shd w:val="clear" w:color="auto" w:fill="auto"/>
          </w:tcPr>
          <w:p w14:paraId="535321F2" w14:textId="22D5B295" w:rsidR="0092561D" w:rsidRPr="008F4370" w:rsidRDefault="0092561D" w:rsidP="0092561D">
            <w:pPr>
              <w:spacing w:after="0"/>
              <w:rPr>
                <w:b w:val="0"/>
                <w:highlight w:val="yellow"/>
              </w:rPr>
            </w:pPr>
            <w:r w:rsidRPr="005B1624">
              <w:rPr>
                <w:b w:val="0"/>
                <w:bCs w:val="0"/>
              </w:rPr>
              <w:t>Gordana Tomas – član – voditeljica Odsjeka općih i pravnih poslova</w:t>
            </w:r>
          </w:p>
        </w:tc>
      </w:tr>
      <w:tr w:rsidR="0092561D" w:rsidRPr="008F4370" w14:paraId="675A5168" w14:textId="77777777" w:rsidTr="00E85C1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0" w:type="dxa"/>
            <w:shd w:val="clear" w:color="auto" w:fill="auto"/>
          </w:tcPr>
          <w:p w14:paraId="133B5C8D" w14:textId="7B30B041" w:rsidR="0092561D" w:rsidRPr="008F4370" w:rsidRDefault="0092561D" w:rsidP="0092561D">
            <w:pPr>
              <w:spacing w:after="0"/>
              <w:rPr>
                <w:highlight w:val="yellow"/>
              </w:rPr>
            </w:pPr>
            <w:r w:rsidRPr="005B1624">
              <w:rPr>
                <w:b w:val="0"/>
                <w:bCs w:val="0"/>
              </w:rPr>
              <w:t>Boris Kovačić – član – voditelj Odsjeka za komunalne poslove</w:t>
            </w:r>
          </w:p>
        </w:tc>
      </w:tr>
      <w:tr w:rsidR="0092561D" w:rsidRPr="008F4370" w14:paraId="1B8198E2" w14:textId="77777777" w:rsidTr="00E85C1B">
        <w:tc>
          <w:tcPr>
            <w:cnfStyle w:val="001000000000" w:firstRow="0" w:lastRow="0" w:firstColumn="1" w:lastColumn="0" w:oddVBand="0" w:evenVBand="0" w:oddHBand="0" w:evenHBand="0" w:firstRowFirstColumn="0" w:firstRowLastColumn="0" w:lastRowFirstColumn="0" w:lastRowLastColumn="0"/>
            <w:tcW w:w="9060" w:type="dxa"/>
            <w:shd w:val="clear" w:color="auto" w:fill="auto"/>
          </w:tcPr>
          <w:p w14:paraId="384A7545" w14:textId="15E69B50" w:rsidR="0092561D" w:rsidRPr="008F4370" w:rsidRDefault="0092561D" w:rsidP="0092561D">
            <w:pPr>
              <w:spacing w:after="0"/>
              <w:rPr>
                <w:highlight w:val="yellow"/>
              </w:rPr>
            </w:pPr>
            <w:r w:rsidRPr="005B1624">
              <w:rPr>
                <w:b w:val="0"/>
                <w:bCs w:val="0"/>
              </w:rPr>
              <w:t>Željko Šporčić – član – MUP, Ravnateljstvo civilne zaštite; Područni ured civilne zaštite Rijeka</w:t>
            </w:r>
          </w:p>
        </w:tc>
      </w:tr>
    </w:tbl>
    <w:p w14:paraId="3374BB1C" w14:textId="203AE2D0" w:rsidR="001A7A04" w:rsidRPr="008F4370" w:rsidRDefault="001A7A04" w:rsidP="001D0401">
      <w:pPr>
        <w:rPr>
          <w:color w:val="FF0000"/>
          <w:szCs w:val="22"/>
          <w:highlight w:val="yellow"/>
        </w:rPr>
      </w:pPr>
    </w:p>
    <w:tbl>
      <w:tblPr>
        <w:tblStyle w:val="ivopisnatablicareetke6-isticanje38"/>
        <w:tblW w:w="0" w:type="auto"/>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shd w:val="clear" w:color="auto" w:fill="FFFFFF" w:themeFill="background1"/>
        <w:tblLook w:val="04A0" w:firstRow="1" w:lastRow="0" w:firstColumn="1" w:lastColumn="0" w:noHBand="0" w:noVBand="1"/>
      </w:tblPr>
      <w:tblGrid>
        <w:gridCol w:w="9060"/>
      </w:tblGrid>
      <w:tr w:rsidR="001A7A04" w:rsidRPr="008F4370" w14:paraId="10EB45EC" w14:textId="77777777" w:rsidTr="00AC313A">
        <w:trPr>
          <w:cnfStyle w:val="100000000000" w:firstRow="1" w:lastRow="0" w:firstColumn="0" w:lastColumn="0" w:oddVBand="0" w:evenVBand="0" w:oddHBand="0" w:evenHBand="0" w:firstRowFirstColumn="0" w:firstRowLastColumn="0" w:lastRowFirstColumn="0" w:lastRowLastColumn="0"/>
          <w:trHeight w:val="226"/>
        </w:trPr>
        <w:tc>
          <w:tcPr>
            <w:cnfStyle w:val="001000000000" w:firstRow="0" w:lastRow="0" w:firstColumn="1" w:lastColumn="0" w:oddVBand="0" w:evenVBand="0" w:oddHBand="0" w:evenHBand="0" w:firstRowFirstColumn="0" w:firstRowLastColumn="0" w:lastRowFirstColumn="0" w:lastRowLastColumn="0"/>
            <w:tcW w:w="9060" w:type="dxa"/>
            <w:tcBorders>
              <w:bottom w:val="none" w:sz="0" w:space="0" w:color="auto"/>
            </w:tcBorders>
            <w:shd w:val="clear" w:color="auto" w:fill="EAF1DD" w:themeFill="accent3" w:themeFillTint="33"/>
          </w:tcPr>
          <w:p w14:paraId="152393D6" w14:textId="402C6F54" w:rsidR="001A7A04" w:rsidRPr="00260AFD" w:rsidRDefault="001A7A04" w:rsidP="00E85C1B">
            <w:pPr>
              <w:spacing w:after="0"/>
              <w:rPr>
                <w:bCs w:val="0"/>
              </w:rPr>
            </w:pPr>
            <w:r w:rsidRPr="00260AFD">
              <w:rPr>
                <w:bCs w:val="0"/>
              </w:rPr>
              <w:t xml:space="preserve">RIZIK: </w:t>
            </w:r>
            <w:r w:rsidRPr="00260AFD">
              <w:t>Industrijske nesreće</w:t>
            </w:r>
          </w:p>
        </w:tc>
      </w:tr>
      <w:tr w:rsidR="001A7A04" w:rsidRPr="008F4370" w14:paraId="143F7D58" w14:textId="77777777" w:rsidTr="00AC313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0" w:type="dxa"/>
          </w:tcPr>
          <w:p w14:paraId="2CE625A9" w14:textId="77777777" w:rsidR="001A7A04" w:rsidRPr="00260AFD" w:rsidRDefault="001A7A04" w:rsidP="00E85C1B">
            <w:pPr>
              <w:spacing w:after="0"/>
              <w:rPr>
                <w:b w:val="0"/>
                <w:bCs w:val="0"/>
              </w:rPr>
            </w:pPr>
            <w:r w:rsidRPr="00260AFD">
              <w:t>Radna skupina</w:t>
            </w:r>
          </w:p>
        </w:tc>
      </w:tr>
      <w:tr w:rsidR="0092561D" w:rsidRPr="008F4370" w14:paraId="539E7FFB" w14:textId="77777777" w:rsidTr="00E85C1B">
        <w:tc>
          <w:tcPr>
            <w:cnfStyle w:val="001000000000" w:firstRow="0" w:lastRow="0" w:firstColumn="1" w:lastColumn="0" w:oddVBand="0" w:evenVBand="0" w:oddHBand="0" w:evenHBand="0" w:firstRowFirstColumn="0" w:firstRowLastColumn="0" w:lastRowFirstColumn="0" w:lastRowLastColumn="0"/>
            <w:tcW w:w="9060" w:type="dxa"/>
            <w:shd w:val="clear" w:color="auto" w:fill="auto"/>
          </w:tcPr>
          <w:p w14:paraId="62B84E3E" w14:textId="1C53AB9C" w:rsidR="0092561D" w:rsidRPr="008F4370" w:rsidRDefault="0092561D" w:rsidP="0092561D">
            <w:pPr>
              <w:spacing w:after="0"/>
              <w:rPr>
                <w:b w:val="0"/>
                <w:bCs w:val="0"/>
                <w:highlight w:val="yellow"/>
              </w:rPr>
            </w:pPr>
            <w:r w:rsidRPr="003D741C">
              <w:rPr>
                <w:b w:val="0"/>
                <w:bCs w:val="0"/>
              </w:rPr>
              <w:t>Mark Kovačić – voditelj Radne skupine – načelnik stožera Civilne zaštite Općine Jelenje</w:t>
            </w:r>
          </w:p>
        </w:tc>
      </w:tr>
      <w:tr w:rsidR="0092561D" w:rsidRPr="008F4370" w14:paraId="689D4EB1" w14:textId="77777777" w:rsidTr="00E85C1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0" w:type="dxa"/>
            <w:shd w:val="clear" w:color="auto" w:fill="auto"/>
          </w:tcPr>
          <w:p w14:paraId="02A0A9C3" w14:textId="69C58E18" w:rsidR="0092561D" w:rsidRPr="008F4370" w:rsidRDefault="0092561D" w:rsidP="0092561D">
            <w:pPr>
              <w:spacing w:after="0"/>
              <w:rPr>
                <w:highlight w:val="yellow"/>
              </w:rPr>
            </w:pPr>
            <w:r w:rsidRPr="005B1624">
              <w:rPr>
                <w:b w:val="0"/>
                <w:bCs w:val="0"/>
              </w:rPr>
              <w:t xml:space="preserve">Martina </w:t>
            </w:r>
            <w:proofErr w:type="spellStart"/>
            <w:r w:rsidRPr="005B1624">
              <w:rPr>
                <w:b w:val="0"/>
                <w:bCs w:val="0"/>
              </w:rPr>
              <w:t>Perhat</w:t>
            </w:r>
            <w:proofErr w:type="spellEnd"/>
            <w:r w:rsidRPr="005B1624">
              <w:rPr>
                <w:b w:val="0"/>
                <w:bCs w:val="0"/>
              </w:rPr>
              <w:t xml:space="preserve"> – član – pročelnica Jedinstvenog upravnog odjela</w:t>
            </w:r>
          </w:p>
        </w:tc>
      </w:tr>
      <w:tr w:rsidR="0092561D" w:rsidRPr="008F4370" w14:paraId="4B30CF4D" w14:textId="77777777" w:rsidTr="00E85C1B">
        <w:tc>
          <w:tcPr>
            <w:cnfStyle w:val="001000000000" w:firstRow="0" w:lastRow="0" w:firstColumn="1" w:lastColumn="0" w:oddVBand="0" w:evenVBand="0" w:oddHBand="0" w:evenHBand="0" w:firstRowFirstColumn="0" w:firstRowLastColumn="0" w:lastRowFirstColumn="0" w:lastRowLastColumn="0"/>
            <w:tcW w:w="9060" w:type="dxa"/>
            <w:shd w:val="clear" w:color="auto" w:fill="auto"/>
          </w:tcPr>
          <w:p w14:paraId="75E0C6A0" w14:textId="3EB425AA" w:rsidR="0092561D" w:rsidRPr="008F4370" w:rsidRDefault="0092561D" w:rsidP="0092561D">
            <w:pPr>
              <w:spacing w:after="0"/>
              <w:rPr>
                <w:b w:val="0"/>
                <w:highlight w:val="yellow"/>
              </w:rPr>
            </w:pPr>
            <w:r w:rsidRPr="005B1624">
              <w:rPr>
                <w:b w:val="0"/>
                <w:bCs w:val="0"/>
              </w:rPr>
              <w:t>Gordana Tomas – član – voditeljica Odsjeka općih i pravnih poslova</w:t>
            </w:r>
          </w:p>
        </w:tc>
      </w:tr>
      <w:tr w:rsidR="0092561D" w:rsidRPr="008F4370" w14:paraId="55236B81" w14:textId="77777777" w:rsidTr="00E85C1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0" w:type="dxa"/>
            <w:shd w:val="clear" w:color="auto" w:fill="auto"/>
          </w:tcPr>
          <w:p w14:paraId="65F3CD9A" w14:textId="2015CC64" w:rsidR="0092561D" w:rsidRPr="008F4370" w:rsidRDefault="0092561D" w:rsidP="0092561D">
            <w:pPr>
              <w:spacing w:after="0"/>
              <w:rPr>
                <w:highlight w:val="yellow"/>
              </w:rPr>
            </w:pPr>
            <w:r w:rsidRPr="005B1624">
              <w:rPr>
                <w:b w:val="0"/>
                <w:bCs w:val="0"/>
              </w:rPr>
              <w:t>Boris Kovačić – član – voditelj Odsjeka za komunalne poslove</w:t>
            </w:r>
          </w:p>
        </w:tc>
      </w:tr>
      <w:tr w:rsidR="0092561D" w:rsidRPr="008F4370" w14:paraId="5C1B8699" w14:textId="77777777" w:rsidTr="00E85C1B">
        <w:tc>
          <w:tcPr>
            <w:cnfStyle w:val="001000000000" w:firstRow="0" w:lastRow="0" w:firstColumn="1" w:lastColumn="0" w:oddVBand="0" w:evenVBand="0" w:oddHBand="0" w:evenHBand="0" w:firstRowFirstColumn="0" w:firstRowLastColumn="0" w:lastRowFirstColumn="0" w:lastRowLastColumn="0"/>
            <w:tcW w:w="9060" w:type="dxa"/>
            <w:shd w:val="clear" w:color="auto" w:fill="auto"/>
          </w:tcPr>
          <w:p w14:paraId="344527FB" w14:textId="7F4EE5CD" w:rsidR="0092561D" w:rsidRPr="008F4370" w:rsidRDefault="0092561D" w:rsidP="0092561D">
            <w:pPr>
              <w:spacing w:after="0"/>
              <w:rPr>
                <w:highlight w:val="yellow"/>
              </w:rPr>
            </w:pPr>
            <w:r w:rsidRPr="005B1624">
              <w:rPr>
                <w:b w:val="0"/>
                <w:bCs w:val="0"/>
              </w:rPr>
              <w:t>Željko Šporčić – član – MUP, Ravnateljstvo civilne zaštite; Područni ured civilne zaštite Rijeka</w:t>
            </w:r>
          </w:p>
        </w:tc>
      </w:tr>
    </w:tbl>
    <w:p w14:paraId="0E1C090A" w14:textId="604F55CE" w:rsidR="001A7A04" w:rsidRPr="008F4370" w:rsidRDefault="001A7A04" w:rsidP="001D0401">
      <w:pPr>
        <w:rPr>
          <w:color w:val="FF0000"/>
          <w:szCs w:val="22"/>
          <w:highlight w:val="yellow"/>
        </w:rPr>
      </w:pPr>
    </w:p>
    <w:tbl>
      <w:tblPr>
        <w:tblStyle w:val="ivopisnatablicareetke6-isticanje38"/>
        <w:tblW w:w="0" w:type="auto"/>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shd w:val="clear" w:color="auto" w:fill="FFFFFF" w:themeFill="background1"/>
        <w:tblLook w:val="04A0" w:firstRow="1" w:lastRow="0" w:firstColumn="1" w:lastColumn="0" w:noHBand="0" w:noVBand="1"/>
      </w:tblPr>
      <w:tblGrid>
        <w:gridCol w:w="9060"/>
      </w:tblGrid>
      <w:tr w:rsidR="00260AFD" w:rsidRPr="008F4370" w14:paraId="51DD136C" w14:textId="77777777" w:rsidTr="00BF7937">
        <w:trPr>
          <w:cnfStyle w:val="100000000000" w:firstRow="1" w:lastRow="0" w:firstColumn="0" w:lastColumn="0" w:oddVBand="0" w:evenVBand="0" w:oddHBand="0" w:evenHBand="0" w:firstRowFirstColumn="0" w:firstRowLastColumn="0" w:lastRowFirstColumn="0" w:lastRowLastColumn="0"/>
          <w:trHeight w:val="226"/>
        </w:trPr>
        <w:tc>
          <w:tcPr>
            <w:cnfStyle w:val="001000000000" w:firstRow="0" w:lastRow="0" w:firstColumn="1" w:lastColumn="0" w:oddVBand="0" w:evenVBand="0" w:oddHBand="0" w:evenHBand="0" w:firstRowFirstColumn="0" w:firstRowLastColumn="0" w:lastRowFirstColumn="0" w:lastRowLastColumn="0"/>
            <w:tcW w:w="9060" w:type="dxa"/>
            <w:tcBorders>
              <w:bottom w:val="none" w:sz="0" w:space="0" w:color="auto"/>
            </w:tcBorders>
            <w:shd w:val="clear" w:color="auto" w:fill="EAF1DD" w:themeFill="accent3" w:themeFillTint="33"/>
          </w:tcPr>
          <w:p w14:paraId="2E536F2E" w14:textId="50F0AA36" w:rsidR="00260AFD" w:rsidRPr="00260AFD" w:rsidRDefault="00260AFD" w:rsidP="00BF7937">
            <w:pPr>
              <w:spacing w:after="0"/>
              <w:rPr>
                <w:bCs w:val="0"/>
              </w:rPr>
            </w:pPr>
            <w:r w:rsidRPr="00260AFD">
              <w:rPr>
                <w:bCs w:val="0"/>
              </w:rPr>
              <w:t xml:space="preserve">RIZIK: </w:t>
            </w:r>
            <w:r w:rsidRPr="00260AFD">
              <w:t>Ekstremne vremenske pojave (</w:t>
            </w:r>
            <w:r>
              <w:t>snijeg i led</w:t>
            </w:r>
            <w:r w:rsidRPr="00260AFD">
              <w:t>)</w:t>
            </w:r>
          </w:p>
        </w:tc>
      </w:tr>
      <w:tr w:rsidR="00260AFD" w:rsidRPr="008F4370" w14:paraId="706FC4D8" w14:textId="77777777" w:rsidTr="00BF793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0" w:type="dxa"/>
          </w:tcPr>
          <w:p w14:paraId="293EFCAA" w14:textId="77777777" w:rsidR="00260AFD" w:rsidRPr="00260AFD" w:rsidRDefault="00260AFD" w:rsidP="00BF7937">
            <w:pPr>
              <w:spacing w:after="0"/>
              <w:rPr>
                <w:b w:val="0"/>
                <w:bCs w:val="0"/>
              </w:rPr>
            </w:pPr>
            <w:r w:rsidRPr="00260AFD">
              <w:t>Radna skupina</w:t>
            </w:r>
          </w:p>
        </w:tc>
      </w:tr>
      <w:tr w:rsidR="00260AFD" w:rsidRPr="008F4370" w14:paraId="3DB4661D" w14:textId="77777777" w:rsidTr="00BF7937">
        <w:tc>
          <w:tcPr>
            <w:cnfStyle w:val="001000000000" w:firstRow="0" w:lastRow="0" w:firstColumn="1" w:lastColumn="0" w:oddVBand="0" w:evenVBand="0" w:oddHBand="0" w:evenHBand="0" w:firstRowFirstColumn="0" w:firstRowLastColumn="0" w:lastRowFirstColumn="0" w:lastRowLastColumn="0"/>
            <w:tcW w:w="9060" w:type="dxa"/>
            <w:shd w:val="clear" w:color="auto" w:fill="auto"/>
          </w:tcPr>
          <w:p w14:paraId="0ADF906D" w14:textId="77777777" w:rsidR="00260AFD" w:rsidRPr="00260AFD" w:rsidRDefault="00260AFD" w:rsidP="00BF7937">
            <w:pPr>
              <w:spacing w:after="0"/>
            </w:pPr>
            <w:r w:rsidRPr="00260AFD">
              <w:rPr>
                <w:b w:val="0"/>
                <w:bCs w:val="0"/>
              </w:rPr>
              <w:t>Mark Kovačić – voditelj Radne skupine – načelnik stožera Civilne zaštite Općine Jelenje</w:t>
            </w:r>
          </w:p>
        </w:tc>
      </w:tr>
      <w:tr w:rsidR="00260AFD" w:rsidRPr="008F4370" w14:paraId="363A7CC5" w14:textId="77777777" w:rsidTr="00BF793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0" w:type="dxa"/>
            <w:shd w:val="clear" w:color="auto" w:fill="auto"/>
          </w:tcPr>
          <w:p w14:paraId="4CBE2912" w14:textId="77777777" w:rsidR="00260AFD" w:rsidRPr="008F4370" w:rsidRDefault="00260AFD" w:rsidP="00BF7937">
            <w:pPr>
              <w:spacing w:after="0"/>
              <w:rPr>
                <w:highlight w:val="yellow"/>
              </w:rPr>
            </w:pPr>
            <w:r w:rsidRPr="005B1624">
              <w:rPr>
                <w:b w:val="0"/>
                <w:bCs w:val="0"/>
              </w:rPr>
              <w:t xml:space="preserve">Martina </w:t>
            </w:r>
            <w:proofErr w:type="spellStart"/>
            <w:r w:rsidRPr="005B1624">
              <w:rPr>
                <w:b w:val="0"/>
                <w:bCs w:val="0"/>
              </w:rPr>
              <w:t>Perhat</w:t>
            </w:r>
            <w:proofErr w:type="spellEnd"/>
            <w:r w:rsidRPr="005B1624">
              <w:rPr>
                <w:b w:val="0"/>
                <w:bCs w:val="0"/>
              </w:rPr>
              <w:t xml:space="preserve"> – član – pročelnica Jedinstvenog upravnog odjela</w:t>
            </w:r>
          </w:p>
        </w:tc>
      </w:tr>
      <w:tr w:rsidR="00260AFD" w:rsidRPr="008F4370" w14:paraId="059A0E6B" w14:textId="77777777" w:rsidTr="00BF7937">
        <w:tc>
          <w:tcPr>
            <w:cnfStyle w:val="001000000000" w:firstRow="0" w:lastRow="0" w:firstColumn="1" w:lastColumn="0" w:oddVBand="0" w:evenVBand="0" w:oddHBand="0" w:evenHBand="0" w:firstRowFirstColumn="0" w:firstRowLastColumn="0" w:lastRowFirstColumn="0" w:lastRowLastColumn="0"/>
            <w:tcW w:w="9060" w:type="dxa"/>
            <w:shd w:val="clear" w:color="auto" w:fill="auto"/>
          </w:tcPr>
          <w:p w14:paraId="7CD15440" w14:textId="77777777" w:rsidR="00260AFD" w:rsidRPr="008F4370" w:rsidRDefault="00260AFD" w:rsidP="00BF7937">
            <w:pPr>
              <w:spacing w:after="0"/>
              <w:rPr>
                <w:b w:val="0"/>
                <w:highlight w:val="yellow"/>
              </w:rPr>
            </w:pPr>
            <w:r w:rsidRPr="005B1624">
              <w:rPr>
                <w:b w:val="0"/>
                <w:bCs w:val="0"/>
              </w:rPr>
              <w:t>Gordana Tomas – član – voditeljica Odsjeka općih i pravnih poslova</w:t>
            </w:r>
          </w:p>
        </w:tc>
      </w:tr>
      <w:tr w:rsidR="00260AFD" w:rsidRPr="008F4370" w14:paraId="4DCBA5D9" w14:textId="77777777" w:rsidTr="00BF793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0" w:type="dxa"/>
            <w:shd w:val="clear" w:color="auto" w:fill="auto"/>
          </w:tcPr>
          <w:p w14:paraId="0227D965" w14:textId="77777777" w:rsidR="00260AFD" w:rsidRPr="008F4370" w:rsidRDefault="00260AFD" w:rsidP="00BF7937">
            <w:pPr>
              <w:spacing w:after="0"/>
              <w:rPr>
                <w:highlight w:val="yellow"/>
              </w:rPr>
            </w:pPr>
            <w:r w:rsidRPr="005B1624">
              <w:rPr>
                <w:b w:val="0"/>
                <w:bCs w:val="0"/>
              </w:rPr>
              <w:t>Boris Kovačić – član – voditelj Odsjeka za komunalne poslove</w:t>
            </w:r>
          </w:p>
        </w:tc>
      </w:tr>
      <w:tr w:rsidR="00260AFD" w:rsidRPr="008F4370" w14:paraId="3EAA6967" w14:textId="77777777" w:rsidTr="00BF7937">
        <w:tc>
          <w:tcPr>
            <w:cnfStyle w:val="001000000000" w:firstRow="0" w:lastRow="0" w:firstColumn="1" w:lastColumn="0" w:oddVBand="0" w:evenVBand="0" w:oddHBand="0" w:evenHBand="0" w:firstRowFirstColumn="0" w:firstRowLastColumn="0" w:lastRowFirstColumn="0" w:lastRowLastColumn="0"/>
            <w:tcW w:w="9060" w:type="dxa"/>
            <w:shd w:val="clear" w:color="auto" w:fill="auto"/>
          </w:tcPr>
          <w:p w14:paraId="18A64B7B" w14:textId="77777777" w:rsidR="00260AFD" w:rsidRPr="008F4370" w:rsidRDefault="00260AFD" w:rsidP="00BF7937">
            <w:pPr>
              <w:spacing w:after="0"/>
              <w:rPr>
                <w:highlight w:val="yellow"/>
              </w:rPr>
            </w:pPr>
            <w:r w:rsidRPr="005B1624">
              <w:rPr>
                <w:b w:val="0"/>
                <w:bCs w:val="0"/>
              </w:rPr>
              <w:t>Željko Šporčić – član – MUP, Ravnateljstvo civilne zaštite; Područni ured civilne zaštite Rijeka</w:t>
            </w:r>
          </w:p>
        </w:tc>
      </w:tr>
    </w:tbl>
    <w:p w14:paraId="5E9BAC08" w14:textId="77777777" w:rsidR="001A7A04" w:rsidRDefault="001A7A04" w:rsidP="001D0401">
      <w:pPr>
        <w:rPr>
          <w:color w:val="FF0000"/>
          <w:szCs w:val="22"/>
          <w:highlight w:val="yellow"/>
        </w:rPr>
      </w:pPr>
    </w:p>
    <w:tbl>
      <w:tblPr>
        <w:tblStyle w:val="ivopisnatablicareetke6-isticanje38"/>
        <w:tblW w:w="0" w:type="auto"/>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shd w:val="clear" w:color="auto" w:fill="FFFFFF" w:themeFill="background1"/>
        <w:tblLook w:val="04A0" w:firstRow="1" w:lastRow="0" w:firstColumn="1" w:lastColumn="0" w:noHBand="0" w:noVBand="1"/>
      </w:tblPr>
      <w:tblGrid>
        <w:gridCol w:w="9060"/>
      </w:tblGrid>
      <w:tr w:rsidR="00260AFD" w:rsidRPr="008F4370" w14:paraId="78FE2A25" w14:textId="77777777" w:rsidTr="00BF7937">
        <w:trPr>
          <w:cnfStyle w:val="100000000000" w:firstRow="1" w:lastRow="0" w:firstColumn="0" w:lastColumn="0" w:oddVBand="0" w:evenVBand="0" w:oddHBand="0" w:evenHBand="0" w:firstRowFirstColumn="0" w:firstRowLastColumn="0" w:lastRowFirstColumn="0" w:lastRowLastColumn="0"/>
          <w:trHeight w:val="226"/>
        </w:trPr>
        <w:tc>
          <w:tcPr>
            <w:cnfStyle w:val="001000000000" w:firstRow="0" w:lastRow="0" w:firstColumn="1" w:lastColumn="0" w:oddVBand="0" w:evenVBand="0" w:oddHBand="0" w:evenHBand="0" w:firstRowFirstColumn="0" w:firstRowLastColumn="0" w:lastRowFirstColumn="0" w:lastRowLastColumn="0"/>
            <w:tcW w:w="9060" w:type="dxa"/>
            <w:tcBorders>
              <w:bottom w:val="none" w:sz="0" w:space="0" w:color="auto"/>
            </w:tcBorders>
            <w:shd w:val="clear" w:color="auto" w:fill="EAF1DD" w:themeFill="accent3" w:themeFillTint="33"/>
          </w:tcPr>
          <w:p w14:paraId="4AE61D48" w14:textId="31C879A2" w:rsidR="00260AFD" w:rsidRPr="00260AFD" w:rsidRDefault="00260AFD" w:rsidP="00BF7937">
            <w:pPr>
              <w:spacing w:after="0"/>
              <w:rPr>
                <w:bCs w:val="0"/>
              </w:rPr>
            </w:pPr>
            <w:r w:rsidRPr="00260AFD">
              <w:rPr>
                <w:bCs w:val="0"/>
              </w:rPr>
              <w:t xml:space="preserve">RIZIK: </w:t>
            </w:r>
            <w:r>
              <w:t>Poplava</w:t>
            </w:r>
          </w:p>
        </w:tc>
      </w:tr>
      <w:tr w:rsidR="00260AFD" w:rsidRPr="008F4370" w14:paraId="2B6B6C3F" w14:textId="77777777" w:rsidTr="00BF793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0" w:type="dxa"/>
          </w:tcPr>
          <w:p w14:paraId="49A3C939" w14:textId="77777777" w:rsidR="00260AFD" w:rsidRPr="00260AFD" w:rsidRDefault="00260AFD" w:rsidP="00BF7937">
            <w:pPr>
              <w:spacing w:after="0"/>
              <w:rPr>
                <w:b w:val="0"/>
                <w:bCs w:val="0"/>
              </w:rPr>
            </w:pPr>
            <w:r w:rsidRPr="00260AFD">
              <w:t>Radna skupina</w:t>
            </w:r>
          </w:p>
        </w:tc>
      </w:tr>
      <w:tr w:rsidR="00260AFD" w:rsidRPr="008F4370" w14:paraId="3771ABDC" w14:textId="77777777" w:rsidTr="00BF7937">
        <w:tc>
          <w:tcPr>
            <w:cnfStyle w:val="001000000000" w:firstRow="0" w:lastRow="0" w:firstColumn="1" w:lastColumn="0" w:oddVBand="0" w:evenVBand="0" w:oddHBand="0" w:evenHBand="0" w:firstRowFirstColumn="0" w:firstRowLastColumn="0" w:lastRowFirstColumn="0" w:lastRowLastColumn="0"/>
            <w:tcW w:w="9060" w:type="dxa"/>
            <w:shd w:val="clear" w:color="auto" w:fill="auto"/>
          </w:tcPr>
          <w:p w14:paraId="53246CE0" w14:textId="77777777" w:rsidR="00260AFD" w:rsidRPr="00260AFD" w:rsidRDefault="00260AFD" w:rsidP="00BF7937">
            <w:pPr>
              <w:spacing w:after="0"/>
            </w:pPr>
            <w:r w:rsidRPr="00260AFD">
              <w:rPr>
                <w:b w:val="0"/>
                <w:bCs w:val="0"/>
              </w:rPr>
              <w:t>Mark Kovačić – voditelj Radne skupine – načelnik stožera Civilne zaštite Općine Jelenje</w:t>
            </w:r>
          </w:p>
        </w:tc>
      </w:tr>
      <w:tr w:rsidR="00260AFD" w:rsidRPr="008F4370" w14:paraId="509B1747" w14:textId="77777777" w:rsidTr="00BF793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0" w:type="dxa"/>
            <w:shd w:val="clear" w:color="auto" w:fill="auto"/>
          </w:tcPr>
          <w:p w14:paraId="1EDAF2A3" w14:textId="77777777" w:rsidR="00260AFD" w:rsidRPr="008F4370" w:rsidRDefault="00260AFD" w:rsidP="00BF7937">
            <w:pPr>
              <w:spacing w:after="0"/>
              <w:rPr>
                <w:highlight w:val="yellow"/>
              </w:rPr>
            </w:pPr>
            <w:r w:rsidRPr="005B1624">
              <w:rPr>
                <w:b w:val="0"/>
                <w:bCs w:val="0"/>
              </w:rPr>
              <w:t xml:space="preserve">Martina </w:t>
            </w:r>
            <w:proofErr w:type="spellStart"/>
            <w:r w:rsidRPr="005B1624">
              <w:rPr>
                <w:b w:val="0"/>
                <w:bCs w:val="0"/>
              </w:rPr>
              <w:t>Perhat</w:t>
            </w:r>
            <w:proofErr w:type="spellEnd"/>
            <w:r w:rsidRPr="005B1624">
              <w:rPr>
                <w:b w:val="0"/>
                <w:bCs w:val="0"/>
              </w:rPr>
              <w:t xml:space="preserve"> – član – pročelnica Jedinstvenog upravnog odjela</w:t>
            </w:r>
          </w:p>
        </w:tc>
      </w:tr>
      <w:tr w:rsidR="00260AFD" w:rsidRPr="008F4370" w14:paraId="63B91C7A" w14:textId="77777777" w:rsidTr="00BF7937">
        <w:tc>
          <w:tcPr>
            <w:cnfStyle w:val="001000000000" w:firstRow="0" w:lastRow="0" w:firstColumn="1" w:lastColumn="0" w:oddVBand="0" w:evenVBand="0" w:oddHBand="0" w:evenHBand="0" w:firstRowFirstColumn="0" w:firstRowLastColumn="0" w:lastRowFirstColumn="0" w:lastRowLastColumn="0"/>
            <w:tcW w:w="9060" w:type="dxa"/>
            <w:shd w:val="clear" w:color="auto" w:fill="auto"/>
          </w:tcPr>
          <w:p w14:paraId="68D8E43E" w14:textId="77777777" w:rsidR="00260AFD" w:rsidRPr="008F4370" w:rsidRDefault="00260AFD" w:rsidP="00BF7937">
            <w:pPr>
              <w:spacing w:after="0"/>
              <w:rPr>
                <w:b w:val="0"/>
                <w:highlight w:val="yellow"/>
              </w:rPr>
            </w:pPr>
            <w:r w:rsidRPr="005B1624">
              <w:rPr>
                <w:b w:val="0"/>
                <w:bCs w:val="0"/>
              </w:rPr>
              <w:t>Gordana Tomas – član – voditeljica Odsjeka općih i pravnih poslova</w:t>
            </w:r>
          </w:p>
        </w:tc>
      </w:tr>
      <w:tr w:rsidR="00260AFD" w:rsidRPr="008F4370" w14:paraId="70629631" w14:textId="77777777" w:rsidTr="00BF793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0" w:type="dxa"/>
            <w:shd w:val="clear" w:color="auto" w:fill="auto"/>
          </w:tcPr>
          <w:p w14:paraId="4F865B1F" w14:textId="77777777" w:rsidR="00260AFD" w:rsidRPr="008F4370" w:rsidRDefault="00260AFD" w:rsidP="00BF7937">
            <w:pPr>
              <w:spacing w:after="0"/>
              <w:rPr>
                <w:highlight w:val="yellow"/>
              </w:rPr>
            </w:pPr>
            <w:r w:rsidRPr="005B1624">
              <w:rPr>
                <w:b w:val="0"/>
                <w:bCs w:val="0"/>
              </w:rPr>
              <w:t>Boris Kovačić – član – voditelj Odsjeka za komunalne poslove</w:t>
            </w:r>
          </w:p>
        </w:tc>
      </w:tr>
      <w:tr w:rsidR="00260AFD" w:rsidRPr="008F4370" w14:paraId="6339FDA1" w14:textId="77777777" w:rsidTr="00BF7937">
        <w:tc>
          <w:tcPr>
            <w:cnfStyle w:val="001000000000" w:firstRow="0" w:lastRow="0" w:firstColumn="1" w:lastColumn="0" w:oddVBand="0" w:evenVBand="0" w:oddHBand="0" w:evenHBand="0" w:firstRowFirstColumn="0" w:firstRowLastColumn="0" w:lastRowFirstColumn="0" w:lastRowLastColumn="0"/>
            <w:tcW w:w="9060" w:type="dxa"/>
            <w:shd w:val="clear" w:color="auto" w:fill="auto"/>
          </w:tcPr>
          <w:p w14:paraId="1128BF27" w14:textId="77777777" w:rsidR="00260AFD" w:rsidRPr="008F4370" w:rsidRDefault="00260AFD" w:rsidP="00BF7937">
            <w:pPr>
              <w:spacing w:after="0"/>
              <w:rPr>
                <w:highlight w:val="yellow"/>
              </w:rPr>
            </w:pPr>
            <w:r w:rsidRPr="005B1624">
              <w:rPr>
                <w:b w:val="0"/>
                <w:bCs w:val="0"/>
              </w:rPr>
              <w:t>Željko Šporčić – član – MUP, Ravnateljstvo civilne zaštite; Područni ured civilne zaštite Rijeka</w:t>
            </w:r>
          </w:p>
        </w:tc>
      </w:tr>
    </w:tbl>
    <w:p w14:paraId="054D2FC1" w14:textId="77777777" w:rsidR="0092561D" w:rsidRDefault="0092561D" w:rsidP="001D0401">
      <w:pPr>
        <w:rPr>
          <w:color w:val="FF0000"/>
          <w:szCs w:val="22"/>
          <w:highlight w:val="yellow"/>
        </w:rPr>
      </w:pPr>
    </w:p>
    <w:tbl>
      <w:tblPr>
        <w:tblStyle w:val="ivopisnatablicareetke6-isticanje38"/>
        <w:tblW w:w="0" w:type="auto"/>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shd w:val="clear" w:color="auto" w:fill="FFFFFF" w:themeFill="background1"/>
        <w:tblLook w:val="04A0" w:firstRow="1" w:lastRow="0" w:firstColumn="1" w:lastColumn="0" w:noHBand="0" w:noVBand="1"/>
      </w:tblPr>
      <w:tblGrid>
        <w:gridCol w:w="9060"/>
      </w:tblGrid>
      <w:tr w:rsidR="00260AFD" w:rsidRPr="008F4370" w14:paraId="554EA4F1" w14:textId="77777777" w:rsidTr="00BF7937">
        <w:trPr>
          <w:cnfStyle w:val="100000000000" w:firstRow="1" w:lastRow="0" w:firstColumn="0" w:lastColumn="0" w:oddVBand="0" w:evenVBand="0" w:oddHBand="0" w:evenHBand="0" w:firstRowFirstColumn="0" w:firstRowLastColumn="0" w:lastRowFirstColumn="0" w:lastRowLastColumn="0"/>
          <w:trHeight w:val="226"/>
        </w:trPr>
        <w:tc>
          <w:tcPr>
            <w:cnfStyle w:val="001000000000" w:firstRow="0" w:lastRow="0" w:firstColumn="1" w:lastColumn="0" w:oddVBand="0" w:evenVBand="0" w:oddHBand="0" w:evenHBand="0" w:firstRowFirstColumn="0" w:firstRowLastColumn="0" w:lastRowFirstColumn="0" w:lastRowLastColumn="0"/>
            <w:tcW w:w="9060" w:type="dxa"/>
            <w:tcBorders>
              <w:bottom w:val="none" w:sz="0" w:space="0" w:color="auto"/>
            </w:tcBorders>
            <w:shd w:val="clear" w:color="auto" w:fill="EAF1DD" w:themeFill="accent3" w:themeFillTint="33"/>
          </w:tcPr>
          <w:p w14:paraId="72EEFC36" w14:textId="71E08C5C" w:rsidR="00260AFD" w:rsidRPr="00260AFD" w:rsidRDefault="00260AFD" w:rsidP="00BF7937">
            <w:pPr>
              <w:spacing w:after="0"/>
              <w:rPr>
                <w:bCs w:val="0"/>
              </w:rPr>
            </w:pPr>
            <w:r w:rsidRPr="00260AFD">
              <w:rPr>
                <w:bCs w:val="0"/>
              </w:rPr>
              <w:t xml:space="preserve">RIZIK: </w:t>
            </w:r>
            <w:r>
              <w:t>Degradacija tla (klizišta)</w:t>
            </w:r>
          </w:p>
        </w:tc>
      </w:tr>
      <w:tr w:rsidR="00260AFD" w:rsidRPr="008F4370" w14:paraId="29592ADC" w14:textId="77777777" w:rsidTr="00BF793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0" w:type="dxa"/>
          </w:tcPr>
          <w:p w14:paraId="451A9F2C" w14:textId="77777777" w:rsidR="00260AFD" w:rsidRPr="00260AFD" w:rsidRDefault="00260AFD" w:rsidP="00BF7937">
            <w:pPr>
              <w:spacing w:after="0"/>
              <w:rPr>
                <w:b w:val="0"/>
                <w:bCs w:val="0"/>
              </w:rPr>
            </w:pPr>
            <w:r w:rsidRPr="00260AFD">
              <w:t>Radna skupina</w:t>
            </w:r>
          </w:p>
        </w:tc>
      </w:tr>
      <w:tr w:rsidR="00260AFD" w:rsidRPr="008F4370" w14:paraId="66B6CA15" w14:textId="77777777" w:rsidTr="00BF7937">
        <w:tc>
          <w:tcPr>
            <w:cnfStyle w:val="001000000000" w:firstRow="0" w:lastRow="0" w:firstColumn="1" w:lastColumn="0" w:oddVBand="0" w:evenVBand="0" w:oddHBand="0" w:evenHBand="0" w:firstRowFirstColumn="0" w:firstRowLastColumn="0" w:lastRowFirstColumn="0" w:lastRowLastColumn="0"/>
            <w:tcW w:w="9060" w:type="dxa"/>
            <w:shd w:val="clear" w:color="auto" w:fill="auto"/>
          </w:tcPr>
          <w:p w14:paraId="5CCE0586" w14:textId="77777777" w:rsidR="00260AFD" w:rsidRPr="00260AFD" w:rsidRDefault="00260AFD" w:rsidP="00BF7937">
            <w:pPr>
              <w:spacing w:after="0"/>
            </w:pPr>
            <w:r w:rsidRPr="00260AFD">
              <w:rPr>
                <w:b w:val="0"/>
                <w:bCs w:val="0"/>
              </w:rPr>
              <w:t>Mark Kovačić – voditelj Radne skupine – načelnik stožera Civilne zaštite Općine Jelenje</w:t>
            </w:r>
          </w:p>
        </w:tc>
      </w:tr>
      <w:tr w:rsidR="00260AFD" w:rsidRPr="008F4370" w14:paraId="20B96FE3" w14:textId="77777777" w:rsidTr="00BF793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0" w:type="dxa"/>
            <w:shd w:val="clear" w:color="auto" w:fill="auto"/>
          </w:tcPr>
          <w:p w14:paraId="0D7370C2" w14:textId="77777777" w:rsidR="00260AFD" w:rsidRPr="008F4370" w:rsidRDefault="00260AFD" w:rsidP="00BF7937">
            <w:pPr>
              <w:spacing w:after="0"/>
              <w:rPr>
                <w:highlight w:val="yellow"/>
              </w:rPr>
            </w:pPr>
            <w:r w:rsidRPr="005B1624">
              <w:rPr>
                <w:b w:val="0"/>
                <w:bCs w:val="0"/>
              </w:rPr>
              <w:t xml:space="preserve">Martina </w:t>
            </w:r>
            <w:proofErr w:type="spellStart"/>
            <w:r w:rsidRPr="005B1624">
              <w:rPr>
                <w:b w:val="0"/>
                <w:bCs w:val="0"/>
              </w:rPr>
              <w:t>Perhat</w:t>
            </w:r>
            <w:proofErr w:type="spellEnd"/>
            <w:r w:rsidRPr="005B1624">
              <w:rPr>
                <w:b w:val="0"/>
                <w:bCs w:val="0"/>
              </w:rPr>
              <w:t xml:space="preserve"> – član – pročelnica Jedinstvenog upravnog odjela</w:t>
            </w:r>
          </w:p>
        </w:tc>
      </w:tr>
      <w:tr w:rsidR="00260AFD" w:rsidRPr="008F4370" w14:paraId="544BCC4F" w14:textId="77777777" w:rsidTr="00BF7937">
        <w:tc>
          <w:tcPr>
            <w:cnfStyle w:val="001000000000" w:firstRow="0" w:lastRow="0" w:firstColumn="1" w:lastColumn="0" w:oddVBand="0" w:evenVBand="0" w:oddHBand="0" w:evenHBand="0" w:firstRowFirstColumn="0" w:firstRowLastColumn="0" w:lastRowFirstColumn="0" w:lastRowLastColumn="0"/>
            <w:tcW w:w="9060" w:type="dxa"/>
            <w:shd w:val="clear" w:color="auto" w:fill="auto"/>
          </w:tcPr>
          <w:p w14:paraId="05060DCB" w14:textId="77777777" w:rsidR="00260AFD" w:rsidRPr="008F4370" w:rsidRDefault="00260AFD" w:rsidP="00BF7937">
            <w:pPr>
              <w:spacing w:after="0"/>
              <w:rPr>
                <w:b w:val="0"/>
                <w:highlight w:val="yellow"/>
              </w:rPr>
            </w:pPr>
            <w:r w:rsidRPr="005B1624">
              <w:rPr>
                <w:b w:val="0"/>
                <w:bCs w:val="0"/>
              </w:rPr>
              <w:t>Gordana Tomas – član – voditeljica Odsjeka općih i pravnih poslova</w:t>
            </w:r>
          </w:p>
        </w:tc>
      </w:tr>
      <w:tr w:rsidR="00260AFD" w:rsidRPr="008F4370" w14:paraId="75CEA202" w14:textId="77777777" w:rsidTr="00BF793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0" w:type="dxa"/>
            <w:shd w:val="clear" w:color="auto" w:fill="auto"/>
          </w:tcPr>
          <w:p w14:paraId="7AE9C8F0" w14:textId="77777777" w:rsidR="00260AFD" w:rsidRPr="008F4370" w:rsidRDefault="00260AFD" w:rsidP="00BF7937">
            <w:pPr>
              <w:spacing w:after="0"/>
              <w:rPr>
                <w:highlight w:val="yellow"/>
              </w:rPr>
            </w:pPr>
            <w:r w:rsidRPr="005B1624">
              <w:rPr>
                <w:b w:val="0"/>
                <w:bCs w:val="0"/>
              </w:rPr>
              <w:t>Boris Kovačić – član – voditelj Odsjeka za komunalne poslove</w:t>
            </w:r>
          </w:p>
        </w:tc>
      </w:tr>
      <w:tr w:rsidR="00260AFD" w:rsidRPr="008F4370" w14:paraId="53FEC061" w14:textId="77777777" w:rsidTr="00BF7937">
        <w:tc>
          <w:tcPr>
            <w:cnfStyle w:val="001000000000" w:firstRow="0" w:lastRow="0" w:firstColumn="1" w:lastColumn="0" w:oddVBand="0" w:evenVBand="0" w:oddHBand="0" w:evenHBand="0" w:firstRowFirstColumn="0" w:firstRowLastColumn="0" w:lastRowFirstColumn="0" w:lastRowLastColumn="0"/>
            <w:tcW w:w="9060" w:type="dxa"/>
            <w:shd w:val="clear" w:color="auto" w:fill="auto"/>
          </w:tcPr>
          <w:p w14:paraId="132A2CA0" w14:textId="77777777" w:rsidR="00260AFD" w:rsidRPr="008F4370" w:rsidRDefault="00260AFD" w:rsidP="00BF7937">
            <w:pPr>
              <w:spacing w:after="0"/>
              <w:rPr>
                <w:highlight w:val="yellow"/>
              </w:rPr>
            </w:pPr>
            <w:r w:rsidRPr="005B1624">
              <w:rPr>
                <w:b w:val="0"/>
                <w:bCs w:val="0"/>
              </w:rPr>
              <w:t>Željko Šporčić – član – MUP, Ravnateljstvo civilne zaštite; Područni ured civilne zaštite Rijeka</w:t>
            </w:r>
          </w:p>
        </w:tc>
      </w:tr>
    </w:tbl>
    <w:p w14:paraId="5EB2EACF" w14:textId="77777777" w:rsidR="0092561D" w:rsidRDefault="0092561D" w:rsidP="001D0401">
      <w:pPr>
        <w:rPr>
          <w:color w:val="FF0000"/>
          <w:szCs w:val="22"/>
          <w:highlight w:val="yellow"/>
        </w:rPr>
      </w:pPr>
    </w:p>
    <w:p w14:paraId="4B794D2F" w14:textId="77777777" w:rsidR="0092561D" w:rsidRDefault="0092561D" w:rsidP="001D0401">
      <w:pPr>
        <w:rPr>
          <w:color w:val="FF0000"/>
          <w:szCs w:val="22"/>
          <w:highlight w:val="yellow"/>
        </w:rPr>
      </w:pPr>
    </w:p>
    <w:p w14:paraId="27E54A76" w14:textId="77777777" w:rsidR="0092561D" w:rsidRDefault="0092561D" w:rsidP="001D0401">
      <w:pPr>
        <w:rPr>
          <w:color w:val="FF0000"/>
          <w:szCs w:val="22"/>
          <w:highlight w:val="yellow"/>
        </w:rPr>
      </w:pPr>
    </w:p>
    <w:p w14:paraId="639BF036" w14:textId="77777777" w:rsidR="0092561D" w:rsidRDefault="0092561D" w:rsidP="001D0401">
      <w:pPr>
        <w:rPr>
          <w:color w:val="FF0000"/>
          <w:szCs w:val="22"/>
          <w:highlight w:val="yellow"/>
        </w:rPr>
      </w:pPr>
    </w:p>
    <w:p w14:paraId="73EEE0CD" w14:textId="77777777" w:rsidR="007C1D52" w:rsidRPr="00B21B77" w:rsidRDefault="007C1D52" w:rsidP="00A305E7">
      <w:pPr>
        <w:pStyle w:val="Naslov1"/>
      </w:pPr>
      <w:bookmarkStart w:id="303" w:name="_Toc493508468"/>
      <w:bookmarkStart w:id="304" w:name="_Toc136604432"/>
      <w:r w:rsidRPr="00B21B77">
        <w:t>P</w:t>
      </w:r>
      <w:bookmarkEnd w:id="303"/>
      <w:r w:rsidR="00A86983" w:rsidRPr="00B21B77">
        <w:t>RILOZI</w:t>
      </w:r>
      <w:bookmarkEnd w:id="304"/>
    </w:p>
    <w:p w14:paraId="2E331408" w14:textId="45DB2B56" w:rsidR="007C1D52" w:rsidRPr="00B21B77" w:rsidRDefault="007C1D52" w:rsidP="007C1D52">
      <w:pPr>
        <w:rPr>
          <w:b/>
          <w:color w:val="54883D"/>
          <w:sz w:val="28"/>
          <w:szCs w:val="28"/>
        </w:rPr>
      </w:pPr>
      <w:r w:rsidRPr="00B21B77">
        <w:rPr>
          <w:b/>
          <w:color w:val="54883D"/>
          <w:sz w:val="28"/>
          <w:szCs w:val="28"/>
        </w:rPr>
        <w:t xml:space="preserve">PRILOG 1 – Odluka o izradi Procjene rizika od velikih nesreća za </w:t>
      </w:r>
      <w:r w:rsidR="00A77176" w:rsidRPr="00B21B77">
        <w:rPr>
          <w:b/>
          <w:color w:val="54883D"/>
          <w:sz w:val="28"/>
          <w:szCs w:val="28"/>
        </w:rPr>
        <w:t>Općin</w:t>
      </w:r>
      <w:r w:rsidR="00B21B77" w:rsidRPr="00B21B77">
        <w:rPr>
          <w:b/>
          <w:color w:val="54883D"/>
          <w:sz w:val="28"/>
          <w:szCs w:val="28"/>
        </w:rPr>
        <w:t>u</w:t>
      </w:r>
      <w:r w:rsidR="00A77176" w:rsidRPr="00B21B77">
        <w:rPr>
          <w:b/>
          <w:color w:val="54883D"/>
          <w:sz w:val="28"/>
          <w:szCs w:val="28"/>
        </w:rPr>
        <w:t xml:space="preserve"> Jelenje</w:t>
      </w:r>
    </w:p>
    <w:p w14:paraId="007813D7" w14:textId="77777777" w:rsidR="00B21B77" w:rsidRPr="008F4370" w:rsidRDefault="00B21B77" w:rsidP="007C1D52">
      <w:pPr>
        <w:rPr>
          <w:b/>
          <w:color w:val="54883D"/>
          <w:sz w:val="28"/>
          <w:szCs w:val="28"/>
          <w:highlight w:val="yellow"/>
        </w:rPr>
      </w:pPr>
    </w:p>
    <w:p w14:paraId="78943E9C" w14:textId="18A4108D" w:rsidR="007C1D52" w:rsidRPr="008F4370" w:rsidRDefault="00B21B77" w:rsidP="00AE2ABA">
      <w:pPr>
        <w:jc w:val="center"/>
        <w:rPr>
          <w:b/>
          <w:sz w:val="28"/>
          <w:szCs w:val="28"/>
          <w:highlight w:val="yellow"/>
        </w:rPr>
      </w:pPr>
      <w:r>
        <w:rPr>
          <w:noProof/>
        </w:rPr>
        <w:drawing>
          <wp:inline distT="0" distB="0" distL="0" distR="0" wp14:anchorId="691BBB8D" wp14:editId="1005FA60">
            <wp:extent cx="5512422" cy="7467600"/>
            <wp:effectExtent l="0" t="0" r="0" b="0"/>
            <wp:docPr id="111419463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4194631" name=""/>
                    <pic:cNvPicPr/>
                  </pic:nvPicPr>
                  <pic:blipFill>
                    <a:blip r:embed="rId98"/>
                    <a:stretch>
                      <a:fillRect/>
                    </a:stretch>
                  </pic:blipFill>
                  <pic:spPr>
                    <a:xfrm>
                      <a:off x="0" y="0"/>
                      <a:ext cx="5522881" cy="7481769"/>
                    </a:xfrm>
                    <a:prstGeom prst="rect">
                      <a:avLst/>
                    </a:prstGeom>
                  </pic:spPr>
                </pic:pic>
              </a:graphicData>
            </a:graphic>
          </wp:inline>
        </w:drawing>
      </w:r>
    </w:p>
    <w:p w14:paraId="6A32E05A" w14:textId="423B8B24" w:rsidR="007C1D52" w:rsidRPr="008F4370" w:rsidRDefault="007C1D52" w:rsidP="00AE2ABA">
      <w:pPr>
        <w:jc w:val="center"/>
        <w:rPr>
          <w:b/>
          <w:sz w:val="28"/>
          <w:szCs w:val="28"/>
          <w:highlight w:val="yellow"/>
        </w:rPr>
      </w:pPr>
    </w:p>
    <w:p w14:paraId="246DD916" w14:textId="77777777" w:rsidR="004A646D" w:rsidRPr="008F4370" w:rsidRDefault="004A646D" w:rsidP="004A646D">
      <w:pPr>
        <w:jc w:val="center"/>
        <w:rPr>
          <w:noProof/>
          <w:highlight w:val="yellow"/>
        </w:rPr>
      </w:pPr>
    </w:p>
    <w:p w14:paraId="3CD5DC4C" w14:textId="0E7DF0A6" w:rsidR="007C1D52" w:rsidRPr="008F4370" w:rsidRDefault="00B21B77" w:rsidP="004A646D">
      <w:pPr>
        <w:jc w:val="center"/>
        <w:rPr>
          <w:b/>
          <w:sz w:val="28"/>
          <w:szCs w:val="28"/>
          <w:highlight w:val="yellow"/>
        </w:rPr>
      </w:pPr>
      <w:r>
        <w:rPr>
          <w:noProof/>
        </w:rPr>
        <w:drawing>
          <wp:inline distT="0" distB="0" distL="0" distR="0" wp14:anchorId="1085D5B1" wp14:editId="529334FC">
            <wp:extent cx="5505734" cy="7909560"/>
            <wp:effectExtent l="0" t="0" r="0" b="0"/>
            <wp:docPr id="73777908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7779087" name=""/>
                    <pic:cNvPicPr/>
                  </pic:nvPicPr>
                  <pic:blipFill>
                    <a:blip r:embed="rId99"/>
                    <a:stretch>
                      <a:fillRect/>
                    </a:stretch>
                  </pic:blipFill>
                  <pic:spPr>
                    <a:xfrm>
                      <a:off x="0" y="0"/>
                      <a:ext cx="5508425" cy="7913426"/>
                    </a:xfrm>
                    <a:prstGeom prst="rect">
                      <a:avLst/>
                    </a:prstGeom>
                  </pic:spPr>
                </pic:pic>
              </a:graphicData>
            </a:graphic>
          </wp:inline>
        </w:drawing>
      </w:r>
    </w:p>
    <w:p w14:paraId="73713642" w14:textId="77777777" w:rsidR="007C1D52" w:rsidRPr="008F4370" w:rsidRDefault="007C1D52" w:rsidP="007C1D52">
      <w:pPr>
        <w:rPr>
          <w:b/>
          <w:sz w:val="28"/>
          <w:szCs w:val="28"/>
          <w:highlight w:val="yellow"/>
        </w:rPr>
      </w:pPr>
    </w:p>
    <w:p w14:paraId="6E71B361" w14:textId="77777777" w:rsidR="001E572B" w:rsidRPr="008F4370" w:rsidRDefault="001E572B" w:rsidP="00BB6C8D">
      <w:pPr>
        <w:rPr>
          <w:b/>
          <w:sz w:val="28"/>
          <w:szCs w:val="28"/>
          <w:highlight w:val="yellow"/>
        </w:rPr>
        <w:sectPr w:rsidR="001E572B" w:rsidRPr="008F4370" w:rsidSect="00E16FD6">
          <w:headerReference w:type="first" r:id="rId100"/>
          <w:footerReference w:type="first" r:id="rId101"/>
          <w:pgSz w:w="11906" w:h="16838"/>
          <w:pgMar w:top="1418" w:right="1418" w:bottom="1418" w:left="1418" w:header="567" w:footer="0" w:gutter="0"/>
          <w:cols w:space="708"/>
          <w:titlePg/>
          <w:docGrid w:linePitch="360"/>
        </w:sectPr>
      </w:pPr>
    </w:p>
    <w:p w14:paraId="392F8EFD" w14:textId="30B687C4" w:rsidR="007C1D52" w:rsidRPr="009F5EB1" w:rsidRDefault="007C1D52" w:rsidP="007C1D52">
      <w:pPr>
        <w:rPr>
          <w:b/>
          <w:color w:val="54883D"/>
          <w:sz w:val="28"/>
          <w:szCs w:val="28"/>
        </w:rPr>
      </w:pPr>
      <w:r w:rsidRPr="009F5EB1">
        <w:rPr>
          <w:b/>
          <w:color w:val="54883D"/>
          <w:sz w:val="28"/>
          <w:szCs w:val="28"/>
        </w:rPr>
        <w:t xml:space="preserve">PRILOG </w:t>
      </w:r>
      <w:r w:rsidR="00B46E42">
        <w:rPr>
          <w:b/>
          <w:color w:val="54883D"/>
          <w:sz w:val="28"/>
          <w:szCs w:val="28"/>
        </w:rPr>
        <w:t>2</w:t>
      </w:r>
      <w:r w:rsidRPr="009F5EB1">
        <w:rPr>
          <w:b/>
          <w:color w:val="54883D"/>
          <w:sz w:val="28"/>
          <w:szCs w:val="28"/>
        </w:rPr>
        <w:t xml:space="preserve"> – Ovlaštenje tvrtke DLS d.o.o.</w:t>
      </w:r>
    </w:p>
    <w:p w14:paraId="708D5FE4" w14:textId="77777777" w:rsidR="007C1D52" w:rsidRPr="009F5EB1" w:rsidRDefault="007C1D52" w:rsidP="007C1D52">
      <w:pPr>
        <w:rPr>
          <w:b/>
          <w:sz w:val="28"/>
          <w:szCs w:val="28"/>
        </w:rPr>
      </w:pPr>
    </w:p>
    <w:p w14:paraId="7AA4A1D0" w14:textId="1E403C9C" w:rsidR="007C1D52" w:rsidRPr="009F5EB1" w:rsidRDefault="009F5EB1" w:rsidP="007C1D52">
      <w:pPr>
        <w:rPr>
          <w:b/>
          <w:sz w:val="28"/>
          <w:szCs w:val="28"/>
        </w:rPr>
      </w:pPr>
      <w:r w:rsidRPr="009F5EB1">
        <w:rPr>
          <w:noProof/>
        </w:rPr>
        <w:drawing>
          <wp:inline distT="0" distB="0" distL="0" distR="0" wp14:anchorId="2161FB80" wp14:editId="46FA1446">
            <wp:extent cx="5382576" cy="7475220"/>
            <wp:effectExtent l="0" t="0" r="8890" b="0"/>
            <wp:docPr id="1610137523" name="Picture 1610137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pic:cNvPicPr/>
                  </pic:nvPicPr>
                  <pic:blipFill>
                    <a:blip r:embed="rId102">
                      <a:extLst>
                        <a:ext uri="{28A0092B-C50C-407E-A947-70E740481C1C}">
                          <a14:useLocalDpi xmlns:a14="http://schemas.microsoft.com/office/drawing/2010/main" val="0"/>
                        </a:ext>
                      </a:extLst>
                    </a:blip>
                    <a:stretch>
                      <a:fillRect/>
                    </a:stretch>
                  </pic:blipFill>
                  <pic:spPr>
                    <a:xfrm>
                      <a:off x="0" y="0"/>
                      <a:ext cx="5395123" cy="7492645"/>
                    </a:xfrm>
                    <a:prstGeom prst="rect">
                      <a:avLst/>
                    </a:prstGeom>
                  </pic:spPr>
                </pic:pic>
              </a:graphicData>
            </a:graphic>
          </wp:inline>
        </w:drawing>
      </w:r>
    </w:p>
    <w:p w14:paraId="18E0AFA9" w14:textId="6C18D7E5" w:rsidR="007C1D52" w:rsidRPr="001E572B" w:rsidRDefault="009F5EB1" w:rsidP="007C1D52">
      <w:pPr>
        <w:rPr>
          <w:b/>
          <w:sz w:val="28"/>
          <w:szCs w:val="28"/>
        </w:rPr>
      </w:pPr>
      <w:r w:rsidRPr="009F5EB1">
        <w:rPr>
          <w:noProof/>
        </w:rPr>
        <w:drawing>
          <wp:inline distT="0" distB="0" distL="0" distR="0" wp14:anchorId="101F6534" wp14:editId="1F7A3CDB">
            <wp:extent cx="4975210" cy="6807128"/>
            <wp:effectExtent l="0" t="0" r="0" b="0"/>
            <wp:docPr id="448" name="Picture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 name="Picture 448"/>
                    <pic:cNvPicPr/>
                  </pic:nvPicPr>
                  <pic:blipFill>
                    <a:blip r:embed="rId103">
                      <a:extLst>
                        <a:ext uri="{28A0092B-C50C-407E-A947-70E740481C1C}">
                          <a14:useLocalDpi xmlns:a14="http://schemas.microsoft.com/office/drawing/2010/main" val="0"/>
                        </a:ext>
                      </a:extLst>
                    </a:blip>
                    <a:stretch>
                      <a:fillRect/>
                    </a:stretch>
                  </pic:blipFill>
                  <pic:spPr>
                    <a:xfrm>
                      <a:off x="0" y="0"/>
                      <a:ext cx="4982608" cy="6817250"/>
                    </a:xfrm>
                    <a:prstGeom prst="rect">
                      <a:avLst/>
                    </a:prstGeom>
                  </pic:spPr>
                </pic:pic>
              </a:graphicData>
            </a:graphic>
          </wp:inline>
        </w:drawing>
      </w:r>
    </w:p>
    <w:p w14:paraId="7EBFAD0C" w14:textId="77777777" w:rsidR="007C1D52" w:rsidRPr="001E572B" w:rsidRDefault="007C1D52" w:rsidP="007C1D52">
      <w:pPr>
        <w:rPr>
          <w:b/>
          <w:sz w:val="28"/>
          <w:szCs w:val="28"/>
        </w:rPr>
      </w:pPr>
    </w:p>
    <w:p w14:paraId="1A5EB094" w14:textId="77777777" w:rsidR="00285451" w:rsidRPr="001E572B" w:rsidRDefault="00285451" w:rsidP="00285451"/>
    <w:p w14:paraId="3DA8E420" w14:textId="6E18C1D7" w:rsidR="00D16B35" w:rsidRPr="000735D4" w:rsidRDefault="00D16B35" w:rsidP="00D16B35"/>
    <w:sectPr w:rsidR="00D16B35" w:rsidRPr="000735D4" w:rsidSect="00E16FD6">
      <w:pgSz w:w="11906" w:h="16838"/>
      <w:pgMar w:top="1418" w:right="1418" w:bottom="1418" w:left="1418" w:header="567" w:footer="0"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70D1DA0" w14:textId="77777777" w:rsidR="00372B3F" w:rsidRDefault="00372B3F" w:rsidP="00D917CA">
      <w:r>
        <w:separator/>
      </w:r>
    </w:p>
  </w:endnote>
  <w:endnote w:type="continuationSeparator" w:id="0">
    <w:p w14:paraId="09CCFF14" w14:textId="77777777" w:rsidR="00372B3F" w:rsidRDefault="00372B3F" w:rsidP="00D917C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EE"/>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4002EFF" w:usb1="C000247B" w:usb2="00000009" w:usb3="00000000" w:csb0="000001FF" w:csb1="00000000"/>
  </w:font>
  <w:font w:name="Arial">
    <w:altName w:val="Arial"/>
    <w:panose1 w:val="020B0604020202020204"/>
    <w:charset w:val="EE"/>
    <w:family w:val="swiss"/>
    <w:pitch w:val="variable"/>
    <w:sig w:usb0="E0002EFF" w:usb1="C000785B" w:usb2="00000009" w:usb3="00000000" w:csb0="000001FF" w:csb1="00000000"/>
  </w:font>
  <w:font w:name="Arial Narrow">
    <w:panose1 w:val="020B0606020202030204"/>
    <w:charset w:val="EE"/>
    <w:family w:val="swiss"/>
    <w:pitch w:val="variable"/>
    <w:sig w:usb0="00000287" w:usb1="00000800" w:usb2="00000000" w:usb3="00000000" w:csb0="0000009F" w:csb1="00000000"/>
  </w:font>
  <w:font w:name="Cambria">
    <w:panose1 w:val="02040503050406030204"/>
    <w:charset w:val="EE"/>
    <w:family w:val="roman"/>
    <w:pitch w:val="variable"/>
    <w:sig w:usb0="E00006FF" w:usb1="420024FF" w:usb2="02000000" w:usb3="00000000" w:csb0="0000019F" w:csb1="00000000"/>
  </w:font>
  <w:font w:name="Tahoma">
    <w:panose1 w:val="020B0604030504040204"/>
    <w:charset w:val="EE"/>
    <w:family w:val="swiss"/>
    <w:pitch w:val="variable"/>
    <w:sig w:usb0="E1002EFF" w:usb1="C000605B" w:usb2="00000029" w:usb3="00000000" w:csb0="000101FF" w:csb1="00000000"/>
  </w:font>
  <w:font w:name="Adviso OTF Std">
    <w:altName w:val="Open Sans"/>
    <w:charset w:val="EE"/>
    <w:family w:val="auto"/>
    <w:pitch w:val="variable"/>
    <w:sig w:usb0="00000001" w:usb1="00000000" w:usb2="00000000" w:usb3="00000000" w:csb0="00000003" w:csb1="00000000"/>
  </w:font>
  <w:font w:name="Times-NewRoman">
    <w:altName w:val="Times New Roman"/>
    <w:charset w:val="00"/>
    <w:family w:val="auto"/>
    <w:pitch w:val="default"/>
  </w:font>
  <w:font w:name="CRO_Korinna">
    <w:altName w:val="Arial"/>
    <w:charset w:val="00"/>
    <w:family w:val="swiss"/>
    <w:pitch w:val="variable"/>
    <w:sig w:usb0="00000007" w:usb1="00000000" w:usb2="00000000" w:usb3="00000000" w:csb0="00000013" w:csb1="00000000"/>
  </w:font>
  <w:font w:name="ArialNarrow">
    <w:altName w:val="MS Gothic"/>
    <w:panose1 w:val="00000000000000000000"/>
    <w:charset w:val="80"/>
    <w:family w:val="auto"/>
    <w:notTrueType/>
    <w:pitch w:val="default"/>
    <w:sig w:usb0="00000000" w:usb1="08070000" w:usb2="00000010" w:usb3="00000000" w:csb0="00020000" w:csb1="00000000"/>
  </w:font>
  <w:font w:name="ArialMT">
    <w:altName w:val="Arial"/>
    <w:panose1 w:val="00000000000000000000"/>
    <w:charset w:val="80"/>
    <w:family w:val="auto"/>
    <w:notTrueType/>
    <w:pitch w:val="default"/>
    <w:sig w:usb0="00000000" w:usb1="08070000" w:usb2="00000010" w:usb3="00000000" w:csb0="00020000" w:csb1="00000000"/>
  </w:font>
  <w:font w:name="Gabriola">
    <w:panose1 w:val="04040605051002020D02"/>
    <w:charset w:val="EE"/>
    <w:family w:val="decorative"/>
    <w:pitch w:val="variable"/>
    <w:sig w:usb0="E00002EF" w:usb1="5000204B"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31FE84" w14:textId="3DEE1232" w:rsidR="00787E82" w:rsidRDefault="00067FB5">
    <w:pPr>
      <w:pStyle w:val="Podnoje"/>
    </w:pPr>
    <w:r>
      <w:rPr>
        <w:noProof/>
      </w:rPr>
      <mc:AlternateContent>
        <mc:Choice Requires="wpg">
          <w:drawing>
            <wp:anchor distT="0" distB="0" distL="114300" distR="114300" simplePos="0" relativeHeight="251674624" behindDoc="0" locked="0" layoutInCell="1" allowOverlap="1" wp14:anchorId="1A47161E" wp14:editId="1FC40484">
              <wp:simplePos x="0" y="0"/>
              <wp:positionH relativeFrom="page">
                <wp:posOffset>914400</wp:posOffset>
              </wp:positionH>
              <wp:positionV relativeFrom="bottomMargin">
                <wp:posOffset>57785</wp:posOffset>
              </wp:positionV>
              <wp:extent cx="5727700" cy="532765"/>
              <wp:effectExtent l="0" t="0" r="0" b="0"/>
              <wp:wrapTopAndBottom/>
              <wp:docPr id="148984544" name="Grupa 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27700" cy="532765"/>
                        <a:chOff x="0" y="0"/>
                        <a:chExt cx="5727157" cy="533400"/>
                      </a:xfrm>
                    </wpg:grpSpPr>
                    <wps:wsp>
                      <wps:cNvPr id="307" name="Tekstni okvir 2"/>
                      <wps:cNvSpPr txBox="1">
                        <a:spLocks noChangeArrowheads="1"/>
                      </wps:cNvSpPr>
                      <wps:spPr bwMode="auto">
                        <a:xfrm>
                          <a:off x="651157" y="275369"/>
                          <a:ext cx="5076000" cy="252083"/>
                        </a:xfrm>
                        <a:prstGeom prst="rect">
                          <a:avLst/>
                        </a:prstGeom>
                        <a:noFill/>
                        <a:ln w="9525">
                          <a:noFill/>
                          <a:miter lim="800000"/>
                          <a:headEnd/>
                          <a:tailEnd/>
                        </a:ln>
                      </wps:spPr>
                      <wps:linkedTxbx id="3" seq="1"/>
                      <wps:bodyPr rot="0" vert="horz" wrap="square" lIns="91440" tIns="45720" rIns="91440" bIns="45720" anchor="t" anchorCtr="0">
                        <a:noAutofit/>
                      </wps:bodyPr>
                    </wps:wsp>
                    <wps:wsp>
                      <wps:cNvPr id="1028055888" name="Text Box 2"/>
                      <wps:cNvSpPr txBox="1">
                        <a:spLocks noChangeArrowheads="1"/>
                      </wps:cNvSpPr>
                      <wps:spPr bwMode="auto">
                        <a:xfrm>
                          <a:off x="4724400" y="0"/>
                          <a:ext cx="1002030" cy="409575"/>
                        </a:xfrm>
                        <a:prstGeom prst="rect">
                          <a:avLst/>
                        </a:prstGeom>
                        <a:noFill/>
                        <a:ln w="9525">
                          <a:noFill/>
                          <a:miter lim="800000"/>
                          <a:headEnd/>
                          <a:tailEnd/>
                        </a:ln>
                      </wps:spPr>
                      <wps:txbx>
                        <w:txbxContent>
                          <w:sdt>
                            <w:sdtPr>
                              <w:id w:val="1568763555"/>
                              <w:docPartObj>
                                <w:docPartGallery w:val="Page Numbers (Bottom of Page)"/>
                                <w:docPartUnique/>
                              </w:docPartObj>
                            </w:sdtPr>
                            <w:sdtContent>
                              <w:sdt>
                                <w:sdtPr>
                                  <w:id w:val="-918014946"/>
                                  <w:docPartObj>
                                    <w:docPartGallery w:val="Page Numbers (Top of Page)"/>
                                    <w:docPartUnique/>
                                  </w:docPartObj>
                                </w:sdtPr>
                                <w:sdtContent>
                                  <w:p w14:paraId="1D255F34" w14:textId="77777777" w:rsidR="00787E82" w:rsidRPr="00E03BF5" w:rsidRDefault="00787E82" w:rsidP="00A73407">
                                    <w:pPr>
                                      <w:pStyle w:val="Podnoje"/>
                                    </w:pPr>
                                    <w:r w:rsidRPr="00E03BF5">
                                      <w:t xml:space="preserve"> </w:t>
                                    </w:r>
                                    <w:sdt>
                                      <w:sdtPr>
                                        <w:id w:val="-1006671321"/>
                                      </w:sdtPr>
                                      <w:sdtContent>
                                        <w:r w:rsidRPr="00E03BF5">
                                          <w:fldChar w:fldCharType="begin"/>
                                        </w:r>
                                        <w:r w:rsidRPr="00E03BF5">
                                          <w:instrText xml:space="preserve"> PAGE </w:instrText>
                                        </w:r>
                                        <w:r w:rsidRPr="00E03BF5">
                                          <w:fldChar w:fldCharType="separate"/>
                                        </w:r>
                                        <w:r w:rsidR="00805C5A">
                                          <w:rPr>
                                            <w:noProof/>
                                          </w:rPr>
                                          <w:t>4</w:t>
                                        </w:r>
                                        <w:r w:rsidR="00805C5A">
                                          <w:rPr>
                                            <w:noProof/>
                                          </w:rPr>
                                          <w:t>5</w:t>
                                        </w:r>
                                        <w:r w:rsidRPr="00E03BF5">
                                          <w:fldChar w:fldCharType="end"/>
                                        </w:r>
                                        <w:r w:rsidRPr="00E03BF5">
                                          <w:t xml:space="preserve"> </w:t>
                                        </w:r>
                                        <w:r>
                                          <w:t>od</w:t>
                                        </w:r>
                                        <w:r w:rsidRPr="00E03BF5">
                                          <w:t xml:space="preserve"> </w:t>
                                        </w:r>
                                        <w:fldSimple w:instr=" NUMPAGES  ">
                                          <w:r w:rsidR="00805C5A">
                                            <w:rPr>
                                              <w:noProof/>
                                            </w:rPr>
                                            <w:t>45</w:t>
                                          </w:r>
                                        </w:fldSimple>
                                      </w:sdtContent>
                                    </w:sdt>
                                  </w:p>
                                </w:sdtContent>
                              </w:sdt>
                            </w:sdtContent>
                          </w:sdt>
                          <w:p w14:paraId="3DC20231" w14:textId="77777777" w:rsidR="00787E82" w:rsidRDefault="00787E82"/>
                        </w:txbxContent>
                      </wps:txbx>
                      <wps:bodyPr rot="0" vert="horz" wrap="square" lIns="91440" tIns="45720" rIns="91440" bIns="45720" anchor="t" anchorCtr="0">
                        <a:noAutofit/>
                      </wps:bodyPr>
                    </wps:wsp>
                    <pic:pic xmlns:pic="http://schemas.openxmlformats.org/drawingml/2006/picture">
                      <pic:nvPicPr>
                        <pic:cNvPr id="2053798290" name="Slika 13"/>
                        <pic:cNvPicPr>
                          <a:picLocks noChangeAspect="1"/>
                        </pic:cNvPicPr>
                      </pic:nvPicPr>
                      <pic:blipFill>
                        <a:blip r:embed="rId1" cstate="print"/>
                        <a:stretch>
                          <a:fillRect/>
                        </a:stretch>
                      </pic:blipFill>
                      <pic:spPr>
                        <a:xfrm>
                          <a:off x="0" y="171450"/>
                          <a:ext cx="647700" cy="361950"/>
                        </a:xfrm>
                        <a:prstGeom prst="rect">
                          <a:avLst/>
                        </a:prstGeom>
                      </pic:spPr>
                    </pic:pic>
                    <wps:wsp>
                      <wps:cNvPr id="469538199" name="Ravni poveznik 14"/>
                      <wps:cNvCnPr/>
                      <wps:spPr>
                        <a:xfrm>
                          <a:off x="723900" y="323850"/>
                          <a:ext cx="4933950" cy="0"/>
                        </a:xfrm>
                        <a:prstGeom prst="line">
                          <a:avLst/>
                        </a:prstGeom>
                        <a:ln w="19050">
                          <a:solidFill>
                            <a:srgbClr val="00B050"/>
                          </a:solidFill>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1A47161E" id="Grupa 15" o:spid="_x0000_s1052" style="position:absolute;left:0;text-align:left;margin-left:1in;margin-top:4.55pt;width:451pt;height:41.95pt;z-index:251674624;mso-position-horizontal-relative:page;mso-position-vertical-relative:bottom-margin-area;mso-width-relative:margin;mso-height-relative:margin" coordsize="57271,533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">
              <v:shapetype id="_x0000_t202" coordsize="21600,21600" o:spt="202" path="m,l,21600r21600,l21600,xe">
                <v:stroke joinstyle="miter"/>
                <v:path gradientshapeok="t" o:connecttype="rect"/>
              </v:shapetype>
              <v:shape id="Tekstni okvir 2" o:spid="_x0000_s1053" type="#_x0000_t202" style="position:absolute;left:6511;top:2753;width:50760;height:25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" filled="f" stroked="f">
                <v:textbox>
                  <w:txbxContent/>
                </v:textbox>
              </v:shape>
              <v:shape id="_x0000_s1054" type="#_x0000_t202" style="position:absolute;left:47244;width:10020;height:40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" filled="f" stroked="f">
                <v:textbox>
                  <w:txbxContent>
                    <w:sdt>
                      <w:sdtPr>
                        <w:id w:val="1568763555"/>
                        <w:docPartObj>
                          <w:docPartGallery w:val="Page Numbers (Bottom of Page)"/>
                          <w:docPartUnique/>
                        </w:docPartObj>
                      </w:sdtPr>
                      <w:sdtContent>
                        <w:sdt>
                          <w:sdtPr>
                            <w:id w:val="-918014946"/>
                            <w:docPartObj>
                              <w:docPartGallery w:val="Page Numbers (Top of Page)"/>
                              <w:docPartUnique/>
                            </w:docPartObj>
                          </w:sdtPr>
                          <w:sdtContent>
                            <w:p w14:paraId="1D255F34" w14:textId="77777777" w:rsidR="00787E82" w:rsidRPr="00E03BF5" w:rsidRDefault="00787E82" w:rsidP="00A73407">
                              <w:pPr>
                                <w:pStyle w:val="Footer"/>
                              </w:pPr>
                              <w:r w:rsidRPr="00E03BF5">
                                <w:t xml:space="preserve"> </w:t>
                              </w:r>
                              <w:sdt>
                                <w:sdtPr>
                                  <w:id w:val="-1006671321"/>
                                </w:sdtPr>
                                <w:sdtContent>
                                  <w:r w:rsidRPr="00E03BF5">
                                    <w:fldChar w:fldCharType="begin"/>
                                  </w:r>
                                  <w:r w:rsidRPr="00E03BF5">
                                    <w:instrText xml:space="preserve"> PAGE </w:instrText>
                                  </w:r>
                                  <w:r w:rsidRPr="00E03BF5">
                                    <w:fldChar w:fldCharType="separate"/>
                                  </w:r>
                                  <w:r w:rsidR="00805C5A">
                                    <w:rPr>
                                      <w:noProof/>
                                    </w:rPr>
                                    <w:t>45</w:t>
                                  </w:r>
                                  <w:r w:rsidRPr="00E03BF5">
                                    <w:fldChar w:fldCharType="end"/>
                                  </w:r>
                                  <w:r w:rsidRPr="00E03BF5">
                                    <w:t xml:space="preserve"> </w:t>
                                  </w:r>
                                  <w:r>
                                    <w:t>od</w:t>
                                  </w:r>
                                  <w:r w:rsidRPr="00E03BF5">
                                    <w:t xml:space="preserve"> </w:t>
                                  </w:r>
                                  <w:r w:rsidR="00000000">
                                    <w:fldChar w:fldCharType="begin"/>
                                  </w:r>
                                  <w:r w:rsidR="00000000">
                                    <w:instrText xml:space="preserve"> NUMPAGES  </w:instrText>
                                  </w:r>
                                  <w:r w:rsidR="00000000">
                                    <w:fldChar w:fldCharType="separate"/>
                                  </w:r>
                                  <w:r w:rsidR="00805C5A">
                                    <w:rPr>
                                      <w:noProof/>
                                    </w:rPr>
                                    <w:t>45</w:t>
                                  </w:r>
                                  <w:r w:rsidR="00000000">
                                    <w:rPr>
                                      <w:noProof/>
                                    </w:rPr>
                                    <w:fldChar w:fldCharType="end"/>
                                  </w:r>
                                </w:sdtContent>
                              </w:sdt>
                            </w:p>
                          </w:sdtContent>
                        </w:sdt>
                      </w:sdtContent>
                    </w:sdt>
                    <w:p w14:paraId="3DC20231" w14:textId="77777777" w:rsidR="00787E82" w:rsidRDefault="00787E82"/>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Slika 13" o:spid="_x0000_s1055" type="#_x0000_t75" style="position:absolute;top:1714;width:6477;height:36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">
                <v:imagedata r:id="rId2" o:title=""/>
              </v:shape>
              <v:line id="Ravni poveznik 14" o:spid="_x0000_s1056" style="position:absolute;visibility:visible;mso-wrap-style:square" from="7239,3238" to="56578,32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" strokecolor="#00b050" strokeweight="1.5pt"/>
              <w10:wrap type="topAndBottom" anchorx="page" anchory="margin"/>
            </v:group>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5933027" w14:textId="5D313E40" w:rsidR="00787E82" w:rsidRDefault="00067FB5">
    <w:pPr>
      <w:pStyle w:val="Podnoje"/>
    </w:pPr>
    <w:r>
      <w:rPr>
        <w:noProof/>
      </w:rPr>
      <mc:AlternateContent>
        <mc:Choice Requires="wpg">
          <w:drawing>
            <wp:anchor distT="0" distB="0" distL="114300" distR="114300" simplePos="0" relativeHeight="251679744" behindDoc="0" locked="0" layoutInCell="1" allowOverlap="1" wp14:anchorId="305C9B17" wp14:editId="72E1D83B">
              <wp:simplePos x="0" y="0"/>
              <wp:positionH relativeFrom="page">
                <wp:align>center</wp:align>
              </wp:positionH>
              <wp:positionV relativeFrom="bottomMargin">
                <wp:posOffset>107950</wp:posOffset>
              </wp:positionV>
              <wp:extent cx="5727700" cy="1598295"/>
              <wp:effectExtent l="1905" t="0" r="4445" b="0"/>
              <wp:wrapNone/>
              <wp:docPr id="271049911" name="Group 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27700" cy="1598295"/>
                        <a:chOff x="0" y="0"/>
                        <a:chExt cx="57264" cy="15989"/>
                      </a:xfrm>
                    </wpg:grpSpPr>
                    <wps:wsp>
                      <wps:cNvPr id="1975423805" name="Tekstni okvir 2"/>
                      <wps:cNvSpPr txBox="1">
                        <a:spLocks noChangeArrowheads="1"/>
                      </wps:cNvSpPr>
                      <wps:spPr bwMode="auto">
                        <a:xfrm>
                          <a:off x="6096" y="2476"/>
                          <a:ext cx="50760" cy="135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id="3">
                        <w:txbxContent>
                          <w:p w14:paraId="1E8E9BC9" w14:textId="77777777" w:rsidR="00787E82" w:rsidRPr="001F1D2A" w:rsidRDefault="00787E82">
                            <w:pPr>
                              <w:rPr>
                                <w:color w:val="7F7F7F" w:themeColor="text1" w:themeTint="80"/>
                                <w:sz w:val="14"/>
                                <w:szCs w:val="16"/>
                              </w:rPr>
                            </w:pPr>
                            <w:r w:rsidRPr="000B09C8">
                              <w:rPr>
                                <w:color w:val="7F7F7F" w:themeColor="text1" w:themeTint="80"/>
                                <w:sz w:val="14"/>
                                <w:szCs w:val="16"/>
                              </w:rPr>
                              <w:t xml:space="preserve">d.o.o. HR-51000 Rijeka, </w:t>
                            </w:r>
                            <w:proofErr w:type="spellStart"/>
                            <w:r w:rsidRPr="000B09C8">
                              <w:rPr>
                                <w:color w:val="7F7F7F" w:themeColor="text1" w:themeTint="80"/>
                                <w:sz w:val="14"/>
                                <w:szCs w:val="16"/>
                              </w:rPr>
                              <w:t>Spinčićeva</w:t>
                            </w:r>
                            <w:proofErr w:type="spellEnd"/>
                            <w:r w:rsidRPr="000B09C8">
                              <w:rPr>
                                <w:color w:val="7F7F7F" w:themeColor="text1" w:themeTint="80"/>
                                <w:sz w:val="14"/>
                                <w:szCs w:val="16"/>
                              </w:rPr>
                              <w:t xml:space="preserve"> 2. Tel: +385 51 633 400, Fax: +385 51 633 013 Email: </w:t>
                            </w:r>
                            <w:hyperlink r:id="rId1" w:history="1">
                              <w:r w:rsidRPr="000B09C8">
                                <w:rPr>
                                  <w:rStyle w:val="Hiperveza"/>
                                  <w:color w:val="7F7F7F" w:themeColor="text1" w:themeTint="80"/>
                                  <w:sz w:val="14"/>
                                  <w:szCs w:val="16"/>
                                  <w:u w:val="none"/>
                                </w:rPr>
                                <w:t>info@dls.hr</w:t>
                              </w:r>
                            </w:hyperlink>
                            <w:r w:rsidRPr="000B09C8">
                              <w:rPr>
                                <w:color w:val="7F7F7F" w:themeColor="text1" w:themeTint="80"/>
                                <w:sz w:val="14"/>
                                <w:szCs w:val="16"/>
                              </w:rPr>
                              <w:t xml:space="preserve">, </w:t>
                            </w:r>
                            <w:hyperlink r:id="rId2" w:history="1">
                              <w:r w:rsidRPr="000B09C8">
                                <w:rPr>
                                  <w:rStyle w:val="Hiperveza"/>
                                  <w:color w:val="7F7F7F" w:themeColor="text1" w:themeTint="80"/>
                                  <w:sz w:val="14"/>
                                  <w:szCs w:val="16"/>
                                  <w:u w:val="none"/>
                                </w:rPr>
                                <w:t>info.ozo@dls.hr</w:t>
                              </w:r>
                            </w:hyperlink>
                            <w:r w:rsidRPr="000B09C8">
                              <w:rPr>
                                <w:color w:val="7F7F7F" w:themeColor="text1" w:themeTint="80"/>
                                <w:sz w:val="14"/>
                                <w:szCs w:val="16"/>
                              </w:rPr>
                              <w:t xml:space="preserve"> </w:t>
                            </w:r>
                            <w:r w:rsidRPr="001F1D2A">
                              <w:rPr>
                                <w:color w:val="7F7F7F" w:themeColor="text1" w:themeTint="80"/>
                                <w:sz w:val="14"/>
                                <w:szCs w:val="16"/>
                              </w:rPr>
                              <w:t xml:space="preserve">d.o.o. HR-51000 Rijeka, </w:t>
                            </w:r>
                            <w:proofErr w:type="spellStart"/>
                            <w:r w:rsidRPr="001F1D2A">
                              <w:rPr>
                                <w:color w:val="7F7F7F" w:themeColor="text1" w:themeTint="80"/>
                                <w:sz w:val="14"/>
                                <w:szCs w:val="16"/>
                              </w:rPr>
                              <w:t>Spinčićeva</w:t>
                            </w:r>
                            <w:proofErr w:type="spellEnd"/>
                            <w:r w:rsidRPr="001F1D2A">
                              <w:rPr>
                                <w:color w:val="7F7F7F" w:themeColor="text1" w:themeTint="80"/>
                                <w:sz w:val="14"/>
                                <w:szCs w:val="16"/>
                              </w:rPr>
                              <w:t xml:space="preserve"> 2, Tel: +385 51 633 400, Fax: +385 51 633 013 Email: </w:t>
                            </w:r>
                            <w:hyperlink r:id="rId3" w:history="1">
                              <w:r w:rsidRPr="001F1D2A">
                                <w:rPr>
                                  <w:rStyle w:val="Hiperveza"/>
                                  <w:color w:val="7F7F7F" w:themeColor="text1" w:themeTint="80"/>
                                  <w:sz w:val="14"/>
                                  <w:szCs w:val="16"/>
                                  <w:u w:val="none"/>
                                </w:rPr>
                                <w:t>info@dls.hr</w:t>
                              </w:r>
                            </w:hyperlink>
                            <w:r w:rsidRPr="001F1D2A">
                              <w:rPr>
                                <w:color w:val="7F7F7F" w:themeColor="text1" w:themeTint="80"/>
                                <w:sz w:val="14"/>
                                <w:szCs w:val="16"/>
                              </w:rPr>
                              <w:t xml:space="preserve">, </w:t>
                            </w:r>
                            <w:hyperlink r:id="rId4" w:history="1">
                              <w:r w:rsidRPr="001F1D2A">
                                <w:rPr>
                                  <w:rStyle w:val="Hiperveza"/>
                                  <w:color w:val="7F7F7F" w:themeColor="text1" w:themeTint="80"/>
                                  <w:sz w:val="14"/>
                                  <w:szCs w:val="16"/>
                                  <w:u w:val="none"/>
                                </w:rPr>
                                <w:t>info.ozo@dls.hr</w:t>
                              </w:r>
                            </w:hyperlink>
                            <w:r w:rsidRPr="001F1D2A">
                              <w:rPr>
                                <w:color w:val="7F7F7F" w:themeColor="text1" w:themeTint="80"/>
                                <w:sz w:val="14"/>
                                <w:szCs w:val="16"/>
                              </w:rPr>
                              <w:t xml:space="preserve"> </w:t>
                            </w:r>
                          </w:p>
                        </w:txbxContent>
                      </wps:txbx>
                      <wps:bodyPr rot="0" vert="horz" wrap="square" lIns="91440" tIns="45720" rIns="91440" bIns="45720" anchor="t" anchorCtr="0" upright="1">
                        <a:noAutofit/>
                      </wps:bodyPr>
                    </wps:wsp>
                    <wps:wsp>
                      <wps:cNvPr id="346121180" name="Text Box 2"/>
                      <wps:cNvSpPr txBox="1">
                        <a:spLocks noChangeArrowheads="1"/>
                      </wps:cNvSpPr>
                      <wps:spPr bwMode="auto">
                        <a:xfrm>
                          <a:off x="47244" y="0"/>
                          <a:ext cx="10020" cy="40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sdt>
                            <w:sdtPr>
                              <w:id w:val="-2118061771"/>
                              <w:docPartObj>
                                <w:docPartGallery w:val="Page Numbers (Bottom of Page)"/>
                                <w:docPartUnique/>
                              </w:docPartObj>
                            </w:sdtPr>
                            <w:sdtContent>
                              <w:sdt>
                                <w:sdtPr>
                                  <w:id w:val="-376937738"/>
                                  <w:docPartObj>
                                    <w:docPartGallery w:val="Page Numbers (Top of Page)"/>
                                    <w:docPartUnique/>
                                  </w:docPartObj>
                                </w:sdtPr>
                                <w:sdtContent>
                                  <w:p w14:paraId="0986E776" w14:textId="77777777" w:rsidR="00787E82" w:rsidRPr="00E03BF5" w:rsidRDefault="00787E82" w:rsidP="006B2D4B">
                                    <w:pPr>
                                      <w:pStyle w:val="Podnoje"/>
                                    </w:pPr>
                                    <w:r w:rsidRPr="00E03BF5">
                                      <w:t xml:space="preserve"> </w:t>
                                    </w:r>
                                    <w:sdt>
                                      <w:sdtPr>
                                        <w:id w:val="-1048752910"/>
                                      </w:sdtPr>
                                      <w:sdtContent>
                                        <w:r w:rsidRPr="00E03BF5">
                                          <w:fldChar w:fldCharType="begin"/>
                                        </w:r>
                                        <w:r w:rsidRPr="00E03BF5">
                                          <w:instrText xml:space="preserve"> PAGE </w:instrText>
                                        </w:r>
                                        <w:r w:rsidRPr="00E03BF5">
                                          <w:fldChar w:fldCharType="separate"/>
                                        </w:r>
                                        <w:r w:rsidR="00805C5A">
                                          <w:rPr>
                                            <w:noProof/>
                                          </w:rPr>
                                          <w:t>2</w:t>
                                        </w:r>
                                        <w:r w:rsidRPr="00E03BF5">
                                          <w:fldChar w:fldCharType="end"/>
                                        </w:r>
                                        <w:r w:rsidRPr="00E03BF5">
                                          <w:t xml:space="preserve"> </w:t>
                                        </w:r>
                                        <w:r>
                                          <w:t>od</w:t>
                                        </w:r>
                                        <w:r w:rsidRPr="00E03BF5">
                                          <w:t xml:space="preserve"> </w:t>
                                        </w:r>
                                        <w:fldSimple w:instr=" NUMPAGES  ">
                                          <w:r w:rsidR="00805C5A">
                                            <w:rPr>
                                              <w:noProof/>
                                            </w:rPr>
                                            <w:t>46</w:t>
                                          </w:r>
                                        </w:fldSimple>
                                      </w:sdtContent>
                                    </w:sdt>
                                  </w:p>
                                </w:sdtContent>
                              </w:sdt>
                            </w:sdtContent>
                          </w:sdt>
                          <w:p w14:paraId="176A5E6E" w14:textId="77777777" w:rsidR="00787E82" w:rsidRDefault="00787E82" w:rsidP="006B2D4B"/>
                        </w:txbxContent>
                      </wps:txbx>
                      <wps:bodyPr rot="0" vert="horz" wrap="square" lIns="91440" tIns="45720" rIns="91440" bIns="45720" anchor="t" anchorCtr="0" upright="1">
                        <a:noAutofit/>
                      </wps:bodyPr>
                    </wps:wsp>
                    <pic:pic xmlns:pic="http://schemas.openxmlformats.org/drawingml/2006/picture">
                      <pic:nvPicPr>
                        <pic:cNvPr id="2123506335" name="Slika 13"/>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1714"/>
                          <a:ext cx="6477" cy="3620"/>
                        </a:xfrm>
                        <a:prstGeom prst="rect">
                          <a:avLst/>
                        </a:prstGeom>
                        <a:noFill/>
                        <a:extLst>
                          <a:ext uri="{909E8E84-426E-40DD-AFC4-6F175D3DCCD1}">
                            <a14:hiddenFill xmlns:a14="http://schemas.microsoft.com/office/drawing/2010/main">
                              <a:solidFill>
                                <a:srgbClr val="FFFFFF"/>
                              </a:solidFill>
                            </a14:hiddenFill>
                          </a:ext>
                        </a:extLst>
                      </pic:spPr>
                    </pic:pic>
                    <wps:wsp>
                      <wps:cNvPr id="1388170535" name="Ravni poveznik 14"/>
                      <wps:cNvCnPr>
                        <a:cxnSpLocks noChangeShapeType="1"/>
                      </wps:cNvCnPr>
                      <wps:spPr bwMode="auto">
                        <a:xfrm>
                          <a:off x="7239" y="3238"/>
                          <a:ext cx="49339" cy="0"/>
                        </a:xfrm>
                        <a:prstGeom prst="line">
                          <a:avLst/>
                        </a:prstGeom>
                        <a:noFill/>
                        <a:ln w="19050">
                          <a:solidFill>
                            <a:srgbClr val="00B050"/>
                          </a:solidFill>
                          <a:round/>
                          <a:headEnd/>
                          <a:tailEnd/>
                        </a:ln>
                        <a:extLst>
                          <a:ext uri="{909E8E84-426E-40DD-AFC4-6F175D3DCCD1}">
                            <a14:hiddenFill xmlns:a14="http://schemas.microsoft.com/office/drawing/2010/main">
                              <a:noFill/>
                            </a14:hiddenFill>
                          </a:ext>
                        </a:extLst>
                      </wps:spPr>
                      <wps:bodyPr/>
                    </wps:wsp>
                  </wpg:wgp>
                </a:graphicData>
              </a:graphic>
              <wp14:sizeRelH relativeFrom="margin">
                <wp14:pctWidth>0</wp14:pctWidth>
              </wp14:sizeRelH>
              <wp14:sizeRelV relativeFrom="margin">
                <wp14:pctHeight>0</wp14:pctHeight>
              </wp14:sizeRelV>
            </wp:anchor>
          </w:drawing>
        </mc:Choice>
        <mc:Fallback>
          <w:pict>
            <v:group w14:anchorId="305C9B17" id="Group 12" o:spid="_x0000_s1069" style="position:absolute;left:0;text-align:left;margin-left:0;margin-top:8.5pt;width:451pt;height:125.85pt;z-index:251679744;mso-position-horizontal:center;mso-position-horizontal-relative:page;mso-position-vertical-relative:bottom-margin-area;mso-width-relative:margin;mso-height-relative:margin" coordsize="57264,159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">
              <v:shapetype id="_x0000_t202" coordsize="21600,21600" o:spt="202" path="m,l,21600r21600,l21600,xe">
                <v:stroke joinstyle="miter"/>
                <v:path gradientshapeok="t" o:connecttype="rect"/>
              </v:shapetype>
              <v:shape id="Tekstni okvir 2" o:spid="_x0000_s1070" type="#_x0000_t202" style="position:absolute;left:6096;top:2476;width:50760;height:135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" filled="f" stroked="f">
                <v:textbox style="mso-next-textbox:#Tekstni okvir 2">
                  <w:txbxContent>
                    <w:p w14:paraId="1E8E9BC9" w14:textId="77777777" w:rsidR="00787E82" w:rsidRPr="001F1D2A" w:rsidRDefault="00787E82">
                      <w:pPr>
                        <w:rPr>
                          <w:color w:val="7F7F7F" w:themeColor="text1" w:themeTint="80"/>
                          <w:sz w:val="14"/>
                          <w:szCs w:val="16"/>
                        </w:rPr>
                      </w:pPr>
                      <w:r w:rsidRPr="000B09C8">
                        <w:rPr>
                          <w:color w:val="7F7F7F" w:themeColor="text1" w:themeTint="80"/>
                          <w:sz w:val="14"/>
                          <w:szCs w:val="16"/>
                        </w:rPr>
                        <w:t xml:space="preserve">d.o.o. HR-51000 Rijeka, Spinčićeva 2. Tel: +385 51 633 400, Fax: +385 51 633 013 Email: </w:t>
                      </w:r>
                      <w:hyperlink r:id="rId6" w:history="1">
                        <w:r w:rsidRPr="000B09C8">
                          <w:rPr>
                            <w:rStyle w:val="Hyperlink"/>
                            <w:color w:val="7F7F7F" w:themeColor="text1" w:themeTint="80"/>
                            <w:sz w:val="14"/>
                            <w:szCs w:val="16"/>
                            <w:u w:val="none"/>
                          </w:rPr>
                          <w:t>info@dls.hr</w:t>
                        </w:r>
                      </w:hyperlink>
                      <w:r w:rsidRPr="000B09C8">
                        <w:rPr>
                          <w:color w:val="7F7F7F" w:themeColor="text1" w:themeTint="80"/>
                          <w:sz w:val="14"/>
                          <w:szCs w:val="16"/>
                        </w:rPr>
                        <w:t xml:space="preserve">, </w:t>
                      </w:r>
                      <w:hyperlink r:id="rId7" w:history="1">
                        <w:r w:rsidRPr="000B09C8">
                          <w:rPr>
                            <w:rStyle w:val="Hyperlink"/>
                            <w:color w:val="7F7F7F" w:themeColor="text1" w:themeTint="80"/>
                            <w:sz w:val="14"/>
                            <w:szCs w:val="16"/>
                            <w:u w:val="none"/>
                          </w:rPr>
                          <w:t>info.ozo@dls.hr</w:t>
                        </w:r>
                      </w:hyperlink>
                      <w:r w:rsidRPr="000B09C8">
                        <w:rPr>
                          <w:color w:val="7F7F7F" w:themeColor="text1" w:themeTint="80"/>
                          <w:sz w:val="14"/>
                          <w:szCs w:val="16"/>
                        </w:rPr>
                        <w:t xml:space="preserve"> </w:t>
                      </w:r>
                      <w:r w:rsidRPr="001F1D2A">
                        <w:rPr>
                          <w:color w:val="7F7F7F" w:themeColor="text1" w:themeTint="80"/>
                          <w:sz w:val="14"/>
                          <w:szCs w:val="16"/>
                        </w:rPr>
                        <w:t xml:space="preserve">d.o.o. HR-51000 Rijeka, Spinčićeva 2, Tel: +385 51 633 400, Fax: +385 51 633 013 Email: </w:t>
                      </w:r>
                      <w:hyperlink r:id="rId8" w:history="1">
                        <w:r w:rsidRPr="001F1D2A">
                          <w:rPr>
                            <w:rStyle w:val="Hyperlink"/>
                            <w:color w:val="7F7F7F" w:themeColor="text1" w:themeTint="80"/>
                            <w:sz w:val="14"/>
                            <w:szCs w:val="16"/>
                            <w:u w:val="none"/>
                          </w:rPr>
                          <w:t>info@dls.hr</w:t>
                        </w:r>
                      </w:hyperlink>
                      <w:r w:rsidRPr="001F1D2A">
                        <w:rPr>
                          <w:color w:val="7F7F7F" w:themeColor="text1" w:themeTint="80"/>
                          <w:sz w:val="14"/>
                          <w:szCs w:val="16"/>
                        </w:rPr>
                        <w:t xml:space="preserve">, </w:t>
                      </w:r>
                      <w:hyperlink r:id="rId9" w:history="1">
                        <w:r w:rsidRPr="001F1D2A">
                          <w:rPr>
                            <w:rStyle w:val="Hyperlink"/>
                            <w:color w:val="7F7F7F" w:themeColor="text1" w:themeTint="80"/>
                            <w:sz w:val="14"/>
                            <w:szCs w:val="16"/>
                            <w:u w:val="none"/>
                          </w:rPr>
                          <w:t>info.ozo@dls.hr</w:t>
                        </w:r>
                      </w:hyperlink>
                      <w:r w:rsidRPr="001F1D2A">
                        <w:rPr>
                          <w:color w:val="7F7F7F" w:themeColor="text1" w:themeTint="80"/>
                          <w:sz w:val="14"/>
                          <w:szCs w:val="16"/>
                        </w:rPr>
                        <w:t xml:space="preserve"> </w:t>
                      </w:r>
                    </w:p>
                  </w:txbxContent>
                </v:textbox>
              </v:shape>
              <v:shape id="_x0000_s1071" type="#_x0000_t202" style="position:absolute;left:47244;width:10020;height:40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" filled="f" stroked="f">
                <v:textbox>
                  <w:txbxContent>
                    <w:sdt>
                      <w:sdtPr>
                        <w:id w:val="-2118061771"/>
                        <w:docPartObj>
                          <w:docPartGallery w:val="Page Numbers (Bottom of Page)"/>
                          <w:docPartUnique/>
                        </w:docPartObj>
                      </w:sdtPr>
                      <w:sdtContent>
                        <w:sdt>
                          <w:sdtPr>
                            <w:id w:val="-376937738"/>
                            <w:docPartObj>
                              <w:docPartGallery w:val="Page Numbers (Top of Page)"/>
                              <w:docPartUnique/>
                            </w:docPartObj>
                          </w:sdtPr>
                          <w:sdtContent>
                            <w:p w14:paraId="0986E776" w14:textId="77777777" w:rsidR="00787E82" w:rsidRPr="00E03BF5" w:rsidRDefault="00787E82" w:rsidP="006B2D4B">
                              <w:pPr>
                                <w:pStyle w:val="Footer"/>
                              </w:pPr>
                              <w:r w:rsidRPr="00E03BF5">
                                <w:t xml:space="preserve"> </w:t>
                              </w:r>
                              <w:sdt>
                                <w:sdtPr>
                                  <w:id w:val="-1048752910"/>
                                </w:sdtPr>
                                <w:sdtContent>
                                  <w:r w:rsidRPr="00E03BF5">
                                    <w:fldChar w:fldCharType="begin"/>
                                  </w:r>
                                  <w:r w:rsidRPr="00E03BF5">
                                    <w:instrText xml:space="preserve"> PAGE </w:instrText>
                                  </w:r>
                                  <w:r w:rsidRPr="00E03BF5">
                                    <w:fldChar w:fldCharType="separate"/>
                                  </w:r>
                                  <w:r w:rsidR="00805C5A">
                                    <w:rPr>
                                      <w:noProof/>
                                    </w:rPr>
                                    <w:t>2</w:t>
                                  </w:r>
                                  <w:r w:rsidRPr="00E03BF5">
                                    <w:fldChar w:fldCharType="end"/>
                                  </w:r>
                                  <w:r w:rsidRPr="00E03BF5">
                                    <w:t xml:space="preserve"> </w:t>
                                  </w:r>
                                  <w:r>
                                    <w:t>od</w:t>
                                  </w:r>
                                  <w:r w:rsidRPr="00E03BF5">
                                    <w:t xml:space="preserve"> </w:t>
                                  </w:r>
                                  <w:r w:rsidR="00000000">
                                    <w:fldChar w:fldCharType="begin"/>
                                  </w:r>
                                  <w:r w:rsidR="00000000">
                                    <w:instrText xml:space="preserve"> NUMPAGES  </w:instrText>
                                  </w:r>
                                  <w:r w:rsidR="00000000">
                                    <w:fldChar w:fldCharType="separate"/>
                                  </w:r>
                                  <w:r w:rsidR="00805C5A">
                                    <w:rPr>
                                      <w:noProof/>
                                    </w:rPr>
                                    <w:t>46</w:t>
                                  </w:r>
                                  <w:r w:rsidR="00000000">
                                    <w:rPr>
                                      <w:noProof/>
                                    </w:rPr>
                                    <w:fldChar w:fldCharType="end"/>
                                  </w:r>
                                </w:sdtContent>
                              </w:sdt>
                            </w:p>
                          </w:sdtContent>
                        </w:sdt>
                      </w:sdtContent>
                    </w:sdt>
                    <w:p w14:paraId="176A5E6E" w14:textId="77777777" w:rsidR="00787E82" w:rsidRDefault="00787E82" w:rsidP="006B2D4B"/>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Slika 13" o:spid="_x0000_s1072" type="#_x0000_t75" style="position:absolute;top:1714;width:6477;height:36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">
                <v:imagedata r:id="rId10" o:title=""/>
              </v:shape>
              <v:line id="Ravni poveznik 14" o:spid="_x0000_s1073" style="position:absolute;visibility:visible;mso-wrap-style:square" from="7239,3238" to="56578,32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" strokecolor="#00b050" strokeweight="1.5pt"/>
              <w10:wrap anchorx="page" anchory="margin"/>
            </v:group>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C8CE050" w14:textId="03DEF5FA" w:rsidR="006977C3" w:rsidRDefault="00067FB5">
    <w:pPr>
      <w:pStyle w:val="Podnoje"/>
    </w:pPr>
    <w:r>
      <w:rPr>
        <w:noProof/>
      </w:rPr>
      <mc:AlternateContent>
        <mc:Choice Requires="wpg">
          <w:drawing>
            <wp:anchor distT="0" distB="0" distL="114300" distR="114300" simplePos="0" relativeHeight="251683840" behindDoc="0" locked="0" layoutInCell="1" allowOverlap="1" wp14:anchorId="0A1DD879" wp14:editId="5F74188E">
              <wp:simplePos x="0" y="0"/>
              <wp:positionH relativeFrom="page">
                <wp:align>center</wp:align>
              </wp:positionH>
              <wp:positionV relativeFrom="bottomMargin">
                <wp:posOffset>107950</wp:posOffset>
              </wp:positionV>
              <wp:extent cx="5727700" cy="1598295"/>
              <wp:effectExtent l="0" t="0" r="0" b="0"/>
              <wp:wrapNone/>
              <wp:docPr id="97" name="Grupa 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27700" cy="1598295"/>
                        <a:chOff x="0" y="0"/>
                        <a:chExt cx="5726430" cy="1598930"/>
                      </a:xfrm>
                    </wpg:grpSpPr>
                    <wps:wsp>
                      <wps:cNvPr id="98" name="Tekstni okvir 2"/>
                      <wps:cNvSpPr txBox="1">
                        <a:spLocks noChangeArrowheads="1"/>
                      </wps:cNvSpPr>
                      <wps:spPr bwMode="auto">
                        <a:xfrm>
                          <a:off x="609600" y="247650"/>
                          <a:ext cx="5076000" cy="1351280"/>
                        </a:xfrm>
                        <a:prstGeom prst="rect">
                          <a:avLst/>
                        </a:prstGeom>
                        <a:noFill/>
                        <a:ln w="9525">
                          <a:noFill/>
                          <a:miter lim="800000"/>
                          <a:headEnd/>
                          <a:tailEnd/>
                        </a:ln>
                      </wps:spPr>
                      <wps:txbx>
                        <w:txbxContent>
                          <w:p w14:paraId="5B91EFFA" w14:textId="77777777" w:rsidR="006977C3" w:rsidRPr="000B09C8" w:rsidRDefault="006977C3" w:rsidP="006B2D4B">
                            <w:pPr>
                              <w:rPr>
                                <w:color w:val="7F7F7F" w:themeColor="text1" w:themeTint="80"/>
                                <w:sz w:val="14"/>
                                <w:szCs w:val="16"/>
                              </w:rPr>
                            </w:pPr>
                            <w:r w:rsidRPr="000B09C8">
                              <w:rPr>
                                <w:color w:val="7F7F7F" w:themeColor="text1" w:themeTint="80"/>
                                <w:sz w:val="14"/>
                                <w:szCs w:val="16"/>
                              </w:rPr>
                              <w:t xml:space="preserve">d.o.o. HR-51000 Rijeka, </w:t>
                            </w:r>
                            <w:proofErr w:type="spellStart"/>
                            <w:r w:rsidRPr="000B09C8">
                              <w:rPr>
                                <w:color w:val="7F7F7F" w:themeColor="text1" w:themeTint="80"/>
                                <w:sz w:val="14"/>
                                <w:szCs w:val="16"/>
                              </w:rPr>
                              <w:t>Spinčićeva</w:t>
                            </w:r>
                            <w:proofErr w:type="spellEnd"/>
                            <w:r w:rsidRPr="000B09C8">
                              <w:rPr>
                                <w:color w:val="7F7F7F" w:themeColor="text1" w:themeTint="80"/>
                                <w:sz w:val="14"/>
                                <w:szCs w:val="16"/>
                              </w:rPr>
                              <w:t xml:space="preserve"> 2. Tel: +385 51 633 400, Fax: +385 51 633 013 Email: </w:t>
                            </w:r>
                            <w:hyperlink r:id="rId1" w:history="1">
                              <w:r w:rsidRPr="000B09C8">
                                <w:rPr>
                                  <w:rStyle w:val="Hiperveza"/>
                                  <w:color w:val="7F7F7F" w:themeColor="text1" w:themeTint="80"/>
                                  <w:sz w:val="14"/>
                                  <w:szCs w:val="16"/>
                                  <w:u w:val="none"/>
                                </w:rPr>
                                <w:t>info@dls.hr</w:t>
                              </w:r>
                            </w:hyperlink>
                            <w:r w:rsidRPr="000B09C8">
                              <w:rPr>
                                <w:color w:val="7F7F7F" w:themeColor="text1" w:themeTint="80"/>
                                <w:sz w:val="14"/>
                                <w:szCs w:val="16"/>
                              </w:rPr>
                              <w:t xml:space="preserve">, </w:t>
                            </w:r>
                            <w:hyperlink r:id="rId2" w:history="1">
                              <w:r w:rsidRPr="000B09C8">
                                <w:rPr>
                                  <w:rStyle w:val="Hiperveza"/>
                                  <w:color w:val="7F7F7F" w:themeColor="text1" w:themeTint="80"/>
                                  <w:sz w:val="14"/>
                                  <w:szCs w:val="16"/>
                                  <w:u w:val="none"/>
                                </w:rPr>
                                <w:t>info.ozo@dls.hr</w:t>
                              </w:r>
                            </w:hyperlink>
                            <w:r w:rsidRPr="000B09C8">
                              <w:rPr>
                                <w:color w:val="7F7F7F" w:themeColor="text1" w:themeTint="80"/>
                                <w:sz w:val="14"/>
                                <w:szCs w:val="16"/>
                              </w:rPr>
                              <w:t xml:space="preserve"> </w:t>
                            </w:r>
                          </w:p>
                        </w:txbxContent>
                      </wps:txbx>
                      <wps:bodyPr rot="0" vert="horz" wrap="square" lIns="91440" tIns="45720" rIns="91440" bIns="45720" anchor="t" anchorCtr="0">
                        <a:noAutofit/>
                      </wps:bodyPr>
                    </wps:wsp>
                    <wps:wsp>
                      <wps:cNvPr id="316920104" name="Text Box 2"/>
                      <wps:cNvSpPr txBox="1">
                        <a:spLocks noChangeArrowheads="1"/>
                      </wps:cNvSpPr>
                      <wps:spPr bwMode="auto">
                        <a:xfrm>
                          <a:off x="4724400" y="0"/>
                          <a:ext cx="1002030" cy="409575"/>
                        </a:xfrm>
                        <a:prstGeom prst="rect">
                          <a:avLst/>
                        </a:prstGeom>
                        <a:noFill/>
                        <a:ln w="9525">
                          <a:noFill/>
                          <a:miter lim="800000"/>
                          <a:headEnd/>
                          <a:tailEnd/>
                        </a:ln>
                      </wps:spPr>
                      <wps:txbx>
                        <w:txbxContent>
                          <w:sdt>
                            <w:sdtPr>
                              <w:id w:val="-285043601"/>
                              <w:docPartObj>
                                <w:docPartGallery w:val="Page Numbers (Bottom of Page)"/>
                                <w:docPartUnique/>
                              </w:docPartObj>
                            </w:sdtPr>
                            <w:sdtContent>
                              <w:sdt>
                                <w:sdtPr>
                                  <w:id w:val="-841466733"/>
                                  <w:docPartObj>
                                    <w:docPartGallery w:val="Page Numbers (Top of Page)"/>
                                    <w:docPartUnique/>
                                  </w:docPartObj>
                                </w:sdtPr>
                                <w:sdtContent>
                                  <w:p w14:paraId="69437155" w14:textId="77777777" w:rsidR="006977C3" w:rsidRPr="00E03BF5" w:rsidRDefault="006977C3" w:rsidP="006B2D4B">
                                    <w:pPr>
                                      <w:pStyle w:val="Podnoje"/>
                                    </w:pPr>
                                    <w:r w:rsidRPr="00E03BF5">
                                      <w:t xml:space="preserve"> </w:t>
                                    </w:r>
                                    <w:sdt>
                                      <w:sdtPr>
                                        <w:id w:val="509722033"/>
                                      </w:sdtPr>
                                      <w:sdtContent>
                                        <w:r w:rsidRPr="00E03BF5">
                                          <w:fldChar w:fldCharType="begin"/>
                                        </w:r>
                                        <w:r w:rsidRPr="00E03BF5">
                                          <w:instrText xml:space="preserve"> PAGE </w:instrText>
                                        </w:r>
                                        <w:r w:rsidRPr="00E03BF5">
                                          <w:fldChar w:fldCharType="separate"/>
                                        </w:r>
                                        <w:r>
                                          <w:rPr>
                                            <w:noProof/>
                                          </w:rPr>
                                          <w:t>6</w:t>
                                        </w:r>
                                        <w:r>
                                          <w:rPr>
                                            <w:noProof/>
                                          </w:rPr>
                                          <w:t>0</w:t>
                                        </w:r>
                                        <w:r w:rsidRPr="00E03BF5">
                                          <w:fldChar w:fldCharType="end"/>
                                        </w:r>
                                        <w:r w:rsidRPr="00E03BF5">
                                          <w:t xml:space="preserve"> </w:t>
                                        </w:r>
                                        <w:r>
                                          <w:t>od</w:t>
                                        </w:r>
                                        <w:r w:rsidRPr="00E03BF5">
                                          <w:t xml:space="preserve"> </w:t>
                                        </w:r>
                                        <w:r>
                                          <w:rPr>
                                            <w:noProof/>
                                          </w:rPr>
                                          <w:fldChar w:fldCharType="begin"/>
                                        </w:r>
                                        <w:r>
                                          <w:rPr>
                                            <w:noProof/>
                                          </w:rPr>
                                          <w:instrText xml:space="preserve"> NUMPAGES  </w:instrText>
                                        </w:r>
                                        <w:r>
                                          <w:rPr>
                                            <w:noProof/>
                                          </w:rPr>
                                          <w:fldChar w:fldCharType="separate"/>
                                        </w:r>
                                        <w:r>
                                          <w:rPr>
                                            <w:noProof/>
                                          </w:rPr>
                                          <w:t>60</w:t>
                                        </w:r>
                                        <w:r>
                                          <w:rPr>
                                            <w:noProof/>
                                          </w:rPr>
                                          <w:fldChar w:fldCharType="end"/>
                                        </w:r>
                                      </w:sdtContent>
                                    </w:sdt>
                                  </w:p>
                                </w:sdtContent>
                              </w:sdt>
                            </w:sdtContent>
                          </w:sdt>
                          <w:p w14:paraId="5B5FA67D" w14:textId="77777777" w:rsidR="006977C3" w:rsidRDefault="006977C3" w:rsidP="006B2D4B"/>
                        </w:txbxContent>
                      </wps:txbx>
                      <wps:bodyPr rot="0" vert="horz" wrap="square" lIns="91440" tIns="45720" rIns="91440" bIns="45720" anchor="t" anchorCtr="0">
                        <a:noAutofit/>
                      </wps:bodyPr>
                    </wps:wsp>
                    <pic:pic xmlns:pic="http://schemas.openxmlformats.org/drawingml/2006/picture">
                      <pic:nvPicPr>
                        <pic:cNvPr id="1137871318" name="Slika 13"/>
                        <pic:cNvPicPr>
                          <a:picLocks noChangeAspect="1"/>
                        </pic:cNvPicPr>
                      </pic:nvPicPr>
                      <pic:blipFill>
                        <a:blip r:embed="rId3" cstate="print"/>
                        <a:stretch>
                          <a:fillRect/>
                        </a:stretch>
                      </pic:blipFill>
                      <pic:spPr>
                        <a:xfrm>
                          <a:off x="0" y="171450"/>
                          <a:ext cx="647700" cy="361950"/>
                        </a:xfrm>
                        <a:prstGeom prst="rect">
                          <a:avLst/>
                        </a:prstGeom>
                      </pic:spPr>
                    </pic:pic>
                    <wps:wsp>
                      <wps:cNvPr id="368518276" name="Ravni poveznik 14"/>
                      <wps:cNvCnPr/>
                      <wps:spPr>
                        <a:xfrm>
                          <a:off x="723900" y="323850"/>
                          <a:ext cx="4933950" cy="0"/>
                        </a:xfrm>
                        <a:prstGeom prst="line">
                          <a:avLst/>
                        </a:prstGeom>
                        <a:ln w="19050">
                          <a:solidFill>
                            <a:srgbClr val="00B050"/>
                          </a:solidFill>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0A1DD879" id="_x0000_s1080" style="position:absolute;left:0;text-align:left;margin-left:0;margin-top:8.5pt;width:451pt;height:125.85pt;z-index:251683840;mso-position-horizontal:center;mso-position-horizontal-relative:page;mso-position-vertical-relative:bottom-margin-area;mso-width-relative:margin;mso-height-relative:margin" coordsize="57264,159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">
              <v:shapetype id="_x0000_t202" coordsize="21600,21600" o:spt="202" path="m,l,21600r21600,l21600,xe">
                <v:stroke joinstyle="miter"/>
                <v:path gradientshapeok="t" o:connecttype="rect"/>
              </v:shapetype>
              <v:shape id="Tekstni okvir 2" o:spid="_x0000_s1081" type="#_x0000_t202" style="position:absolute;left:6096;top:2476;width:50760;height:135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" filled="f" stroked="f">
                <v:textbox>
                  <w:txbxContent>
                    <w:p w14:paraId="5B91EFFA" w14:textId="77777777" w:rsidR="006977C3" w:rsidRPr="000B09C8" w:rsidRDefault="006977C3" w:rsidP="006B2D4B">
                      <w:pPr>
                        <w:rPr>
                          <w:color w:val="7F7F7F" w:themeColor="text1" w:themeTint="80"/>
                          <w:sz w:val="14"/>
                          <w:szCs w:val="16"/>
                        </w:rPr>
                      </w:pPr>
                      <w:r w:rsidRPr="000B09C8">
                        <w:rPr>
                          <w:color w:val="7F7F7F" w:themeColor="text1" w:themeTint="80"/>
                          <w:sz w:val="14"/>
                          <w:szCs w:val="16"/>
                        </w:rPr>
                        <w:t xml:space="preserve">d.o.o. HR-51000 Rijeka, Spinčićeva 2. Tel: +385 51 633 400, Fax: +385 51 633 013 Email: </w:t>
                      </w:r>
                      <w:hyperlink r:id="rId4" w:history="1">
                        <w:r w:rsidRPr="000B09C8">
                          <w:rPr>
                            <w:rStyle w:val="Hyperlink"/>
                            <w:color w:val="7F7F7F" w:themeColor="text1" w:themeTint="80"/>
                            <w:sz w:val="14"/>
                            <w:szCs w:val="16"/>
                            <w:u w:val="none"/>
                          </w:rPr>
                          <w:t>info@dls.hr</w:t>
                        </w:r>
                      </w:hyperlink>
                      <w:r w:rsidRPr="000B09C8">
                        <w:rPr>
                          <w:color w:val="7F7F7F" w:themeColor="text1" w:themeTint="80"/>
                          <w:sz w:val="14"/>
                          <w:szCs w:val="16"/>
                        </w:rPr>
                        <w:t xml:space="preserve">, </w:t>
                      </w:r>
                      <w:hyperlink r:id="rId5" w:history="1">
                        <w:r w:rsidRPr="000B09C8">
                          <w:rPr>
                            <w:rStyle w:val="Hyperlink"/>
                            <w:color w:val="7F7F7F" w:themeColor="text1" w:themeTint="80"/>
                            <w:sz w:val="14"/>
                            <w:szCs w:val="16"/>
                            <w:u w:val="none"/>
                          </w:rPr>
                          <w:t>info.ozo@dls.hr</w:t>
                        </w:r>
                      </w:hyperlink>
                      <w:r w:rsidRPr="000B09C8">
                        <w:rPr>
                          <w:color w:val="7F7F7F" w:themeColor="text1" w:themeTint="80"/>
                          <w:sz w:val="14"/>
                          <w:szCs w:val="16"/>
                        </w:rPr>
                        <w:t xml:space="preserve"> </w:t>
                      </w:r>
                    </w:p>
                  </w:txbxContent>
                </v:textbox>
              </v:shape>
              <v:shape id="_x0000_s1082" type="#_x0000_t202" style="position:absolute;left:47244;width:10020;height:40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" filled="f" stroked="f">
                <v:textbox>
                  <w:txbxContent>
                    <w:sdt>
                      <w:sdtPr>
                        <w:id w:val="-285043601"/>
                        <w:docPartObj>
                          <w:docPartGallery w:val="Page Numbers (Bottom of Page)"/>
                          <w:docPartUnique/>
                        </w:docPartObj>
                      </w:sdtPr>
                      <w:sdtContent>
                        <w:sdt>
                          <w:sdtPr>
                            <w:id w:val="-841466733"/>
                            <w:docPartObj>
                              <w:docPartGallery w:val="Page Numbers (Top of Page)"/>
                              <w:docPartUnique/>
                            </w:docPartObj>
                          </w:sdtPr>
                          <w:sdtContent>
                            <w:p w14:paraId="69437155" w14:textId="77777777" w:rsidR="006977C3" w:rsidRPr="00E03BF5" w:rsidRDefault="006977C3" w:rsidP="006B2D4B">
                              <w:pPr>
                                <w:pStyle w:val="Footer"/>
                              </w:pPr>
                              <w:r w:rsidRPr="00E03BF5">
                                <w:t xml:space="preserve"> </w:t>
                              </w:r>
                              <w:sdt>
                                <w:sdtPr>
                                  <w:id w:val="509722033"/>
                                </w:sdtPr>
                                <w:sdtContent>
                                  <w:r w:rsidRPr="00E03BF5">
                                    <w:fldChar w:fldCharType="begin"/>
                                  </w:r>
                                  <w:r w:rsidRPr="00E03BF5">
                                    <w:instrText xml:space="preserve"> PAGE </w:instrText>
                                  </w:r>
                                  <w:r w:rsidRPr="00E03BF5">
                                    <w:fldChar w:fldCharType="separate"/>
                                  </w:r>
                                  <w:r>
                                    <w:rPr>
                                      <w:noProof/>
                                    </w:rPr>
                                    <w:t>60</w:t>
                                  </w:r>
                                  <w:r w:rsidRPr="00E03BF5">
                                    <w:fldChar w:fldCharType="end"/>
                                  </w:r>
                                  <w:r w:rsidRPr="00E03BF5">
                                    <w:t xml:space="preserve"> </w:t>
                                  </w:r>
                                  <w:r>
                                    <w:t>od</w:t>
                                  </w:r>
                                  <w:r w:rsidRPr="00E03BF5">
                                    <w:t xml:space="preserve"> </w:t>
                                  </w:r>
                                  <w:r>
                                    <w:rPr>
                                      <w:noProof/>
                                    </w:rPr>
                                    <w:fldChar w:fldCharType="begin"/>
                                  </w:r>
                                  <w:r>
                                    <w:rPr>
                                      <w:noProof/>
                                    </w:rPr>
                                    <w:instrText xml:space="preserve"> NUMPAGES  </w:instrText>
                                  </w:r>
                                  <w:r>
                                    <w:rPr>
                                      <w:noProof/>
                                    </w:rPr>
                                    <w:fldChar w:fldCharType="separate"/>
                                  </w:r>
                                  <w:r>
                                    <w:rPr>
                                      <w:noProof/>
                                    </w:rPr>
                                    <w:t>60</w:t>
                                  </w:r>
                                  <w:r>
                                    <w:rPr>
                                      <w:noProof/>
                                    </w:rPr>
                                    <w:fldChar w:fldCharType="end"/>
                                  </w:r>
                                </w:sdtContent>
                              </w:sdt>
                            </w:p>
                          </w:sdtContent>
                        </w:sdt>
                      </w:sdtContent>
                    </w:sdt>
                    <w:p w14:paraId="5B5FA67D" w14:textId="77777777" w:rsidR="006977C3" w:rsidRDefault="006977C3" w:rsidP="006B2D4B"/>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Slika 13" o:spid="_x0000_s1083" type="#_x0000_t75" style="position:absolute;top:1714;width:6477;height:36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">
                <v:imagedata r:id="rId6" o:title=""/>
              </v:shape>
              <v:line id="Ravni poveznik 14" o:spid="_x0000_s1084" style="position:absolute;visibility:visible;mso-wrap-style:square" from="7239,3238" to="56578,32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" strokecolor="#00b050" strokeweight="1.5pt"/>
              <w10:wrap anchorx="page" anchory="margin"/>
            </v:group>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686690E" w14:textId="77777777" w:rsidR="00372B3F" w:rsidRDefault="00372B3F" w:rsidP="00D917CA">
      <w:r>
        <w:separator/>
      </w:r>
    </w:p>
  </w:footnote>
  <w:footnote w:type="continuationSeparator" w:id="0">
    <w:p w14:paraId="17F403A7" w14:textId="77777777" w:rsidR="00372B3F" w:rsidRDefault="00372B3F" w:rsidP="00D917CA">
      <w:r>
        <w:continuationSeparator/>
      </w:r>
    </w:p>
  </w:footnote>
  <w:footnote w:id="1">
    <w:p w14:paraId="42F38228" w14:textId="405F2970" w:rsidR="001C796A" w:rsidRPr="001C796A" w:rsidRDefault="005B2E5B" w:rsidP="001C796A">
      <w:pPr>
        <w:pStyle w:val="Tekstfusnote"/>
        <w:rPr>
          <w:rFonts w:ascii="Arial Narrow" w:hAnsi="Arial Narrow"/>
          <w:sz w:val="18"/>
          <w:szCs w:val="18"/>
        </w:rPr>
      </w:pPr>
      <w:r w:rsidRPr="0066286A">
        <w:rPr>
          <w:rStyle w:val="Referencafusnote"/>
          <w:rFonts w:ascii="Arial Narrow" w:hAnsi="Arial Narrow"/>
          <w:sz w:val="18"/>
          <w:szCs w:val="18"/>
        </w:rPr>
        <w:footnoteRef/>
      </w:r>
      <w:r w:rsidRPr="0066286A">
        <w:rPr>
          <w:rFonts w:ascii="Arial Narrow" w:hAnsi="Arial Narrow"/>
          <w:sz w:val="18"/>
          <w:szCs w:val="18"/>
        </w:rPr>
        <w:t xml:space="preserve"> </w:t>
      </w:r>
      <w:r w:rsidR="001C796A" w:rsidRPr="001C796A">
        <w:rPr>
          <w:rFonts w:ascii="Arial Narrow" w:hAnsi="Arial Narrow"/>
          <w:sz w:val="18"/>
          <w:szCs w:val="18"/>
        </w:rPr>
        <w:t xml:space="preserve">IZVJEŠĆE O STANJU U PROSTORU OPĆINE JELENJE za razdoblje od 2015. do 2018. </w:t>
      </w:r>
    </w:p>
    <w:p w14:paraId="2932EAA3" w14:textId="12D508A2" w:rsidR="005B2E5B" w:rsidRPr="0066286A" w:rsidRDefault="005B2E5B" w:rsidP="005B2E5B">
      <w:pPr>
        <w:pStyle w:val="Tekstfusnote"/>
        <w:rPr>
          <w:rFonts w:ascii="Arial Narrow" w:hAnsi="Arial Narrow"/>
          <w:sz w:val="18"/>
          <w:szCs w:val="18"/>
        </w:rPr>
      </w:pPr>
      <w:r w:rsidRPr="0066286A">
        <w:rPr>
          <w:rFonts w:ascii="Arial Narrow" w:hAnsi="Arial Narrow"/>
          <w:sz w:val="18"/>
          <w:szCs w:val="18"/>
        </w:rPr>
        <w:t>.</w:t>
      </w:r>
    </w:p>
  </w:footnote>
  <w:footnote w:id="2">
    <w:p w14:paraId="0827DBAC" w14:textId="05F9440B" w:rsidR="00011ED1" w:rsidRPr="001C796A" w:rsidRDefault="00011ED1" w:rsidP="00011ED1">
      <w:pPr>
        <w:pStyle w:val="Tekstfusnote"/>
        <w:rPr>
          <w:rFonts w:ascii="Arial Narrow" w:hAnsi="Arial Narrow"/>
          <w:sz w:val="18"/>
          <w:szCs w:val="18"/>
        </w:rPr>
      </w:pPr>
      <w:r w:rsidRPr="0066286A">
        <w:rPr>
          <w:rStyle w:val="Referencafusnote"/>
          <w:rFonts w:ascii="Arial Narrow" w:hAnsi="Arial Narrow"/>
          <w:sz w:val="18"/>
          <w:szCs w:val="18"/>
        </w:rPr>
        <w:footnoteRef/>
      </w:r>
      <w:r w:rsidRPr="0066286A">
        <w:rPr>
          <w:rFonts w:ascii="Arial Narrow" w:hAnsi="Arial Narrow"/>
          <w:sz w:val="18"/>
          <w:szCs w:val="18"/>
        </w:rPr>
        <w:t xml:space="preserve"> </w:t>
      </w:r>
      <w:r w:rsidRPr="00011ED1">
        <w:rPr>
          <w:rFonts w:ascii="Arial Narrow" w:hAnsi="Arial Narrow"/>
          <w:sz w:val="18"/>
          <w:szCs w:val="18"/>
        </w:rPr>
        <w:t>PROCJENA UGROŻENOSTI OD POŽARA I TEHNOLOŠKIH EKSPLOZIJA</w:t>
      </w:r>
      <w:r>
        <w:rPr>
          <w:rFonts w:ascii="Arial Narrow" w:hAnsi="Arial Narrow"/>
          <w:sz w:val="18"/>
          <w:szCs w:val="18"/>
        </w:rPr>
        <w:t xml:space="preserve"> </w:t>
      </w:r>
      <w:r w:rsidRPr="00011ED1">
        <w:rPr>
          <w:rFonts w:ascii="Arial Narrow" w:hAnsi="Arial Narrow"/>
          <w:sz w:val="18"/>
          <w:szCs w:val="18"/>
        </w:rPr>
        <w:t>OPĆINE JELENJE</w:t>
      </w:r>
      <w:r>
        <w:rPr>
          <w:rFonts w:ascii="Arial Narrow" w:hAnsi="Arial Narrow"/>
          <w:sz w:val="18"/>
          <w:szCs w:val="18"/>
        </w:rPr>
        <w:t xml:space="preserve">, </w:t>
      </w:r>
      <w:r w:rsidRPr="00011ED1">
        <w:rPr>
          <w:rFonts w:ascii="Arial Narrow" w:hAnsi="Arial Narrow"/>
          <w:sz w:val="18"/>
          <w:szCs w:val="18"/>
        </w:rPr>
        <w:t>Ažurirano, 2019. godine</w:t>
      </w:r>
      <w:r w:rsidRPr="001C796A">
        <w:rPr>
          <w:rFonts w:ascii="Arial Narrow" w:hAnsi="Arial Narrow"/>
          <w:sz w:val="18"/>
          <w:szCs w:val="18"/>
        </w:rPr>
        <w:t xml:space="preserve">. </w:t>
      </w:r>
    </w:p>
    <w:p w14:paraId="7C230715" w14:textId="77777777" w:rsidR="00011ED1" w:rsidRPr="0066286A" w:rsidRDefault="00011ED1" w:rsidP="00011ED1">
      <w:pPr>
        <w:pStyle w:val="Tekstfusnote"/>
        <w:rPr>
          <w:rFonts w:ascii="Arial Narrow" w:hAnsi="Arial Narrow"/>
          <w:sz w:val="18"/>
          <w:szCs w:val="18"/>
        </w:rPr>
      </w:pPr>
      <w:r w:rsidRPr="0066286A">
        <w:rPr>
          <w:rFonts w:ascii="Arial Narrow" w:hAnsi="Arial Narrow"/>
          <w:sz w:val="18"/>
          <w:szCs w:val="18"/>
        </w:rPr>
        <w:t>.</w:t>
      </w:r>
    </w:p>
  </w:footnote>
  <w:footnote w:id="3">
    <w:p w14:paraId="5A231540" w14:textId="77777777" w:rsidR="00011ED1" w:rsidRPr="001C796A" w:rsidRDefault="00011ED1" w:rsidP="00011ED1">
      <w:pPr>
        <w:pStyle w:val="Tekstfusnote"/>
        <w:rPr>
          <w:rFonts w:ascii="Arial Narrow" w:hAnsi="Arial Narrow"/>
          <w:sz w:val="18"/>
          <w:szCs w:val="18"/>
        </w:rPr>
      </w:pPr>
      <w:r w:rsidRPr="0066286A">
        <w:rPr>
          <w:rStyle w:val="Referencafusnote"/>
          <w:rFonts w:ascii="Arial Narrow" w:hAnsi="Arial Narrow"/>
          <w:sz w:val="18"/>
          <w:szCs w:val="18"/>
        </w:rPr>
        <w:footnoteRef/>
      </w:r>
      <w:r w:rsidRPr="0066286A">
        <w:rPr>
          <w:rFonts w:ascii="Arial Narrow" w:hAnsi="Arial Narrow"/>
          <w:sz w:val="18"/>
          <w:szCs w:val="18"/>
        </w:rPr>
        <w:t xml:space="preserve"> </w:t>
      </w:r>
      <w:r w:rsidRPr="00011ED1">
        <w:rPr>
          <w:rFonts w:ascii="Arial Narrow" w:hAnsi="Arial Narrow"/>
          <w:sz w:val="18"/>
          <w:szCs w:val="18"/>
        </w:rPr>
        <w:t>https://www.kdvik-rijeka.hr/eu_projekti/Aglomeracija_Rijeka</w:t>
      </w:r>
      <w:r w:rsidRPr="001C796A">
        <w:rPr>
          <w:rFonts w:ascii="Arial Narrow" w:hAnsi="Arial Narrow"/>
          <w:sz w:val="18"/>
          <w:szCs w:val="18"/>
        </w:rPr>
        <w:t xml:space="preserve"> </w:t>
      </w:r>
    </w:p>
    <w:p w14:paraId="0EF31DEF" w14:textId="77777777" w:rsidR="00011ED1" w:rsidRPr="0066286A" w:rsidRDefault="00011ED1" w:rsidP="00011ED1">
      <w:pPr>
        <w:pStyle w:val="Tekstfusnote"/>
        <w:rPr>
          <w:rFonts w:ascii="Arial Narrow" w:hAnsi="Arial Narrow"/>
          <w:sz w:val="18"/>
          <w:szCs w:val="18"/>
        </w:rPr>
      </w:pPr>
      <w:r w:rsidRPr="0066286A">
        <w:rPr>
          <w:rFonts w:ascii="Arial Narrow" w:hAnsi="Arial Narrow"/>
          <w:sz w:val="18"/>
          <w:szCs w:val="18"/>
        </w:rPr>
        <w:t>.</w:t>
      </w:r>
    </w:p>
  </w:footnote>
  <w:footnote w:id="4">
    <w:p w14:paraId="66B5C8BF" w14:textId="465BB74C" w:rsidR="0002531E" w:rsidRPr="001C796A" w:rsidRDefault="0002531E" w:rsidP="0002531E">
      <w:pPr>
        <w:pStyle w:val="Tekstfusnote"/>
        <w:rPr>
          <w:rFonts w:ascii="Arial Narrow" w:hAnsi="Arial Narrow"/>
          <w:sz w:val="18"/>
          <w:szCs w:val="18"/>
        </w:rPr>
      </w:pPr>
      <w:r w:rsidRPr="0066286A">
        <w:rPr>
          <w:rStyle w:val="Referencafusnote"/>
          <w:rFonts w:ascii="Arial Narrow" w:hAnsi="Arial Narrow"/>
          <w:sz w:val="18"/>
          <w:szCs w:val="18"/>
        </w:rPr>
        <w:footnoteRef/>
      </w:r>
      <w:r w:rsidRPr="0066286A">
        <w:rPr>
          <w:rFonts w:ascii="Arial Narrow" w:hAnsi="Arial Narrow"/>
          <w:sz w:val="18"/>
          <w:szCs w:val="18"/>
        </w:rPr>
        <w:t xml:space="preserve"> </w:t>
      </w:r>
      <w:r w:rsidR="0020164C" w:rsidRPr="0020164C">
        <w:rPr>
          <w:rFonts w:ascii="Arial Narrow" w:hAnsi="Arial Narrow"/>
          <w:sz w:val="18"/>
          <w:szCs w:val="18"/>
        </w:rPr>
        <w:t>www.jelenje.hr/odvoz-i-zbrinjavanje-otpada/</w:t>
      </w:r>
    </w:p>
    <w:p w14:paraId="66E3353B" w14:textId="77777777" w:rsidR="0002531E" w:rsidRPr="0066286A" w:rsidRDefault="0002531E" w:rsidP="0002531E">
      <w:pPr>
        <w:pStyle w:val="Tekstfusnote"/>
        <w:rPr>
          <w:rFonts w:ascii="Arial Narrow" w:hAnsi="Arial Narrow"/>
          <w:sz w:val="18"/>
          <w:szCs w:val="18"/>
        </w:rPr>
      </w:pPr>
      <w:r w:rsidRPr="0066286A">
        <w:rPr>
          <w:rFonts w:ascii="Arial Narrow" w:hAnsi="Arial Narrow"/>
          <w:sz w:val="18"/>
          <w:szCs w:val="18"/>
        </w:rPr>
        <w:t>.</w:t>
      </w:r>
    </w:p>
  </w:footnote>
  <w:footnote w:id="5">
    <w:p w14:paraId="08064471" w14:textId="62C16303" w:rsidR="00C95E0D" w:rsidRPr="0066286A" w:rsidRDefault="00C95E0D" w:rsidP="00C95E0D">
      <w:pPr>
        <w:pStyle w:val="Tekstfusnote"/>
        <w:rPr>
          <w:rFonts w:ascii="Arial Narrow" w:hAnsi="Arial Narrow"/>
          <w:sz w:val="18"/>
          <w:szCs w:val="18"/>
        </w:rPr>
      </w:pPr>
      <w:r w:rsidRPr="0066286A">
        <w:rPr>
          <w:rStyle w:val="Referencafusnote"/>
          <w:rFonts w:ascii="Arial Narrow" w:hAnsi="Arial Narrow"/>
          <w:sz w:val="18"/>
          <w:szCs w:val="18"/>
        </w:rPr>
        <w:footnoteRef/>
      </w:r>
      <w:r w:rsidRPr="0066286A">
        <w:rPr>
          <w:rFonts w:ascii="Arial Narrow" w:hAnsi="Arial Narrow"/>
          <w:sz w:val="18"/>
          <w:szCs w:val="18"/>
        </w:rPr>
        <w:t xml:space="preserve"> </w:t>
      </w:r>
      <w:r w:rsidR="00E57854" w:rsidRPr="00E57854">
        <w:rPr>
          <w:rFonts w:ascii="Arial Narrow" w:hAnsi="Arial Narrow"/>
          <w:sz w:val="18"/>
          <w:szCs w:val="18"/>
        </w:rPr>
        <w:t>IZVJEŠĆE O STANJU U PROSTORU OPĆINE JELENJE za razdoblje od 2015. do 2018.</w:t>
      </w:r>
      <w:r w:rsidRPr="0066286A">
        <w:rPr>
          <w:rFonts w:ascii="Arial Narrow" w:hAnsi="Arial Narrow"/>
          <w:sz w:val="18"/>
          <w:szCs w:val="18"/>
        </w:rPr>
        <w:t>.</w:t>
      </w:r>
    </w:p>
  </w:footnote>
  <w:footnote w:id="6">
    <w:p w14:paraId="4E63D32A" w14:textId="31F2E31A" w:rsidR="00A632E8" w:rsidRPr="0066286A" w:rsidRDefault="00A632E8" w:rsidP="00A632E8">
      <w:pPr>
        <w:pStyle w:val="Tekstfusnote"/>
        <w:rPr>
          <w:rFonts w:ascii="Arial Narrow" w:hAnsi="Arial Narrow"/>
          <w:sz w:val="18"/>
          <w:szCs w:val="18"/>
        </w:rPr>
      </w:pPr>
      <w:r w:rsidRPr="0066286A">
        <w:rPr>
          <w:rStyle w:val="Referencafusnote"/>
          <w:rFonts w:ascii="Arial Narrow" w:hAnsi="Arial Narrow"/>
          <w:sz w:val="18"/>
          <w:szCs w:val="18"/>
        </w:rPr>
        <w:footnoteRef/>
      </w:r>
      <w:r w:rsidRPr="0066286A">
        <w:rPr>
          <w:rFonts w:ascii="Arial Narrow" w:hAnsi="Arial Narrow"/>
          <w:sz w:val="18"/>
          <w:szCs w:val="18"/>
        </w:rPr>
        <w:t xml:space="preserve"> </w:t>
      </w:r>
      <w:r w:rsidRPr="00A632E8">
        <w:rPr>
          <w:rFonts w:ascii="Arial Narrow" w:hAnsi="Arial Narrow"/>
          <w:sz w:val="18"/>
          <w:szCs w:val="18"/>
        </w:rPr>
        <w:t>Izvješće o stanju u prostoru Općine Jelenje za razdoblje od 2015. do 2018. godine.</w:t>
      </w:r>
      <w:r>
        <w:rPr>
          <w:rFonts w:ascii="Arial Narrow" w:hAnsi="Arial Narrow"/>
          <w:sz w:val="18"/>
          <w:szCs w:val="18"/>
        </w:rPr>
        <w:tab/>
      </w:r>
      <w:r w:rsidRPr="0066286A">
        <w:rPr>
          <w:rFonts w:ascii="Arial Narrow" w:hAnsi="Arial Narrow"/>
          <w:sz w:val="18"/>
          <w:szCs w:val="18"/>
        </w:rPr>
        <w:t>.</w:t>
      </w:r>
    </w:p>
  </w:footnote>
  <w:footnote w:id="7">
    <w:p w14:paraId="1C33B8BB" w14:textId="59816125" w:rsidR="005413DE" w:rsidRDefault="005413DE" w:rsidP="005413DE">
      <w:pPr>
        <w:pStyle w:val="Tekstfusnote"/>
      </w:pPr>
      <w:r>
        <w:rPr>
          <w:rStyle w:val="Referencafusnote"/>
        </w:rPr>
        <w:footnoteRef/>
      </w:r>
      <w:r>
        <w:t xml:space="preserve">  U ovu kategoriju ulaze posljedice prema kojima je stradala ili ugrožena minimalno jedna osoba do 0,001% stanovnika </w:t>
      </w:r>
      <w:r w:rsidR="00A77176">
        <w:t>Općine Jelenje</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1DB0DE2" w14:textId="40DB1452" w:rsidR="00787E82" w:rsidRDefault="00067FB5">
    <w:pPr>
      <w:pStyle w:val="Zaglavlje"/>
    </w:pPr>
    <w:r>
      <w:rPr>
        <w:noProof/>
      </w:rPr>
      <mc:AlternateContent>
        <mc:Choice Requires="wpg">
          <w:drawing>
            <wp:anchor distT="0" distB="0" distL="114300" distR="114300" simplePos="0" relativeHeight="251672576" behindDoc="0" locked="0" layoutInCell="1" allowOverlap="1" wp14:anchorId="737F5DAF" wp14:editId="63334496">
              <wp:simplePos x="0" y="0"/>
              <wp:positionH relativeFrom="page">
                <wp:align>center</wp:align>
              </wp:positionH>
              <wp:positionV relativeFrom="page">
                <wp:posOffset>180340</wp:posOffset>
              </wp:positionV>
              <wp:extent cx="6080125" cy="493395"/>
              <wp:effectExtent l="9525" t="0" r="0" b="2540"/>
              <wp:wrapNone/>
              <wp:docPr id="1667575366" name="Grupa 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80125" cy="493395"/>
                        <a:chOff x="0" y="0"/>
                        <a:chExt cx="60806" cy="4940"/>
                      </a:xfrm>
                    </wpg:grpSpPr>
                    <wps:wsp>
                      <wps:cNvPr id="862461903" name="Text Box 11"/>
                      <wps:cNvSpPr txBox="1">
                        <a:spLocks noChangeArrowheads="1"/>
                      </wps:cNvSpPr>
                      <wps:spPr bwMode="auto">
                        <a:xfrm>
                          <a:off x="95" y="0"/>
                          <a:ext cx="33191" cy="4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2A780CA2" w14:textId="5D3B2A18" w:rsidR="00152C9D" w:rsidRPr="00491884" w:rsidRDefault="00152C9D" w:rsidP="00152C9D">
                            <w:pPr>
                              <w:rPr>
                                <w:sz w:val="24"/>
                              </w:rPr>
                            </w:pPr>
                            <w:r w:rsidRPr="00491884">
                              <w:t>Procjen</w:t>
                            </w:r>
                            <w:r>
                              <w:t>a</w:t>
                            </w:r>
                            <w:r w:rsidRPr="00491884">
                              <w:t xml:space="preserve"> rizika od velikih nesreća</w:t>
                            </w:r>
                            <w:r>
                              <w:t xml:space="preserve"> </w:t>
                            </w:r>
                          </w:p>
                          <w:p w14:paraId="1F7BEA33" w14:textId="77777777" w:rsidR="00787E82" w:rsidRPr="000B54BF" w:rsidRDefault="00787E82" w:rsidP="00A73407"/>
                        </w:txbxContent>
                      </wps:txbx>
                      <wps:bodyPr rot="0" vert="horz" wrap="square" lIns="91440" tIns="45720" rIns="91440" bIns="45720" anchor="t" anchorCtr="0" upright="1">
                        <a:noAutofit/>
                      </wps:bodyPr>
                    </wps:wsp>
                    <wps:wsp>
                      <wps:cNvPr id="782621255" name="Text Box 2"/>
                      <wps:cNvSpPr txBox="1">
                        <a:spLocks noChangeArrowheads="1"/>
                      </wps:cNvSpPr>
                      <wps:spPr bwMode="auto">
                        <a:xfrm>
                          <a:off x="41818" y="8"/>
                          <a:ext cx="18988" cy="49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487F811" w14:textId="77777777" w:rsidR="009F5979" w:rsidRDefault="009F5979"/>
                        </w:txbxContent>
                      </wps:txbx>
                      <wps:bodyPr rot="0" vert="horz" wrap="square" lIns="91440" tIns="45720" rIns="91440" bIns="45720" anchor="t" anchorCtr="0" upright="1">
                        <a:noAutofit/>
                      </wps:bodyPr>
                    </wps:wsp>
                    <pic:pic xmlns:pic="http://schemas.openxmlformats.org/drawingml/2006/picture">
                      <pic:nvPicPr>
                        <pic:cNvPr id="1713427559" name="Slika 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54959" y="762"/>
                          <a:ext cx="2857" cy="2857"/>
                        </a:xfrm>
                        <a:prstGeom prst="rect">
                          <a:avLst/>
                        </a:prstGeom>
                        <a:noFill/>
                        <a:extLst>
                          <a:ext uri="{909E8E84-426E-40DD-AFC4-6F175D3DCCD1}">
                            <a14:hiddenFill xmlns:a14="http://schemas.microsoft.com/office/drawing/2010/main">
                              <a:solidFill>
                                <a:srgbClr val="FFFFFF"/>
                              </a:solidFill>
                            </a14:hiddenFill>
                          </a:ext>
                        </a:extLst>
                      </pic:spPr>
                    </pic:pic>
                    <wps:wsp>
                      <wps:cNvPr id="1526985826" name="Ravni poveznik 4"/>
                      <wps:cNvCnPr>
                        <a:cxnSpLocks noChangeShapeType="1"/>
                      </wps:cNvCnPr>
                      <wps:spPr bwMode="auto">
                        <a:xfrm>
                          <a:off x="0" y="4762"/>
                          <a:ext cx="58216" cy="0"/>
                        </a:xfrm>
                        <a:prstGeom prst="line">
                          <a:avLst/>
                        </a:prstGeom>
                        <a:noFill/>
                        <a:ln w="19050">
                          <a:solidFill>
                            <a:srgbClr val="00B050"/>
                          </a:solidFill>
                          <a:round/>
                          <a:headEnd/>
                          <a:tailEnd/>
                        </a:ln>
                        <a:extLst>
                          <a:ext uri="{909E8E84-426E-40DD-AFC4-6F175D3DCCD1}">
                            <a14:hiddenFill xmlns:a14="http://schemas.microsoft.com/office/drawing/2010/main">
                              <a:noFill/>
                            </a14:hiddenFill>
                          </a:ext>
                        </a:extLst>
                      </wps:spPr>
                      <wps:bodyPr/>
                    </wps:wsp>
                    <wps:wsp>
                      <wps:cNvPr id="1677726520" name="Ravni poveznik 8"/>
                      <wps:cNvCnPr>
                        <a:cxnSpLocks noChangeShapeType="1"/>
                      </wps:cNvCnPr>
                      <wps:spPr bwMode="auto">
                        <a:xfrm>
                          <a:off x="39052" y="285"/>
                          <a:ext cx="0" cy="3600"/>
                        </a:xfrm>
                        <a:prstGeom prst="line">
                          <a:avLst/>
                        </a:prstGeom>
                        <a:noFill/>
                        <a:ln w="19050">
                          <a:solidFill>
                            <a:srgbClr val="00B050"/>
                          </a:solidFill>
                          <a:round/>
                          <a:headEnd/>
                          <a:tailEnd/>
                        </a:ln>
                        <a:extLst>
                          <a:ext uri="{909E8E84-426E-40DD-AFC4-6F175D3DCCD1}">
                            <a14:hiddenFill xmlns:a14="http://schemas.microsoft.com/office/drawing/2010/main">
                              <a:noFill/>
                            </a14:hiddenFill>
                          </a:ext>
                        </a:extLst>
                      </wps:spPr>
                      <wps:bodyPr/>
                    </wps:wsp>
                  </wpg:wgp>
                </a:graphicData>
              </a:graphic>
              <wp14:sizeRelH relativeFrom="margin">
                <wp14:pctWidth>0</wp14:pctWidth>
              </wp14:sizeRelH>
              <wp14:sizeRelV relativeFrom="margin">
                <wp14:pctHeight>0</wp14:pctHeight>
              </wp14:sizeRelV>
            </wp:anchor>
          </w:drawing>
        </mc:Choice>
        <mc:Fallback>
          <w:pict>
            <v:group w14:anchorId="737F5DAF" id="Grupa 9" o:spid="_x0000_s1046" style="position:absolute;left:0;text-align:left;margin-left:0;margin-top:14.2pt;width:478.75pt;height:38.85pt;z-index:251672576;mso-position-horizontal:center;mso-position-horizontal-relative:page;mso-position-vertical-relative:page;mso-width-relative:margin;mso-height-relative:margin" coordsize="60806,49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">
              <v:shapetype id="_x0000_t202" coordsize="21600,21600" o:spt="202" path="m,l,21600r21600,l21600,xe">
                <v:stroke joinstyle="miter"/>
                <v:path gradientshapeok="t" o:connecttype="rect"/>
              </v:shapetype>
              <v:shape id="Text Box 11" o:spid="_x0000_s1047" type="#_x0000_t202" style="position:absolute;left:95;width:33191;height:49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" filled="f" stroked="f" strokeweight=".5pt">
                <v:textbox>
                  <w:txbxContent>
                    <w:p w14:paraId="2A780CA2" w14:textId="5D3B2A18" w:rsidR="00152C9D" w:rsidRPr="00491884" w:rsidRDefault="00152C9D" w:rsidP="00152C9D">
                      <w:pPr>
                        <w:rPr>
                          <w:sz w:val="24"/>
                        </w:rPr>
                      </w:pPr>
                      <w:r w:rsidRPr="00491884">
                        <w:t>Procjen</w:t>
                      </w:r>
                      <w:r>
                        <w:t>a</w:t>
                      </w:r>
                      <w:r w:rsidRPr="00491884">
                        <w:t xml:space="preserve"> rizika od velikih nesreća</w:t>
                      </w:r>
                      <w:r>
                        <w:t xml:space="preserve"> </w:t>
                      </w:r>
                    </w:p>
                    <w:p w14:paraId="1F7BEA33" w14:textId="77777777" w:rsidR="00787E82" w:rsidRPr="000B54BF" w:rsidRDefault="00787E82" w:rsidP="00A73407"/>
                  </w:txbxContent>
                </v:textbox>
              </v:shape>
              <v:shape id="_x0000_s1048" type="#_x0000_t202" style="position:absolute;left:41818;top:8;width:18988;height:49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" filled="f" stroked="f">
                <v:textbox>
                  <w:txbxContent>
                    <w:p w14:paraId="5487F811" w14:textId="77777777" w:rsidR="009F5979" w:rsidRDefault="009F5979"/>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Slika 2" o:spid="_x0000_s1049" type="#_x0000_t75" style="position:absolute;left:54959;top:762;width:2857;height:28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">
                <v:imagedata r:id="rId2" o:title=""/>
              </v:shape>
              <v:line id="Ravni poveznik 4" o:spid="_x0000_s1050" style="position:absolute;visibility:visible;mso-wrap-style:square" from="0,4762" to="58216,47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" strokecolor="#00b050" strokeweight="1.5pt"/>
              <v:line id="Ravni poveznik 8" o:spid="_x0000_s1051" style="position:absolute;visibility:visible;mso-wrap-style:square" from="39052,285" to="39052,38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" strokecolor="#00b050" strokeweight="1.5pt"/>
              <w10:wrap anchorx="page" anchory="page"/>
            </v:group>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D5AE751" w14:textId="77777777" w:rsidR="00787E82" w:rsidRDefault="00787E82" w:rsidP="00D917CA">
    <w:pPr>
      <w:pStyle w:val="Zaglavlje"/>
    </w:pPr>
    <w:r>
      <w:rPr>
        <w:noProof/>
        <w:lang w:eastAsia="hr-HR"/>
      </w:rPr>
      <w:drawing>
        <wp:anchor distT="0" distB="0" distL="114300" distR="114300" simplePos="0" relativeHeight="251657216" behindDoc="1" locked="1" layoutInCell="1" allowOverlap="1" wp14:anchorId="00D34EAE" wp14:editId="457E127F">
          <wp:simplePos x="0" y="0"/>
          <wp:positionH relativeFrom="page">
            <wp:align>center</wp:align>
          </wp:positionH>
          <wp:positionV relativeFrom="page">
            <wp:align>center</wp:align>
          </wp:positionV>
          <wp:extent cx="7534800" cy="10656000"/>
          <wp:effectExtent l="0" t="0" r="0" b="0"/>
          <wp:wrapNone/>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0 projekt naslovna.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7534800" cy="10656000"/>
                  </a:xfrm>
                  <a:prstGeom prst="rect">
                    <a:avLst/>
                  </a:prstGeom>
                </pic:spPr>
              </pic:pic>
            </a:graphicData>
          </a:graphic>
          <wp14:sizeRelH relativeFrom="margin">
            <wp14:pctWidth>0</wp14:pctWidth>
          </wp14:sizeRelH>
          <wp14:sizeRelV relativeFrom="margin">
            <wp14:pctHeight>0</wp14:pctHeight>
          </wp14:sizeRelV>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EA7A6C7" w14:textId="4F8FD0BE" w:rsidR="009E5653" w:rsidRDefault="00067FB5" w:rsidP="009E5653">
    <w:pPr>
      <w:pStyle w:val="Zaglavlje"/>
      <w:tabs>
        <w:tab w:val="clear" w:pos="4536"/>
        <w:tab w:val="clear" w:pos="9072"/>
        <w:tab w:val="clear" w:pos="9923"/>
        <w:tab w:val="left" w:pos="6315"/>
      </w:tabs>
    </w:pPr>
    <w:r>
      <w:rPr>
        <w:noProof/>
      </w:rPr>
      <mc:AlternateContent>
        <mc:Choice Requires="wpg">
          <w:drawing>
            <wp:anchor distT="0" distB="0" distL="114300" distR="114300" simplePos="0" relativeHeight="251685888" behindDoc="0" locked="0" layoutInCell="1" allowOverlap="1" wp14:anchorId="360153A4" wp14:editId="00E796C6">
              <wp:simplePos x="0" y="0"/>
              <wp:positionH relativeFrom="page">
                <wp:posOffset>667385</wp:posOffset>
              </wp:positionH>
              <wp:positionV relativeFrom="page">
                <wp:posOffset>162560</wp:posOffset>
              </wp:positionV>
              <wp:extent cx="6080125" cy="493395"/>
              <wp:effectExtent l="0" t="0" r="0" b="0"/>
              <wp:wrapNone/>
              <wp:docPr id="738577304" name="Grupa 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080125" cy="493395"/>
                        <a:chOff x="0" y="0"/>
                        <a:chExt cx="6080684" cy="494030"/>
                      </a:xfrm>
                    </wpg:grpSpPr>
                    <wps:wsp>
                      <wps:cNvPr id="734102268" name="Text Box 11"/>
                      <wps:cNvSpPr txBox="1"/>
                      <wps:spPr>
                        <a:xfrm>
                          <a:off x="9525" y="0"/>
                          <a:ext cx="3319145" cy="4940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BF28D85" w14:textId="77777777" w:rsidR="009E5653" w:rsidRPr="00491884" w:rsidRDefault="009E5653" w:rsidP="00152C9D">
                            <w:pPr>
                              <w:rPr>
                                <w:sz w:val="24"/>
                              </w:rPr>
                            </w:pPr>
                            <w:r w:rsidRPr="00491884">
                              <w:t>Procjen</w:t>
                            </w:r>
                            <w:r>
                              <w:t>a</w:t>
                            </w:r>
                            <w:r w:rsidRPr="00491884">
                              <w:t xml:space="preserve"> rizika od velikih nesreća</w:t>
                            </w:r>
                            <w:r>
                              <w:t xml:space="preserve"> </w:t>
                            </w:r>
                          </w:p>
                          <w:p w14:paraId="532C2A71" w14:textId="77777777" w:rsidR="009E5653" w:rsidRPr="000B54BF" w:rsidRDefault="009E5653" w:rsidP="00A7340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17" name="Text Box 2"/>
                      <wps:cNvSpPr txBox="1">
                        <a:spLocks noChangeArrowheads="1"/>
                      </wps:cNvSpPr>
                      <wps:spPr bwMode="auto">
                        <a:xfrm>
                          <a:off x="4181820" y="829"/>
                          <a:ext cx="1898864" cy="493200"/>
                        </a:xfrm>
                        <a:prstGeom prst="rect">
                          <a:avLst/>
                        </a:prstGeom>
                        <a:noFill/>
                        <a:ln w="9525">
                          <a:noFill/>
                          <a:miter lim="800000"/>
                          <a:headEnd/>
                          <a:tailEnd/>
                        </a:ln>
                      </wps:spPr>
                      <wps:txbx>
                        <w:txbxContent>
                          <w:p w14:paraId="60650618" w14:textId="77777777" w:rsidR="009E5653" w:rsidRPr="00B86918" w:rsidRDefault="009E5653" w:rsidP="00A73407"/>
                        </w:txbxContent>
                      </wps:txbx>
                      <wps:bodyPr rot="0" vert="horz" wrap="square" lIns="91440" tIns="45720" rIns="91440" bIns="45720" anchor="t" anchorCtr="0">
                        <a:noAutofit/>
                      </wps:bodyPr>
                    </wps:wsp>
                    <pic:pic xmlns:pic="http://schemas.openxmlformats.org/drawingml/2006/picture">
                      <pic:nvPicPr>
                        <pic:cNvPr id="516747357" name="Slika 2"/>
                        <pic:cNvPicPr>
                          <a:picLocks noChangeAspect="1"/>
                        </pic:cNvPicPr>
                      </pic:nvPicPr>
                      <pic:blipFill>
                        <a:blip r:embed="rId1"/>
                        <a:stretch>
                          <a:fillRect/>
                        </a:stretch>
                      </pic:blipFill>
                      <pic:spPr>
                        <a:xfrm>
                          <a:off x="5495925" y="76200"/>
                          <a:ext cx="285750" cy="285750"/>
                        </a:xfrm>
                        <a:prstGeom prst="rect">
                          <a:avLst/>
                        </a:prstGeom>
                      </pic:spPr>
                    </pic:pic>
                    <wps:wsp>
                      <wps:cNvPr id="961345148" name="Ravni poveznik 4"/>
                      <wps:cNvCnPr/>
                      <wps:spPr>
                        <a:xfrm>
                          <a:off x="0" y="476250"/>
                          <a:ext cx="5821680" cy="0"/>
                        </a:xfrm>
                        <a:prstGeom prst="line">
                          <a:avLst/>
                        </a:prstGeom>
                        <a:ln w="19050">
                          <a:solidFill>
                            <a:srgbClr val="00B050"/>
                          </a:solidFill>
                        </a:ln>
                      </wps:spPr>
                      <wps:style>
                        <a:lnRef idx="1">
                          <a:schemeClr val="accent1"/>
                        </a:lnRef>
                        <a:fillRef idx="0">
                          <a:schemeClr val="accent1"/>
                        </a:fillRef>
                        <a:effectRef idx="0">
                          <a:schemeClr val="accent1"/>
                        </a:effectRef>
                        <a:fontRef idx="minor">
                          <a:schemeClr val="tx1"/>
                        </a:fontRef>
                      </wps:style>
                      <wps:bodyPr/>
                    </wps:wsp>
                    <wps:wsp>
                      <wps:cNvPr id="896513124" name="Ravni poveznik 8"/>
                      <wps:cNvCnPr/>
                      <wps:spPr>
                        <a:xfrm>
                          <a:off x="3905242" y="28543"/>
                          <a:ext cx="0" cy="360000"/>
                        </a:xfrm>
                        <a:prstGeom prst="line">
                          <a:avLst/>
                        </a:prstGeom>
                        <a:ln w="19050">
                          <a:solidFill>
                            <a:srgbClr val="00B050"/>
                          </a:solidFill>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360153A4" id="_x0000_s1057" style="position:absolute;left:0;text-align:left;margin-left:52.55pt;margin-top:12.8pt;width:478.75pt;height:38.85pt;z-index:251685888;mso-position-horizontal-relative:page;mso-position-vertical-relative:page;mso-width-relative:margin;mso-height-relative:margin" coordsize="60806,49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">
              <v:shapetype id="_x0000_t202" coordsize="21600,21600" o:spt="202" path="m,l,21600r21600,l21600,xe">
                <v:stroke joinstyle="miter"/>
                <v:path gradientshapeok="t" o:connecttype="rect"/>
              </v:shapetype>
              <v:shape id="Text Box 11" o:spid="_x0000_s1058" type="#_x0000_t202" style="position:absolute;left:95;width:33191;height:49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" filled="f" stroked="f" strokeweight=".5pt">
                <v:textbox>
                  <w:txbxContent>
                    <w:p w14:paraId="6BF28D85" w14:textId="77777777" w:rsidR="009E5653" w:rsidRPr="00491884" w:rsidRDefault="009E5653" w:rsidP="00152C9D">
                      <w:pPr>
                        <w:rPr>
                          <w:sz w:val="24"/>
                        </w:rPr>
                      </w:pPr>
                      <w:r w:rsidRPr="00491884">
                        <w:t>Procjen</w:t>
                      </w:r>
                      <w:r>
                        <w:t>a</w:t>
                      </w:r>
                      <w:r w:rsidRPr="00491884">
                        <w:t xml:space="preserve"> rizika od velikih nesreća</w:t>
                      </w:r>
                      <w:r>
                        <w:t xml:space="preserve"> </w:t>
                      </w:r>
                    </w:p>
                    <w:p w14:paraId="532C2A71" w14:textId="77777777" w:rsidR="009E5653" w:rsidRPr="000B54BF" w:rsidRDefault="009E5653" w:rsidP="00A73407"/>
                  </w:txbxContent>
                </v:textbox>
              </v:shape>
              <v:shape id="_x0000_s1059" type="#_x0000_t202" style="position:absolute;left:41818;top:8;width:18988;height:49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" filled="f" stroked="f">
                <v:textbox>
                  <w:txbxContent>
                    <w:p w14:paraId="60650618" w14:textId="77777777" w:rsidR="009E5653" w:rsidRPr="00B86918" w:rsidRDefault="009E5653" w:rsidP="00A73407"/>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Slika 2" o:spid="_x0000_s1060" type="#_x0000_t75" style="position:absolute;left:54959;top:762;width:2857;height:28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">
                <v:imagedata r:id="rId2" o:title=""/>
              </v:shape>
              <v:line id="Ravni poveznik 4" o:spid="_x0000_s1061" style="position:absolute;visibility:visible;mso-wrap-style:square" from="0,4762" to="58216,47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" strokecolor="#00b050" strokeweight="1.5pt"/>
              <v:line id="Ravni poveznik 8" o:spid="_x0000_s1062" style="position:absolute;visibility:visible;mso-wrap-style:square" from="39052,285" to="39052,38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" strokecolor="#00b050" strokeweight="1.5pt"/>
              <w10:wrap anchorx="page" anchory="page"/>
            </v:group>
          </w:pict>
        </mc:Fallback>
      </mc:AlternateContent>
    </w:r>
    <w:r w:rsidR="009E5653">
      <w:tab/>
    </w:r>
    <w:r w:rsidR="00A77176">
      <w:t>Općina Jelenje</w: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50EAAA7" w14:textId="483C97FB" w:rsidR="00787E82" w:rsidRDefault="00067FB5" w:rsidP="00D917CA">
    <w:pPr>
      <w:pStyle w:val="Zaglavlje"/>
    </w:pPr>
    <w:r>
      <w:rPr>
        <w:noProof/>
      </w:rPr>
      <mc:AlternateContent>
        <mc:Choice Requires="wpg">
          <w:drawing>
            <wp:anchor distT="0" distB="0" distL="114300" distR="114300" simplePos="0" relativeHeight="251677696" behindDoc="0" locked="0" layoutInCell="1" allowOverlap="1" wp14:anchorId="63BD6318" wp14:editId="1C0A0A5F">
              <wp:simplePos x="0" y="0"/>
              <wp:positionH relativeFrom="page">
                <wp:align>center</wp:align>
              </wp:positionH>
              <wp:positionV relativeFrom="page">
                <wp:posOffset>180340</wp:posOffset>
              </wp:positionV>
              <wp:extent cx="5975350" cy="502285"/>
              <wp:effectExtent l="15875" t="0" r="0" b="3175"/>
              <wp:wrapNone/>
              <wp:docPr id="927282003" name="Group 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75350" cy="502285"/>
                        <a:chOff x="0" y="0"/>
                        <a:chExt cx="59760" cy="5034"/>
                      </a:xfrm>
                    </wpg:grpSpPr>
                    <wps:wsp>
                      <wps:cNvPr id="531391076" name="Text Box 19"/>
                      <wps:cNvSpPr txBox="1">
                        <a:spLocks noChangeArrowheads="1"/>
                      </wps:cNvSpPr>
                      <wps:spPr bwMode="auto">
                        <a:xfrm>
                          <a:off x="95" y="0"/>
                          <a:ext cx="33191" cy="4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7C897770" w14:textId="3E88A7E7" w:rsidR="003F3513" w:rsidRPr="00491884" w:rsidRDefault="003F3513" w:rsidP="003F3513">
                            <w:pPr>
                              <w:rPr>
                                <w:sz w:val="24"/>
                              </w:rPr>
                            </w:pPr>
                            <w:r w:rsidRPr="00491884">
                              <w:t>Procjen</w:t>
                            </w:r>
                            <w:r w:rsidR="000357B3">
                              <w:t>a</w:t>
                            </w:r>
                            <w:r w:rsidRPr="00491884">
                              <w:t xml:space="preserve"> rizika od velikih nesreća</w:t>
                            </w:r>
                            <w:r w:rsidR="000357B3">
                              <w:t xml:space="preserve"> </w:t>
                            </w:r>
                          </w:p>
                          <w:p w14:paraId="48CA24AB" w14:textId="77777777" w:rsidR="00787E82" w:rsidRPr="000B54BF" w:rsidRDefault="00787E82" w:rsidP="006B2D4B"/>
                        </w:txbxContent>
                      </wps:txbx>
                      <wps:bodyPr rot="0" vert="horz" wrap="square" lIns="91440" tIns="45720" rIns="91440" bIns="45720" anchor="t" anchorCtr="0" upright="1">
                        <a:noAutofit/>
                      </wps:bodyPr>
                    </wps:wsp>
                    <wps:wsp>
                      <wps:cNvPr id="786808004" name="Text Box 2"/>
                      <wps:cNvSpPr txBox="1">
                        <a:spLocks noChangeArrowheads="1"/>
                      </wps:cNvSpPr>
                      <wps:spPr bwMode="auto">
                        <a:xfrm>
                          <a:off x="41152" y="102"/>
                          <a:ext cx="18608" cy="49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2B09ABF" w14:textId="1B13B110" w:rsidR="00787E82" w:rsidRPr="00B86918" w:rsidRDefault="00A77176" w:rsidP="00A73407">
                            <w:r>
                              <w:t>Općina Jelenje</w:t>
                            </w:r>
                          </w:p>
                        </w:txbxContent>
                      </wps:txbx>
                      <wps:bodyPr rot="0" vert="horz" wrap="square" lIns="91440" tIns="45720" rIns="91440" bIns="45720" anchor="t" anchorCtr="0" upright="1">
                        <a:noAutofit/>
                      </wps:bodyPr>
                    </wps:wsp>
                    <pic:pic xmlns:pic="http://schemas.openxmlformats.org/drawingml/2006/picture">
                      <pic:nvPicPr>
                        <pic:cNvPr id="200513432" name="Slika 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54959" y="762"/>
                          <a:ext cx="2857" cy="2857"/>
                        </a:xfrm>
                        <a:prstGeom prst="rect">
                          <a:avLst/>
                        </a:prstGeom>
                        <a:noFill/>
                        <a:extLst>
                          <a:ext uri="{909E8E84-426E-40DD-AFC4-6F175D3DCCD1}">
                            <a14:hiddenFill xmlns:a14="http://schemas.microsoft.com/office/drawing/2010/main">
                              <a:solidFill>
                                <a:srgbClr val="FFFFFF"/>
                              </a:solidFill>
                            </a14:hiddenFill>
                          </a:ext>
                        </a:extLst>
                      </pic:spPr>
                    </pic:pic>
                    <wps:wsp>
                      <wps:cNvPr id="1959591434" name="Ravni poveznik 4"/>
                      <wps:cNvCnPr>
                        <a:cxnSpLocks noChangeShapeType="1"/>
                      </wps:cNvCnPr>
                      <wps:spPr bwMode="auto">
                        <a:xfrm>
                          <a:off x="0" y="4762"/>
                          <a:ext cx="58216" cy="0"/>
                        </a:xfrm>
                        <a:prstGeom prst="line">
                          <a:avLst/>
                        </a:prstGeom>
                        <a:noFill/>
                        <a:ln w="19050">
                          <a:solidFill>
                            <a:srgbClr val="00B050"/>
                          </a:solidFill>
                          <a:round/>
                          <a:headEnd/>
                          <a:tailEnd/>
                        </a:ln>
                        <a:extLst>
                          <a:ext uri="{909E8E84-426E-40DD-AFC4-6F175D3DCCD1}">
                            <a14:hiddenFill xmlns:a14="http://schemas.microsoft.com/office/drawing/2010/main">
                              <a:noFill/>
                            </a14:hiddenFill>
                          </a:ext>
                        </a:extLst>
                      </wps:spPr>
                      <wps:bodyPr/>
                    </wps:wsp>
                    <wps:wsp>
                      <wps:cNvPr id="1699996861" name="Ravni poveznik 8"/>
                      <wps:cNvCnPr>
                        <a:cxnSpLocks noChangeShapeType="1"/>
                      </wps:cNvCnPr>
                      <wps:spPr bwMode="auto">
                        <a:xfrm>
                          <a:off x="37623" y="475"/>
                          <a:ext cx="0" cy="3600"/>
                        </a:xfrm>
                        <a:prstGeom prst="line">
                          <a:avLst/>
                        </a:prstGeom>
                        <a:noFill/>
                        <a:ln w="19050">
                          <a:solidFill>
                            <a:srgbClr val="00B050"/>
                          </a:solidFill>
                          <a:round/>
                          <a:headEnd/>
                          <a:tailEnd/>
                        </a:ln>
                        <a:extLst>
                          <a:ext uri="{909E8E84-426E-40DD-AFC4-6F175D3DCCD1}">
                            <a14:hiddenFill xmlns:a14="http://schemas.microsoft.com/office/drawing/2010/main">
                              <a:noFill/>
                            </a14:hiddenFill>
                          </a:ext>
                        </a:extLst>
                      </wps:spPr>
                      <wps:bodyPr/>
                    </wps:wsp>
                  </wpg:wgp>
                </a:graphicData>
              </a:graphic>
              <wp14:sizeRelH relativeFrom="margin">
                <wp14:pctWidth>0</wp14:pctWidth>
              </wp14:sizeRelH>
              <wp14:sizeRelV relativeFrom="margin">
                <wp14:pctHeight>0</wp14:pctHeight>
              </wp14:sizeRelV>
            </wp:anchor>
          </w:drawing>
        </mc:Choice>
        <mc:Fallback>
          <w:pict>
            <v:group w14:anchorId="63BD6318" id="Group 17" o:spid="_x0000_s1063" style="position:absolute;left:0;text-align:left;margin-left:0;margin-top:14.2pt;width:470.5pt;height:39.55pt;z-index:251677696;mso-position-horizontal:center;mso-position-horizontal-relative:page;mso-position-vertical-relative:page;mso-width-relative:margin;mso-height-relative:margin" coordsize="59760,503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">
              <v:shapetype id="_x0000_t202" coordsize="21600,21600" o:spt="202" path="m,l,21600r21600,l21600,xe">
                <v:stroke joinstyle="miter"/>
                <v:path gradientshapeok="t" o:connecttype="rect"/>
              </v:shapetype>
              <v:shape id="Text Box 19" o:spid="_x0000_s1064" type="#_x0000_t202" style="position:absolute;left:95;width:33191;height:49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" filled="f" stroked="f" strokeweight=".5pt">
                <v:textbox>
                  <w:txbxContent>
                    <w:p w14:paraId="7C897770" w14:textId="3E88A7E7" w:rsidR="003F3513" w:rsidRPr="00491884" w:rsidRDefault="003F3513" w:rsidP="003F3513">
                      <w:pPr>
                        <w:rPr>
                          <w:sz w:val="24"/>
                        </w:rPr>
                      </w:pPr>
                      <w:r w:rsidRPr="00491884">
                        <w:t>Procjen</w:t>
                      </w:r>
                      <w:r w:rsidR="000357B3">
                        <w:t>a</w:t>
                      </w:r>
                      <w:r w:rsidRPr="00491884">
                        <w:t xml:space="preserve"> rizika od velikih nesreća</w:t>
                      </w:r>
                      <w:r w:rsidR="000357B3">
                        <w:t xml:space="preserve"> </w:t>
                      </w:r>
                    </w:p>
                    <w:p w14:paraId="48CA24AB" w14:textId="77777777" w:rsidR="00787E82" w:rsidRPr="000B54BF" w:rsidRDefault="00787E82" w:rsidP="006B2D4B"/>
                  </w:txbxContent>
                </v:textbox>
              </v:shape>
              <v:shape id="_x0000_s1065" type="#_x0000_t202" style="position:absolute;left:41152;top:102;width:18608;height:49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" filled="f" stroked="f">
                <v:textbox>
                  <w:txbxContent>
                    <w:p w14:paraId="42B09ABF" w14:textId="1B13B110" w:rsidR="00787E82" w:rsidRPr="00B86918" w:rsidRDefault="00A77176" w:rsidP="00A73407">
                      <w:r>
                        <w:t>Općina Jelenje</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Slika 2" o:spid="_x0000_s1066" type="#_x0000_t75" style="position:absolute;left:54959;top:762;width:2857;height:28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">
                <v:imagedata r:id="rId2" o:title=""/>
              </v:shape>
              <v:line id="Ravni poveznik 4" o:spid="_x0000_s1067" style="position:absolute;visibility:visible;mso-wrap-style:square" from="0,4762" to="58216,47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" strokecolor="#00b050" strokeweight="1.5pt"/>
              <v:line id="Ravni poveznik 8" o:spid="_x0000_s1068" style="position:absolute;visibility:visible;mso-wrap-style:square" from="37623,475" to="37623,40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" strokecolor="#00b050" strokeweight="1.5pt"/>
              <w10:wrap anchorx="page" anchory="page"/>
            </v:group>
          </w:pict>
        </mc:Fallback>
      </mc:AlternateConten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E403E4C" w14:textId="4F9EDE45" w:rsidR="006977C3" w:rsidRDefault="00067FB5" w:rsidP="00D917CA">
    <w:pPr>
      <w:pStyle w:val="Zaglavlje"/>
    </w:pPr>
    <w:r>
      <w:rPr>
        <w:noProof/>
      </w:rPr>
      <mc:AlternateContent>
        <mc:Choice Requires="wpg">
          <w:drawing>
            <wp:anchor distT="0" distB="0" distL="114300" distR="114300" simplePos="0" relativeHeight="251682816" behindDoc="0" locked="0" layoutInCell="1" allowOverlap="1" wp14:anchorId="295770FB" wp14:editId="6C3F3345">
              <wp:simplePos x="0" y="0"/>
              <wp:positionH relativeFrom="page">
                <wp:align>center</wp:align>
              </wp:positionH>
              <wp:positionV relativeFrom="page">
                <wp:posOffset>180340</wp:posOffset>
              </wp:positionV>
              <wp:extent cx="5821045" cy="493395"/>
              <wp:effectExtent l="0" t="0" r="8255" b="0"/>
              <wp:wrapNone/>
              <wp:docPr id="91" name="Grupa 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821045" cy="493395"/>
                        <a:chOff x="0" y="0"/>
                        <a:chExt cx="5821680" cy="494030"/>
                      </a:xfrm>
                    </wpg:grpSpPr>
                    <wps:wsp>
                      <wps:cNvPr id="92" name="Text Box 19"/>
                      <wps:cNvSpPr txBox="1"/>
                      <wps:spPr>
                        <a:xfrm>
                          <a:off x="9525" y="0"/>
                          <a:ext cx="3319145" cy="4940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339D96F" w14:textId="68FF777C" w:rsidR="006977C3" w:rsidRDefault="006977C3" w:rsidP="006B2D4B">
                            <w:r>
                              <w:rPr>
                                <w:sz w:val="20"/>
                              </w:rPr>
                              <w:t>Procjena rizika od velikih nesreća</w:t>
                            </w:r>
                            <w:r w:rsidR="007E6F4C">
                              <w:rPr>
                                <w:sz w:val="20"/>
                              </w:rPr>
                              <w:t xml:space="preserve"> </w:t>
                            </w:r>
                          </w:p>
                          <w:p w14:paraId="5D57312B" w14:textId="77777777" w:rsidR="006977C3" w:rsidRPr="000B54BF" w:rsidRDefault="006977C3" w:rsidP="006B2D4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3" name="Text Box 2"/>
                      <wps:cNvSpPr txBox="1">
                        <a:spLocks noChangeArrowheads="1"/>
                      </wps:cNvSpPr>
                      <wps:spPr bwMode="auto">
                        <a:xfrm>
                          <a:off x="3924624" y="0"/>
                          <a:ext cx="1603709" cy="493200"/>
                        </a:xfrm>
                        <a:prstGeom prst="rect">
                          <a:avLst/>
                        </a:prstGeom>
                        <a:noFill/>
                        <a:ln w="9525">
                          <a:noFill/>
                          <a:miter lim="800000"/>
                          <a:headEnd/>
                          <a:tailEnd/>
                        </a:ln>
                      </wps:spPr>
                      <wps:txbx>
                        <w:txbxContent>
                          <w:p w14:paraId="0732C08B" w14:textId="083938E3" w:rsidR="006977C3" w:rsidRPr="00705D03" w:rsidRDefault="00A77176" w:rsidP="006B2D4B">
                            <w:pPr>
                              <w:rPr>
                                <w:sz w:val="20"/>
                              </w:rPr>
                            </w:pPr>
                            <w:r>
                              <w:rPr>
                                <w:sz w:val="20"/>
                              </w:rPr>
                              <w:t>Općina Jelenje</w:t>
                            </w:r>
                          </w:p>
                          <w:p w14:paraId="41115336" w14:textId="77777777" w:rsidR="006977C3" w:rsidRPr="00B86918" w:rsidRDefault="006977C3" w:rsidP="006B2D4B"/>
                        </w:txbxContent>
                      </wps:txbx>
                      <wps:bodyPr rot="0" vert="horz" wrap="square" lIns="91440" tIns="45720" rIns="91440" bIns="45720" anchor="t" anchorCtr="0">
                        <a:noAutofit/>
                      </wps:bodyPr>
                    </wps:wsp>
                    <pic:pic xmlns:pic="http://schemas.openxmlformats.org/drawingml/2006/picture">
                      <pic:nvPicPr>
                        <pic:cNvPr id="94" name="Slika 2"/>
                        <pic:cNvPicPr>
                          <a:picLocks noChangeAspect="1"/>
                        </pic:cNvPicPr>
                      </pic:nvPicPr>
                      <pic:blipFill>
                        <a:blip r:embed="rId1"/>
                        <a:stretch>
                          <a:fillRect/>
                        </a:stretch>
                      </pic:blipFill>
                      <pic:spPr>
                        <a:xfrm>
                          <a:off x="5495925" y="76200"/>
                          <a:ext cx="285750" cy="285750"/>
                        </a:xfrm>
                        <a:prstGeom prst="rect">
                          <a:avLst/>
                        </a:prstGeom>
                      </pic:spPr>
                    </pic:pic>
                    <wps:wsp>
                      <wps:cNvPr id="95" name="Ravni poveznik 4"/>
                      <wps:cNvCnPr/>
                      <wps:spPr>
                        <a:xfrm>
                          <a:off x="0" y="476250"/>
                          <a:ext cx="5821680" cy="0"/>
                        </a:xfrm>
                        <a:prstGeom prst="line">
                          <a:avLst/>
                        </a:prstGeom>
                        <a:ln w="19050">
                          <a:solidFill>
                            <a:srgbClr val="00B050"/>
                          </a:solidFill>
                        </a:ln>
                      </wps:spPr>
                      <wps:style>
                        <a:lnRef idx="1">
                          <a:schemeClr val="accent1"/>
                        </a:lnRef>
                        <a:fillRef idx="0">
                          <a:schemeClr val="accent1"/>
                        </a:fillRef>
                        <a:effectRef idx="0">
                          <a:schemeClr val="accent1"/>
                        </a:effectRef>
                        <a:fontRef idx="minor">
                          <a:schemeClr val="tx1"/>
                        </a:fontRef>
                      </wps:style>
                      <wps:bodyPr/>
                    </wps:wsp>
                    <wps:wsp>
                      <wps:cNvPr id="1117268425" name="Ravni poveznik 8"/>
                      <wps:cNvCnPr/>
                      <wps:spPr>
                        <a:xfrm>
                          <a:off x="3829036" y="47625"/>
                          <a:ext cx="0" cy="360000"/>
                        </a:xfrm>
                        <a:prstGeom prst="line">
                          <a:avLst/>
                        </a:prstGeom>
                        <a:ln w="19050">
                          <a:solidFill>
                            <a:srgbClr val="00B050"/>
                          </a:solidFill>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295770FB" id="_x0000_s1074" style="position:absolute;left:0;text-align:left;margin-left:0;margin-top:14.2pt;width:458.35pt;height:38.85pt;z-index:251682816;mso-position-horizontal:center;mso-position-horizontal-relative:page;mso-position-vertical-relative:page;mso-width-relative:margin;mso-height-relative:margin" coordsize="58216,49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">
              <v:shapetype id="_x0000_t202" coordsize="21600,21600" o:spt="202" path="m,l,21600r21600,l21600,xe">
                <v:stroke joinstyle="miter"/>
                <v:path gradientshapeok="t" o:connecttype="rect"/>
              </v:shapetype>
              <v:shape id="Text Box 19" o:spid="_x0000_s1075" type="#_x0000_t202" style="position:absolute;left:95;width:33191;height:49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" filled="f" stroked="f" strokeweight=".5pt">
                <v:textbox>
                  <w:txbxContent>
                    <w:p w14:paraId="0339D96F" w14:textId="68FF777C" w:rsidR="006977C3" w:rsidRDefault="006977C3" w:rsidP="006B2D4B">
                      <w:r>
                        <w:rPr>
                          <w:sz w:val="20"/>
                        </w:rPr>
                        <w:t>Procjena rizika od velikih nesreća</w:t>
                      </w:r>
                      <w:r w:rsidR="007E6F4C">
                        <w:rPr>
                          <w:sz w:val="20"/>
                        </w:rPr>
                        <w:t xml:space="preserve"> </w:t>
                      </w:r>
                    </w:p>
                    <w:p w14:paraId="5D57312B" w14:textId="77777777" w:rsidR="006977C3" w:rsidRPr="000B54BF" w:rsidRDefault="006977C3" w:rsidP="006B2D4B"/>
                  </w:txbxContent>
                </v:textbox>
              </v:shape>
              <v:shape id="_x0000_s1076" type="#_x0000_t202" style="position:absolute;left:39246;width:16037;height:49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" filled="f" stroked="f">
                <v:textbox>
                  <w:txbxContent>
                    <w:p w14:paraId="0732C08B" w14:textId="083938E3" w:rsidR="006977C3" w:rsidRPr="00705D03" w:rsidRDefault="00A77176" w:rsidP="006B2D4B">
                      <w:pPr>
                        <w:rPr>
                          <w:sz w:val="20"/>
                        </w:rPr>
                      </w:pPr>
                      <w:r>
                        <w:rPr>
                          <w:sz w:val="20"/>
                        </w:rPr>
                        <w:t>Općina Jelenje</w:t>
                      </w:r>
                    </w:p>
                    <w:p w14:paraId="41115336" w14:textId="77777777" w:rsidR="006977C3" w:rsidRPr="00B86918" w:rsidRDefault="006977C3" w:rsidP="006B2D4B"/>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Slika 2" o:spid="_x0000_s1077" type="#_x0000_t75" style="position:absolute;left:54959;top:762;width:2857;height:28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">
                <v:imagedata r:id="rId2" o:title=""/>
              </v:shape>
              <v:line id="Ravni poveznik 4" o:spid="_x0000_s1078" style="position:absolute;visibility:visible;mso-wrap-style:square" from="0,4762" to="58216,47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" strokecolor="#00b050" strokeweight="1.5pt"/>
              <v:line id="Ravni poveznik 8" o:spid="_x0000_s1079" style="position:absolute;visibility:visible;mso-wrap-style:square" from="38290,476" to="38290,40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" strokecolor="#00b050" strokeweight="1.5pt"/>
              <w10:wrap anchorx="page" anchory="page"/>
            </v:group>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8"/>
    <w:multiLevelType w:val="singleLevel"/>
    <w:tmpl w:val="929A9E34"/>
    <w:lvl w:ilvl="0">
      <w:start w:val="1"/>
      <w:numFmt w:val="decimal"/>
      <w:pStyle w:val="Brojevi"/>
      <w:lvlText w:val="%1."/>
      <w:lvlJc w:val="left"/>
      <w:pPr>
        <w:tabs>
          <w:tab w:val="num" w:pos="360"/>
        </w:tabs>
        <w:ind w:left="360" w:hanging="360"/>
      </w:pPr>
      <w:rPr>
        <w:rFonts w:hint="default"/>
      </w:rPr>
    </w:lvl>
  </w:abstractNum>
  <w:abstractNum w:abstractNumId="1" w15:restartNumberingAfterBreak="0">
    <w:nsid w:val="01804092"/>
    <w:multiLevelType w:val="hybridMultilevel"/>
    <w:tmpl w:val="ACFCC7BE"/>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 w15:restartNumberingAfterBreak="0">
    <w:nsid w:val="041D0845"/>
    <w:multiLevelType w:val="hybridMultilevel"/>
    <w:tmpl w:val="D5465EB2"/>
    <w:lvl w:ilvl="0" w:tplc="C2A6CC06">
      <w:start w:val="11"/>
      <w:numFmt w:val="bullet"/>
      <w:lvlText w:val="-"/>
      <w:lvlJc w:val="left"/>
      <w:pPr>
        <w:ind w:left="720" w:hanging="360"/>
      </w:pPr>
      <w:rPr>
        <w:rFonts w:ascii="Calibri" w:eastAsia="Calibri" w:hAnsi="Calibri" w:cs="Times New Roman"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 w15:restartNumberingAfterBreak="0">
    <w:nsid w:val="04445E48"/>
    <w:multiLevelType w:val="hybridMultilevel"/>
    <w:tmpl w:val="93B65780"/>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 w15:restartNumberingAfterBreak="0">
    <w:nsid w:val="06B91597"/>
    <w:multiLevelType w:val="hybridMultilevel"/>
    <w:tmpl w:val="FBCA34CA"/>
    <w:lvl w:ilvl="0" w:tplc="041A000F">
      <w:start w:val="1"/>
      <w:numFmt w:val="decimal"/>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5" w15:restartNumberingAfterBreak="0">
    <w:nsid w:val="074220B8"/>
    <w:multiLevelType w:val="hybridMultilevel"/>
    <w:tmpl w:val="A1420834"/>
    <w:lvl w:ilvl="0" w:tplc="F7309618">
      <w:start w:val="1"/>
      <w:numFmt w:val="bullet"/>
      <w:lvlText w:val=""/>
      <w:lvlJc w:val="left"/>
      <w:pPr>
        <w:ind w:left="1080" w:hanging="360"/>
      </w:pPr>
      <w:rPr>
        <w:rFonts w:ascii="Symbol" w:hAnsi="Symbol" w:hint="default"/>
      </w:rPr>
    </w:lvl>
    <w:lvl w:ilvl="1" w:tplc="041A0003" w:tentative="1">
      <w:start w:val="1"/>
      <w:numFmt w:val="bullet"/>
      <w:lvlText w:val="o"/>
      <w:lvlJc w:val="left"/>
      <w:pPr>
        <w:ind w:left="1800" w:hanging="360"/>
      </w:pPr>
      <w:rPr>
        <w:rFonts w:ascii="Courier New" w:hAnsi="Courier New" w:cs="Courier New" w:hint="default"/>
      </w:rPr>
    </w:lvl>
    <w:lvl w:ilvl="2" w:tplc="041A0005" w:tentative="1">
      <w:start w:val="1"/>
      <w:numFmt w:val="bullet"/>
      <w:lvlText w:val=""/>
      <w:lvlJc w:val="left"/>
      <w:pPr>
        <w:ind w:left="2520" w:hanging="360"/>
      </w:pPr>
      <w:rPr>
        <w:rFonts w:ascii="Wingdings" w:hAnsi="Wingdings" w:hint="default"/>
      </w:rPr>
    </w:lvl>
    <w:lvl w:ilvl="3" w:tplc="041A0001" w:tentative="1">
      <w:start w:val="1"/>
      <w:numFmt w:val="bullet"/>
      <w:lvlText w:val=""/>
      <w:lvlJc w:val="left"/>
      <w:pPr>
        <w:ind w:left="3240" w:hanging="360"/>
      </w:pPr>
      <w:rPr>
        <w:rFonts w:ascii="Symbol" w:hAnsi="Symbol" w:hint="default"/>
      </w:rPr>
    </w:lvl>
    <w:lvl w:ilvl="4" w:tplc="041A0003" w:tentative="1">
      <w:start w:val="1"/>
      <w:numFmt w:val="bullet"/>
      <w:lvlText w:val="o"/>
      <w:lvlJc w:val="left"/>
      <w:pPr>
        <w:ind w:left="3960" w:hanging="360"/>
      </w:pPr>
      <w:rPr>
        <w:rFonts w:ascii="Courier New" w:hAnsi="Courier New" w:cs="Courier New" w:hint="default"/>
      </w:rPr>
    </w:lvl>
    <w:lvl w:ilvl="5" w:tplc="041A0005" w:tentative="1">
      <w:start w:val="1"/>
      <w:numFmt w:val="bullet"/>
      <w:lvlText w:val=""/>
      <w:lvlJc w:val="left"/>
      <w:pPr>
        <w:ind w:left="4680" w:hanging="360"/>
      </w:pPr>
      <w:rPr>
        <w:rFonts w:ascii="Wingdings" w:hAnsi="Wingdings" w:hint="default"/>
      </w:rPr>
    </w:lvl>
    <w:lvl w:ilvl="6" w:tplc="041A0001" w:tentative="1">
      <w:start w:val="1"/>
      <w:numFmt w:val="bullet"/>
      <w:lvlText w:val=""/>
      <w:lvlJc w:val="left"/>
      <w:pPr>
        <w:ind w:left="5400" w:hanging="360"/>
      </w:pPr>
      <w:rPr>
        <w:rFonts w:ascii="Symbol" w:hAnsi="Symbol" w:hint="default"/>
      </w:rPr>
    </w:lvl>
    <w:lvl w:ilvl="7" w:tplc="041A0003" w:tentative="1">
      <w:start w:val="1"/>
      <w:numFmt w:val="bullet"/>
      <w:lvlText w:val="o"/>
      <w:lvlJc w:val="left"/>
      <w:pPr>
        <w:ind w:left="6120" w:hanging="360"/>
      </w:pPr>
      <w:rPr>
        <w:rFonts w:ascii="Courier New" w:hAnsi="Courier New" w:cs="Courier New" w:hint="default"/>
      </w:rPr>
    </w:lvl>
    <w:lvl w:ilvl="8" w:tplc="041A0005" w:tentative="1">
      <w:start w:val="1"/>
      <w:numFmt w:val="bullet"/>
      <w:lvlText w:val=""/>
      <w:lvlJc w:val="left"/>
      <w:pPr>
        <w:ind w:left="6840" w:hanging="360"/>
      </w:pPr>
      <w:rPr>
        <w:rFonts w:ascii="Wingdings" w:hAnsi="Wingdings" w:hint="default"/>
      </w:rPr>
    </w:lvl>
  </w:abstractNum>
  <w:abstractNum w:abstractNumId="6" w15:restartNumberingAfterBreak="0">
    <w:nsid w:val="0857298F"/>
    <w:multiLevelType w:val="hybridMultilevel"/>
    <w:tmpl w:val="16BC9C04"/>
    <w:lvl w:ilvl="0" w:tplc="EF122564">
      <w:start w:val="11"/>
      <w:numFmt w:val="bullet"/>
      <w:lvlText w:val="-"/>
      <w:lvlJc w:val="left"/>
      <w:pPr>
        <w:ind w:left="720" w:hanging="360"/>
      </w:pPr>
      <w:rPr>
        <w:rFonts w:ascii="Calibri" w:eastAsia="Calibri" w:hAnsi="Calibri" w:cs="Times New Roman"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7" w15:restartNumberingAfterBreak="0">
    <w:nsid w:val="08D15D33"/>
    <w:multiLevelType w:val="hybridMultilevel"/>
    <w:tmpl w:val="87DA53AC"/>
    <w:lvl w:ilvl="0" w:tplc="9AF4FF8E">
      <w:start w:val="1"/>
      <w:numFmt w:val="bullet"/>
      <w:lvlText w:val="-"/>
      <w:lvlJc w:val="left"/>
      <w:pPr>
        <w:ind w:left="1080" w:hanging="360"/>
      </w:pPr>
      <w:rPr>
        <w:rFonts w:ascii="Calibri" w:eastAsia="Calibri" w:hAnsi="Calibri" w:cs="Times New Roman" w:hint="default"/>
      </w:rPr>
    </w:lvl>
    <w:lvl w:ilvl="1" w:tplc="041A0003" w:tentative="1">
      <w:start w:val="1"/>
      <w:numFmt w:val="bullet"/>
      <w:lvlText w:val="o"/>
      <w:lvlJc w:val="left"/>
      <w:pPr>
        <w:ind w:left="1800" w:hanging="360"/>
      </w:pPr>
      <w:rPr>
        <w:rFonts w:ascii="Courier New" w:hAnsi="Courier New" w:cs="Courier New" w:hint="default"/>
      </w:rPr>
    </w:lvl>
    <w:lvl w:ilvl="2" w:tplc="041A0005" w:tentative="1">
      <w:start w:val="1"/>
      <w:numFmt w:val="bullet"/>
      <w:lvlText w:val=""/>
      <w:lvlJc w:val="left"/>
      <w:pPr>
        <w:ind w:left="2520" w:hanging="360"/>
      </w:pPr>
      <w:rPr>
        <w:rFonts w:ascii="Wingdings" w:hAnsi="Wingdings" w:hint="default"/>
      </w:rPr>
    </w:lvl>
    <w:lvl w:ilvl="3" w:tplc="041A0001" w:tentative="1">
      <w:start w:val="1"/>
      <w:numFmt w:val="bullet"/>
      <w:lvlText w:val=""/>
      <w:lvlJc w:val="left"/>
      <w:pPr>
        <w:ind w:left="3240" w:hanging="360"/>
      </w:pPr>
      <w:rPr>
        <w:rFonts w:ascii="Symbol" w:hAnsi="Symbol" w:hint="default"/>
      </w:rPr>
    </w:lvl>
    <w:lvl w:ilvl="4" w:tplc="041A0003" w:tentative="1">
      <w:start w:val="1"/>
      <w:numFmt w:val="bullet"/>
      <w:lvlText w:val="o"/>
      <w:lvlJc w:val="left"/>
      <w:pPr>
        <w:ind w:left="3960" w:hanging="360"/>
      </w:pPr>
      <w:rPr>
        <w:rFonts w:ascii="Courier New" w:hAnsi="Courier New" w:cs="Courier New" w:hint="default"/>
      </w:rPr>
    </w:lvl>
    <w:lvl w:ilvl="5" w:tplc="041A0005" w:tentative="1">
      <w:start w:val="1"/>
      <w:numFmt w:val="bullet"/>
      <w:lvlText w:val=""/>
      <w:lvlJc w:val="left"/>
      <w:pPr>
        <w:ind w:left="4680" w:hanging="360"/>
      </w:pPr>
      <w:rPr>
        <w:rFonts w:ascii="Wingdings" w:hAnsi="Wingdings" w:hint="default"/>
      </w:rPr>
    </w:lvl>
    <w:lvl w:ilvl="6" w:tplc="041A0001" w:tentative="1">
      <w:start w:val="1"/>
      <w:numFmt w:val="bullet"/>
      <w:lvlText w:val=""/>
      <w:lvlJc w:val="left"/>
      <w:pPr>
        <w:ind w:left="5400" w:hanging="360"/>
      </w:pPr>
      <w:rPr>
        <w:rFonts w:ascii="Symbol" w:hAnsi="Symbol" w:hint="default"/>
      </w:rPr>
    </w:lvl>
    <w:lvl w:ilvl="7" w:tplc="041A0003" w:tentative="1">
      <w:start w:val="1"/>
      <w:numFmt w:val="bullet"/>
      <w:lvlText w:val="o"/>
      <w:lvlJc w:val="left"/>
      <w:pPr>
        <w:ind w:left="6120" w:hanging="360"/>
      </w:pPr>
      <w:rPr>
        <w:rFonts w:ascii="Courier New" w:hAnsi="Courier New" w:cs="Courier New" w:hint="default"/>
      </w:rPr>
    </w:lvl>
    <w:lvl w:ilvl="8" w:tplc="041A0005" w:tentative="1">
      <w:start w:val="1"/>
      <w:numFmt w:val="bullet"/>
      <w:lvlText w:val=""/>
      <w:lvlJc w:val="left"/>
      <w:pPr>
        <w:ind w:left="6840" w:hanging="360"/>
      </w:pPr>
      <w:rPr>
        <w:rFonts w:ascii="Wingdings" w:hAnsi="Wingdings" w:hint="default"/>
      </w:rPr>
    </w:lvl>
  </w:abstractNum>
  <w:abstractNum w:abstractNumId="8" w15:restartNumberingAfterBreak="0">
    <w:nsid w:val="09D863BD"/>
    <w:multiLevelType w:val="hybridMultilevel"/>
    <w:tmpl w:val="2C8EA7AA"/>
    <w:lvl w:ilvl="0" w:tplc="713A2A9E">
      <w:start w:val="1"/>
      <w:numFmt w:val="bullet"/>
      <w:lvlText w:val="-"/>
      <w:lvlJc w:val="left"/>
      <w:pPr>
        <w:ind w:left="720" w:hanging="360"/>
      </w:pPr>
      <w:rPr>
        <w:rFonts w:ascii="Calibri" w:eastAsia="Times New Roman" w:hAnsi="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9" w15:restartNumberingAfterBreak="0">
    <w:nsid w:val="0A033B2F"/>
    <w:multiLevelType w:val="hybridMultilevel"/>
    <w:tmpl w:val="6A42CEA4"/>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0" w15:restartNumberingAfterBreak="0">
    <w:nsid w:val="0AE763A1"/>
    <w:multiLevelType w:val="hybridMultilevel"/>
    <w:tmpl w:val="BCA4914C"/>
    <w:lvl w:ilvl="0" w:tplc="C7D48B06">
      <w:start w:val="1"/>
      <w:numFmt w:val="bullet"/>
      <w:lvlText w:val="-"/>
      <w:lvlJc w:val="left"/>
      <w:pPr>
        <w:ind w:left="720" w:hanging="360"/>
      </w:pPr>
      <w:rPr>
        <w:rFonts w:ascii="Courier New" w:hAnsi="Courier New" w:cs="Times New Roman"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1" w15:restartNumberingAfterBreak="0">
    <w:nsid w:val="0C205441"/>
    <w:multiLevelType w:val="hybridMultilevel"/>
    <w:tmpl w:val="2CAADED2"/>
    <w:lvl w:ilvl="0" w:tplc="9AF4FF8E">
      <w:start w:val="1"/>
      <w:numFmt w:val="bullet"/>
      <w:lvlText w:val="-"/>
      <w:lvlJc w:val="left"/>
      <w:pPr>
        <w:ind w:left="720" w:hanging="360"/>
      </w:pPr>
      <w:rPr>
        <w:rFonts w:ascii="Calibri" w:eastAsia="Calibri" w:hAnsi="Calibri" w:cs="Times New Roman"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2" w15:restartNumberingAfterBreak="0">
    <w:nsid w:val="0DD853AC"/>
    <w:multiLevelType w:val="hybridMultilevel"/>
    <w:tmpl w:val="738671BC"/>
    <w:lvl w:ilvl="0" w:tplc="7DD490E0">
      <w:start w:val="11"/>
      <w:numFmt w:val="bullet"/>
      <w:lvlText w:val="-"/>
      <w:lvlJc w:val="left"/>
      <w:pPr>
        <w:ind w:left="720" w:hanging="360"/>
      </w:pPr>
      <w:rPr>
        <w:rFonts w:ascii="Calibri" w:eastAsia="Calibri" w:hAnsi="Calibri" w:cs="Times New Roman"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3" w15:restartNumberingAfterBreak="0">
    <w:nsid w:val="0E4F0FB6"/>
    <w:multiLevelType w:val="hybridMultilevel"/>
    <w:tmpl w:val="BB764570"/>
    <w:lvl w:ilvl="0" w:tplc="42DE8C10">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4" w15:restartNumberingAfterBreak="0">
    <w:nsid w:val="0FB41BBB"/>
    <w:multiLevelType w:val="hybridMultilevel"/>
    <w:tmpl w:val="0C0EF240"/>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5" w15:restartNumberingAfterBreak="0">
    <w:nsid w:val="103E57D1"/>
    <w:multiLevelType w:val="hybridMultilevel"/>
    <w:tmpl w:val="57E68F30"/>
    <w:lvl w:ilvl="0" w:tplc="0409000F">
      <w:start w:val="1"/>
      <w:numFmt w:val="decimal"/>
      <w:lvlText w:val="%1."/>
      <w:lvlJc w:val="left"/>
      <w:pPr>
        <w:tabs>
          <w:tab w:val="num" w:pos="360"/>
        </w:tabs>
        <w:ind w:left="360" w:hanging="360"/>
      </w:pPr>
    </w:lvl>
    <w:lvl w:ilvl="1" w:tplc="04090019">
      <w:start w:val="1"/>
      <w:numFmt w:val="lowerLetter"/>
      <w:lvlText w:val="%2."/>
      <w:lvlJc w:val="left"/>
      <w:pPr>
        <w:tabs>
          <w:tab w:val="num" w:pos="1080"/>
        </w:tabs>
        <w:ind w:left="1080" w:hanging="360"/>
      </w:pPr>
    </w:lvl>
    <w:lvl w:ilvl="2" w:tplc="0409001B">
      <w:start w:val="1"/>
      <w:numFmt w:val="lowerRoman"/>
      <w:lvlText w:val="%3."/>
      <w:lvlJc w:val="right"/>
      <w:pPr>
        <w:tabs>
          <w:tab w:val="num" w:pos="1800"/>
        </w:tabs>
        <w:ind w:left="1800" w:hanging="180"/>
      </w:pPr>
    </w:lvl>
    <w:lvl w:ilvl="3" w:tplc="0409000F">
      <w:start w:val="1"/>
      <w:numFmt w:val="decimal"/>
      <w:lvlText w:val="%4."/>
      <w:lvlJc w:val="left"/>
      <w:pPr>
        <w:tabs>
          <w:tab w:val="num" w:pos="2520"/>
        </w:tabs>
        <w:ind w:left="2520" w:hanging="360"/>
      </w:pPr>
    </w:lvl>
    <w:lvl w:ilvl="4" w:tplc="04090019">
      <w:start w:val="1"/>
      <w:numFmt w:val="lowerLetter"/>
      <w:lvlText w:val="%5."/>
      <w:lvlJc w:val="left"/>
      <w:pPr>
        <w:tabs>
          <w:tab w:val="num" w:pos="3240"/>
        </w:tabs>
        <w:ind w:left="3240" w:hanging="360"/>
      </w:pPr>
    </w:lvl>
    <w:lvl w:ilvl="5" w:tplc="0409001B">
      <w:start w:val="1"/>
      <w:numFmt w:val="lowerRoman"/>
      <w:lvlText w:val="%6."/>
      <w:lvlJc w:val="right"/>
      <w:pPr>
        <w:tabs>
          <w:tab w:val="num" w:pos="3960"/>
        </w:tabs>
        <w:ind w:left="3960" w:hanging="180"/>
      </w:pPr>
    </w:lvl>
    <w:lvl w:ilvl="6" w:tplc="0409000F">
      <w:start w:val="1"/>
      <w:numFmt w:val="decimal"/>
      <w:lvlText w:val="%7."/>
      <w:lvlJc w:val="left"/>
      <w:pPr>
        <w:tabs>
          <w:tab w:val="num" w:pos="4680"/>
        </w:tabs>
        <w:ind w:left="4680" w:hanging="360"/>
      </w:pPr>
    </w:lvl>
    <w:lvl w:ilvl="7" w:tplc="04090019">
      <w:start w:val="1"/>
      <w:numFmt w:val="lowerLetter"/>
      <w:lvlText w:val="%8."/>
      <w:lvlJc w:val="left"/>
      <w:pPr>
        <w:tabs>
          <w:tab w:val="num" w:pos="5400"/>
        </w:tabs>
        <w:ind w:left="5400" w:hanging="360"/>
      </w:pPr>
    </w:lvl>
    <w:lvl w:ilvl="8" w:tplc="0409001B">
      <w:start w:val="1"/>
      <w:numFmt w:val="lowerRoman"/>
      <w:lvlText w:val="%9."/>
      <w:lvlJc w:val="right"/>
      <w:pPr>
        <w:tabs>
          <w:tab w:val="num" w:pos="6120"/>
        </w:tabs>
        <w:ind w:left="6120" w:hanging="180"/>
      </w:pPr>
    </w:lvl>
  </w:abstractNum>
  <w:abstractNum w:abstractNumId="16" w15:restartNumberingAfterBreak="0">
    <w:nsid w:val="127E1AEE"/>
    <w:multiLevelType w:val="hybridMultilevel"/>
    <w:tmpl w:val="9534995C"/>
    <w:lvl w:ilvl="0" w:tplc="42DE8C10">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7" w15:restartNumberingAfterBreak="0">
    <w:nsid w:val="140421DB"/>
    <w:multiLevelType w:val="hybridMultilevel"/>
    <w:tmpl w:val="91AAA546"/>
    <w:lvl w:ilvl="0" w:tplc="1A50E56C">
      <w:start w:val="11"/>
      <w:numFmt w:val="bullet"/>
      <w:lvlText w:val="-"/>
      <w:lvlJc w:val="left"/>
      <w:pPr>
        <w:ind w:left="720" w:hanging="360"/>
      </w:pPr>
      <w:rPr>
        <w:rFonts w:ascii="Calibri" w:eastAsia="Calibri" w:hAnsi="Calibri" w:cs="Times New Roman" w:hint="default"/>
      </w:rPr>
    </w:lvl>
    <w:lvl w:ilvl="1" w:tplc="041A0003">
      <w:start w:val="1"/>
      <w:numFmt w:val="bullet"/>
      <w:lvlText w:val="o"/>
      <w:lvlJc w:val="left"/>
      <w:pPr>
        <w:ind w:left="1440" w:hanging="360"/>
      </w:pPr>
      <w:rPr>
        <w:rFonts w:ascii="Courier New" w:hAnsi="Courier New" w:cs="Courier New" w:hint="default"/>
      </w:rPr>
    </w:lvl>
    <w:lvl w:ilvl="2" w:tplc="041A0005">
      <w:start w:val="1"/>
      <w:numFmt w:val="bullet"/>
      <w:lvlText w:val=""/>
      <w:lvlJc w:val="left"/>
      <w:pPr>
        <w:ind w:left="2160" w:hanging="360"/>
      </w:pPr>
      <w:rPr>
        <w:rFonts w:ascii="Wingdings" w:hAnsi="Wingdings" w:hint="default"/>
      </w:rPr>
    </w:lvl>
    <w:lvl w:ilvl="3" w:tplc="041A0001">
      <w:start w:val="1"/>
      <w:numFmt w:val="bullet"/>
      <w:lvlText w:val=""/>
      <w:lvlJc w:val="left"/>
      <w:pPr>
        <w:ind w:left="2880" w:hanging="360"/>
      </w:pPr>
      <w:rPr>
        <w:rFonts w:ascii="Symbol" w:hAnsi="Symbol" w:hint="default"/>
      </w:rPr>
    </w:lvl>
    <w:lvl w:ilvl="4" w:tplc="041A0003">
      <w:start w:val="1"/>
      <w:numFmt w:val="bullet"/>
      <w:lvlText w:val="o"/>
      <w:lvlJc w:val="left"/>
      <w:pPr>
        <w:ind w:left="3600" w:hanging="360"/>
      </w:pPr>
      <w:rPr>
        <w:rFonts w:ascii="Courier New" w:hAnsi="Courier New" w:cs="Courier New" w:hint="default"/>
      </w:rPr>
    </w:lvl>
    <w:lvl w:ilvl="5" w:tplc="041A0005">
      <w:start w:val="1"/>
      <w:numFmt w:val="bullet"/>
      <w:lvlText w:val=""/>
      <w:lvlJc w:val="left"/>
      <w:pPr>
        <w:ind w:left="4320" w:hanging="360"/>
      </w:pPr>
      <w:rPr>
        <w:rFonts w:ascii="Wingdings" w:hAnsi="Wingdings" w:hint="default"/>
      </w:rPr>
    </w:lvl>
    <w:lvl w:ilvl="6" w:tplc="041A0001">
      <w:start w:val="1"/>
      <w:numFmt w:val="bullet"/>
      <w:lvlText w:val=""/>
      <w:lvlJc w:val="left"/>
      <w:pPr>
        <w:ind w:left="5040" w:hanging="360"/>
      </w:pPr>
      <w:rPr>
        <w:rFonts w:ascii="Symbol" w:hAnsi="Symbol" w:hint="default"/>
      </w:rPr>
    </w:lvl>
    <w:lvl w:ilvl="7" w:tplc="041A0003">
      <w:start w:val="1"/>
      <w:numFmt w:val="bullet"/>
      <w:lvlText w:val="o"/>
      <w:lvlJc w:val="left"/>
      <w:pPr>
        <w:ind w:left="5760" w:hanging="360"/>
      </w:pPr>
      <w:rPr>
        <w:rFonts w:ascii="Courier New" w:hAnsi="Courier New" w:cs="Courier New" w:hint="default"/>
      </w:rPr>
    </w:lvl>
    <w:lvl w:ilvl="8" w:tplc="041A0005">
      <w:start w:val="1"/>
      <w:numFmt w:val="bullet"/>
      <w:lvlText w:val=""/>
      <w:lvlJc w:val="left"/>
      <w:pPr>
        <w:ind w:left="6480" w:hanging="360"/>
      </w:pPr>
      <w:rPr>
        <w:rFonts w:ascii="Wingdings" w:hAnsi="Wingdings" w:hint="default"/>
      </w:rPr>
    </w:lvl>
  </w:abstractNum>
  <w:abstractNum w:abstractNumId="18" w15:restartNumberingAfterBreak="0">
    <w:nsid w:val="14E706F3"/>
    <w:multiLevelType w:val="hybridMultilevel"/>
    <w:tmpl w:val="754AF39E"/>
    <w:lvl w:ilvl="0" w:tplc="D452ED0C">
      <w:numFmt w:val="bullet"/>
      <w:lvlText w:val="-"/>
      <w:lvlJc w:val="left"/>
      <w:pPr>
        <w:ind w:left="720" w:hanging="360"/>
      </w:pPr>
      <w:rPr>
        <w:rFonts w:ascii="Times New Roman" w:eastAsia="Times New Roman" w:hAnsi="Times New Roman" w:cs="Times New Roman" w:hint="default"/>
        <w:b w:val="0"/>
        <w:bCs w:val="0"/>
        <w:i w:val="0"/>
        <w:iCs w:val="0"/>
        <w:color w:val="494949"/>
        <w:w w:val="97"/>
        <w:sz w:val="25"/>
        <w:szCs w:val="25"/>
        <w:lang w:val="bs" w:eastAsia="en-US" w:bidi="ar-SA"/>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9" w15:restartNumberingAfterBreak="0">
    <w:nsid w:val="17154790"/>
    <w:multiLevelType w:val="hybridMultilevel"/>
    <w:tmpl w:val="20DA9414"/>
    <w:lvl w:ilvl="0" w:tplc="27D69B18">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0" w15:restartNumberingAfterBreak="0">
    <w:nsid w:val="188A0C3B"/>
    <w:multiLevelType w:val="hybridMultilevel"/>
    <w:tmpl w:val="E408A85E"/>
    <w:lvl w:ilvl="0" w:tplc="4B08E308">
      <w:numFmt w:val="bullet"/>
      <w:lvlText w:val="-"/>
      <w:lvlJc w:val="left"/>
      <w:pPr>
        <w:ind w:left="720" w:hanging="360"/>
      </w:pPr>
      <w:rPr>
        <w:rFonts w:ascii="Times New Roman" w:eastAsia="Times New Roman" w:hAnsi="Times New Roman" w:cs="Times New Roman" w:hint="default"/>
        <w:color w:val="282828"/>
        <w:w w:val="104"/>
        <w:sz w:val="25"/>
        <w:szCs w:val="25"/>
        <w:lang w:val="hr-HR" w:eastAsia="en-US" w:bidi="ar-SA"/>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1" w15:restartNumberingAfterBreak="0">
    <w:nsid w:val="18D96224"/>
    <w:multiLevelType w:val="hybridMultilevel"/>
    <w:tmpl w:val="72E40154"/>
    <w:lvl w:ilvl="0" w:tplc="4F7CB070">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2" w15:restartNumberingAfterBreak="0">
    <w:nsid w:val="1B5721D8"/>
    <w:multiLevelType w:val="hybridMultilevel"/>
    <w:tmpl w:val="04C69246"/>
    <w:lvl w:ilvl="0" w:tplc="041A000F">
      <w:start w:val="1"/>
      <w:numFmt w:val="decimal"/>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23" w15:restartNumberingAfterBreak="0">
    <w:nsid w:val="1BAF2C22"/>
    <w:multiLevelType w:val="hybridMultilevel"/>
    <w:tmpl w:val="B2F270E6"/>
    <w:lvl w:ilvl="0" w:tplc="713A2A9E">
      <w:start w:val="1"/>
      <w:numFmt w:val="bullet"/>
      <w:lvlText w:val="-"/>
      <w:lvlJc w:val="left"/>
      <w:pPr>
        <w:ind w:left="720" w:hanging="360"/>
      </w:pPr>
      <w:rPr>
        <w:rFonts w:ascii="Calibri" w:eastAsia="Times New Roman" w:hAnsi="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4" w15:restartNumberingAfterBreak="0">
    <w:nsid w:val="1CB63ABF"/>
    <w:multiLevelType w:val="hybridMultilevel"/>
    <w:tmpl w:val="D2603212"/>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5" w15:restartNumberingAfterBreak="0">
    <w:nsid w:val="1DC95C57"/>
    <w:multiLevelType w:val="hybridMultilevel"/>
    <w:tmpl w:val="62524E92"/>
    <w:lvl w:ilvl="0" w:tplc="C2A6CC06">
      <w:start w:val="11"/>
      <w:numFmt w:val="bullet"/>
      <w:lvlText w:val="-"/>
      <w:lvlJc w:val="left"/>
      <w:pPr>
        <w:ind w:left="720" w:hanging="360"/>
      </w:pPr>
      <w:rPr>
        <w:rFonts w:ascii="Calibri" w:eastAsia="Calibri" w:hAnsi="Calibri" w:cs="Times New Roman"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6" w15:restartNumberingAfterBreak="0">
    <w:nsid w:val="1E0E2852"/>
    <w:multiLevelType w:val="hybridMultilevel"/>
    <w:tmpl w:val="16B0B2D4"/>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7" w15:restartNumberingAfterBreak="0">
    <w:nsid w:val="211D0EB8"/>
    <w:multiLevelType w:val="hybridMultilevel"/>
    <w:tmpl w:val="ACBC3AC0"/>
    <w:lvl w:ilvl="0" w:tplc="C2A6CC06">
      <w:start w:val="11"/>
      <w:numFmt w:val="bullet"/>
      <w:lvlText w:val="-"/>
      <w:lvlJc w:val="left"/>
      <w:pPr>
        <w:ind w:left="720" w:hanging="360"/>
      </w:pPr>
      <w:rPr>
        <w:rFonts w:ascii="Calibri" w:eastAsia="Calibri" w:hAnsi="Calibri" w:cs="Times New Roman"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8" w15:restartNumberingAfterBreak="0">
    <w:nsid w:val="217541CB"/>
    <w:multiLevelType w:val="hybridMultilevel"/>
    <w:tmpl w:val="6CF434E6"/>
    <w:lvl w:ilvl="0" w:tplc="7DD490E0">
      <w:start w:val="11"/>
      <w:numFmt w:val="bullet"/>
      <w:lvlText w:val="-"/>
      <w:lvlJc w:val="left"/>
      <w:pPr>
        <w:ind w:left="720" w:hanging="360"/>
      </w:pPr>
      <w:rPr>
        <w:rFonts w:ascii="Calibri" w:eastAsia="Calibri" w:hAnsi="Calibri" w:cs="Times New Roman" w:hint="default"/>
      </w:rPr>
    </w:lvl>
    <w:lvl w:ilvl="1" w:tplc="B03208DE">
      <w:numFmt w:val="bullet"/>
      <w:lvlText w:val="−"/>
      <w:lvlJc w:val="left"/>
      <w:pPr>
        <w:ind w:left="1440" w:hanging="360"/>
      </w:pPr>
      <w:rPr>
        <w:rFonts w:ascii="Arial" w:eastAsia="Times New Roman" w:hAnsi="Arial" w:cs="Arial"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9" w15:restartNumberingAfterBreak="0">
    <w:nsid w:val="229F76BB"/>
    <w:multiLevelType w:val="hybridMultilevel"/>
    <w:tmpl w:val="5DF0135E"/>
    <w:lvl w:ilvl="0" w:tplc="041A0001">
      <w:start w:val="1"/>
      <w:numFmt w:val="bullet"/>
      <w:lvlText w:val=""/>
      <w:lvlJc w:val="left"/>
      <w:pPr>
        <w:ind w:left="1440" w:hanging="360"/>
      </w:pPr>
      <w:rPr>
        <w:rFonts w:ascii="Symbol" w:hAnsi="Symbol" w:hint="default"/>
      </w:rPr>
    </w:lvl>
    <w:lvl w:ilvl="1" w:tplc="041A0003" w:tentative="1">
      <w:start w:val="1"/>
      <w:numFmt w:val="bullet"/>
      <w:lvlText w:val="o"/>
      <w:lvlJc w:val="left"/>
      <w:pPr>
        <w:ind w:left="2160" w:hanging="360"/>
      </w:pPr>
      <w:rPr>
        <w:rFonts w:ascii="Courier New" w:hAnsi="Courier New" w:cs="Courier New" w:hint="default"/>
      </w:rPr>
    </w:lvl>
    <w:lvl w:ilvl="2" w:tplc="041A0005" w:tentative="1">
      <w:start w:val="1"/>
      <w:numFmt w:val="bullet"/>
      <w:lvlText w:val=""/>
      <w:lvlJc w:val="left"/>
      <w:pPr>
        <w:ind w:left="2880" w:hanging="360"/>
      </w:pPr>
      <w:rPr>
        <w:rFonts w:ascii="Wingdings" w:hAnsi="Wingdings" w:hint="default"/>
      </w:rPr>
    </w:lvl>
    <w:lvl w:ilvl="3" w:tplc="041A0001" w:tentative="1">
      <w:start w:val="1"/>
      <w:numFmt w:val="bullet"/>
      <w:lvlText w:val=""/>
      <w:lvlJc w:val="left"/>
      <w:pPr>
        <w:ind w:left="3600" w:hanging="360"/>
      </w:pPr>
      <w:rPr>
        <w:rFonts w:ascii="Symbol" w:hAnsi="Symbol" w:hint="default"/>
      </w:rPr>
    </w:lvl>
    <w:lvl w:ilvl="4" w:tplc="041A0003" w:tentative="1">
      <w:start w:val="1"/>
      <w:numFmt w:val="bullet"/>
      <w:lvlText w:val="o"/>
      <w:lvlJc w:val="left"/>
      <w:pPr>
        <w:ind w:left="4320" w:hanging="360"/>
      </w:pPr>
      <w:rPr>
        <w:rFonts w:ascii="Courier New" w:hAnsi="Courier New" w:cs="Courier New" w:hint="default"/>
      </w:rPr>
    </w:lvl>
    <w:lvl w:ilvl="5" w:tplc="041A0005" w:tentative="1">
      <w:start w:val="1"/>
      <w:numFmt w:val="bullet"/>
      <w:lvlText w:val=""/>
      <w:lvlJc w:val="left"/>
      <w:pPr>
        <w:ind w:left="5040" w:hanging="360"/>
      </w:pPr>
      <w:rPr>
        <w:rFonts w:ascii="Wingdings" w:hAnsi="Wingdings" w:hint="default"/>
      </w:rPr>
    </w:lvl>
    <w:lvl w:ilvl="6" w:tplc="041A0001" w:tentative="1">
      <w:start w:val="1"/>
      <w:numFmt w:val="bullet"/>
      <w:lvlText w:val=""/>
      <w:lvlJc w:val="left"/>
      <w:pPr>
        <w:ind w:left="5760" w:hanging="360"/>
      </w:pPr>
      <w:rPr>
        <w:rFonts w:ascii="Symbol" w:hAnsi="Symbol" w:hint="default"/>
      </w:rPr>
    </w:lvl>
    <w:lvl w:ilvl="7" w:tplc="041A0003" w:tentative="1">
      <w:start w:val="1"/>
      <w:numFmt w:val="bullet"/>
      <w:lvlText w:val="o"/>
      <w:lvlJc w:val="left"/>
      <w:pPr>
        <w:ind w:left="6480" w:hanging="360"/>
      </w:pPr>
      <w:rPr>
        <w:rFonts w:ascii="Courier New" w:hAnsi="Courier New" w:cs="Courier New" w:hint="default"/>
      </w:rPr>
    </w:lvl>
    <w:lvl w:ilvl="8" w:tplc="041A0005" w:tentative="1">
      <w:start w:val="1"/>
      <w:numFmt w:val="bullet"/>
      <w:lvlText w:val=""/>
      <w:lvlJc w:val="left"/>
      <w:pPr>
        <w:ind w:left="7200" w:hanging="360"/>
      </w:pPr>
      <w:rPr>
        <w:rFonts w:ascii="Wingdings" w:hAnsi="Wingdings" w:hint="default"/>
      </w:rPr>
    </w:lvl>
  </w:abstractNum>
  <w:abstractNum w:abstractNumId="30" w15:restartNumberingAfterBreak="0">
    <w:nsid w:val="22A30808"/>
    <w:multiLevelType w:val="hybridMultilevel"/>
    <w:tmpl w:val="705A95B6"/>
    <w:lvl w:ilvl="0" w:tplc="6E44B836">
      <w:start w:val="100"/>
      <w:numFmt w:val="bullet"/>
      <w:lvlText w:val="-"/>
      <w:lvlJc w:val="left"/>
      <w:pPr>
        <w:ind w:left="720" w:hanging="360"/>
      </w:pPr>
      <w:rPr>
        <w:rFonts w:ascii="Arial Narrow" w:eastAsia="Times New Roman" w:hAnsi="Arial Narrow" w:cs="Aria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1" w15:restartNumberingAfterBreak="0">
    <w:nsid w:val="22D340CD"/>
    <w:multiLevelType w:val="hybridMultilevel"/>
    <w:tmpl w:val="5ABA1ADC"/>
    <w:lvl w:ilvl="0" w:tplc="D452ED0C">
      <w:numFmt w:val="bullet"/>
      <w:lvlText w:val="-"/>
      <w:lvlJc w:val="left"/>
      <w:pPr>
        <w:ind w:left="720" w:hanging="360"/>
      </w:pPr>
      <w:rPr>
        <w:rFonts w:ascii="Times New Roman" w:eastAsia="Times New Roman" w:hAnsi="Times New Roman" w:cs="Times New Roman" w:hint="default"/>
        <w:b w:val="0"/>
        <w:bCs w:val="0"/>
        <w:i w:val="0"/>
        <w:iCs w:val="0"/>
        <w:color w:val="494949"/>
        <w:w w:val="97"/>
        <w:sz w:val="25"/>
        <w:szCs w:val="25"/>
        <w:lang w:val="bs" w:eastAsia="en-US" w:bidi="ar-SA"/>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2" w15:restartNumberingAfterBreak="0">
    <w:nsid w:val="28126F59"/>
    <w:multiLevelType w:val="hybridMultilevel"/>
    <w:tmpl w:val="025E1C70"/>
    <w:lvl w:ilvl="0" w:tplc="9AF4FF8E">
      <w:start w:val="1"/>
      <w:numFmt w:val="bullet"/>
      <w:lvlText w:val="-"/>
      <w:lvlJc w:val="left"/>
      <w:pPr>
        <w:ind w:left="720" w:hanging="360"/>
      </w:pPr>
      <w:rPr>
        <w:rFonts w:ascii="Calibri" w:eastAsia="Calibri" w:hAnsi="Calibri" w:cs="Times New Roman"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3" w15:restartNumberingAfterBreak="0">
    <w:nsid w:val="2A2E5317"/>
    <w:multiLevelType w:val="hybridMultilevel"/>
    <w:tmpl w:val="A02C42A4"/>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4" w15:restartNumberingAfterBreak="0">
    <w:nsid w:val="2D7E7F72"/>
    <w:multiLevelType w:val="hybridMultilevel"/>
    <w:tmpl w:val="065E9F84"/>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5" w15:restartNumberingAfterBreak="0">
    <w:nsid w:val="2F94079D"/>
    <w:multiLevelType w:val="hybridMultilevel"/>
    <w:tmpl w:val="7D023638"/>
    <w:lvl w:ilvl="0" w:tplc="C2A6CC06">
      <w:start w:val="11"/>
      <w:numFmt w:val="bullet"/>
      <w:lvlText w:val="-"/>
      <w:lvlJc w:val="left"/>
      <w:pPr>
        <w:ind w:left="720" w:hanging="360"/>
      </w:pPr>
      <w:rPr>
        <w:rFonts w:ascii="Calibri" w:eastAsia="Calibri" w:hAnsi="Calibri" w:cs="Times New Roman"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6" w15:restartNumberingAfterBreak="0">
    <w:nsid w:val="2F9B1790"/>
    <w:multiLevelType w:val="hybridMultilevel"/>
    <w:tmpl w:val="271EFE6E"/>
    <w:lvl w:ilvl="0" w:tplc="ABB6D7DE">
      <w:start w:val="13"/>
      <w:numFmt w:val="bullet"/>
      <w:lvlText w:val="-"/>
      <w:lvlJc w:val="left"/>
      <w:pPr>
        <w:ind w:left="720" w:hanging="360"/>
      </w:pPr>
      <w:rPr>
        <w:rFonts w:ascii="Calibri" w:eastAsiaTheme="minorHAnsi" w:hAnsi="Calibri" w:cstheme="minorBid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7" w15:restartNumberingAfterBreak="0">
    <w:nsid w:val="3244088B"/>
    <w:multiLevelType w:val="hybridMultilevel"/>
    <w:tmpl w:val="BE2C4FAE"/>
    <w:lvl w:ilvl="0" w:tplc="89DADDB8">
      <w:numFmt w:val="bullet"/>
      <w:lvlText w:val="-"/>
      <w:lvlJc w:val="left"/>
      <w:pPr>
        <w:ind w:left="720" w:hanging="360"/>
      </w:pPr>
      <w:rPr>
        <w:rFonts w:ascii="Arial" w:eastAsia="Times New Roman" w:hAnsi="Arial" w:cs="Aria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8" w15:restartNumberingAfterBreak="0">
    <w:nsid w:val="33840E0B"/>
    <w:multiLevelType w:val="hybridMultilevel"/>
    <w:tmpl w:val="C77099A8"/>
    <w:lvl w:ilvl="0" w:tplc="6770BCB4">
      <w:start w:val="1"/>
      <w:numFmt w:val="decimal"/>
      <w:pStyle w:val="naslov3"/>
      <w:lvlText w:val="%1.1.1.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39" w15:restartNumberingAfterBreak="0">
    <w:nsid w:val="379347F0"/>
    <w:multiLevelType w:val="hybridMultilevel"/>
    <w:tmpl w:val="EB466626"/>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0" w15:restartNumberingAfterBreak="0">
    <w:nsid w:val="3B846910"/>
    <w:multiLevelType w:val="hybridMultilevel"/>
    <w:tmpl w:val="B0F8C5F2"/>
    <w:lvl w:ilvl="0" w:tplc="D452ED0C">
      <w:numFmt w:val="bullet"/>
      <w:lvlText w:val="-"/>
      <w:lvlJc w:val="left"/>
      <w:pPr>
        <w:ind w:left="720" w:hanging="360"/>
      </w:pPr>
      <w:rPr>
        <w:rFonts w:ascii="Times New Roman" w:eastAsia="Times New Roman" w:hAnsi="Times New Roman" w:cs="Times New Roman" w:hint="default"/>
        <w:b w:val="0"/>
        <w:bCs w:val="0"/>
        <w:i w:val="0"/>
        <w:iCs w:val="0"/>
        <w:color w:val="494949"/>
        <w:w w:val="97"/>
        <w:sz w:val="25"/>
        <w:szCs w:val="25"/>
        <w:lang w:val="bs" w:eastAsia="en-US" w:bidi="ar-SA"/>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1" w15:restartNumberingAfterBreak="0">
    <w:nsid w:val="3EC53CD0"/>
    <w:multiLevelType w:val="hybridMultilevel"/>
    <w:tmpl w:val="8B5CC0F8"/>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2" w15:restartNumberingAfterBreak="0">
    <w:nsid w:val="41715954"/>
    <w:multiLevelType w:val="hybridMultilevel"/>
    <w:tmpl w:val="64F2EDD2"/>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3" w15:restartNumberingAfterBreak="0">
    <w:nsid w:val="42AE466B"/>
    <w:multiLevelType w:val="hybridMultilevel"/>
    <w:tmpl w:val="95BCEC42"/>
    <w:lvl w:ilvl="0" w:tplc="041A0001">
      <w:start w:val="1"/>
      <w:numFmt w:val="bullet"/>
      <w:lvlText w:val=""/>
      <w:lvlJc w:val="left"/>
      <w:pPr>
        <w:ind w:left="720" w:hanging="360"/>
      </w:pPr>
      <w:rPr>
        <w:rFonts w:ascii="Symbol" w:hAnsi="Symbol" w:hint="default"/>
      </w:rPr>
    </w:lvl>
    <w:lvl w:ilvl="1" w:tplc="041A0003">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4" w15:restartNumberingAfterBreak="0">
    <w:nsid w:val="434D1B76"/>
    <w:multiLevelType w:val="hybridMultilevel"/>
    <w:tmpl w:val="5A12FC40"/>
    <w:lvl w:ilvl="0" w:tplc="041A000F">
      <w:start w:val="1"/>
      <w:numFmt w:val="decimal"/>
      <w:lvlText w:val="%1."/>
      <w:lvlJc w:val="left"/>
      <w:pPr>
        <w:ind w:left="1080" w:hanging="360"/>
      </w:pPr>
    </w:lvl>
    <w:lvl w:ilvl="1" w:tplc="041A0019" w:tentative="1">
      <w:start w:val="1"/>
      <w:numFmt w:val="lowerLetter"/>
      <w:lvlText w:val="%2."/>
      <w:lvlJc w:val="left"/>
      <w:pPr>
        <w:ind w:left="1800" w:hanging="360"/>
      </w:pPr>
    </w:lvl>
    <w:lvl w:ilvl="2" w:tplc="041A001B" w:tentative="1">
      <w:start w:val="1"/>
      <w:numFmt w:val="lowerRoman"/>
      <w:lvlText w:val="%3."/>
      <w:lvlJc w:val="right"/>
      <w:pPr>
        <w:ind w:left="2520" w:hanging="180"/>
      </w:pPr>
    </w:lvl>
    <w:lvl w:ilvl="3" w:tplc="041A000F" w:tentative="1">
      <w:start w:val="1"/>
      <w:numFmt w:val="decimal"/>
      <w:lvlText w:val="%4."/>
      <w:lvlJc w:val="left"/>
      <w:pPr>
        <w:ind w:left="3240" w:hanging="360"/>
      </w:pPr>
    </w:lvl>
    <w:lvl w:ilvl="4" w:tplc="041A0019" w:tentative="1">
      <w:start w:val="1"/>
      <w:numFmt w:val="lowerLetter"/>
      <w:lvlText w:val="%5."/>
      <w:lvlJc w:val="left"/>
      <w:pPr>
        <w:ind w:left="3960" w:hanging="360"/>
      </w:pPr>
    </w:lvl>
    <w:lvl w:ilvl="5" w:tplc="041A001B" w:tentative="1">
      <w:start w:val="1"/>
      <w:numFmt w:val="lowerRoman"/>
      <w:lvlText w:val="%6."/>
      <w:lvlJc w:val="right"/>
      <w:pPr>
        <w:ind w:left="4680" w:hanging="180"/>
      </w:pPr>
    </w:lvl>
    <w:lvl w:ilvl="6" w:tplc="041A000F" w:tentative="1">
      <w:start w:val="1"/>
      <w:numFmt w:val="decimal"/>
      <w:lvlText w:val="%7."/>
      <w:lvlJc w:val="left"/>
      <w:pPr>
        <w:ind w:left="5400" w:hanging="360"/>
      </w:pPr>
    </w:lvl>
    <w:lvl w:ilvl="7" w:tplc="041A0019" w:tentative="1">
      <w:start w:val="1"/>
      <w:numFmt w:val="lowerLetter"/>
      <w:lvlText w:val="%8."/>
      <w:lvlJc w:val="left"/>
      <w:pPr>
        <w:ind w:left="6120" w:hanging="360"/>
      </w:pPr>
    </w:lvl>
    <w:lvl w:ilvl="8" w:tplc="041A001B" w:tentative="1">
      <w:start w:val="1"/>
      <w:numFmt w:val="lowerRoman"/>
      <w:lvlText w:val="%9."/>
      <w:lvlJc w:val="right"/>
      <w:pPr>
        <w:ind w:left="6840" w:hanging="180"/>
      </w:pPr>
    </w:lvl>
  </w:abstractNum>
  <w:abstractNum w:abstractNumId="45" w15:restartNumberingAfterBreak="0">
    <w:nsid w:val="44B9372E"/>
    <w:multiLevelType w:val="hybridMultilevel"/>
    <w:tmpl w:val="1884CCAC"/>
    <w:lvl w:ilvl="0" w:tplc="7DD490E0">
      <w:start w:val="11"/>
      <w:numFmt w:val="bullet"/>
      <w:lvlText w:val="-"/>
      <w:lvlJc w:val="left"/>
      <w:pPr>
        <w:ind w:left="720" w:hanging="360"/>
      </w:pPr>
      <w:rPr>
        <w:rFonts w:ascii="Calibri" w:eastAsia="Calibri" w:hAnsi="Calibri" w:cs="Times New Roman"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6" w15:restartNumberingAfterBreak="0">
    <w:nsid w:val="45691C4E"/>
    <w:multiLevelType w:val="hybridMultilevel"/>
    <w:tmpl w:val="2940C70C"/>
    <w:lvl w:ilvl="0" w:tplc="42DE8C10">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7" w15:restartNumberingAfterBreak="0">
    <w:nsid w:val="46601C10"/>
    <w:multiLevelType w:val="hybridMultilevel"/>
    <w:tmpl w:val="6D6E796C"/>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8" w15:restartNumberingAfterBreak="0">
    <w:nsid w:val="474A1301"/>
    <w:multiLevelType w:val="hybridMultilevel"/>
    <w:tmpl w:val="72689E20"/>
    <w:lvl w:ilvl="0" w:tplc="041A000F">
      <w:start w:val="1"/>
      <w:numFmt w:val="decimal"/>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49" w15:restartNumberingAfterBreak="0">
    <w:nsid w:val="47640C7B"/>
    <w:multiLevelType w:val="hybridMultilevel"/>
    <w:tmpl w:val="9236BF00"/>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50" w15:restartNumberingAfterBreak="0">
    <w:nsid w:val="4B3B5235"/>
    <w:multiLevelType w:val="hybridMultilevel"/>
    <w:tmpl w:val="E1AE5380"/>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51" w15:restartNumberingAfterBreak="0">
    <w:nsid w:val="4B4B31F9"/>
    <w:multiLevelType w:val="hybridMultilevel"/>
    <w:tmpl w:val="CBC02DE6"/>
    <w:lvl w:ilvl="0" w:tplc="C2A6CC06">
      <w:start w:val="11"/>
      <w:numFmt w:val="bullet"/>
      <w:lvlText w:val="-"/>
      <w:lvlJc w:val="left"/>
      <w:pPr>
        <w:ind w:left="720" w:hanging="360"/>
      </w:pPr>
      <w:rPr>
        <w:rFonts w:ascii="Calibri" w:eastAsia="Calibri" w:hAnsi="Calibri" w:cs="Times New Roman"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52" w15:restartNumberingAfterBreak="0">
    <w:nsid w:val="4D2C6811"/>
    <w:multiLevelType w:val="hybridMultilevel"/>
    <w:tmpl w:val="2AD6BD82"/>
    <w:lvl w:ilvl="0" w:tplc="713A2A9E">
      <w:start w:val="1"/>
      <w:numFmt w:val="bullet"/>
      <w:lvlText w:val="-"/>
      <w:lvlJc w:val="left"/>
      <w:pPr>
        <w:ind w:left="720" w:hanging="360"/>
      </w:pPr>
      <w:rPr>
        <w:rFonts w:ascii="Calibri" w:eastAsia="Times New Roman" w:hAnsi="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53" w15:restartNumberingAfterBreak="0">
    <w:nsid w:val="4E3A5D7B"/>
    <w:multiLevelType w:val="hybridMultilevel"/>
    <w:tmpl w:val="2932A6AC"/>
    <w:lvl w:ilvl="0" w:tplc="4B08E308">
      <w:numFmt w:val="bullet"/>
      <w:lvlText w:val="-"/>
      <w:lvlJc w:val="left"/>
      <w:pPr>
        <w:ind w:left="1080" w:hanging="360"/>
      </w:pPr>
      <w:rPr>
        <w:rFonts w:ascii="Times New Roman" w:eastAsia="Times New Roman" w:hAnsi="Times New Roman" w:cs="Times New Roman" w:hint="default"/>
        <w:color w:val="282828"/>
        <w:w w:val="104"/>
        <w:sz w:val="25"/>
        <w:szCs w:val="25"/>
        <w:lang w:val="hr-HR" w:eastAsia="en-US" w:bidi="ar-SA"/>
      </w:rPr>
    </w:lvl>
    <w:lvl w:ilvl="1" w:tplc="041A0003" w:tentative="1">
      <w:start w:val="1"/>
      <w:numFmt w:val="bullet"/>
      <w:lvlText w:val="o"/>
      <w:lvlJc w:val="left"/>
      <w:pPr>
        <w:ind w:left="1800" w:hanging="360"/>
      </w:pPr>
      <w:rPr>
        <w:rFonts w:ascii="Courier New" w:hAnsi="Courier New" w:cs="Courier New" w:hint="default"/>
      </w:rPr>
    </w:lvl>
    <w:lvl w:ilvl="2" w:tplc="041A0005" w:tentative="1">
      <w:start w:val="1"/>
      <w:numFmt w:val="bullet"/>
      <w:lvlText w:val=""/>
      <w:lvlJc w:val="left"/>
      <w:pPr>
        <w:ind w:left="2520" w:hanging="360"/>
      </w:pPr>
      <w:rPr>
        <w:rFonts w:ascii="Wingdings" w:hAnsi="Wingdings" w:hint="default"/>
      </w:rPr>
    </w:lvl>
    <w:lvl w:ilvl="3" w:tplc="041A0001" w:tentative="1">
      <w:start w:val="1"/>
      <w:numFmt w:val="bullet"/>
      <w:lvlText w:val=""/>
      <w:lvlJc w:val="left"/>
      <w:pPr>
        <w:ind w:left="3240" w:hanging="360"/>
      </w:pPr>
      <w:rPr>
        <w:rFonts w:ascii="Symbol" w:hAnsi="Symbol" w:hint="default"/>
      </w:rPr>
    </w:lvl>
    <w:lvl w:ilvl="4" w:tplc="041A0003" w:tentative="1">
      <w:start w:val="1"/>
      <w:numFmt w:val="bullet"/>
      <w:lvlText w:val="o"/>
      <w:lvlJc w:val="left"/>
      <w:pPr>
        <w:ind w:left="3960" w:hanging="360"/>
      </w:pPr>
      <w:rPr>
        <w:rFonts w:ascii="Courier New" w:hAnsi="Courier New" w:cs="Courier New" w:hint="default"/>
      </w:rPr>
    </w:lvl>
    <w:lvl w:ilvl="5" w:tplc="041A0005" w:tentative="1">
      <w:start w:val="1"/>
      <w:numFmt w:val="bullet"/>
      <w:lvlText w:val=""/>
      <w:lvlJc w:val="left"/>
      <w:pPr>
        <w:ind w:left="4680" w:hanging="360"/>
      </w:pPr>
      <w:rPr>
        <w:rFonts w:ascii="Wingdings" w:hAnsi="Wingdings" w:hint="default"/>
      </w:rPr>
    </w:lvl>
    <w:lvl w:ilvl="6" w:tplc="041A0001" w:tentative="1">
      <w:start w:val="1"/>
      <w:numFmt w:val="bullet"/>
      <w:lvlText w:val=""/>
      <w:lvlJc w:val="left"/>
      <w:pPr>
        <w:ind w:left="5400" w:hanging="360"/>
      </w:pPr>
      <w:rPr>
        <w:rFonts w:ascii="Symbol" w:hAnsi="Symbol" w:hint="default"/>
      </w:rPr>
    </w:lvl>
    <w:lvl w:ilvl="7" w:tplc="041A0003" w:tentative="1">
      <w:start w:val="1"/>
      <w:numFmt w:val="bullet"/>
      <w:lvlText w:val="o"/>
      <w:lvlJc w:val="left"/>
      <w:pPr>
        <w:ind w:left="6120" w:hanging="360"/>
      </w:pPr>
      <w:rPr>
        <w:rFonts w:ascii="Courier New" w:hAnsi="Courier New" w:cs="Courier New" w:hint="default"/>
      </w:rPr>
    </w:lvl>
    <w:lvl w:ilvl="8" w:tplc="041A0005" w:tentative="1">
      <w:start w:val="1"/>
      <w:numFmt w:val="bullet"/>
      <w:lvlText w:val=""/>
      <w:lvlJc w:val="left"/>
      <w:pPr>
        <w:ind w:left="6840" w:hanging="360"/>
      </w:pPr>
      <w:rPr>
        <w:rFonts w:ascii="Wingdings" w:hAnsi="Wingdings" w:hint="default"/>
      </w:rPr>
    </w:lvl>
  </w:abstractNum>
  <w:abstractNum w:abstractNumId="54" w15:restartNumberingAfterBreak="0">
    <w:nsid w:val="4FE8403E"/>
    <w:multiLevelType w:val="hybridMultilevel"/>
    <w:tmpl w:val="9A448FB8"/>
    <w:lvl w:ilvl="0" w:tplc="2B3CF66E">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55" w15:restartNumberingAfterBreak="0">
    <w:nsid w:val="510E5312"/>
    <w:multiLevelType w:val="hybridMultilevel"/>
    <w:tmpl w:val="4ED25EC6"/>
    <w:lvl w:ilvl="0" w:tplc="041A0017">
      <w:start w:val="1"/>
      <w:numFmt w:val="lowerLetter"/>
      <w:lvlText w:val="%1)"/>
      <w:lvlJc w:val="left"/>
      <w:pPr>
        <w:ind w:left="780" w:hanging="360"/>
      </w:pPr>
    </w:lvl>
    <w:lvl w:ilvl="1" w:tplc="041A0019">
      <w:start w:val="1"/>
      <w:numFmt w:val="lowerLetter"/>
      <w:lvlText w:val="%2."/>
      <w:lvlJc w:val="left"/>
      <w:pPr>
        <w:ind w:left="1500" w:hanging="360"/>
      </w:pPr>
    </w:lvl>
    <w:lvl w:ilvl="2" w:tplc="041A001B">
      <w:start w:val="1"/>
      <w:numFmt w:val="lowerRoman"/>
      <w:lvlText w:val="%3."/>
      <w:lvlJc w:val="right"/>
      <w:pPr>
        <w:ind w:left="2220" w:hanging="180"/>
      </w:pPr>
    </w:lvl>
    <w:lvl w:ilvl="3" w:tplc="041A000F">
      <w:start w:val="1"/>
      <w:numFmt w:val="decimal"/>
      <w:lvlText w:val="%4."/>
      <w:lvlJc w:val="left"/>
      <w:pPr>
        <w:ind w:left="2940" w:hanging="360"/>
      </w:pPr>
    </w:lvl>
    <w:lvl w:ilvl="4" w:tplc="041A0019">
      <w:start w:val="1"/>
      <w:numFmt w:val="lowerLetter"/>
      <w:lvlText w:val="%5."/>
      <w:lvlJc w:val="left"/>
      <w:pPr>
        <w:ind w:left="3660" w:hanging="360"/>
      </w:pPr>
    </w:lvl>
    <w:lvl w:ilvl="5" w:tplc="041A001B">
      <w:start w:val="1"/>
      <w:numFmt w:val="lowerRoman"/>
      <w:lvlText w:val="%6."/>
      <w:lvlJc w:val="right"/>
      <w:pPr>
        <w:ind w:left="4380" w:hanging="180"/>
      </w:pPr>
    </w:lvl>
    <w:lvl w:ilvl="6" w:tplc="041A000F">
      <w:start w:val="1"/>
      <w:numFmt w:val="decimal"/>
      <w:lvlText w:val="%7."/>
      <w:lvlJc w:val="left"/>
      <w:pPr>
        <w:ind w:left="5100" w:hanging="360"/>
      </w:pPr>
    </w:lvl>
    <w:lvl w:ilvl="7" w:tplc="041A0019">
      <w:start w:val="1"/>
      <w:numFmt w:val="lowerLetter"/>
      <w:lvlText w:val="%8."/>
      <w:lvlJc w:val="left"/>
      <w:pPr>
        <w:ind w:left="5820" w:hanging="360"/>
      </w:pPr>
    </w:lvl>
    <w:lvl w:ilvl="8" w:tplc="041A001B">
      <w:start w:val="1"/>
      <w:numFmt w:val="lowerRoman"/>
      <w:lvlText w:val="%9."/>
      <w:lvlJc w:val="right"/>
      <w:pPr>
        <w:ind w:left="6540" w:hanging="180"/>
      </w:pPr>
    </w:lvl>
  </w:abstractNum>
  <w:abstractNum w:abstractNumId="56" w15:restartNumberingAfterBreak="0">
    <w:nsid w:val="51236DF2"/>
    <w:multiLevelType w:val="hybridMultilevel"/>
    <w:tmpl w:val="DFA68A72"/>
    <w:lvl w:ilvl="0" w:tplc="539018CE">
      <w:numFmt w:val="bullet"/>
      <w:lvlText w:val="-"/>
      <w:lvlJc w:val="left"/>
      <w:pPr>
        <w:ind w:left="720" w:hanging="360"/>
      </w:pPr>
      <w:rPr>
        <w:rFonts w:ascii="Calibri" w:eastAsiaTheme="minorHAnsi" w:hAnsi="Calibri" w:cs="Calibri" w:hint="default"/>
      </w:rPr>
    </w:lvl>
    <w:lvl w:ilvl="1" w:tplc="041A0003">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57" w15:restartNumberingAfterBreak="0">
    <w:nsid w:val="51F97E27"/>
    <w:multiLevelType w:val="hybridMultilevel"/>
    <w:tmpl w:val="761804D6"/>
    <w:lvl w:ilvl="0" w:tplc="587AD178">
      <w:numFmt w:val="bullet"/>
      <w:lvlText w:val=""/>
      <w:lvlJc w:val="left"/>
      <w:pPr>
        <w:ind w:left="720" w:hanging="360"/>
      </w:pPr>
      <w:rPr>
        <w:rFonts w:ascii="Arial" w:eastAsia="Times New Roman" w:hAnsi="Arial" w:cs="Aria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58" w15:restartNumberingAfterBreak="0">
    <w:nsid w:val="55E878F8"/>
    <w:multiLevelType w:val="hybridMultilevel"/>
    <w:tmpl w:val="0404735C"/>
    <w:lvl w:ilvl="0" w:tplc="041A000F">
      <w:start w:val="1"/>
      <w:numFmt w:val="decimal"/>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59" w15:restartNumberingAfterBreak="0">
    <w:nsid w:val="55F5702B"/>
    <w:multiLevelType w:val="hybridMultilevel"/>
    <w:tmpl w:val="E334C75E"/>
    <w:lvl w:ilvl="0" w:tplc="4B08E308">
      <w:numFmt w:val="bullet"/>
      <w:lvlText w:val="-"/>
      <w:lvlJc w:val="left"/>
      <w:pPr>
        <w:ind w:left="720" w:hanging="360"/>
      </w:pPr>
      <w:rPr>
        <w:rFonts w:ascii="Times New Roman" w:eastAsia="Times New Roman" w:hAnsi="Times New Roman" w:cs="Times New Roman" w:hint="default"/>
        <w:color w:val="282828"/>
        <w:w w:val="104"/>
        <w:sz w:val="25"/>
        <w:szCs w:val="25"/>
        <w:lang w:val="hr-HR" w:eastAsia="en-US" w:bidi="ar-SA"/>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60" w15:restartNumberingAfterBreak="0">
    <w:nsid w:val="56246821"/>
    <w:multiLevelType w:val="hybridMultilevel"/>
    <w:tmpl w:val="14046642"/>
    <w:lvl w:ilvl="0" w:tplc="041A000F">
      <w:start w:val="1"/>
      <w:numFmt w:val="decimal"/>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61" w15:restartNumberingAfterBreak="0">
    <w:nsid w:val="56D91876"/>
    <w:multiLevelType w:val="hybridMultilevel"/>
    <w:tmpl w:val="214CEA0E"/>
    <w:lvl w:ilvl="0" w:tplc="C9EE2972">
      <w:start w:val="13"/>
      <w:numFmt w:val="bullet"/>
      <w:lvlText w:val="-"/>
      <w:lvlJc w:val="left"/>
      <w:pPr>
        <w:ind w:left="720" w:hanging="360"/>
      </w:pPr>
      <w:rPr>
        <w:rFonts w:ascii="Calibri" w:eastAsiaTheme="minorHAnsi" w:hAnsi="Calibri" w:cstheme="minorBid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62" w15:restartNumberingAfterBreak="0">
    <w:nsid w:val="571B7B6E"/>
    <w:multiLevelType w:val="hybridMultilevel"/>
    <w:tmpl w:val="012C5218"/>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63" w15:restartNumberingAfterBreak="0">
    <w:nsid w:val="57523630"/>
    <w:multiLevelType w:val="hybridMultilevel"/>
    <w:tmpl w:val="0E1492BE"/>
    <w:lvl w:ilvl="0" w:tplc="7DD490E0">
      <w:start w:val="11"/>
      <w:numFmt w:val="bullet"/>
      <w:lvlText w:val="-"/>
      <w:lvlJc w:val="left"/>
      <w:pPr>
        <w:ind w:left="720" w:hanging="360"/>
      </w:pPr>
      <w:rPr>
        <w:rFonts w:ascii="Calibri" w:eastAsia="Calibri" w:hAnsi="Calibri" w:cs="Times New Roman"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64" w15:restartNumberingAfterBreak="0">
    <w:nsid w:val="59624D31"/>
    <w:multiLevelType w:val="hybridMultilevel"/>
    <w:tmpl w:val="129AE7F2"/>
    <w:lvl w:ilvl="0" w:tplc="ABB6D7DE">
      <w:start w:val="13"/>
      <w:numFmt w:val="bullet"/>
      <w:lvlText w:val="-"/>
      <w:lvlJc w:val="left"/>
      <w:pPr>
        <w:ind w:left="720" w:hanging="360"/>
      </w:pPr>
      <w:rPr>
        <w:rFonts w:ascii="Calibri" w:eastAsiaTheme="minorHAnsi" w:hAnsi="Calibri" w:cstheme="minorBid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65" w15:restartNumberingAfterBreak="0">
    <w:nsid w:val="59F13B17"/>
    <w:multiLevelType w:val="multilevel"/>
    <w:tmpl w:val="17740CFC"/>
    <w:lvl w:ilvl="0">
      <w:start w:val="1"/>
      <w:numFmt w:val="decimal"/>
      <w:pStyle w:val="Naslov1"/>
      <w:lvlText w:val="%1"/>
      <w:lvlJc w:val="left"/>
      <w:pPr>
        <w:ind w:left="432" w:hanging="432"/>
      </w:pPr>
      <w:rPr>
        <w:rFonts w:hint="default"/>
      </w:rPr>
    </w:lvl>
    <w:lvl w:ilvl="1">
      <w:start w:val="1"/>
      <w:numFmt w:val="decimal"/>
      <w:pStyle w:val="Naslov2"/>
      <w:lvlText w:val="%1.%2"/>
      <w:lvlJc w:val="left"/>
      <w:pPr>
        <w:ind w:left="576" w:hanging="576"/>
      </w:pPr>
      <w:rPr>
        <w:rFonts w:hint="default"/>
      </w:rPr>
    </w:lvl>
    <w:lvl w:ilvl="2">
      <w:start w:val="1"/>
      <w:numFmt w:val="decimal"/>
      <w:pStyle w:val="Naslov30"/>
      <w:lvlText w:val="%1.%2.%3"/>
      <w:lvlJc w:val="left"/>
      <w:pPr>
        <w:ind w:left="2280" w:hanging="720"/>
      </w:pPr>
      <w:rPr>
        <w:rFonts w:hint="default"/>
      </w:rPr>
    </w:lvl>
    <w:lvl w:ilvl="3">
      <w:start w:val="1"/>
      <w:numFmt w:val="decimal"/>
      <w:lvlText w:val="%1.%2.%3.%4"/>
      <w:lvlJc w:val="left"/>
      <w:pPr>
        <w:ind w:left="864" w:hanging="864"/>
      </w:pPr>
      <w:rPr>
        <w:rFonts w:hint="default"/>
      </w:rPr>
    </w:lvl>
    <w:lvl w:ilvl="4">
      <w:start w:val="1"/>
      <w:numFmt w:val="decimal"/>
      <w:pStyle w:val="Naslov5"/>
      <w:lvlText w:val="%1.%2.%3.%4.%5"/>
      <w:lvlJc w:val="left"/>
      <w:pPr>
        <w:ind w:left="1008" w:hanging="1008"/>
      </w:pPr>
      <w:rPr>
        <w:rFonts w:hint="default"/>
      </w:rPr>
    </w:lvl>
    <w:lvl w:ilvl="5">
      <w:start w:val="1"/>
      <w:numFmt w:val="decimal"/>
      <w:pStyle w:val="Naslov6"/>
      <w:lvlText w:val="%1.%2.%3.%4.%5.%6"/>
      <w:lvlJc w:val="left"/>
      <w:pPr>
        <w:ind w:left="1152" w:hanging="1152"/>
      </w:pPr>
      <w:rPr>
        <w:rFonts w:hint="default"/>
      </w:rPr>
    </w:lvl>
    <w:lvl w:ilvl="6">
      <w:start w:val="1"/>
      <w:numFmt w:val="decimal"/>
      <w:pStyle w:val="Naslov7"/>
      <w:lvlText w:val="%1.%2.%3.%4.%5.%6.%7"/>
      <w:lvlJc w:val="left"/>
      <w:pPr>
        <w:ind w:left="1296" w:hanging="1296"/>
      </w:pPr>
      <w:rPr>
        <w:rFonts w:hint="default"/>
      </w:rPr>
    </w:lvl>
    <w:lvl w:ilvl="7">
      <w:start w:val="1"/>
      <w:numFmt w:val="decimal"/>
      <w:pStyle w:val="Naslov8"/>
      <w:lvlText w:val="%1.%2.%3.%4.%5.%6.%7.%8"/>
      <w:lvlJc w:val="left"/>
      <w:pPr>
        <w:ind w:left="1440" w:hanging="1440"/>
      </w:pPr>
      <w:rPr>
        <w:rFonts w:hint="default"/>
      </w:rPr>
    </w:lvl>
    <w:lvl w:ilvl="8">
      <w:start w:val="1"/>
      <w:numFmt w:val="decimal"/>
      <w:pStyle w:val="Naslov9"/>
      <w:lvlText w:val="%1.%2.%3.%4.%5.%6.%7.%8.%9"/>
      <w:lvlJc w:val="left"/>
      <w:pPr>
        <w:ind w:left="1584" w:hanging="1584"/>
      </w:pPr>
      <w:rPr>
        <w:rFonts w:hint="default"/>
      </w:rPr>
    </w:lvl>
  </w:abstractNum>
  <w:abstractNum w:abstractNumId="66" w15:restartNumberingAfterBreak="0">
    <w:nsid w:val="5E3B4A71"/>
    <w:multiLevelType w:val="hybridMultilevel"/>
    <w:tmpl w:val="265E484E"/>
    <w:lvl w:ilvl="0" w:tplc="D452ED0C">
      <w:numFmt w:val="bullet"/>
      <w:lvlText w:val="-"/>
      <w:lvlJc w:val="left"/>
      <w:pPr>
        <w:ind w:left="720" w:hanging="360"/>
      </w:pPr>
      <w:rPr>
        <w:rFonts w:ascii="Times New Roman" w:eastAsia="Times New Roman" w:hAnsi="Times New Roman" w:cs="Times New Roman" w:hint="default"/>
        <w:b w:val="0"/>
        <w:bCs w:val="0"/>
        <w:i w:val="0"/>
        <w:iCs w:val="0"/>
        <w:color w:val="494949"/>
        <w:w w:val="97"/>
        <w:sz w:val="25"/>
        <w:szCs w:val="25"/>
        <w:lang w:val="bs" w:eastAsia="en-US" w:bidi="ar-SA"/>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67" w15:restartNumberingAfterBreak="0">
    <w:nsid w:val="5F5E5A23"/>
    <w:multiLevelType w:val="hybridMultilevel"/>
    <w:tmpl w:val="5240E2B6"/>
    <w:lvl w:ilvl="0" w:tplc="1390DEDA">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68" w15:restartNumberingAfterBreak="0">
    <w:nsid w:val="5FFF7AC7"/>
    <w:multiLevelType w:val="hybridMultilevel"/>
    <w:tmpl w:val="18085BB8"/>
    <w:lvl w:ilvl="0" w:tplc="FEEC3A34">
      <w:start w:val="1"/>
      <w:numFmt w:val="bullet"/>
      <w:lvlText w:val="-"/>
      <w:lvlJc w:val="left"/>
      <w:pPr>
        <w:ind w:left="720" w:hanging="360"/>
      </w:pPr>
      <w:rPr>
        <w:rFonts w:ascii="Calibri" w:eastAsia="Times New Roman" w:hAnsi="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69" w15:restartNumberingAfterBreak="0">
    <w:nsid w:val="641B3314"/>
    <w:multiLevelType w:val="hybridMultilevel"/>
    <w:tmpl w:val="B596D6D4"/>
    <w:lvl w:ilvl="0" w:tplc="0CE2B5B6">
      <w:start w:val="1"/>
      <w:numFmt w:val="bullet"/>
      <w:pStyle w:val="Odlomakpopisa"/>
      <w:lvlText w:val=""/>
      <w:lvlJc w:val="left"/>
      <w:pPr>
        <w:ind w:left="1080" w:hanging="360"/>
      </w:pPr>
      <w:rPr>
        <w:rFonts w:ascii="Symbol" w:hAnsi="Symbol" w:hint="default"/>
      </w:rPr>
    </w:lvl>
    <w:lvl w:ilvl="1" w:tplc="041A0003" w:tentative="1">
      <w:start w:val="1"/>
      <w:numFmt w:val="bullet"/>
      <w:lvlText w:val="o"/>
      <w:lvlJc w:val="left"/>
      <w:pPr>
        <w:ind w:left="1800" w:hanging="360"/>
      </w:pPr>
      <w:rPr>
        <w:rFonts w:ascii="Courier New" w:hAnsi="Courier New" w:cs="Courier New" w:hint="default"/>
      </w:rPr>
    </w:lvl>
    <w:lvl w:ilvl="2" w:tplc="041A0005" w:tentative="1">
      <w:start w:val="1"/>
      <w:numFmt w:val="bullet"/>
      <w:lvlText w:val=""/>
      <w:lvlJc w:val="left"/>
      <w:pPr>
        <w:ind w:left="2520" w:hanging="360"/>
      </w:pPr>
      <w:rPr>
        <w:rFonts w:ascii="Wingdings" w:hAnsi="Wingdings" w:hint="default"/>
      </w:rPr>
    </w:lvl>
    <w:lvl w:ilvl="3" w:tplc="041A0001" w:tentative="1">
      <w:start w:val="1"/>
      <w:numFmt w:val="bullet"/>
      <w:lvlText w:val=""/>
      <w:lvlJc w:val="left"/>
      <w:pPr>
        <w:ind w:left="3240" w:hanging="360"/>
      </w:pPr>
      <w:rPr>
        <w:rFonts w:ascii="Symbol" w:hAnsi="Symbol" w:hint="default"/>
      </w:rPr>
    </w:lvl>
    <w:lvl w:ilvl="4" w:tplc="041A0003" w:tentative="1">
      <w:start w:val="1"/>
      <w:numFmt w:val="bullet"/>
      <w:lvlText w:val="o"/>
      <w:lvlJc w:val="left"/>
      <w:pPr>
        <w:ind w:left="3960" w:hanging="360"/>
      </w:pPr>
      <w:rPr>
        <w:rFonts w:ascii="Courier New" w:hAnsi="Courier New" w:cs="Courier New" w:hint="default"/>
      </w:rPr>
    </w:lvl>
    <w:lvl w:ilvl="5" w:tplc="041A0005" w:tentative="1">
      <w:start w:val="1"/>
      <w:numFmt w:val="bullet"/>
      <w:lvlText w:val=""/>
      <w:lvlJc w:val="left"/>
      <w:pPr>
        <w:ind w:left="4680" w:hanging="360"/>
      </w:pPr>
      <w:rPr>
        <w:rFonts w:ascii="Wingdings" w:hAnsi="Wingdings" w:hint="default"/>
      </w:rPr>
    </w:lvl>
    <w:lvl w:ilvl="6" w:tplc="041A0001" w:tentative="1">
      <w:start w:val="1"/>
      <w:numFmt w:val="bullet"/>
      <w:lvlText w:val=""/>
      <w:lvlJc w:val="left"/>
      <w:pPr>
        <w:ind w:left="5400" w:hanging="360"/>
      </w:pPr>
      <w:rPr>
        <w:rFonts w:ascii="Symbol" w:hAnsi="Symbol" w:hint="default"/>
      </w:rPr>
    </w:lvl>
    <w:lvl w:ilvl="7" w:tplc="041A0003" w:tentative="1">
      <w:start w:val="1"/>
      <w:numFmt w:val="bullet"/>
      <w:lvlText w:val="o"/>
      <w:lvlJc w:val="left"/>
      <w:pPr>
        <w:ind w:left="6120" w:hanging="360"/>
      </w:pPr>
      <w:rPr>
        <w:rFonts w:ascii="Courier New" w:hAnsi="Courier New" w:cs="Courier New" w:hint="default"/>
      </w:rPr>
    </w:lvl>
    <w:lvl w:ilvl="8" w:tplc="041A0005" w:tentative="1">
      <w:start w:val="1"/>
      <w:numFmt w:val="bullet"/>
      <w:lvlText w:val=""/>
      <w:lvlJc w:val="left"/>
      <w:pPr>
        <w:ind w:left="6840" w:hanging="360"/>
      </w:pPr>
      <w:rPr>
        <w:rFonts w:ascii="Wingdings" w:hAnsi="Wingdings" w:hint="default"/>
      </w:rPr>
    </w:lvl>
  </w:abstractNum>
  <w:abstractNum w:abstractNumId="70" w15:restartNumberingAfterBreak="0">
    <w:nsid w:val="65C15A3B"/>
    <w:multiLevelType w:val="hybridMultilevel"/>
    <w:tmpl w:val="B9C42A8A"/>
    <w:lvl w:ilvl="0" w:tplc="710C426E">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71" w15:restartNumberingAfterBreak="0">
    <w:nsid w:val="67E91857"/>
    <w:multiLevelType w:val="hybridMultilevel"/>
    <w:tmpl w:val="094033F6"/>
    <w:lvl w:ilvl="0" w:tplc="AB8C83E6">
      <w:start w:val="1"/>
      <w:numFmt w:val="bullet"/>
      <w:lvlText w:val="-"/>
      <w:lvlJc w:val="left"/>
      <w:pPr>
        <w:ind w:left="720" w:hanging="360"/>
      </w:pPr>
      <w:rPr>
        <w:rFonts w:ascii="Courier New" w:hAnsi="Courier New" w:cs="Times New Roman"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72" w15:restartNumberingAfterBreak="0">
    <w:nsid w:val="681A6C5E"/>
    <w:multiLevelType w:val="hybridMultilevel"/>
    <w:tmpl w:val="E206BC7A"/>
    <w:lvl w:ilvl="0" w:tplc="4AB43C22">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73" w15:restartNumberingAfterBreak="0">
    <w:nsid w:val="686948AD"/>
    <w:multiLevelType w:val="hybridMultilevel"/>
    <w:tmpl w:val="3F867232"/>
    <w:lvl w:ilvl="0" w:tplc="436A9E7E">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74" w15:restartNumberingAfterBreak="0">
    <w:nsid w:val="69070EB9"/>
    <w:multiLevelType w:val="hybridMultilevel"/>
    <w:tmpl w:val="11843D88"/>
    <w:lvl w:ilvl="0" w:tplc="041A000F">
      <w:start w:val="1"/>
      <w:numFmt w:val="decimal"/>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75" w15:restartNumberingAfterBreak="0">
    <w:nsid w:val="69E96BE1"/>
    <w:multiLevelType w:val="hybridMultilevel"/>
    <w:tmpl w:val="CF4ACD26"/>
    <w:lvl w:ilvl="0" w:tplc="041A000F">
      <w:start w:val="1"/>
      <w:numFmt w:val="decimal"/>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76" w15:restartNumberingAfterBreak="0">
    <w:nsid w:val="6C0552FD"/>
    <w:multiLevelType w:val="hybridMultilevel"/>
    <w:tmpl w:val="1276AE18"/>
    <w:lvl w:ilvl="0" w:tplc="C2A6CC06">
      <w:start w:val="11"/>
      <w:numFmt w:val="bullet"/>
      <w:lvlText w:val="-"/>
      <w:lvlJc w:val="left"/>
      <w:pPr>
        <w:ind w:left="720" w:hanging="360"/>
      </w:pPr>
      <w:rPr>
        <w:rFonts w:ascii="Calibri" w:eastAsia="Calibri" w:hAnsi="Calibri" w:cs="Times New Roman"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77" w15:restartNumberingAfterBreak="0">
    <w:nsid w:val="6D36772B"/>
    <w:multiLevelType w:val="hybridMultilevel"/>
    <w:tmpl w:val="DD1CF89A"/>
    <w:lvl w:ilvl="0" w:tplc="C2A6CC06">
      <w:start w:val="11"/>
      <w:numFmt w:val="bullet"/>
      <w:lvlText w:val="-"/>
      <w:lvlJc w:val="left"/>
      <w:pPr>
        <w:ind w:left="720" w:hanging="360"/>
      </w:pPr>
      <w:rPr>
        <w:rFonts w:ascii="Calibri" w:eastAsia="Calibri" w:hAnsi="Calibri" w:cs="Times New Roman"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78" w15:restartNumberingAfterBreak="0">
    <w:nsid w:val="6DF939AC"/>
    <w:multiLevelType w:val="multilevel"/>
    <w:tmpl w:val="73667E86"/>
    <w:styleLink w:val="WWOutlineListStyle1"/>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79" w15:restartNumberingAfterBreak="0">
    <w:nsid w:val="6F1416A1"/>
    <w:multiLevelType w:val="hybridMultilevel"/>
    <w:tmpl w:val="AFBC4B7C"/>
    <w:lvl w:ilvl="0" w:tplc="D452ED0C">
      <w:numFmt w:val="bullet"/>
      <w:lvlText w:val="-"/>
      <w:lvlJc w:val="left"/>
      <w:pPr>
        <w:ind w:left="720" w:hanging="360"/>
      </w:pPr>
      <w:rPr>
        <w:rFonts w:ascii="Times New Roman" w:eastAsia="Times New Roman" w:hAnsi="Times New Roman" w:cs="Times New Roman" w:hint="default"/>
        <w:b w:val="0"/>
        <w:bCs w:val="0"/>
        <w:i w:val="0"/>
        <w:iCs w:val="0"/>
        <w:color w:val="494949"/>
        <w:w w:val="97"/>
        <w:sz w:val="25"/>
        <w:szCs w:val="25"/>
        <w:lang w:val="bs" w:eastAsia="en-US" w:bidi="ar-SA"/>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80" w15:restartNumberingAfterBreak="0">
    <w:nsid w:val="7280730E"/>
    <w:multiLevelType w:val="hybridMultilevel"/>
    <w:tmpl w:val="65CE1A32"/>
    <w:lvl w:ilvl="0" w:tplc="C2A6CC06">
      <w:start w:val="11"/>
      <w:numFmt w:val="bullet"/>
      <w:lvlText w:val="-"/>
      <w:lvlJc w:val="left"/>
      <w:pPr>
        <w:ind w:left="720" w:hanging="360"/>
      </w:pPr>
      <w:rPr>
        <w:rFonts w:ascii="Calibri" w:eastAsia="Calibri" w:hAnsi="Calibri" w:cs="Times New Roman"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81" w15:restartNumberingAfterBreak="0">
    <w:nsid w:val="72D47D8F"/>
    <w:multiLevelType w:val="hybridMultilevel"/>
    <w:tmpl w:val="30CC5A02"/>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82" w15:restartNumberingAfterBreak="0">
    <w:nsid w:val="74181C8A"/>
    <w:multiLevelType w:val="hybridMultilevel"/>
    <w:tmpl w:val="3E4C4C04"/>
    <w:lvl w:ilvl="0" w:tplc="6F78E96C">
      <w:start w:val="3"/>
      <w:numFmt w:val="bullet"/>
      <w:lvlText w:val="-"/>
      <w:lvlJc w:val="left"/>
      <w:pPr>
        <w:ind w:left="720" w:hanging="360"/>
      </w:pPr>
      <w:rPr>
        <w:rFonts w:ascii="Calibri" w:eastAsiaTheme="minorHAnsi" w:hAnsi="Calibri" w:cs="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83" w15:restartNumberingAfterBreak="0">
    <w:nsid w:val="77861901"/>
    <w:multiLevelType w:val="hybridMultilevel"/>
    <w:tmpl w:val="527CB860"/>
    <w:lvl w:ilvl="0" w:tplc="041A000F">
      <w:start w:val="1"/>
      <w:numFmt w:val="decimal"/>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84" w15:restartNumberingAfterBreak="0">
    <w:nsid w:val="7E6005A8"/>
    <w:multiLevelType w:val="hybridMultilevel"/>
    <w:tmpl w:val="C44EA0E8"/>
    <w:lvl w:ilvl="0" w:tplc="55E6CD60">
      <w:start w:val="11"/>
      <w:numFmt w:val="bullet"/>
      <w:lvlText w:val="-"/>
      <w:lvlJc w:val="left"/>
      <w:pPr>
        <w:ind w:left="720" w:hanging="360"/>
      </w:pPr>
      <w:rPr>
        <w:rFonts w:ascii="Calibri" w:eastAsia="Calibri" w:hAnsi="Calibri" w:cs="Times New Roman"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num w:numId="1" w16cid:durableId="1936792050">
    <w:abstractNumId w:val="0"/>
  </w:num>
  <w:num w:numId="2" w16cid:durableId="1630821308">
    <w:abstractNumId w:val="65"/>
  </w:num>
  <w:num w:numId="3" w16cid:durableId="1168403040">
    <w:abstractNumId w:val="5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16cid:durableId="399408907">
    <w:abstractNumId w:val="56"/>
  </w:num>
  <w:num w:numId="5" w16cid:durableId="529954922">
    <w:abstractNumId w:val="32"/>
  </w:num>
  <w:num w:numId="6" w16cid:durableId="430398563">
    <w:abstractNumId w:val="10"/>
  </w:num>
  <w:num w:numId="7" w16cid:durableId="348412947">
    <w:abstractNumId w:val="17"/>
  </w:num>
  <w:num w:numId="8" w16cid:durableId="200092486">
    <w:abstractNumId w:val="48"/>
  </w:num>
  <w:num w:numId="9" w16cid:durableId="70471479">
    <w:abstractNumId w:val="29"/>
  </w:num>
  <w:num w:numId="10" w16cid:durableId="656424360">
    <w:abstractNumId w:val="54"/>
  </w:num>
  <w:num w:numId="11" w16cid:durableId="1008558887">
    <w:abstractNumId w:val="72"/>
  </w:num>
  <w:num w:numId="12" w16cid:durableId="1378774579">
    <w:abstractNumId w:val="43"/>
  </w:num>
  <w:num w:numId="13" w16cid:durableId="1392465849">
    <w:abstractNumId w:val="52"/>
  </w:num>
  <w:num w:numId="14" w16cid:durableId="1913999238">
    <w:abstractNumId w:val="68"/>
  </w:num>
  <w:num w:numId="15" w16cid:durableId="644966654">
    <w:abstractNumId w:val="28"/>
  </w:num>
  <w:num w:numId="16" w16cid:durableId="188757991">
    <w:abstractNumId w:val="76"/>
  </w:num>
  <w:num w:numId="17" w16cid:durableId="1385593451">
    <w:abstractNumId w:val="45"/>
  </w:num>
  <w:num w:numId="18" w16cid:durableId="510879289">
    <w:abstractNumId w:val="12"/>
  </w:num>
  <w:num w:numId="19" w16cid:durableId="1891377672">
    <w:abstractNumId w:val="62"/>
  </w:num>
  <w:num w:numId="20" w16cid:durableId="339816885">
    <w:abstractNumId w:val="26"/>
  </w:num>
  <w:num w:numId="21" w16cid:durableId="751200712">
    <w:abstractNumId w:val="23"/>
  </w:num>
  <w:num w:numId="22" w16cid:durableId="1393579823">
    <w:abstractNumId w:val="78"/>
  </w:num>
  <w:num w:numId="23" w16cid:durableId="1549682681">
    <w:abstractNumId w:val="11"/>
  </w:num>
  <w:num w:numId="24" w16cid:durableId="906695805">
    <w:abstractNumId w:val="5"/>
  </w:num>
  <w:num w:numId="25" w16cid:durableId="1797603007">
    <w:abstractNumId w:val="8"/>
  </w:num>
  <w:num w:numId="26" w16cid:durableId="859054079">
    <w:abstractNumId w:val="6"/>
  </w:num>
  <w:num w:numId="27" w16cid:durableId="247426623">
    <w:abstractNumId w:val="38"/>
  </w:num>
  <w:num w:numId="28" w16cid:durableId="705983189">
    <w:abstractNumId w:val="63"/>
  </w:num>
  <w:num w:numId="29" w16cid:durableId="1673756594">
    <w:abstractNumId w:val="41"/>
  </w:num>
  <w:num w:numId="30" w16cid:durableId="1302728983">
    <w:abstractNumId w:val="47"/>
  </w:num>
  <w:num w:numId="31" w16cid:durableId="717245765">
    <w:abstractNumId w:val="7"/>
  </w:num>
  <w:num w:numId="32" w16cid:durableId="71004952">
    <w:abstractNumId w:val="4"/>
  </w:num>
  <w:num w:numId="33" w16cid:durableId="139545447">
    <w:abstractNumId w:val="9"/>
  </w:num>
  <w:num w:numId="34" w16cid:durableId="1187476790">
    <w:abstractNumId w:val="42"/>
  </w:num>
  <w:num w:numId="35" w16cid:durableId="523131584">
    <w:abstractNumId w:val="39"/>
  </w:num>
  <w:num w:numId="36" w16cid:durableId="1578704317">
    <w:abstractNumId w:val="71"/>
  </w:num>
  <w:num w:numId="37" w16cid:durableId="1663465786">
    <w:abstractNumId w:val="64"/>
  </w:num>
  <w:num w:numId="38" w16cid:durableId="725110022">
    <w:abstractNumId w:val="16"/>
  </w:num>
  <w:num w:numId="39" w16cid:durableId="1019744699">
    <w:abstractNumId w:val="36"/>
  </w:num>
  <w:num w:numId="40" w16cid:durableId="840237324">
    <w:abstractNumId w:val="58"/>
  </w:num>
  <w:num w:numId="41" w16cid:durableId="590118023">
    <w:abstractNumId w:val="60"/>
  </w:num>
  <w:num w:numId="42" w16cid:durableId="717972355">
    <w:abstractNumId w:val="25"/>
  </w:num>
  <w:num w:numId="43" w16cid:durableId="171066959">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16cid:durableId="85152445">
    <w:abstractNumId w:val="82"/>
  </w:num>
  <w:num w:numId="45" w16cid:durableId="974607418">
    <w:abstractNumId w:val="13"/>
  </w:num>
  <w:num w:numId="46" w16cid:durableId="1284505861">
    <w:abstractNumId w:val="1"/>
  </w:num>
  <w:num w:numId="47" w16cid:durableId="76178023">
    <w:abstractNumId w:val="67"/>
  </w:num>
  <w:num w:numId="48" w16cid:durableId="1909071899">
    <w:abstractNumId w:val="30"/>
  </w:num>
  <w:num w:numId="49" w16cid:durableId="188104799">
    <w:abstractNumId w:val="46"/>
  </w:num>
  <w:num w:numId="50" w16cid:durableId="1332291709">
    <w:abstractNumId w:val="80"/>
  </w:num>
  <w:num w:numId="51" w16cid:durableId="37097759">
    <w:abstractNumId w:val="35"/>
  </w:num>
  <w:num w:numId="52" w16cid:durableId="1051610412">
    <w:abstractNumId w:val="37"/>
  </w:num>
  <w:num w:numId="53" w16cid:durableId="1155680957">
    <w:abstractNumId w:val="2"/>
  </w:num>
  <w:num w:numId="54" w16cid:durableId="1981954635">
    <w:abstractNumId w:val="84"/>
  </w:num>
  <w:num w:numId="55" w16cid:durableId="996690095">
    <w:abstractNumId w:val="51"/>
  </w:num>
  <w:num w:numId="56" w16cid:durableId="295112976">
    <w:abstractNumId w:val="77"/>
  </w:num>
  <w:num w:numId="57" w16cid:durableId="1392078857">
    <w:abstractNumId w:val="27"/>
  </w:num>
  <w:num w:numId="58" w16cid:durableId="1136416147">
    <w:abstractNumId w:val="74"/>
  </w:num>
  <w:num w:numId="59" w16cid:durableId="1425951657">
    <w:abstractNumId w:val="83"/>
  </w:num>
  <w:num w:numId="60" w16cid:durableId="1497306527">
    <w:abstractNumId w:val="22"/>
  </w:num>
  <w:num w:numId="61" w16cid:durableId="603611371">
    <w:abstractNumId w:val="55"/>
  </w:num>
  <w:num w:numId="62" w16cid:durableId="174809761">
    <w:abstractNumId w:val="3"/>
  </w:num>
  <w:num w:numId="63" w16cid:durableId="1696491958">
    <w:abstractNumId w:val="57"/>
  </w:num>
  <w:num w:numId="64" w16cid:durableId="1796364333">
    <w:abstractNumId w:val="14"/>
  </w:num>
  <w:num w:numId="65" w16cid:durableId="237710666">
    <w:abstractNumId w:val="33"/>
  </w:num>
  <w:num w:numId="66" w16cid:durableId="911429568">
    <w:abstractNumId w:val="34"/>
  </w:num>
  <w:num w:numId="67" w16cid:durableId="625351952">
    <w:abstractNumId w:val="20"/>
  </w:num>
  <w:num w:numId="68" w16cid:durableId="714700133">
    <w:abstractNumId w:val="6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9" w16cid:durableId="806899672">
    <w:abstractNumId w:val="59"/>
  </w:num>
  <w:num w:numId="70" w16cid:durableId="1700662410">
    <w:abstractNumId w:val="44"/>
  </w:num>
  <w:num w:numId="71" w16cid:durableId="99616142">
    <w:abstractNumId w:val="53"/>
  </w:num>
  <w:num w:numId="72" w16cid:durableId="532962617">
    <w:abstractNumId w:val="15"/>
  </w:num>
  <w:num w:numId="73" w16cid:durableId="126898667">
    <w:abstractNumId w:val="75"/>
  </w:num>
  <w:num w:numId="74" w16cid:durableId="1102142577">
    <w:abstractNumId w:val="18"/>
  </w:num>
  <w:num w:numId="75" w16cid:durableId="2134010935">
    <w:abstractNumId w:val="40"/>
  </w:num>
  <w:num w:numId="76" w16cid:durableId="1100491854">
    <w:abstractNumId w:val="79"/>
  </w:num>
  <w:num w:numId="77" w16cid:durableId="54472692">
    <w:abstractNumId w:val="66"/>
  </w:num>
  <w:num w:numId="78" w16cid:durableId="434715615">
    <w:abstractNumId w:val="31"/>
  </w:num>
  <w:num w:numId="79" w16cid:durableId="1159151581">
    <w:abstractNumId w:val="50"/>
  </w:num>
  <w:num w:numId="80" w16cid:durableId="433749249">
    <w:abstractNumId w:val="69"/>
  </w:num>
  <w:num w:numId="81" w16cid:durableId="2143494055">
    <w:abstractNumId w:val="81"/>
  </w:num>
  <w:num w:numId="82" w16cid:durableId="993684810">
    <w:abstractNumId w:val="49"/>
  </w:num>
  <w:num w:numId="83" w16cid:durableId="1898977205">
    <w:abstractNumId w:val="70"/>
  </w:num>
  <w:num w:numId="84" w16cid:durableId="1757243305">
    <w:abstractNumId w:val="73"/>
  </w:num>
  <w:num w:numId="85" w16cid:durableId="897471460">
    <w:abstractNumId w:val="24"/>
  </w:num>
  <w:num w:numId="86" w16cid:durableId="776370491">
    <w:abstractNumId w:val="21"/>
  </w:num>
  <w:num w:numId="87" w16cid:durableId="258678741">
    <w:abstractNumId w:val="19"/>
  </w:num>
  <w:num w:numId="88" w16cid:durableId="1983192720">
    <w:abstractNumId w:val="61"/>
  </w:num>
  <w:num w:numId="89" w16cid:durableId="245848479">
    <w:abstractNumId w:val="65"/>
    <w:lvlOverride w:ilvl="0">
      <w:startOverride w:val="5"/>
    </w:lvlOverride>
    <w:lvlOverride w:ilvl="1">
      <w:startOverride w:val="5"/>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6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hideGrammaticalErrors/>
  <w:proofState w:spelling="clean" w:grammar="clean"/>
  <w:attachedTemplate r:id="rId1"/>
  <w:defaultTabStop w:val="708"/>
  <w:hyphenationZone w:val="425"/>
  <w:characterSpacingControl w:val="doNotCompress"/>
  <w:savePreviewPicture/>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91884"/>
    <w:rsid w:val="00000408"/>
    <w:rsid w:val="000007B5"/>
    <w:rsid w:val="000011D0"/>
    <w:rsid w:val="000023E3"/>
    <w:rsid w:val="00002815"/>
    <w:rsid w:val="00002831"/>
    <w:rsid w:val="000028CE"/>
    <w:rsid w:val="00002DCA"/>
    <w:rsid w:val="00003940"/>
    <w:rsid w:val="00004677"/>
    <w:rsid w:val="00004920"/>
    <w:rsid w:val="00005186"/>
    <w:rsid w:val="00005750"/>
    <w:rsid w:val="00007129"/>
    <w:rsid w:val="00007255"/>
    <w:rsid w:val="000072A3"/>
    <w:rsid w:val="000104F5"/>
    <w:rsid w:val="00010ED3"/>
    <w:rsid w:val="00011ED1"/>
    <w:rsid w:val="0001261B"/>
    <w:rsid w:val="0001467A"/>
    <w:rsid w:val="00014FF6"/>
    <w:rsid w:val="0001687C"/>
    <w:rsid w:val="00016F70"/>
    <w:rsid w:val="00016FAB"/>
    <w:rsid w:val="0002129C"/>
    <w:rsid w:val="00021367"/>
    <w:rsid w:val="00021751"/>
    <w:rsid w:val="000248BA"/>
    <w:rsid w:val="0002531E"/>
    <w:rsid w:val="00026319"/>
    <w:rsid w:val="00026755"/>
    <w:rsid w:val="00026F3A"/>
    <w:rsid w:val="00031E98"/>
    <w:rsid w:val="000321F0"/>
    <w:rsid w:val="00032CAF"/>
    <w:rsid w:val="00032F19"/>
    <w:rsid w:val="000337F1"/>
    <w:rsid w:val="000357B3"/>
    <w:rsid w:val="00036900"/>
    <w:rsid w:val="00037140"/>
    <w:rsid w:val="00040B8C"/>
    <w:rsid w:val="00042D01"/>
    <w:rsid w:val="0004340C"/>
    <w:rsid w:val="00044440"/>
    <w:rsid w:val="00044441"/>
    <w:rsid w:val="00044AA0"/>
    <w:rsid w:val="000451E3"/>
    <w:rsid w:val="0004531F"/>
    <w:rsid w:val="0004583B"/>
    <w:rsid w:val="00045B4C"/>
    <w:rsid w:val="00046B59"/>
    <w:rsid w:val="0004745F"/>
    <w:rsid w:val="00047F23"/>
    <w:rsid w:val="00050F56"/>
    <w:rsid w:val="00051996"/>
    <w:rsid w:val="00051F77"/>
    <w:rsid w:val="00053976"/>
    <w:rsid w:val="000540D7"/>
    <w:rsid w:val="000557CF"/>
    <w:rsid w:val="00055BAC"/>
    <w:rsid w:val="00055F0F"/>
    <w:rsid w:val="00055FDC"/>
    <w:rsid w:val="000575A3"/>
    <w:rsid w:val="000609C3"/>
    <w:rsid w:val="00060C48"/>
    <w:rsid w:val="00061022"/>
    <w:rsid w:val="00061892"/>
    <w:rsid w:val="00061E96"/>
    <w:rsid w:val="00062908"/>
    <w:rsid w:val="00062C6F"/>
    <w:rsid w:val="00063605"/>
    <w:rsid w:val="00063BA5"/>
    <w:rsid w:val="000658D7"/>
    <w:rsid w:val="00067FB5"/>
    <w:rsid w:val="00070245"/>
    <w:rsid w:val="0007085B"/>
    <w:rsid w:val="00071888"/>
    <w:rsid w:val="00071982"/>
    <w:rsid w:val="00072087"/>
    <w:rsid w:val="000735D4"/>
    <w:rsid w:val="00073B26"/>
    <w:rsid w:val="00073FDC"/>
    <w:rsid w:val="000762C8"/>
    <w:rsid w:val="00076AD0"/>
    <w:rsid w:val="00077822"/>
    <w:rsid w:val="00077A8E"/>
    <w:rsid w:val="00077F7E"/>
    <w:rsid w:val="00080276"/>
    <w:rsid w:val="000829B0"/>
    <w:rsid w:val="0008354A"/>
    <w:rsid w:val="00083B7C"/>
    <w:rsid w:val="00083D2B"/>
    <w:rsid w:val="00083E41"/>
    <w:rsid w:val="00083E46"/>
    <w:rsid w:val="00085107"/>
    <w:rsid w:val="000851FB"/>
    <w:rsid w:val="000864C7"/>
    <w:rsid w:val="00087A76"/>
    <w:rsid w:val="00090303"/>
    <w:rsid w:val="00090890"/>
    <w:rsid w:val="00092B5F"/>
    <w:rsid w:val="0009423D"/>
    <w:rsid w:val="000944EF"/>
    <w:rsid w:val="000953C6"/>
    <w:rsid w:val="00095A17"/>
    <w:rsid w:val="00095ED1"/>
    <w:rsid w:val="000A0137"/>
    <w:rsid w:val="000A207D"/>
    <w:rsid w:val="000A20C1"/>
    <w:rsid w:val="000A676E"/>
    <w:rsid w:val="000B09C8"/>
    <w:rsid w:val="000B1462"/>
    <w:rsid w:val="000B26F2"/>
    <w:rsid w:val="000B2FA9"/>
    <w:rsid w:val="000B2FC5"/>
    <w:rsid w:val="000B4CD9"/>
    <w:rsid w:val="000B54BF"/>
    <w:rsid w:val="000B54C2"/>
    <w:rsid w:val="000B715F"/>
    <w:rsid w:val="000C0838"/>
    <w:rsid w:val="000C0847"/>
    <w:rsid w:val="000C2B3D"/>
    <w:rsid w:val="000C3816"/>
    <w:rsid w:val="000C38AB"/>
    <w:rsid w:val="000C69F3"/>
    <w:rsid w:val="000C6D97"/>
    <w:rsid w:val="000D05D9"/>
    <w:rsid w:val="000D07FC"/>
    <w:rsid w:val="000D10CB"/>
    <w:rsid w:val="000D133E"/>
    <w:rsid w:val="000D159A"/>
    <w:rsid w:val="000D1C60"/>
    <w:rsid w:val="000D1CD8"/>
    <w:rsid w:val="000D3CE6"/>
    <w:rsid w:val="000D5A79"/>
    <w:rsid w:val="000D6E7D"/>
    <w:rsid w:val="000E0251"/>
    <w:rsid w:val="000E122F"/>
    <w:rsid w:val="000E1413"/>
    <w:rsid w:val="000E29F9"/>
    <w:rsid w:val="000E2F10"/>
    <w:rsid w:val="000E4D6F"/>
    <w:rsid w:val="000E5783"/>
    <w:rsid w:val="000E6D2C"/>
    <w:rsid w:val="000E732F"/>
    <w:rsid w:val="000F03F8"/>
    <w:rsid w:val="000F3BC1"/>
    <w:rsid w:val="000F4052"/>
    <w:rsid w:val="000F4581"/>
    <w:rsid w:val="000F7E33"/>
    <w:rsid w:val="0010020C"/>
    <w:rsid w:val="00100AEC"/>
    <w:rsid w:val="00101DCB"/>
    <w:rsid w:val="00103A5A"/>
    <w:rsid w:val="00103C63"/>
    <w:rsid w:val="00104632"/>
    <w:rsid w:val="00105390"/>
    <w:rsid w:val="0010577A"/>
    <w:rsid w:val="001065EA"/>
    <w:rsid w:val="00107CBF"/>
    <w:rsid w:val="00110550"/>
    <w:rsid w:val="001124DE"/>
    <w:rsid w:val="0011259E"/>
    <w:rsid w:val="00114333"/>
    <w:rsid w:val="00114A4E"/>
    <w:rsid w:val="001165F8"/>
    <w:rsid w:val="001174B8"/>
    <w:rsid w:val="00120D4F"/>
    <w:rsid w:val="00121554"/>
    <w:rsid w:val="0012357A"/>
    <w:rsid w:val="00123BDC"/>
    <w:rsid w:val="00126878"/>
    <w:rsid w:val="00127984"/>
    <w:rsid w:val="001355AD"/>
    <w:rsid w:val="00136727"/>
    <w:rsid w:val="00136925"/>
    <w:rsid w:val="00136A13"/>
    <w:rsid w:val="0013718A"/>
    <w:rsid w:val="001373C1"/>
    <w:rsid w:val="00140D51"/>
    <w:rsid w:val="0014228E"/>
    <w:rsid w:val="0014287E"/>
    <w:rsid w:val="00142E74"/>
    <w:rsid w:val="00144922"/>
    <w:rsid w:val="00145A18"/>
    <w:rsid w:val="001463BB"/>
    <w:rsid w:val="00146C98"/>
    <w:rsid w:val="0015079E"/>
    <w:rsid w:val="00152C9D"/>
    <w:rsid w:val="00152F6D"/>
    <w:rsid w:val="0015359E"/>
    <w:rsid w:val="00154764"/>
    <w:rsid w:val="00155249"/>
    <w:rsid w:val="00156EE3"/>
    <w:rsid w:val="001605CA"/>
    <w:rsid w:val="0016092A"/>
    <w:rsid w:val="00160944"/>
    <w:rsid w:val="001612BF"/>
    <w:rsid w:val="00161902"/>
    <w:rsid w:val="0016233B"/>
    <w:rsid w:val="001626A0"/>
    <w:rsid w:val="00162D31"/>
    <w:rsid w:val="001632EC"/>
    <w:rsid w:val="0016599C"/>
    <w:rsid w:val="001659D8"/>
    <w:rsid w:val="001663D7"/>
    <w:rsid w:val="0017075A"/>
    <w:rsid w:val="00173970"/>
    <w:rsid w:val="001742E3"/>
    <w:rsid w:val="001748FB"/>
    <w:rsid w:val="00175A70"/>
    <w:rsid w:val="00175D23"/>
    <w:rsid w:val="001765DB"/>
    <w:rsid w:val="00180639"/>
    <w:rsid w:val="0018085F"/>
    <w:rsid w:val="001808DA"/>
    <w:rsid w:val="00183533"/>
    <w:rsid w:val="001846FA"/>
    <w:rsid w:val="001847AC"/>
    <w:rsid w:val="001847EA"/>
    <w:rsid w:val="001865C6"/>
    <w:rsid w:val="001873C1"/>
    <w:rsid w:val="00191931"/>
    <w:rsid w:val="00191E6E"/>
    <w:rsid w:val="00193FA8"/>
    <w:rsid w:val="001943A6"/>
    <w:rsid w:val="001958B5"/>
    <w:rsid w:val="00195C8C"/>
    <w:rsid w:val="0019623D"/>
    <w:rsid w:val="001965C5"/>
    <w:rsid w:val="001A0BCE"/>
    <w:rsid w:val="001A1F6B"/>
    <w:rsid w:val="001A29E7"/>
    <w:rsid w:val="001A3615"/>
    <w:rsid w:val="001A3F0C"/>
    <w:rsid w:val="001A4E37"/>
    <w:rsid w:val="001A54E8"/>
    <w:rsid w:val="001A6D05"/>
    <w:rsid w:val="001A6DB5"/>
    <w:rsid w:val="001A6F8C"/>
    <w:rsid w:val="001A74FF"/>
    <w:rsid w:val="001A7A04"/>
    <w:rsid w:val="001B14D9"/>
    <w:rsid w:val="001B348C"/>
    <w:rsid w:val="001B4B61"/>
    <w:rsid w:val="001B5072"/>
    <w:rsid w:val="001B66F1"/>
    <w:rsid w:val="001B76D3"/>
    <w:rsid w:val="001B7C5F"/>
    <w:rsid w:val="001C240C"/>
    <w:rsid w:val="001C3F6C"/>
    <w:rsid w:val="001C430F"/>
    <w:rsid w:val="001C4355"/>
    <w:rsid w:val="001C48F6"/>
    <w:rsid w:val="001C4D92"/>
    <w:rsid w:val="001C50BD"/>
    <w:rsid w:val="001C64F1"/>
    <w:rsid w:val="001C6AA2"/>
    <w:rsid w:val="001C6BEC"/>
    <w:rsid w:val="001C796A"/>
    <w:rsid w:val="001C7E3A"/>
    <w:rsid w:val="001D0401"/>
    <w:rsid w:val="001D1430"/>
    <w:rsid w:val="001D1A73"/>
    <w:rsid w:val="001D21A8"/>
    <w:rsid w:val="001D3C07"/>
    <w:rsid w:val="001D680C"/>
    <w:rsid w:val="001D7201"/>
    <w:rsid w:val="001D79C5"/>
    <w:rsid w:val="001E3960"/>
    <w:rsid w:val="001E4197"/>
    <w:rsid w:val="001E43DC"/>
    <w:rsid w:val="001E4AE6"/>
    <w:rsid w:val="001E55A2"/>
    <w:rsid w:val="001E572B"/>
    <w:rsid w:val="001E7039"/>
    <w:rsid w:val="001E7B69"/>
    <w:rsid w:val="001F0258"/>
    <w:rsid w:val="001F0699"/>
    <w:rsid w:val="001F090C"/>
    <w:rsid w:val="001F1D2A"/>
    <w:rsid w:val="001F20A4"/>
    <w:rsid w:val="001F219C"/>
    <w:rsid w:val="001F2EEC"/>
    <w:rsid w:val="001F5498"/>
    <w:rsid w:val="001F57B2"/>
    <w:rsid w:val="001F592B"/>
    <w:rsid w:val="001F7393"/>
    <w:rsid w:val="001F7EB5"/>
    <w:rsid w:val="00200F7F"/>
    <w:rsid w:val="0020164C"/>
    <w:rsid w:val="00201F59"/>
    <w:rsid w:val="002033D8"/>
    <w:rsid w:val="00203619"/>
    <w:rsid w:val="0020468A"/>
    <w:rsid w:val="00204CB2"/>
    <w:rsid w:val="00205182"/>
    <w:rsid w:val="002054A6"/>
    <w:rsid w:val="0020556D"/>
    <w:rsid w:val="00207D3C"/>
    <w:rsid w:val="00207DB2"/>
    <w:rsid w:val="002104A5"/>
    <w:rsid w:val="002109A8"/>
    <w:rsid w:val="00211342"/>
    <w:rsid w:val="00212B16"/>
    <w:rsid w:val="00213871"/>
    <w:rsid w:val="0021428D"/>
    <w:rsid w:val="002153ED"/>
    <w:rsid w:val="00217028"/>
    <w:rsid w:val="00220EC7"/>
    <w:rsid w:val="00221680"/>
    <w:rsid w:val="002238BF"/>
    <w:rsid w:val="002302FC"/>
    <w:rsid w:val="00231792"/>
    <w:rsid w:val="00231A09"/>
    <w:rsid w:val="0023237E"/>
    <w:rsid w:val="0023269A"/>
    <w:rsid w:val="0023270E"/>
    <w:rsid w:val="00232AE3"/>
    <w:rsid w:val="00232F7E"/>
    <w:rsid w:val="00232F80"/>
    <w:rsid w:val="002340B8"/>
    <w:rsid w:val="00235389"/>
    <w:rsid w:val="002354B3"/>
    <w:rsid w:val="00235585"/>
    <w:rsid w:val="00236585"/>
    <w:rsid w:val="00237606"/>
    <w:rsid w:val="00240E89"/>
    <w:rsid w:val="002413BF"/>
    <w:rsid w:val="002439AB"/>
    <w:rsid w:val="002444BE"/>
    <w:rsid w:val="00244554"/>
    <w:rsid w:val="00245D95"/>
    <w:rsid w:val="00245EE0"/>
    <w:rsid w:val="00246C3E"/>
    <w:rsid w:val="002475D7"/>
    <w:rsid w:val="00247745"/>
    <w:rsid w:val="00250F8C"/>
    <w:rsid w:val="0025187A"/>
    <w:rsid w:val="002525D1"/>
    <w:rsid w:val="00254265"/>
    <w:rsid w:val="00255FC8"/>
    <w:rsid w:val="002572B8"/>
    <w:rsid w:val="00257320"/>
    <w:rsid w:val="00260AFD"/>
    <w:rsid w:val="00262008"/>
    <w:rsid w:val="00262406"/>
    <w:rsid w:val="00262A2D"/>
    <w:rsid w:val="002634AE"/>
    <w:rsid w:val="00263CAB"/>
    <w:rsid w:val="002652BC"/>
    <w:rsid w:val="002655E9"/>
    <w:rsid w:val="00270776"/>
    <w:rsid w:val="00270AB4"/>
    <w:rsid w:val="00271184"/>
    <w:rsid w:val="00271855"/>
    <w:rsid w:val="00271875"/>
    <w:rsid w:val="00271C6F"/>
    <w:rsid w:val="00272E03"/>
    <w:rsid w:val="00277506"/>
    <w:rsid w:val="00277546"/>
    <w:rsid w:val="00277E22"/>
    <w:rsid w:val="0028180D"/>
    <w:rsid w:val="0028230B"/>
    <w:rsid w:val="002836FE"/>
    <w:rsid w:val="00284DA2"/>
    <w:rsid w:val="00285451"/>
    <w:rsid w:val="002869C7"/>
    <w:rsid w:val="002910AE"/>
    <w:rsid w:val="0029221F"/>
    <w:rsid w:val="00292CA8"/>
    <w:rsid w:val="002939BE"/>
    <w:rsid w:val="00293E69"/>
    <w:rsid w:val="00295358"/>
    <w:rsid w:val="00296491"/>
    <w:rsid w:val="00296922"/>
    <w:rsid w:val="00297921"/>
    <w:rsid w:val="002A0815"/>
    <w:rsid w:val="002A3206"/>
    <w:rsid w:val="002A3590"/>
    <w:rsid w:val="002A3D0F"/>
    <w:rsid w:val="002A48F2"/>
    <w:rsid w:val="002A4F5D"/>
    <w:rsid w:val="002A54D8"/>
    <w:rsid w:val="002A5D20"/>
    <w:rsid w:val="002A6135"/>
    <w:rsid w:val="002A73B4"/>
    <w:rsid w:val="002B04A8"/>
    <w:rsid w:val="002B1760"/>
    <w:rsid w:val="002B1BE5"/>
    <w:rsid w:val="002B2AE0"/>
    <w:rsid w:val="002B2B05"/>
    <w:rsid w:val="002B2CB9"/>
    <w:rsid w:val="002B4CD6"/>
    <w:rsid w:val="002B6AA8"/>
    <w:rsid w:val="002B7B7D"/>
    <w:rsid w:val="002C011F"/>
    <w:rsid w:val="002C2410"/>
    <w:rsid w:val="002C2972"/>
    <w:rsid w:val="002C2A00"/>
    <w:rsid w:val="002C2A99"/>
    <w:rsid w:val="002C458B"/>
    <w:rsid w:val="002C497F"/>
    <w:rsid w:val="002C4CDC"/>
    <w:rsid w:val="002C529E"/>
    <w:rsid w:val="002C5496"/>
    <w:rsid w:val="002C6676"/>
    <w:rsid w:val="002C6C1A"/>
    <w:rsid w:val="002C7116"/>
    <w:rsid w:val="002D02C5"/>
    <w:rsid w:val="002D0E7D"/>
    <w:rsid w:val="002D1E54"/>
    <w:rsid w:val="002D3086"/>
    <w:rsid w:val="002D44A1"/>
    <w:rsid w:val="002D4681"/>
    <w:rsid w:val="002D4C8B"/>
    <w:rsid w:val="002D4E85"/>
    <w:rsid w:val="002D5AC7"/>
    <w:rsid w:val="002D6C99"/>
    <w:rsid w:val="002D70B0"/>
    <w:rsid w:val="002D745C"/>
    <w:rsid w:val="002D7800"/>
    <w:rsid w:val="002D7C45"/>
    <w:rsid w:val="002E053E"/>
    <w:rsid w:val="002E0D45"/>
    <w:rsid w:val="002E1441"/>
    <w:rsid w:val="002E2564"/>
    <w:rsid w:val="002E3DD0"/>
    <w:rsid w:val="002E4A70"/>
    <w:rsid w:val="002E4F51"/>
    <w:rsid w:val="002E5423"/>
    <w:rsid w:val="002E580F"/>
    <w:rsid w:val="002E5F59"/>
    <w:rsid w:val="002E6EA8"/>
    <w:rsid w:val="002E79B5"/>
    <w:rsid w:val="002F01DD"/>
    <w:rsid w:val="002F03FC"/>
    <w:rsid w:val="002F04D0"/>
    <w:rsid w:val="002F0980"/>
    <w:rsid w:val="002F128E"/>
    <w:rsid w:val="002F12A1"/>
    <w:rsid w:val="002F212D"/>
    <w:rsid w:val="002F2F07"/>
    <w:rsid w:val="002F4AEC"/>
    <w:rsid w:val="002F4BD1"/>
    <w:rsid w:val="002F5A65"/>
    <w:rsid w:val="002F6E1C"/>
    <w:rsid w:val="002F79D9"/>
    <w:rsid w:val="0030075D"/>
    <w:rsid w:val="00300EC0"/>
    <w:rsid w:val="003013DE"/>
    <w:rsid w:val="0030150C"/>
    <w:rsid w:val="003042AD"/>
    <w:rsid w:val="00304444"/>
    <w:rsid w:val="0030538A"/>
    <w:rsid w:val="00305A71"/>
    <w:rsid w:val="00306574"/>
    <w:rsid w:val="003067A6"/>
    <w:rsid w:val="00310557"/>
    <w:rsid w:val="003107FD"/>
    <w:rsid w:val="00310935"/>
    <w:rsid w:val="00310E15"/>
    <w:rsid w:val="00310E65"/>
    <w:rsid w:val="003113F7"/>
    <w:rsid w:val="00314970"/>
    <w:rsid w:val="00314B73"/>
    <w:rsid w:val="00315105"/>
    <w:rsid w:val="0031629C"/>
    <w:rsid w:val="003168FC"/>
    <w:rsid w:val="00322435"/>
    <w:rsid w:val="00322BC2"/>
    <w:rsid w:val="00325628"/>
    <w:rsid w:val="00332C0C"/>
    <w:rsid w:val="00333437"/>
    <w:rsid w:val="00334031"/>
    <w:rsid w:val="00334570"/>
    <w:rsid w:val="00334E4F"/>
    <w:rsid w:val="00336398"/>
    <w:rsid w:val="003364C2"/>
    <w:rsid w:val="003365FD"/>
    <w:rsid w:val="0033684B"/>
    <w:rsid w:val="00336A27"/>
    <w:rsid w:val="00336DF5"/>
    <w:rsid w:val="0034253E"/>
    <w:rsid w:val="00342DE4"/>
    <w:rsid w:val="003449A3"/>
    <w:rsid w:val="0034624C"/>
    <w:rsid w:val="00346417"/>
    <w:rsid w:val="0034684E"/>
    <w:rsid w:val="00346CDD"/>
    <w:rsid w:val="0034712F"/>
    <w:rsid w:val="00347CD1"/>
    <w:rsid w:val="003509FB"/>
    <w:rsid w:val="00350D46"/>
    <w:rsid w:val="00351D86"/>
    <w:rsid w:val="00356799"/>
    <w:rsid w:val="00356804"/>
    <w:rsid w:val="003577A5"/>
    <w:rsid w:val="003579D1"/>
    <w:rsid w:val="00357A12"/>
    <w:rsid w:val="00361460"/>
    <w:rsid w:val="003622C2"/>
    <w:rsid w:val="003623F7"/>
    <w:rsid w:val="00364DA8"/>
    <w:rsid w:val="00365739"/>
    <w:rsid w:val="003703F7"/>
    <w:rsid w:val="00370B53"/>
    <w:rsid w:val="00370E48"/>
    <w:rsid w:val="00371B96"/>
    <w:rsid w:val="00371D75"/>
    <w:rsid w:val="00372B3F"/>
    <w:rsid w:val="00372EB0"/>
    <w:rsid w:val="00373786"/>
    <w:rsid w:val="00373C96"/>
    <w:rsid w:val="003753A3"/>
    <w:rsid w:val="003754BE"/>
    <w:rsid w:val="003758BC"/>
    <w:rsid w:val="003770CB"/>
    <w:rsid w:val="00377165"/>
    <w:rsid w:val="003776B4"/>
    <w:rsid w:val="00381EBA"/>
    <w:rsid w:val="00381F4E"/>
    <w:rsid w:val="00382D78"/>
    <w:rsid w:val="00384BD6"/>
    <w:rsid w:val="00387022"/>
    <w:rsid w:val="003871E7"/>
    <w:rsid w:val="00390113"/>
    <w:rsid w:val="003912E9"/>
    <w:rsid w:val="00392335"/>
    <w:rsid w:val="003928BD"/>
    <w:rsid w:val="00392EE8"/>
    <w:rsid w:val="003955D9"/>
    <w:rsid w:val="00395CFA"/>
    <w:rsid w:val="00395E89"/>
    <w:rsid w:val="00396359"/>
    <w:rsid w:val="00396BD3"/>
    <w:rsid w:val="00397E16"/>
    <w:rsid w:val="003A01A5"/>
    <w:rsid w:val="003A1928"/>
    <w:rsid w:val="003A2BBE"/>
    <w:rsid w:val="003A3CA5"/>
    <w:rsid w:val="003A3DDA"/>
    <w:rsid w:val="003A4714"/>
    <w:rsid w:val="003A56B7"/>
    <w:rsid w:val="003A5BF0"/>
    <w:rsid w:val="003B0488"/>
    <w:rsid w:val="003B0584"/>
    <w:rsid w:val="003B234F"/>
    <w:rsid w:val="003B2536"/>
    <w:rsid w:val="003B465F"/>
    <w:rsid w:val="003B513B"/>
    <w:rsid w:val="003B52E1"/>
    <w:rsid w:val="003B75F6"/>
    <w:rsid w:val="003B7C67"/>
    <w:rsid w:val="003C0F94"/>
    <w:rsid w:val="003C0FDF"/>
    <w:rsid w:val="003C2EF4"/>
    <w:rsid w:val="003C3259"/>
    <w:rsid w:val="003C33FD"/>
    <w:rsid w:val="003C556B"/>
    <w:rsid w:val="003C61CB"/>
    <w:rsid w:val="003C6A31"/>
    <w:rsid w:val="003D0B2A"/>
    <w:rsid w:val="003D1754"/>
    <w:rsid w:val="003D19C7"/>
    <w:rsid w:val="003D1F2C"/>
    <w:rsid w:val="003D2704"/>
    <w:rsid w:val="003D2DCD"/>
    <w:rsid w:val="003D3C7F"/>
    <w:rsid w:val="003D44C7"/>
    <w:rsid w:val="003D47F6"/>
    <w:rsid w:val="003D741C"/>
    <w:rsid w:val="003D7680"/>
    <w:rsid w:val="003E016D"/>
    <w:rsid w:val="003E174E"/>
    <w:rsid w:val="003E2D62"/>
    <w:rsid w:val="003E3997"/>
    <w:rsid w:val="003E47DA"/>
    <w:rsid w:val="003E4899"/>
    <w:rsid w:val="003E4AC6"/>
    <w:rsid w:val="003E4D9C"/>
    <w:rsid w:val="003E51C1"/>
    <w:rsid w:val="003E56F9"/>
    <w:rsid w:val="003E744C"/>
    <w:rsid w:val="003E7F48"/>
    <w:rsid w:val="003F005B"/>
    <w:rsid w:val="003F2F57"/>
    <w:rsid w:val="003F300D"/>
    <w:rsid w:val="003F3346"/>
    <w:rsid w:val="003F3513"/>
    <w:rsid w:val="003F3833"/>
    <w:rsid w:val="003F3B12"/>
    <w:rsid w:val="003F4A7E"/>
    <w:rsid w:val="003F6346"/>
    <w:rsid w:val="003F6BA0"/>
    <w:rsid w:val="003F742A"/>
    <w:rsid w:val="003F79F6"/>
    <w:rsid w:val="003F7B1E"/>
    <w:rsid w:val="003F7E25"/>
    <w:rsid w:val="0040016F"/>
    <w:rsid w:val="004015FC"/>
    <w:rsid w:val="00401635"/>
    <w:rsid w:val="00403363"/>
    <w:rsid w:val="0040392D"/>
    <w:rsid w:val="00403D76"/>
    <w:rsid w:val="00403DB6"/>
    <w:rsid w:val="004058CD"/>
    <w:rsid w:val="00406D0D"/>
    <w:rsid w:val="00410013"/>
    <w:rsid w:val="00410C07"/>
    <w:rsid w:val="004111BA"/>
    <w:rsid w:val="00411AB1"/>
    <w:rsid w:val="00411DD1"/>
    <w:rsid w:val="0041613B"/>
    <w:rsid w:val="00416E40"/>
    <w:rsid w:val="00417710"/>
    <w:rsid w:val="004204F5"/>
    <w:rsid w:val="0042062D"/>
    <w:rsid w:val="004208F2"/>
    <w:rsid w:val="0042136F"/>
    <w:rsid w:val="0042188F"/>
    <w:rsid w:val="00422B44"/>
    <w:rsid w:val="0042316F"/>
    <w:rsid w:val="00423664"/>
    <w:rsid w:val="0042425B"/>
    <w:rsid w:val="00425A94"/>
    <w:rsid w:val="00425CDE"/>
    <w:rsid w:val="00425DA5"/>
    <w:rsid w:val="00426DA8"/>
    <w:rsid w:val="00427998"/>
    <w:rsid w:val="00427CB6"/>
    <w:rsid w:val="00431925"/>
    <w:rsid w:val="0043196F"/>
    <w:rsid w:val="00432D35"/>
    <w:rsid w:val="004330C3"/>
    <w:rsid w:val="0043320C"/>
    <w:rsid w:val="004348E8"/>
    <w:rsid w:val="0043580B"/>
    <w:rsid w:val="00436957"/>
    <w:rsid w:val="00436BA3"/>
    <w:rsid w:val="0043791D"/>
    <w:rsid w:val="00440B1D"/>
    <w:rsid w:val="004417EE"/>
    <w:rsid w:val="00441ABC"/>
    <w:rsid w:val="0044272C"/>
    <w:rsid w:val="00442B7F"/>
    <w:rsid w:val="00442E77"/>
    <w:rsid w:val="004431A0"/>
    <w:rsid w:val="004431AC"/>
    <w:rsid w:val="00443A10"/>
    <w:rsid w:val="00444288"/>
    <w:rsid w:val="00444700"/>
    <w:rsid w:val="00445C51"/>
    <w:rsid w:val="00446A78"/>
    <w:rsid w:val="00446DB1"/>
    <w:rsid w:val="004514C2"/>
    <w:rsid w:val="00451977"/>
    <w:rsid w:val="00453007"/>
    <w:rsid w:val="00453818"/>
    <w:rsid w:val="004548EF"/>
    <w:rsid w:val="00455CEA"/>
    <w:rsid w:val="00461CCC"/>
    <w:rsid w:val="0046364A"/>
    <w:rsid w:val="004658A6"/>
    <w:rsid w:val="00465AEF"/>
    <w:rsid w:val="00465B80"/>
    <w:rsid w:val="00465E84"/>
    <w:rsid w:val="0046610D"/>
    <w:rsid w:val="0046623C"/>
    <w:rsid w:val="00466C64"/>
    <w:rsid w:val="00467254"/>
    <w:rsid w:val="00467498"/>
    <w:rsid w:val="004679DD"/>
    <w:rsid w:val="004706B1"/>
    <w:rsid w:val="0047355F"/>
    <w:rsid w:val="00473E31"/>
    <w:rsid w:val="00474C96"/>
    <w:rsid w:val="00474ECF"/>
    <w:rsid w:val="00474F5B"/>
    <w:rsid w:val="00475372"/>
    <w:rsid w:val="00475A8D"/>
    <w:rsid w:val="0047612A"/>
    <w:rsid w:val="0047626F"/>
    <w:rsid w:val="0047644E"/>
    <w:rsid w:val="00480276"/>
    <w:rsid w:val="0048072C"/>
    <w:rsid w:val="004807E0"/>
    <w:rsid w:val="00480956"/>
    <w:rsid w:val="00480EB0"/>
    <w:rsid w:val="004829ED"/>
    <w:rsid w:val="00482DA4"/>
    <w:rsid w:val="00483299"/>
    <w:rsid w:val="00484073"/>
    <w:rsid w:val="0048527D"/>
    <w:rsid w:val="00487444"/>
    <w:rsid w:val="00487D6D"/>
    <w:rsid w:val="00491539"/>
    <w:rsid w:val="00491884"/>
    <w:rsid w:val="00491EAB"/>
    <w:rsid w:val="0049238D"/>
    <w:rsid w:val="00493BCE"/>
    <w:rsid w:val="004959D2"/>
    <w:rsid w:val="00497B9B"/>
    <w:rsid w:val="004A05F1"/>
    <w:rsid w:val="004A0E4A"/>
    <w:rsid w:val="004A157F"/>
    <w:rsid w:val="004A191E"/>
    <w:rsid w:val="004A5DC9"/>
    <w:rsid w:val="004A6027"/>
    <w:rsid w:val="004A62AB"/>
    <w:rsid w:val="004A646D"/>
    <w:rsid w:val="004A6A64"/>
    <w:rsid w:val="004A74E2"/>
    <w:rsid w:val="004A7ED2"/>
    <w:rsid w:val="004A7FBB"/>
    <w:rsid w:val="004B0807"/>
    <w:rsid w:val="004B0CDE"/>
    <w:rsid w:val="004B214B"/>
    <w:rsid w:val="004B3487"/>
    <w:rsid w:val="004B68DD"/>
    <w:rsid w:val="004B69A0"/>
    <w:rsid w:val="004B6E47"/>
    <w:rsid w:val="004C0554"/>
    <w:rsid w:val="004C19CA"/>
    <w:rsid w:val="004C1CC4"/>
    <w:rsid w:val="004C339B"/>
    <w:rsid w:val="004C4481"/>
    <w:rsid w:val="004C46C0"/>
    <w:rsid w:val="004C55C3"/>
    <w:rsid w:val="004C660B"/>
    <w:rsid w:val="004C694D"/>
    <w:rsid w:val="004C6B11"/>
    <w:rsid w:val="004C765F"/>
    <w:rsid w:val="004D086D"/>
    <w:rsid w:val="004D08DA"/>
    <w:rsid w:val="004D09EA"/>
    <w:rsid w:val="004D0C57"/>
    <w:rsid w:val="004D13D5"/>
    <w:rsid w:val="004D1FF4"/>
    <w:rsid w:val="004D386A"/>
    <w:rsid w:val="004D526C"/>
    <w:rsid w:val="004D58BD"/>
    <w:rsid w:val="004D5C63"/>
    <w:rsid w:val="004D6B71"/>
    <w:rsid w:val="004D7DBD"/>
    <w:rsid w:val="004E11E2"/>
    <w:rsid w:val="004E18ED"/>
    <w:rsid w:val="004E1BEF"/>
    <w:rsid w:val="004E1E5F"/>
    <w:rsid w:val="004E29BE"/>
    <w:rsid w:val="004E3F97"/>
    <w:rsid w:val="004E3FB7"/>
    <w:rsid w:val="004E49EA"/>
    <w:rsid w:val="004E4B5C"/>
    <w:rsid w:val="004E5A97"/>
    <w:rsid w:val="004F0CDF"/>
    <w:rsid w:val="004F2A12"/>
    <w:rsid w:val="004F42CE"/>
    <w:rsid w:val="004F4B74"/>
    <w:rsid w:val="004F5285"/>
    <w:rsid w:val="004F5746"/>
    <w:rsid w:val="004F598B"/>
    <w:rsid w:val="004F62D5"/>
    <w:rsid w:val="004F6D51"/>
    <w:rsid w:val="004F7C4A"/>
    <w:rsid w:val="0050000A"/>
    <w:rsid w:val="005010F1"/>
    <w:rsid w:val="00501DA5"/>
    <w:rsid w:val="0050332E"/>
    <w:rsid w:val="005033D0"/>
    <w:rsid w:val="00503966"/>
    <w:rsid w:val="00503D39"/>
    <w:rsid w:val="00505A96"/>
    <w:rsid w:val="00511A02"/>
    <w:rsid w:val="00515861"/>
    <w:rsid w:val="005163EB"/>
    <w:rsid w:val="005165A3"/>
    <w:rsid w:val="00517546"/>
    <w:rsid w:val="00523452"/>
    <w:rsid w:val="00523CFE"/>
    <w:rsid w:val="00523E4B"/>
    <w:rsid w:val="005255BA"/>
    <w:rsid w:val="00526640"/>
    <w:rsid w:val="00527725"/>
    <w:rsid w:val="005301D6"/>
    <w:rsid w:val="00530269"/>
    <w:rsid w:val="00530802"/>
    <w:rsid w:val="00531061"/>
    <w:rsid w:val="00531C35"/>
    <w:rsid w:val="00531CC7"/>
    <w:rsid w:val="00531F94"/>
    <w:rsid w:val="005339B0"/>
    <w:rsid w:val="0053429E"/>
    <w:rsid w:val="0053551C"/>
    <w:rsid w:val="00537EB4"/>
    <w:rsid w:val="00540AA4"/>
    <w:rsid w:val="005413DE"/>
    <w:rsid w:val="00541F1D"/>
    <w:rsid w:val="00543E03"/>
    <w:rsid w:val="005446B9"/>
    <w:rsid w:val="00547C14"/>
    <w:rsid w:val="00550722"/>
    <w:rsid w:val="00550C7D"/>
    <w:rsid w:val="005521E3"/>
    <w:rsid w:val="005534A3"/>
    <w:rsid w:val="00555D65"/>
    <w:rsid w:val="005563F4"/>
    <w:rsid w:val="005617F1"/>
    <w:rsid w:val="0056381E"/>
    <w:rsid w:val="00563827"/>
    <w:rsid w:val="005657AF"/>
    <w:rsid w:val="005658BD"/>
    <w:rsid w:val="00566F9C"/>
    <w:rsid w:val="00566FB5"/>
    <w:rsid w:val="00570568"/>
    <w:rsid w:val="00572502"/>
    <w:rsid w:val="00573885"/>
    <w:rsid w:val="00575128"/>
    <w:rsid w:val="00575E80"/>
    <w:rsid w:val="00577B21"/>
    <w:rsid w:val="00577C4A"/>
    <w:rsid w:val="00577CE1"/>
    <w:rsid w:val="00582007"/>
    <w:rsid w:val="0058224A"/>
    <w:rsid w:val="00582760"/>
    <w:rsid w:val="00585348"/>
    <w:rsid w:val="00587596"/>
    <w:rsid w:val="00587ED5"/>
    <w:rsid w:val="0059005C"/>
    <w:rsid w:val="005902F8"/>
    <w:rsid w:val="0059035D"/>
    <w:rsid w:val="00590DF7"/>
    <w:rsid w:val="0059523D"/>
    <w:rsid w:val="0059596C"/>
    <w:rsid w:val="005963A6"/>
    <w:rsid w:val="00596FEA"/>
    <w:rsid w:val="00597217"/>
    <w:rsid w:val="005979E7"/>
    <w:rsid w:val="005A067D"/>
    <w:rsid w:val="005A2DEC"/>
    <w:rsid w:val="005A365A"/>
    <w:rsid w:val="005A492C"/>
    <w:rsid w:val="005A6106"/>
    <w:rsid w:val="005A761D"/>
    <w:rsid w:val="005A7A9C"/>
    <w:rsid w:val="005A7FE4"/>
    <w:rsid w:val="005B1431"/>
    <w:rsid w:val="005B1624"/>
    <w:rsid w:val="005B2E5B"/>
    <w:rsid w:val="005B408C"/>
    <w:rsid w:val="005B450E"/>
    <w:rsid w:val="005B5B1D"/>
    <w:rsid w:val="005B6351"/>
    <w:rsid w:val="005B7898"/>
    <w:rsid w:val="005B7B44"/>
    <w:rsid w:val="005C150F"/>
    <w:rsid w:val="005C2700"/>
    <w:rsid w:val="005C3310"/>
    <w:rsid w:val="005C33EF"/>
    <w:rsid w:val="005C6410"/>
    <w:rsid w:val="005D01E8"/>
    <w:rsid w:val="005D132F"/>
    <w:rsid w:val="005D146B"/>
    <w:rsid w:val="005D2865"/>
    <w:rsid w:val="005D3BFB"/>
    <w:rsid w:val="005D49F8"/>
    <w:rsid w:val="005D4B19"/>
    <w:rsid w:val="005D6387"/>
    <w:rsid w:val="005D76B7"/>
    <w:rsid w:val="005E069A"/>
    <w:rsid w:val="005E228D"/>
    <w:rsid w:val="005E231D"/>
    <w:rsid w:val="005E2CCD"/>
    <w:rsid w:val="005E3793"/>
    <w:rsid w:val="005E3873"/>
    <w:rsid w:val="005E47D5"/>
    <w:rsid w:val="005E4DD4"/>
    <w:rsid w:val="005E6346"/>
    <w:rsid w:val="005E74D7"/>
    <w:rsid w:val="005F0307"/>
    <w:rsid w:val="005F0DE3"/>
    <w:rsid w:val="005F379A"/>
    <w:rsid w:val="005F4D7B"/>
    <w:rsid w:val="005F531F"/>
    <w:rsid w:val="005F5E3E"/>
    <w:rsid w:val="005F71C5"/>
    <w:rsid w:val="005F72FF"/>
    <w:rsid w:val="005F7493"/>
    <w:rsid w:val="005F7EF3"/>
    <w:rsid w:val="00600ADB"/>
    <w:rsid w:val="00602972"/>
    <w:rsid w:val="00602BD3"/>
    <w:rsid w:val="006047F0"/>
    <w:rsid w:val="006056CF"/>
    <w:rsid w:val="006058FB"/>
    <w:rsid w:val="00605B4C"/>
    <w:rsid w:val="006067C4"/>
    <w:rsid w:val="006068F4"/>
    <w:rsid w:val="00606909"/>
    <w:rsid w:val="00610352"/>
    <w:rsid w:val="00610520"/>
    <w:rsid w:val="00610999"/>
    <w:rsid w:val="00610ABD"/>
    <w:rsid w:val="00611389"/>
    <w:rsid w:val="00611EA2"/>
    <w:rsid w:val="0061385E"/>
    <w:rsid w:val="00613B83"/>
    <w:rsid w:val="00615B47"/>
    <w:rsid w:val="00615DBD"/>
    <w:rsid w:val="00622103"/>
    <w:rsid w:val="00623050"/>
    <w:rsid w:val="00624CE8"/>
    <w:rsid w:val="00625708"/>
    <w:rsid w:val="006259E4"/>
    <w:rsid w:val="006266C3"/>
    <w:rsid w:val="00626FBF"/>
    <w:rsid w:val="0063022E"/>
    <w:rsid w:val="00632C29"/>
    <w:rsid w:val="006346E7"/>
    <w:rsid w:val="00636E97"/>
    <w:rsid w:val="0064086B"/>
    <w:rsid w:val="0064091D"/>
    <w:rsid w:val="0064128B"/>
    <w:rsid w:val="006412E0"/>
    <w:rsid w:val="00642660"/>
    <w:rsid w:val="00642D67"/>
    <w:rsid w:val="00643011"/>
    <w:rsid w:val="006435BD"/>
    <w:rsid w:val="00646ECB"/>
    <w:rsid w:val="00653E9F"/>
    <w:rsid w:val="00657597"/>
    <w:rsid w:val="006576F4"/>
    <w:rsid w:val="00657990"/>
    <w:rsid w:val="00657FD2"/>
    <w:rsid w:val="006600E7"/>
    <w:rsid w:val="0066241E"/>
    <w:rsid w:val="0066246F"/>
    <w:rsid w:val="006639FE"/>
    <w:rsid w:val="00665561"/>
    <w:rsid w:val="00665B5E"/>
    <w:rsid w:val="00666136"/>
    <w:rsid w:val="006662E4"/>
    <w:rsid w:val="00667249"/>
    <w:rsid w:val="0067073E"/>
    <w:rsid w:val="00670B63"/>
    <w:rsid w:val="00671051"/>
    <w:rsid w:val="006713AF"/>
    <w:rsid w:val="006720EA"/>
    <w:rsid w:val="0067255D"/>
    <w:rsid w:val="006734C1"/>
    <w:rsid w:val="006735DB"/>
    <w:rsid w:val="00673A1E"/>
    <w:rsid w:val="006744F0"/>
    <w:rsid w:val="006754E5"/>
    <w:rsid w:val="00675E22"/>
    <w:rsid w:val="006767F7"/>
    <w:rsid w:val="00677ECA"/>
    <w:rsid w:val="00680EE0"/>
    <w:rsid w:val="006818F7"/>
    <w:rsid w:val="00684079"/>
    <w:rsid w:val="0068666B"/>
    <w:rsid w:val="00686F78"/>
    <w:rsid w:val="006876AA"/>
    <w:rsid w:val="00687833"/>
    <w:rsid w:val="00687DF0"/>
    <w:rsid w:val="00687F3D"/>
    <w:rsid w:val="0069358D"/>
    <w:rsid w:val="006937AF"/>
    <w:rsid w:val="00696D74"/>
    <w:rsid w:val="00696EA1"/>
    <w:rsid w:val="006977C3"/>
    <w:rsid w:val="0069795C"/>
    <w:rsid w:val="00697F87"/>
    <w:rsid w:val="006A0684"/>
    <w:rsid w:val="006A2926"/>
    <w:rsid w:val="006A2B9C"/>
    <w:rsid w:val="006A34B9"/>
    <w:rsid w:val="006A352A"/>
    <w:rsid w:val="006A5D89"/>
    <w:rsid w:val="006A7F91"/>
    <w:rsid w:val="006B2D4B"/>
    <w:rsid w:val="006B36FE"/>
    <w:rsid w:val="006B38DA"/>
    <w:rsid w:val="006B3F48"/>
    <w:rsid w:val="006B47B5"/>
    <w:rsid w:val="006B67D6"/>
    <w:rsid w:val="006B67E7"/>
    <w:rsid w:val="006B6974"/>
    <w:rsid w:val="006B7BCB"/>
    <w:rsid w:val="006B7FBB"/>
    <w:rsid w:val="006C1C5B"/>
    <w:rsid w:val="006C3A03"/>
    <w:rsid w:val="006C3D25"/>
    <w:rsid w:val="006C5296"/>
    <w:rsid w:val="006D09E8"/>
    <w:rsid w:val="006D169B"/>
    <w:rsid w:val="006D1ECF"/>
    <w:rsid w:val="006D2404"/>
    <w:rsid w:val="006D2EBB"/>
    <w:rsid w:val="006D4C47"/>
    <w:rsid w:val="006D5849"/>
    <w:rsid w:val="006D5DED"/>
    <w:rsid w:val="006D66DD"/>
    <w:rsid w:val="006D6D36"/>
    <w:rsid w:val="006D7CE5"/>
    <w:rsid w:val="006E00A8"/>
    <w:rsid w:val="006E01AF"/>
    <w:rsid w:val="006E2328"/>
    <w:rsid w:val="006E42BC"/>
    <w:rsid w:val="006E4DE1"/>
    <w:rsid w:val="006E5FAA"/>
    <w:rsid w:val="006E7D7E"/>
    <w:rsid w:val="006F03A5"/>
    <w:rsid w:val="006F04A2"/>
    <w:rsid w:val="006F2B31"/>
    <w:rsid w:val="006F2D21"/>
    <w:rsid w:val="006F390D"/>
    <w:rsid w:val="007001DE"/>
    <w:rsid w:val="00700617"/>
    <w:rsid w:val="007008BE"/>
    <w:rsid w:val="00703A92"/>
    <w:rsid w:val="0070496A"/>
    <w:rsid w:val="007078E3"/>
    <w:rsid w:val="00707C5F"/>
    <w:rsid w:val="007101B0"/>
    <w:rsid w:val="0071096A"/>
    <w:rsid w:val="007156D1"/>
    <w:rsid w:val="007166C5"/>
    <w:rsid w:val="00717BDC"/>
    <w:rsid w:val="007235B5"/>
    <w:rsid w:val="00723820"/>
    <w:rsid w:val="007239B0"/>
    <w:rsid w:val="00725680"/>
    <w:rsid w:val="007258F3"/>
    <w:rsid w:val="00725C1F"/>
    <w:rsid w:val="00731734"/>
    <w:rsid w:val="0073359F"/>
    <w:rsid w:val="007338B5"/>
    <w:rsid w:val="007347C8"/>
    <w:rsid w:val="00734B76"/>
    <w:rsid w:val="00735A9D"/>
    <w:rsid w:val="00737840"/>
    <w:rsid w:val="007379B7"/>
    <w:rsid w:val="00737A35"/>
    <w:rsid w:val="00737E67"/>
    <w:rsid w:val="007408BA"/>
    <w:rsid w:val="00741138"/>
    <w:rsid w:val="0074144A"/>
    <w:rsid w:val="00741511"/>
    <w:rsid w:val="00741F0A"/>
    <w:rsid w:val="007420B4"/>
    <w:rsid w:val="00744976"/>
    <w:rsid w:val="00744D0E"/>
    <w:rsid w:val="00744F47"/>
    <w:rsid w:val="00745128"/>
    <w:rsid w:val="00745F4D"/>
    <w:rsid w:val="00746F59"/>
    <w:rsid w:val="0074793C"/>
    <w:rsid w:val="0075144D"/>
    <w:rsid w:val="00752F76"/>
    <w:rsid w:val="0075360C"/>
    <w:rsid w:val="00753EF6"/>
    <w:rsid w:val="00754D86"/>
    <w:rsid w:val="0075511E"/>
    <w:rsid w:val="00756F40"/>
    <w:rsid w:val="007570CA"/>
    <w:rsid w:val="0075784D"/>
    <w:rsid w:val="00760543"/>
    <w:rsid w:val="00761671"/>
    <w:rsid w:val="00761770"/>
    <w:rsid w:val="007625FA"/>
    <w:rsid w:val="00762923"/>
    <w:rsid w:val="007629BF"/>
    <w:rsid w:val="00763FA1"/>
    <w:rsid w:val="00764F31"/>
    <w:rsid w:val="0076520A"/>
    <w:rsid w:val="0077029B"/>
    <w:rsid w:val="00772642"/>
    <w:rsid w:val="0077383C"/>
    <w:rsid w:val="00773E5E"/>
    <w:rsid w:val="007748B9"/>
    <w:rsid w:val="00777718"/>
    <w:rsid w:val="00777B54"/>
    <w:rsid w:val="007824E7"/>
    <w:rsid w:val="00784116"/>
    <w:rsid w:val="00784454"/>
    <w:rsid w:val="00784875"/>
    <w:rsid w:val="007867B8"/>
    <w:rsid w:val="00787E82"/>
    <w:rsid w:val="0079006B"/>
    <w:rsid w:val="00791D22"/>
    <w:rsid w:val="00792D49"/>
    <w:rsid w:val="00793F95"/>
    <w:rsid w:val="0079662B"/>
    <w:rsid w:val="00796F8C"/>
    <w:rsid w:val="007A0181"/>
    <w:rsid w:val="007A07C6"/>
    <w:rsid w:val="007A1174"/>
    <w:rsid w:val="007A1695"/>
    <w:rsid w:val="007A1EAD"/>
    <w:rsid w:val="007A209A"/>
    <w:rsid w:val="007A3818"/>
    <w:rsid w:val="007A66DE"/>
    <w:rsid w:val="007A6B55"/>
    <w:rsid w:val="007B1490"/>
    <w:rsid w:val="007B1BE5"/>
    <w:rsid w:val="007B294E"/>
    <w:rsid w:val="007B29FD"/>
    <w:rsid w:val="007B376C"/>
    <w:rsid w:val="007B3AED"/>
    <w:rsid w:val="007B60B6"/>
    <w:rsid w:val="007C0A10"/>
    <w:rsid w:val="007C1887"/>
    <w:rsid w:val="007C1D52"/>
    <w:rsid w:val="007C2C67"/>
    <w:rsid w:val="007C2FDE"/>
    <w:rsid w:val="007C315B"/>
    <w:rsid w:val="007C3B46"/>
    <w:rsid w:val="007C4D27"/>
    <w:rsid w:val="007C4F2D"/>
    <w:rsid w:val="007C5358"/>
    <w:rsid w:val="007C57DD"/>
    <w:rsid w:val="007C645D"/>
    <w:rsid w:val="007C6E6A"/>
    <w:rsid w:val="007C6F40"/>
    <w:rsid w:val="007C708F"/>
    <w:rsid w:val="007D010F"/>
    <w:rsid w:val="007D1932"/>
    <w:rsid w:val="007D2F06"/>
    <w:rsid w:val="007D3807"/>
    <w:rsid w:val="007D3BB4"/>
    <w:rsid w:val="007D42BF"/>
    <w:rsid w:val="007D4B18"/>
    <w:rsid w:val="007D4C17"/>
    <w:rsid w:val="007D4E7D"/>
    <w:rsid w:val="007D4F45"/>
    <w:rsid w:val="007D6254"/>
    <w:rsid w:val="007D6659"/>
    <w:rsid w:val="007E1E47"/>
    <w:rsid w:val="007E2CDD"/>
    <w:rsid w:val="007E3122"/>
    <w:rsid w:val="007E38EC"/>
    <w:rsid w:val="007E4169"/>
    <w:rsid w:val="007E4323"/>
    <w:rsid w:val="007E646B"/>
    <w:rsid w:val="007E69E9"/>
    <w:rsid w:val="007E6F4C"/>
    <w:rsid w:val="007E6FFC"/>
    <w:rsid w:val="007E71FE"/>
    <w:rsid w:val="007F1104"/>
    <w:rsid w:val="007F2222"/>
    <w:rsid w:val="007F33E1"/>
    <w:rsid w:val="007F3732"/>
    <w:rsid w:val="007F411A"/>
    <w:rsid w:val="007F4923"/>
    <w:rsid w:val="007F50A5"/>
    <w:rsid w:val="007F5296"/>
    <w:rsid w:val="007F7EAD"/>
    <w:rsid w:val="008008CE"/>
    <w:rsid w:val="00801731"/>
    <w:rsid w:val="00801BE4"/>
    <w:rsid w:val="00802753"/>
    <w:rsid w:val="00803707"/>
    <w:rsid w:val="0080447A"/>
    <w:rsid w:val="008049D5"/>
    <w:rsid w:val="00804D30"/>
    <w:rsid w:val="00805C5A"/>
    <w:rsid w:val="00806A75"/>
    <w:rsid w:val="00806E21"/>
    <w:rsid w:val="00807325"/>
    <w:rsid w:val="0080747F"/>
    <w:rsid w:val="00807E0F"/>
    <w:rsid w:val="00810F30"/>
    <w:rsid w:val="008123F3"/>
    <w:rsid w:val="00813262"/>
    <w:rsid w:val="00816586"/>
    <w:rsid w:val="0081672F"/>
    <w:rsid w:val="00816E29"/>
    <w:rsid w:val="00816F98"/>
    <w:rsid w:val="00820BCD"/>
    <w:rsid w:val="008218DF"/>
    <w:rsid w:val="00822840"/>
    <w:rsid w:val="008228E8"/>
    <w:rsid w:val="00822E87"/>
    <w:rsid w:val="00823887"/>
    <w:rsid w:val="00823B1B"/>
    <w:rsid w:val="0082445B"/>
    <w:rsid w:val="00824A43"/>
    <w:rsid w:val="00826476"/>
    <w:rsid w:val="00827497"/>
    <w:rsid w:val="00827C94"/>
    <w:rsid w:val="008310BE"/>
    <w:rsid w:val="0083148C"/>
    <w:rsid w:val="00832768"/>
    <w:rsid w:val="0083444A"/>
    <w:rsid w:val="00834580"/>
    <w:rsid w:val="0083745C"/>
    <w:rsid w:val="0084163C"/>
    <w:rsid w:val="0084254E"/>
    <w:rsid w:val="008438D6"/>
    <w:rsid w:val="00844674"/>
    <w:rsid w:val="00844804"/>
    <w:rsid w:val="00844C05"/>
    <w:rsid w:val="00845D2C"/>
    <w:rsid w:val="00846349"/>
    <w:rsid w:val="00850E5A"/>
    <w:rsid w:val="00851DB2"/>
    <w:rsid w:val="00851EBE"/>
    <w:rsid w:val="00852052"/>
    <w:rsid w:val="00852949"/>
    <w:rsid w:val="00853730"/>
    <w:rsid w:val="00854AB3"/>
    <w:rsid w:val="0085512D"/>
    <w:rsid w:val="008576A4"/>
    <w:rsid w:val="00860C6E"/>
    <w:rsid w:val="00861478"/>
    <w:rsid w:val="00862A36"/>
    <w:rsid w:val="00863503"/>
    <w:rsid w:val="00863CEB"/>
    <w:rsid w:val="00864963"/>
    <w:rsid w:val="00866E0E"/>
    <w:rsid w:val="00867514"/>
    <w:rsid w:val="008675F0"/>
    <w:rsid w:val="00867F8C"/>
    <w:rsid w:val="00870E60"/>
    <w:rsid w:val="00871085"/>
    <w:rsid w:val="00871AB1"/>
    <w:rsid w:val="00871D45"/>
    <w:rsid w:val="00872416"/>
    <w:rsid w:val="008738D9"/>
    <w:rsid w:val="00873A1F"/>
    <w:rsid w:val="008742DA"/>
    <w:rsid w:val="0088399C"/>
    <w:rsid w:val="008845C6"/>
    <w:rsid w:val="00885C32"/>
    <w:rsid w:val="00886F7B"/>
    <w:rsid w:val="0088702D"/>
    <w:rsid w:val="00893393"/>
    <w:rsid w:val="008972CF"/>
    <w:rsid w:val="00897687"/>
    <w:rsid w:val="008A0773"/>
    <w:rsid w:val="008A0A6D"/>
    <w:rsid w:val="008A344C"/>
    <w:rsid w:val="008A38F7"/>
    <w:rsid w:val="008A3DE9"/>
    <w:rsid w:val="008A44E5"/>
    <w:rsid w:val="008A464C"/>
    <w:rsid w:val="008A4AEA"/>
    <w:rsid w:val="008A52F2"/>
    <w:rsid w:val="008A590A"/>
    <w:rsid w:val="008A5D9A"/>
    <w:rsid w:val="008A7796"/>
    <w:rsid w:val="008A7BC2"/>
    <w:rsid w:val="008B0759"/>
    <w:rsid w:val="008B080E"/>
    <w:rsid w:val="008B16B7"/>
    <w:rsid w:val="008B191D"/>
    <w:rsid w:val="008B3C09"/>
    <w:rsid w:val="008B6177"/>
    <w:rsid w:val="008B6DA5"/>
    <w:rsid w:val="008B6E9E"/>
    <w:rsid w:val="008B7380"/>
    <w:rsid w:val="008B7AC2"/>
    <w:rsid w:val="008B7D5B"/>
    <w:rsid w:val="008C10FA"/>
    <w:rsid w:val="008C1462"/>
    <w:rsid w:val="008C25C1"/>
    <w:rsid w:val="008C3983"/>
    <w:rsid w:val="008C39F0"/>
    <w:rsid w:val="008C4270"/>
    <w:rsid w:val="008C43CF"/>
    <w:rsid w:val="008C4E85"/>
    <w:rsid w:val="008C5365"/>
    <w:rsid w:val="008C57BB"/>
    <w:rsid w:val="008C584B"/>
    <w:rsid w:val="008C76CC"/>
    <w:rsid w:val="008D3056"/>
    <w:rsid w:val="008D32BE"/>
    <w:rsid w:val="008D3F2A"/>
    <w:rsid w:val="008D4CE2"/>
    <w:rsid w:val="008D7A16"/>
    <w:rsid w:val="008E040F"/>
    <w:rsid w:val="008E05FA"/>
    <w:rsid w:val="008E0EF6"/>
    <w:rsid w:val="008E0FBD"/>
    <w:rsid w:val="008E3408"/>
    <w:rsid w:val="008E392F"/>
    <w:rsid w:val="008E3DB1"/>
    <w:rsid w:val="008E3DC5"/>
    <w:rsid w:val="008E5D97"/>
    <w:rsid w:val="008E6471"/>
    <w:rsid w:val="008F01AC"/>
    <w:rsid w:val="008F0259"/>
    <w:rsid w:val="008F0DE1"/>
    <w:rsid w:val="008F363F"/>
    <w:rsid w:val="008F4370"/>
    <w:rsid w:val="008F468D"/>
    <w:rsid w:val="008F4F5E"/>
    <w:rsid w:val="008F56AB"/>
    <w:rsid w:val="008F625F"/>
    <w:rsid w:val="008F6755"/>
    <w:rsid w:val="00901016"/>
    <w:rsid w:val="00901456"/>
    <w:rsid w:val="009032F1"/>
    <w:rsid w:val="009040E8"/>
    <w:rsid w:val="00904513"/>
    <w:rsid w:val="00905331"/>
    <w:rsid w:val="009060D1"/>
    <w:rsid w:val="00907226"/>
    <w:rsid w:val="00907839"/>
    <w:rsid w:val="009114D8"/>
    <w:rsid w:val="00911AB6"/>
    <w:rsid w:val="00911B9B"/>
    <w:rsid w:val="00912204"/>
    <w:rsid w:val="009123FB"/>
    <w:rsid w:val="00913039"/>
    <w:rsid w:val="009131D1"/>
    <w:rsid w:val="00913624"/>
    <w:rsid w:val="00913C82"/>
    <w:rsid w:val="0091424C"/>
    <w:rsid w:val="00915325"/>
    <w:rsid w:val="00915A8C"/>
    <w:rsid w:val="00915AA8"/>
    <w:rsid w:val="009163D3"/>
    <w:rsid w:val="00916821"/>
    <w:rsid w:val="00917306"/>
    <w:rsid w:val="0092001E"/>
    <w:rsid w:val="0092095F"/>
    <w:rsid w:val="00920EBD"/>
    <w:rsid w:val="00921133"/>
    <w:rsid w:val="00923E3C"/>
    <w:rsid w:val="009249D8"/>
    <w:rsid w:val="00924A79"/>
    <w:rsid w:val="0092561D"/>
    <w:rsid w:val="00925ACC"/>
    <w:rsid w:val="00925B3D"/>
    <w:rsid w:val="00925CA0"/>
    <w:rsid w:val="00925FB6"/>
    <w:rsid w:val="009264F3"/>
    <w:rsid w:val="00926641"/>
    <w:rsid w:val="00926B34"/>
    <w:rsid w:val="00927728"/>
    <w:rsid w:val="009279B8"/>
    <w:rsid w:val="009320DE"/>
    <w:rsid w:val="009335B0"/>
    <w:rsid w:val="00933D82"/>
    <w:rsid w:val="00933E03"/>
    <w:rsid w:val="00934A00"/>
    <w:rsid w:val="00935127"/>
    <w:rsid w:val="009351E3"/>
    <w:rsid w:val="00935A0A"/>
    <w:rsid w:val="00935E1C"/>
    <w:rsid w:val="00935F23"/>
    <w:rsid w:val="0093714D"/>
    <w:rsid w:val="009378E4"/>
    <w:rsid w:val="00940777"/>
    <w:rsid w:val="00940954"/>
    <w:rsid w:val="00940E59"/>
    <w:rsid w:val="0094166A"/>
    <w:rsid w:val="009428DA"/>
    <w:rsid w:val="009430D4"/>
    <w:rsid w:val="00944641"/>
    <w:rsid w:val="00944861"/>
    <w:rsid w:val="00944B02"/>
    <w:rsid w:val="00945031"/>
    <w:rsid w:val="00945CF2"/>
    <w:rsid w:val="00946322"/>
    <w:rsid w:val="0094641B"/>
    <w:rsid w:val="00946FF2"/>
    <w:rsid w:val="00947DEA"/>
    <w:rsid w:val="00951846"/>
    <w:rsid w:val="0095250C"/>
    <w:rsid w:val="009526F9"/>
    <w:rsid w:val="00953666"/>
    <w:rsid w:val="009570F3"/>
    <w:rsid w:val="00957CF8"/>
    <w:rsid w:val="00957DCF"/>
    <w:rsid w:val="00957ECD"/>
    <w:rsid w:val="00960EEA"/>
    <w:rsid w:val="00961C3D"/>
    <w:rsid w:val="0096428A"/>
    <w:rsid w:val="009646CE"/>
    <w:rsid w:val="00964DB3"/>
    <w:rsid w:val="00965817"/>
    <w:rsid w:val="00967816"/>
    <w:rsid w:val="00967B48"/>
    <w:rsid w:val="00970648"/>
    <w:rsid w:val="00970CEC"/>
    <w:rsid w:val="00972590"/>
    <w:rsid w:val="00972B2D"/>
    <w:rsid w:val="00972F65"/>
    <w:rsid w:val="00973298"/>
    <w:rsid w:val="00975C71"/>
    <w:rsid w:val="009762C8"/>
    <w:rsid w:val="0097650B"/>
    <w:rsid w:val="00976FCC"/>
    <w:rsid w:val="009807E7"/>
    <w:rsid w:val="00982585"/>
    <w:rsid w:val="00984706"/>
    <w:rsid w:val="00986CA5"/>
    <w:rsid w:val="009879B5"/>
    <w:rsid w:val="00987F22"/>
    <w:rsid w:val="00990886"/>
    <w:rsid w:val="00990C02"/>
    <w:rsid w:val="009928B6"/>
    <w:rsid w:val="00992EE7"/>
    <w:rsid w:val="009931EB"/>
    <w:rsid w:val="0099358C"/>
    <w:rsid w:val="00993909"/>
    <w:rsid w:val="00993F3D"/>
    <w:rsid w:val="00994B87"/>
    <w:rsid w:val="0099526E"/>
    <w:rsid w:val="0099589D"/>
    <w:rsid w:val="00996227"/>
    <w:rsid w:val="0099688F"/>
    <w:rsid w:val="00996A8A"/>
    <w:rsid w:val="00997ACD"/>
    <w:rsid w:val="009A2AA1"/>
    <w:rsid w:val="009A31FF"/>
    <w:rsid w:val="009A46FC"/>
    <w:rsid w:val="009A471A"/>
    <w:rsid w:val="009A4B31"/>
    <w:rsid w:val="009A4D39"/>
    <w:rsid w:val="009A72F0"/>
    <w:rsid w:val="009B0706"/>
    <w:rsid w:val="009B1E93"/>
    <w:rsid w:val="009B331A"/>
    <w:rsid w:val="009B3E6D"/>
    <w:rsid w:val="009B4BAC"/>
    <w:rsid w:val="009B6330"/>
    <w:rsid w:val="009B640F"/>
    <w:rsid w:val="009B7071"/>
    <w:rsid w:val="009C12C5"/>
    <w:rsid w:val="009C1542"/>
    <w:rsid w:val="009C1E95"/>
    <w:rsid w:val="009C2563"/>
    <w:rsid w:val="009C4F24"/>
    <w:rsid w:val="009C55F2"/>
    <w:rsid w:val="009C601A"/>
    <w:rsid w:val="009C7BEF"/>
    <w:rsid w:val="009D0F54"/>
    <w:rsid w:val="009D1D50"/>
    <w:rsid w:val="009D1ED1"/>
    <w:rsid w:val="009D2A32"/>
    <w:rsid w:val="009D2AA1"/>
    <w:rsid w:val="009D3B91"/>
    <w:rsid w:val="009D4DBF"/>
    <w:rsid w:val="009D4F2C"/>
    <w:rsid w:val="009D5E9F"/>
    <w:rsid w:val="009D65C6"/>
    <w:rsid w:val="009D7422"/>
    <w:rsid w:val="009D7CBC"/>
    <w:rsid w:val="009E168F"/>
    <w:rsid w:val="009E3D64"/>
    <w:rsid w:val="009E3E77"/>
    <w:rsid w:val="009E4F68"/>
    <w:rsid w:val="009E502D"/>
    <w:rsid w:val="009E5653"/>
    <w:rsid w:val="009E7DE1"/>
    <w:rsid w:val="009F0386"/>
    <w:rsid w:val="009F184F"/>
    <w:rsid w:val="009F1CCE"/>
    <w:rsid w:val="009F4427"/>
    <w:rsid w:val="009F44B7"/>
    <w:rsid w:val="009F4AF1"/>
    <w:rsid w:val="009F5979"/>
    <w:rsid w:val="009F5EB1"/>
    <w:rsid w:val="009F7C21"/>
    <w:rsid w:val="00A0071A"/>
    <w:rsid w:val="00A0161B"/>
    <w:rsid w:val="00A01CC1"/>
    <w:rsid w:val="00A02BF7"/>
    <w:rsid w:val="00A04161"/>
    <w:rsid w:val="00A0462C"/>
    <w:rsid w:val="00A06D26"/>
    <w:rsid w:val="00A104A8"/>
    <w:rsid w:val="00A10C98"/>
    <w:rsid w:val="00A1383A"/>
    <w:rsid w:val="00A13851"/>
    <w:rsid w:val="00A157BB"/>
    <w:rsid w:val="00A15B9E"/>
    <w:rsid w:val="00A15D4A"/>
    <w:rsid w:val="00A16E29"/>
    <w:rsid w:val="00A170F5"/>
    <w:rsid w:val="00A221E2"/>
    <w:rsid w:val="00A223F1"/>
    <w:rsid w:val="00A22674"/>
    <w:rsid w:val="00A22F18"/>
    <w:rsid w:val="00A2313D"/>
    <w:rsid w:val="00A23552"/>
    <w:rsid w:val="00A235F2"/>
    <w:rsid w:val="00A2439B"/>
    <w:rsid w:val="00A24DF5"/>
    <w:rsid w:val="00A253C8"/>
    <w:rsid w:val="00A26A2A"/>
    <w:rsid w:val="00A27D10"/>
    <w:rsid w:val="00A305E7"/>
    <w:rsid w:val="00A31277"/>
    <w:rsid w:val="00A3136E"/>
    <w:rsid w:val="00A31ACB"/>
    <w:rsid w:val="00A33877"/>
    <w:rsid w:val="00A339A6"/>
    <w:rsid w:val="00A3547A"/>
    <w:rsid w:val="00A35D92"/>
    <w:rsid w:val="00A35F35"/>
    <w:rsid w:val="00A40D47"/>
    <w:rsid w:val="00A40F4A"/>
    <w:rsid w:val="00A410D4"/>
    <w:rsid w:val="00A42214"/>
    <w:rsid w:val="00A42D99"/>
    <w:rsid w:val="00A461A5"/>
    <w:rsid w:val="00A467B0"/>
    <w:rsid w:val="00A51E13"/>
    <w:rsid w:val="00A52218"/>
    <w:rsid w:val="00A527EE"/>
    <w:rsid w:val="00A53981"/>
    <w:rsid w:val="00A54371"/>
    <w:rsid w:val="00A54BBF"/>
    <w:rsid w:val="00A54F66"/>
    <w:rsid w:val="00A55194"/>
    <w:rsid w:val="00A55D6C"/>
    <w:rsid w:val="00A56237"/>
    <w:rsid w:val="00A562D4"/>
    <w:rsid w:val="00A571CC"/>
    <w:rsid w:val="00A573D4"/>
    <w:rsid w:val="00A6098C"/>
    <w:rsid w:val="00A62F1A"/>
    <w:rsid w:val="00A632E8"/>
    <w:rsid w:val="00A63C11"/>
    <w:rsid w:val="00A65A40"/>
    <w:rsid w:val="00A67661"/>
    <w:rsid w:val="00A7194E"/>
    <w:rsid w:val="00A72557"/>
    <w:rsid w:val="00A730BC"/>
    <w:rsid w:val="00A73407"/>
    <w:rsid w:val="00A75200"/>
    <w:rsid w:val="00A759B8"/>
    <w:rsid w:val="00A7633B"/>
    <w:rsid w:val="00A77176"/>
    <w:rsid w:val="00A778EA"/>
    <w:rsid w:val="00A80765"/>
    <w:rsid w:val="00A80A1B"/>
    <w:rsid w:val="00A81505"/>
    <w:rsid w:val="00A83093"/>
    <w:rsid w:val="00A83B2F"/>
    <w:rsid w:val="00A85A3D"/>
    <w:rsid w:val="00A863F5"/>
    <w:rsid w:val="00A86983"/>
    <w:rsid w:val="00A86A2A"/>
    <w:rsid w:val="00A86C9E"/>
    <w:rsid w:val="00A902C5"/>
    <w:rsid w:val="00A91FE6"/>
    <w:rsid w:val="00A93D12"/>
    <w:rsid w:val="00A93D5E"/>
    <w:rsid w:val="00A94DE6"/>
    <w:rsid w:val="00A96DF0"/>
    <w:rsid w:val="00A97D45"/>
    <w:rsid w:val="00AA00C6"/>
    <w:rsid w:val="00AA0F68"/>
    <w:rsid w:val="00AA2878"/>
    <w:rsid w:val="00AA2D47"/>
    <w:rsid w:val="00AA309E"/>
    <w:rsid w:val="00AA329D"/>
    <w:rsid w:val="00AA3670"/>
    <w:rsid w:val="00AA4109"/>
    <w:rsid w:val="00AA5CFC"/>
    <w:rsid w:val="00AA60BE"/>
    <w:rsid w:val="00AB035A"/>
    <w:rsid w:val="00AB1061"/>
    <w:rsid w:val="00AB337B"/>
    <w:rsid w:val="00AB36AE"/>
    <w:rsid w:val="00AB37A6"/>
    <w:rsid w:val="00AB41A4"/>
    <w:rsid w:val="00AB487F"/>
    <w:rsid w:val="00AB5093"/>
    <w:rsid w:val="00AB5831"/>
    <w:rsid w:val="00AB5851"/>
    <w:rsid w:val="00AB7239"/>
    <w:rsid w:val="00AC0485"/>
    <w:rsid w:val="00AC0A07"/>
    <w:rsid w:val="00AC0EE1"/>
    <w:rsid w:val="00AC18BA"/>
    <w:rsid w:val="00AC1DF5"/>
    <w:rsid w:val="00AC3031"/>
    <w:rsid w:val="00AC313A"/>
    <w:rsid w:val="00AC333E"/>
    <w:rsid w:val="00AC3DD9"/>
    <w:rsid w:val="00AC4431"/>
    <w:rsid w:val="00AC5F32"/>
    <w:rsid w:val="00AC632D"/>
    <w:rsid w:val="00AC715E"/>
    <w:rsid w:val="00AD0463"/>
    <w:rsid w:val="00AD21DE"/>
    <w:rsid w:val="00AD27D0"/>
    <w:rsid w:val="00AD4C5A"/>
    <w:rsid w:val="00AD4D3B"/>
    <w:rsid w:val="00AD6020"/>
    <w:rsid w:val="00AD657F"/>
    <w:rsid w:val="00AD7ECD"/>
    <w:rsid w:val="00AE08D5"/>
    <w:rsid w:val="00AE1E55"/>
    <w:rsid w:val="00AE2ABA"/>
    <w:rsid w:val="00AE37EE"/>
    <w:rsid w:val="00AE6FA2"/>
    <w:rsid w:val="00AE7CB7"/>
    <w:rsid w:val="00AF0852"/>
    <w:rsid w:val="00AF24D5"/>
    <w:rsid w:val="00AF3AA0"/>
    <w:rsid w:val="00AF4661"/>
    <w:rsid w:val="00B000CB"/>
    <w:rsid w:val="00B011AD"/>
    <w:rsid w:val="00B02996"/>
    <w:rsid w:val="00B04F20"/>
    <w:rsid w:val="00B062B6"/>
    <w:rsid w:val="00B063CD"/>
    <w:rsid w:val="00B065B6"/>
    <w:rsid w:val="00B070CF"/>
    <w:rsid w:val="00B078F9"/>
    <w:rsid w:val="00B109CB"/>
    <w:rsid w:val="00B10B67"/>
    <w:rsid w:val="00B1252D"/>
    <w:rsid w:val="00B14616"/>
    <w:rsid w:val="00B15811"/>
    <w:rsid w:val="00B161BA"/>
    <w:rsid w:val="00B1723D"/>
    <w:rsid w:val="00B175FD"/>
    <w:rsid w:val="00B17D84"/>
    <w:rsid w:val="00B17FD1"/>
    <w:rsid w:val="00B208EB"/>
    <w:rsid w:val="00B20EDC"/>
    <w:rsid w:val="00B21B77"/>
    <w:rsid w:val="00B22EFF"/>
    <w:rsid w:val="00B23479"/>
    <w:rsid w:val="00B24BC6"/>
    <w:rsid w:val="00B24EB6"/>
    <w:rsid w:val="00B26805"/>
    <w:rsid w:val="00B26F9A"/>
    <w:rsid w:val="00B278BF"/>
    <w:rsid w:val="00B27A84"/>
    <w:rsid w:val="00B31AD8"/>
    <w:rsid w:val="00B32202"/>
    <w:rsid w:val="00B3256B"/>
    <w:rsid w:val="00B32ABC"/>
    <w:rsid w:val="00B34934"/>
    <w:rsid w:val="00B34B8A"/>
    <w:rsid w:val="00B34BA8"/>
    <w:rsid w:val="00B3503C"/>
    <w:rsid w:val="00B350BF"/>
    <w:rsid w:val="00B354DD"/>
    <w:rsid w:val="00B36A4B"/>
    <w:rsid w:val="00B37089"/>
    <w:rsid w:val="00B40723"/>
    <w:rsid w:val="00B41FD3"/>
    <w:rsid w:val="00B4416B"/>
    <w:rsid w:val="00B45137"/>
    <w:rsid w:val="00B46DAB"/>
    <w:rsid w:val="00B46E42"/>
    <w:rsid w:val="00B47511"/>
    <w:rsid w:val="00B50600"/>
    <w:rsid w:val="00B50CF5"/>
    <w:rsid w:val="00B519F1"/>
    <w:rsid w:val="00B51BCC"/>
    <w:rsid w:val="00B51C84"/>
    <w:rsid w:val="00B5209F"/>
    <w:rsid w:val="00B53D6C"/>
    <w:rsid w:val="00B55766"/>
    <w:rsid w:val="00B560EF"/>
    <w:rsid w:val="00B56230"/>
    <w:rsid w:val="00B5696D"/>
    <w:rsid w:val="00B56D77"/>
    <w:rsid w:val="00B57C42"/>
    <w:rsid w:val="00B60C00"/>
    <w:rsid w:val="00B60F7F"/>
    <w:rsid w:val="00B61BB2"/>
    <w:rsid w:val="00B627A0"/>
    <w:rsid w:val="00B62CCA"/>
    <w:rsid w:val="00B62FEB"/>
    <w:rsid w:val="00B638EC"/>
    <w:rsid w:val="00B64029"/>
    <w:rsid w:val="00B65540"/>
    <w:rsid w:val="00B65699"/>
    <w:rsid w:val="00B657BD"/>
    <w:rsid w:val="00B67B98"/>
    <w:rsid w:val="00B67E26"/>
    <w:rsid w:val="00B67F37"/>
    <w:rsid w:val="00B71E88"/>
    <w:rsid w:val="00B723BB"/>
    <w:rsid w:val="00B726AA"/>
    <w:rsid w:val="00B72A40"/>
    <w:rsid w:val="00B734B2"/>
    <w:rsid w:val="00B74B01"/>
    <w:rsid w:val="00B75818"/>
    <w:rsid w:val="00B75BC0"/>
    <w:rsid w:val="00B7652A"/>
    <w:rsid w:val="00B76932"/>
    <w:rsid w:val="00B77240"/>
    <w:rsid w:val="00B779B2"/>
    <w:rsid w:val="00B81243"/>
    <w:rsid w:val="00B8171B"/>
    <w:rsid w:val="00B823E9"/>
    <w:rsid w:val="00B8360D"/>
    <w:rsid w:val="00B8654F"/>
    <w:rsid w:val="00B86918"/>
    <w:rsid w:val="00B87F21"/>
    <w:rsid w:val="00B90661"/>
    <w:rsid w:val="00B9182F"/>
    <w:rsid w:val="00B93C3A"/>
    <w:rsid w:val="00B93DD8"/>
    <w:rsid w:val="00B944AB"/>
    <w:rsid w:val="00B96B64"/>
    <w:rsid w:val="00B96D58"/>
    <w:rsid w:val="00B970B6"/>
    <w:rsid w:val="00B9740F"/>
    <w:rsid w:val="00B97D8F"/>
    <w:rsid w:val="00BA0BC4"/>
    <w:rsid w:val="00BA0DCD"/>
    <w:rsid w:val="00BA1384"/>
    <w:rsid w:val="00BA42D9"/>
    <w:rsid w:val="00BA4451"/>
    <w:rsid w:val="00BA4E40"/>
    <w:rsid w:val="00BA5B5B"/>
    <w:rsid w:val="00BA6E4A"/>
    <w:rsid w:val="00BB0070"/>
    <w:rsid w:val="00BB044D"/>
    <w:rsid w:val="00BB0F35"/>
    <w:rsid w:val="00BB4036"/>
    <w:rsid w:val="00BB43BA"/>
    <w:rsid w:val="00BB52C5"/>
    <w:rsid w:val="00BB6407"/>
    <w:rsid w:val="00BB6B9C"/>
    <w:rsid w:val="00BB6C8D"/>
    <w:rsid w:val="00BB7A3E"/>
    <w:rsid w:val="00BC2909"/>
    <w:rsid w:val="00BC2A3C"/>
    <w:rsid w:val="00BC59DB"/>
    <w:rsid w:val="00BC6277"/>
    <w:rsid w:val="00BC63C4"/>
    <w:rsid w:val="00BC6ACC"/>
    <w:rsid w:val="00BC71BD"/>
    <w:rsid w:val="00BC75E9"/>
    <w:rsid w:val="00BD10CF"/>
    <w:rsid w:val="00BD19D9"/>
    <w:rsid w:val="00BD1B0B"/>
    <w:rsid w:val="00BD2789"/>
    <w:rsid w:val="00BD2BFB"/>
    <w:rsid w:val="00BD3AB4"/>
    <w:rsid w:val="00BD4277"/>
    <w:rsid w:val="00BD5026"/>
    <w:rsid w:val="00BD5667"/>
    <w:rsid w:val="00BD6679"/>
    <w:rsid w:val="00BD7E2F"/>
    <w:rsid w:val="00BE075D"/>
    <w:rsid w:val="00BE1D85"/>
    <w:rsid w:val="00BE2236"/>
    <w:rsid w:val="00BE2FC6"/>
    <w:rsid w:val="00BE3E73"/>
    <w:rsid w:val="00BE6BCC"/>
    <w:rsid w:val="00BF0860"/>
    <w:rsid w:val="00BF0AEB"/>
    <w:rsid w:val="00BF1930"/>
    <w:rsid w:val="00BF22BB"/>
    <w:rsid w:val="00BF3719"/>
    <w:rsid w:val="00BF3CC8"/>
    <w:rsid w:val="00BF48D3"/>
    <w:rsid w:val="00BF555F"/>
    <w:rsid w:val="00C00D15"/>
    <w:rsid w:val="00C01D12"/>
    <w:rsid w:val="00C03E11"/>
    <w:rsid w:val="00C04B3D"/>
    <w:rsid w:val="00C0565C"/>
    <w:rsid w:val="00C06B93"/>
    <w:rsid w:val="00C10BA4"/>
    <w:rsid w:val="00C128A7"/>
    <w:rsid w:val="00C1490E"/>
    <w:rsid w:val="00C15494"/>
    <w:rsid w:val="00C16B99"/>
    <w:rsid w:val="00C16C39"/>
    <w:rsid w:val="00C1725F"/>
    <w:rsid w:val="00C176B2"/>
    <w:rsid w:val="00C21166"/>
    <w:rsid w:val="00C21718"/>
    <w:rsid w:val="00C21DBA"/>
    <w:rsid w:val="00C22106"/>
    <w:rsid w:val="00C227C4"/>
    <w:rsid w:val="00C22F0A"/>
    <w:rsid w:val="00C25293"/>
    <w:rsid w:val="00C26172"/>
    <w:rsid w:val="00C272CC"/>
    <w:rsid w:val="00C27C79"/>
    <w:rsid w:val="00C27F98"/>
    <w:rsid w:val="00C30890"/>
    <w:rsid w:val="00C31567"/>
    <w:rsid w:val="00C31BF7"/>
    <w:rsid w:val="00C31C6A"/>
    <w:rsid w:val="00C33F46"/>
    <w:rsid w:val="00C3400C"/>
    <w:rsid w:val="00C350DB"/>
    <w:rsid w:val="00C3513C"/>
    <w:rsid w:val="00C35AFB"/>
    <w:rsid w:val="00C35CDA"/>
    <w:rsid w:val="00C36A52"/>
    <w:rsid w:val="00C3736E"/>
    <w:rsid w:val="00C418DC"/>
    <w:rsid w:val="00C42853"/>
    <w:rsid w:val="00C42922"/>
    <w:rsid w:val="00C444F9"/>
    <w:rsid w:val="00C4509B"/>
    <w:rsid w:val="00C466DB"/>
    <w:rsid w:val="00C500E3"/>
    <w:rsid w:val="00C50FE2"/>
    <w:rsid w:val="00C5190D"/>
    <w:rsid w:val="00C52967"/>
    <w:rsid w:val="00C52E3A"/>
    <w:rsid w:val="00C5367E"/>
    <w:rsid w:val="00C53EDB"/>
    <w:rsid w:val="00C54C9C"/>
    <w:rsid w:val="00C553F9"/>
    <w:rsid w:val="00C55D86"/>
    <w:rsid w:val="00C56371"/>
    <w:rsid w:val="00C56802"/>
    <w:rsid w:val="00C578E3"/>
    <w:rsid w:val="00C61696"/>
    <w:rsid w:val="00C61D0D"/>
    <w:rsid w:val="00C62899"/>
    <w:rsid w:val="00C63F93"/>
    <w:rsid w:val="00C64452"/>
    <w:rsid w:val="00C6471F"/>
    <w:rsid w:val="00C6506A"/>
    <w:rsid w:val="00C66EE0"/>
    <w:rsid w:val="00C6775A"/>
    <w:rsid w:val="00C67A19"/>
    <w:rsid w:val="00C7052C"/>
    <w:rsid w:val="00C7063A"/>
    <w:rsid w:val="00C71096"/>
    <w:rsid w:val="00C7184D"/>
    <w:rsid w:val="00C72BC7"/>
    <w:rsid w:val="00C7544A"/>
    <w:rsid w:val="00C7557B"/>
    <w:rsid w:val="00C75CC9"/>
    <w:rsid w:val="00C76C1C"/>
    <w:rsid w:val="00C76FBD"/>
    <w:rsid w:val="00C77435"/>
    <w:rsid w:val="00C80262"/>
    <w:rsid w:val="00C80941"/>
    <w:rsid w:val="00C80DB4"/>
    <w:rsid w:val="00C819C6"/>
    <w:rsid w:val="00C8241A"/>
    <w:rsid w:val="00C828BD"/>
    <w:rsid w:val="00C830DE"/>
    <w:rsid w:val="00C84481"/>
    <w:rsid w:val="00C84CD2"/>
    <w:rsid w:val="00C8522D"/>
    <w:rsid w:val="00C854F3"/>
    <w:rsid w:val="00C856DD"/>
    <w:rsid w:val="00C86109"/>
    <w:rsid w:val="00C8759A"/>
    <w:rsid w:val="00C87EB8"/>
    <w:rsid w:val="00C92070"/>
    <w:rsid w:val="00C922DC"/>
    <w:rsid w:val="00C92600"/>
    <w:rsid w:val="00C93051"/>
    <w:rsid w:val="00C933D9"/>
    <w:rsid w:val="00C93491"/>
    <w:rsid w:val="00C93881"/>
    <w:rsid w:val="00C946BD"/>
    <w:rsid w:val="00C95E0D"/>
    <w:rsid w:val="00C961CB"/>
    <w:rsid w:val="00C96728"/>
    <w:rsid w:val="00C96806"/>
    <w:rsid w:val="00CA1A3E"/>
    <w:rsid w:val="00CA2E41"/>
    <w:rsid w:val="00CA32CA"/>
    <w:rsid w:val="00CA393B"/>
    <w:rsid w:val="00CA4524"/>
    <w:rsid w:val="00CA5092"/>
    <w:rsid w:val="00CA52E4"/>
    <w:rsid w:val="00CA614F"/>
    <w:rsid w:val="00CA679B"/>
    <w:rsid w:val="00CB06AD"/>
    <w:rsid w:val="00CB0AD7"/>
    <w:rsid w:val="00CB0D8B"/>
    <w:rsid w:val="00CB1BEA"/>
    <w:rsid w:val="00CB1C28"/>
    <w:rsid w:val="00CB305E"/>
    <w:rsid w:val="00CB3973"/>
    <w:rsid w:val="00CB4A97"/>
    <w:rsid w:val="00CB69CF"/>
    <w:rsid w:val="00CB745F"/>
    <w:rsid w:val="00CC1239"/>
    <w:rsid w:val="00CC30D3"/>
    <w:rsid w:val="00CC363D"/>
    <w:rsid w:val="00CC625A"/>
    <w:rsid w:val="00CC63E3"/>
    <w:rsid w:val="00CC6CC8"/>
    <w:rsid w:val="00CD03EA"/>
    <w:rsid w:val="00CD1F06"/>
    <w:rsid w:val="00CD1FAF"/>
    <w:rsid w:val="00CD2F6B"/>
    <w:rsid w:val="00CD4032"/>
    <w:rsid w:val="00CD4643"/>
    <w:rsid w:val="00CD4A71"/>
    <w:rsid w:val="00CD4ACB"/>
    <w:rsid w:val="00CD674E"/>
    <w:rsid w:val="00CD6995"/>
    <w:rsid w:val="00CD69C3"/>
    <w:rsid w:val="00CD6F09"/>
    <w:rsid w:val="00CD7C71"/>
    <w:rsid w:val="00CE096F"/>
    <w:rsid w:val="00CE1882"/>
    <w:rsid w:val="00CE1958"/>
    <w:rsid w:val="00CE2051"/>
    <w:rsid w:val="00CE351B"/>
    <w:rsid w:val="00CE3A95"/>
    <w:rsid w:val="00CE3A9C"/>
    <w:rsid w:val="00CE6601"/>
    <w:rsid w:val="00CE6B18"/>
    <w:rsid w:val="00CE7F20"/>
    <w:rsid w:val="00CF03AD"/>
    <w:rsid w:val="00CF062C"/>
    <w:rsid w:val="00CF0E63"/>
    <w:rsid w:val="00CF141D"/>
    <w:rsid w:val="00CF3487"/>
    <w:rsid w:val="00CF37FA"/>
    <w:rsid w:val="00CF4389"/>
    <w:rsid w:val="00CF45EB"/>
    <w:rsid w:val="00CF5B74"/>
    <w:rsid w:val="00CF7D64"/>
    <w:rsid w:val="00CF7FB5"/>
    <w:rsid w:val="00D0012C"/>
    <w:rsid w:val="00D01628"/>
    <w:rsid w:val="00D025F0"/>
    <w:rsid w:val="00D03BB9"/>
    <w:rsid w:val="00D03E81"/>
    <w:rsid w:val="00D042D2"/>
    <w:rsid w:val="00D076B9"/>
    <w:rsid w:val="00D07FC1"/>
    <w:rsid w:val="00D1089E"/>
    <w:rsid w:val="00D10C9C"/>
    <w:rsid w:val="00D1105E"/>
    <w:rsid w:val="00D115A3"/>
    <w:rsid w:val="00D11ED2"/>
    <w:rsid w:val="00D121E9"/>
    <w:rsid w:val="00D13548"/>
    <w:rsid w:val="00D13FF4"/>
    <w:rsid w:val="00D141A0"/>
    <w:rsid w:val="00D160EE"/>
    <w:rsid w:val="00D1617A"/>
    <w:rsid w:val="00D16B35"/>
    <w:rsid w:val="00D214C6"/>
    <w:rsid w:val="00D23548"/>
    <w:rsid w:val="00D23805"/>
    <w:rsid w:val="00D26B6D"/>
    <w:rsid w:val="00D3039F"/>
    <w:rsid w:val="00D32581"/>
    <w:rsid w:val="00D336F6"/>
    <w:rsid w:val="00D34BA3"/>
    <w:rsid w:val="00D35644"/>
    <w:rsid w:val="00D35933"/>
    <w:rsid w:val="00D35BEA"/>
    <w:rsid w:val="00D36B22"/>
    <w:rsid w:val="00D36E92"/>
    <w:rsid w:val="00D4228B"/>
    <w:rsid w:val="00D42AB1"/>
    <w:rsid w:val="00D42E27"/>
    <w:rsid w:val="00D43D71"/>
    <w:rsid w:val="00D43E8F"/>
    <w:rsid w:val="00D44C75"/>
    <w:rsid w:val="00D468C6"/>
    <w:rsid w:val="00D47283"/>
    <w:rsid w:val="00D472EE"/>
    <w:rsid w:val="00D535CE"/>
    <w:rsid w:val="00D54301"/>
    <w:rsid w:val="00D54588"/>
    <w:rsid w:val="00D54CDD"/>
    <w:rsid w:val="00D54E64"/>
    <w:rsid w:val="00D552DD"/>
    <w:rsid w:val="00D55866"/>
    <w:rsid w:val="00D567BC"/>
    <w:rsid w:val="00D57BF0"/>
    <w:rsid w:val="00D608EB"/>
    <w:rsid w:val="00D61F8C"/>
    <w:rsid w:val="00D62368"/>
    <w:rsid w:val="00D63BB6"/>
    <w:rsid w:val="00D64A31"/>
    <w:rsid w:val="00D66979"/>
    <w:rsid w:val="00D66E82"/>
    <w:rsid w:val="00D672EE"/>
    <w:rsid w:val="00D67E26"/>
    <w:rsid w:val="00D7012E"/>
    <w:rsid w:val="00D70522"/>
    <w:rsid w:val="00D73008"/>
    <w:rsid w:val="00D7300B"/>
    <w:rsid w:val="00D744B3"/>
    <w:rsid w:val="00D74C22"/>
    <w:rsid w:val="00D74CD4"/>
    <w:rsid w:val="00D75FD1"/>
    <w:rsid w:val="00D7777B"/>
    <w:rsid w:val="00D805C5"/>
    <w:rsid w:val="00D80853"/>
    <w:rsid w:val="00D8088E"/>
    <w:rsid w:val="00D822A2"/>
    <w:rsid w:val="00D82FC5"/>
    <w:rsid w:val="00D8344D"/>
    <w:rsid w:val="00D83CC4"/>
    <w:rsid w:val="00D84039"/>
    <w:rsid w:val="00D84B3F"/>
    <w:rsid w:val="00D85613"/>
    <w:rsid w:val="00D860C1"/>
    <w:rsid w:val="00D86C2B"/>
    <w:rsid w:val="00D877EC"/>
    <w:rsid w:val="00D917CA"/>
    <w:rsid w:val="00D92CB1"/>
    <w:rsid w:val="00D934F3"/>
    <w:rsid w:val="00D93964"/>
    <w:rsid w:val="00D940C4"/>
    <w:rsid w:val="00D97134"/>
    <w:rsid w:val="00D97526"/>
    <w:rsid w:val="00D97E28"/>
    <w:rsid w:val="00DA0CDB"/>
    <w:rsid w:val="00DA18DC"/>
    <w:rsid w:val="00DA22F7"/>
    <w:rsid w:val="00DA285A"/>
    <w:rsid w:val="00DA46EE"/>
    <w:rsid w:val="00DA5DE8"/>
    <w:rsid w:val="00DA6213"/>
    <w:rsid w:val="00DA6A5E"/>
    <w:rsid w:val="00DA6C19"/>
    <w:rsid w:val="00DA7CDF"/>
    <w:rsid w:val="00DB0399"/>
    <w:rsid w:val="00DB04F0"/>
    <w:rsid w:val="00DB1120"/>
    <w:rsid w:val="00DB1B86"/>
    <w:rsid w:val="00DB1FAB"/>
    <w:rsid w:val="00DB35DA"/>
    <w:rsid w:val="00DB4276"/>
    <w:rsid w:val="00DC020E"/>
    <w:rsid w:val="00DC46C0"/>
    <w:rsid w:val="00DC4A8A"/>
    <w:rsid w:val="00DC5775"/>
    <w:rsid w:val="00DC744C"/>
    <w:rsid w:val="00DD2201"/>
    <w:rsid w:val="00DD3D90"/>
    <w:rsid w:val="00DD400D"/>
    <w:rsid w:val="00DD4864"/>
    <w:rsid w:val="00DD4AEA"/>
    <w:rsid w:val="00DD54AE"/>
    <w:rsid w:val="00DD5DED"/>
    <w:rsid w:val="00DD79F2"/>
    <w:rsid w:val="00DD7EAD"/>
    <w:rsid w:val="00DE1465"/>
    <w:rsid w:val="00DE2A83"/>
    <w:rsid w:val="00DE2EAE"/>
    <w:rsid w:val="00DE39AE"/>
    <w:rsid w:val="00DE3C7B"/>
    <w:rsid w:val="00DE57AA"/>
    <w:rsid w:val="00DE64E3"/>
    <w:rsid w:val="00DE6668"/>
    <w:rsid w:val="00DF0596"/>
    <w:rsid w:val="00DF1676"/>
    <w:rsid w:val="00DF2342"/>
    <w:rsid w:val="00DF2390"/>
    <w:rsid w:val="00DF53A5"/>
    <w:rsid w:val="00E0005A"/>
    <w:rsid w:val="00E001F1"/>
    <w:rsid w:val="00E01D38"/>
    <w:rsid w:val="00E02963"/>
    <w:rsid w:val="00E03BF5"/>
    <w:rsid w:val="00E047FF"/>
    <w:rsid w:val="00E0531A"/>
    <w:rsid w:val="00E0702F"/>
    <w:rsid w:val="00E1078E"/>
    <w:rsid w:val="00E114E9"/>
    <w:rsid w:val="00E13308"/>
    <w:rsid w:val="00E13376"/>
    <w:rsid w:val="00E143F8"/>
    <w:rsid w:val="00E150BD"/>
    <w:rsid w:val="00E15972"/>
    <w:rsid w:val="00E15DBE"/>
    <w:rsid w:val="00E16FD6"/>
    <w:rsid w:val="00E2016D"/>
    <w:rsid w:val="00E214B0"/>
    <w:rsid w:val="00E21BC9"/>
    <w:rsid w:val="00E22D17"/>
    <w:rsid w:val="00E231DC"/>
    <w:rsid w:val="00E23562"/>
    <w:rsid w:val="00E23981"/>
    <w:rsid w:val="00E27A47"/>
    <w:rsid w:val="00E27D45"/>
    <w:rsid w:val="00E27F9D"/>
    <w:rsid w:val="00E30484"/>
    <w:rsid w:val="00E307A0"/>
    <w:rsid w:val="00E30C90"/>
    <w:rsid w:val="00E3272B"/>
    <w:rsid w:val="00E32A66"/>
    <w:rsid w:val="00E32E07"/>
    <w:rsid w:val="00E336BE"/>
    <w:rsid w:val="00E3476D"/>
    <w:rsid w:val="00E34B78"/>
    <w:rsid w:val="00E366D3"/>
    <w:rsid w:val="00E36BC3"/>
    <w:rsid w:val="00E402AC"/>
    <w:rsid w:val="00E404DE"/>
    <w:rsid w:val="00E41216"/>
    <w:rsid w:val="00E41607"/>
    <w:rsid w:val="00E4268A"/>
    <w:rsid w:val="00E44781"/>
    <w:rsid w:val="00E44FE9"/>
    <w:rsid w:val="00E4524D"/>
    <w:rsid w:val="00E45E60"/>
    <w:rsid w:val="00E46011"/>
    <w:rsid w:val="00E460A9"/>
    <w:rsid w:val="00E4663D"/>
    <w:rsid w:val="00E514A1"/>
    <w:rsid w:val="00E52AD4"/>
    <w:rsid w:val="00E5359D"/>
    <w:rsid w:val="00E53A16"/>
    <w:rsid w:val="00E559EC"/>
    <w:rsid w:val="00E55E9F"/>
    <w:rsid w:val="00E56F8A"/>
    <w:rsid w:val="00E57771"/>
    <w:rsid w:val="00E57829"/>
    <w:rsid w:val="00E57854"/>
    <w:rsid w:val="00E5786A"/>
    <w:rsid w:val="00E57D91"/>
    <w:rsid w:val="00E6073B"/>
    <w:rsid w:val="00E61125"/>
    <w:rsid w:val="00E62165"/>
    <w:rsid w:val="00E638DC"/>
    <w:rsid w:val="00E64933"/>
    <w:rsid w:val="00E64F2B"/>
    <w:rsid w:val="00E6582C"/>
    <w:rsid w:val="00E6655D"/>
    <w:rsid w:val="00E667B1"/>
    <w:rsid w:val="00E67580"/>
    <w:rsid w:val="00E7480F"/>
    <w:rsid w:val="00E74AA6"/>
    <w:rsid w:val="00E74DE8"/>
    <w:rsid w:val="00E8086B"/>
    <w:rsid w:val="00E81332"/>
    <w:rsid w:val="00E83A36"/>
    <w:rsid w:val="00E85323"/>
    <w:rsid w:val="00E85C1B"/>
    <w:rsid w:val="00E85E88"/>
    <w:rsid w:val="00E90586"/>
    <w:rsid w:val="00E90BCC"/>
    <w:rsid w:val="00E9202D"/>
    <w:rsid w:val="00E92B0B"/>
    <w:rsid w:val="00E954B4"/>
    <w:rsid w:val="00E97D4A"/>
    <w:rsid w:val="00E97FB5"/>
    <w:rsid w:val="00EA03E5"/>
    <w:rsid w:val="00EA384B"/>
    <w:rsid w:val="00EA39A6"/>
    <w:rsid w:val="00EA3DD6"/>
    <w:rsid w:val="00EA51FC"/>
    <w:rsid w:val="00EA6030"/>
    <w:rsid w:val="00EA6F26"/>
    <w:rsid w:val="00EA6FD5"/>
    <w:rsid w:val="00EB2071"/>
    <w:rsid w:val="00EB34ED"/>
    <w:rsid w:val="00EB4CD7"/>
    <w:rsid w:val="00EB4F4C"/>
    <w:rsid w:val="00EB5AEA"/>
    <w:rsid w:val="00EB5B6A"/>
    <w:rsid w:val="00EB6B0E"/>
    <w:rsid w:val="00EC105A"/>
    <w:rsid w:val="00EC196E"/>
    <w:rsid w:val="00EC2BBB"/>
    <w:rsid w:val="00EC3759"/>
    <w:rsid w:val="00EC3781"/>
    <w:rsid w:val="00EC48CF"/>
    <w:rsid w:val="00EC67FE"/>
    <w:rsid w:val="00EC746A"/>
    <w:rsid w:val="00ED16A9"/>
    <w:rsid w:val="00ED2B20"/>
    <w:rsid w:val="00ED2C4B"/>
    <w:rsid w:val="00ED2F97"/>
    <w:rsid w:val="00ED397C"/>
    <w:rsid w:val="00ED424B"/>
    <w:rsid w:val="00ED4490"/>
    <w:rsid w:val="00ED5047"/>
    <w:rsid w:val="00ED5B17"/>
    <w:rsid w:val="00ED5E05"/>
    <w:rsid w:val="00EE0521"/>
    <w:rsid w:val="00EE0FD5"/>
    <w:rsid w:val="00EE449C"/>
    <w:rsid w:val="00EE4ABB"/>
    <w:rsid w:val="00EE53CD"/>
    <w:rsid w:val="00EE5A09"/>
    <w:rsid w:val="00EE5A69"/>
    <w:rsid w:val="00EE5C10"/>
    <w:rsid w:val="00EE5F0E"/>
    <w:rsid w:val="00EE65B0"/>
    <w:rsid w:val="00EE7109"/>
    <w:rsid w:val="00EE7D86"/>
    <w:rsid w:val="00EE7E3D"/>
    <w:rsid w:val="00EF070F"/>
    <w:rsid w:val="00EF17B4"/>
    <w:rsid w:val="00EF1F3D"/>
    <w:rsid w:val="00EF3AD5"/>
    <w:rsid w:val="00EF3B9B"/>
    <w:rsid w:val="00EF41CE"/>
    <w:rsid w:val="00EF471F"/>
    <w:rsid w:val="00EF5C44"/>
    <w:rsid w:val="00EF6227"/>
    <w:rsid w:val="00EF730B"/>
    <w:rsid w:val="00EF7F5B"/>
    <w:rsid w:val="00F0186E"/>
    <w:rsid w:val="00F01E18"/>
    <w:rsid w:val="00F02305"/>
    <w:rsid w:val="00F036FB"/>
    <w:rsid w:val="00F03C19"/>
    <w:rsid w:val="00F04815"/>
    <w:rsid w:val="00F051CC"/>
    <w:rsid w:val="00F05616"/>
    <w:rsid w:val="00F05AA5"/>
    <w:rsid w:val="00F06F04"/>
    <w:rsid w:val="00F0703B"/>
    <w:rsid w:val="00F0730F"/>
    <w:rsid w:val="00F101FE"/>
    <w:rsid w:val="00F11934"/>
    <w:rsid w:val="00F11BB5"/>
    <w:rsid w:val="00F12106"/>
    <w:rsid w:val="00F12F89"/>
    <w:rsid w:val="00F130F8"/>
    <w:rsid w:val="00F13243"/>
    <w:rsid w:val="00F14DF5"/>
    <w:rsid w:val="00F14F72"/>
    <w:rsid w:val="00F15137"/>
    <w:rsid w:val="00F15236"/>
    <w:rsid w:val="00F169B8"/>
    <w:rsid w:val="00F174B6"/>
    <w:rsid w:val="00F21311"/>
    <w:rsid w:val="00F21A60"/>
    <w:rsid w:val="00F21BAB"/>
    <w:rsid w:val="00F229C6"/>
    <w:rsid w:val="00F23AAD"/>
    <w:rsid w:val="00F24C54"/>
    <w:rsid w:val="00F256BC"/>
    <w:rsid w:val="00F26D2A"/>
    <w:rsid w:val="00F274E0"/>
    <w:rsid w:val="00F27866"/>
    <w:rsid w:val="00F27AB8"/>
    <w:rsid w:val="00F30784"/>
    <w:rsid w:val="00F30A63"/>
    <w:rsid w:val="00F30A77"/>
    <w:rsid w:val="00F336D8"/>
    <w:rsid w:val="00F33BE9"/>
    <w:rsid w:val="00F33DB2"/>
    <w:rsid w:val="00F34676"/>
    <w:rsid w:val="00F353DA"/>
    <w:rsid w:val="00F35C22"/>
    <w:rsid w:val="00F35CBD"/>
    <w:rsid w:val="00F35E90"/>
    <w:rsid w:val="00F36D2C"/>
    <w:rsid w:val="00F37457"/>
    <w:rsid w:val="00F4031F"/>
    <w:rsid w:val="00F403BF"/>
    <w:rsid w:val="00F42128"/>
    <w:rsid w:val="00F42DEC"/>
    <w:rsid w:val="00F452AB"/>
    <w:rsid w:val="00F464ED"/>
    <w:rsid w:val="00F46B29"/>
    <w:rsid w:val="00F47897"/>
    <w:rsid w:val="00F479DC"/>
    <w:rsid w:val="00F5040C"/>
    <w:rsid w:val="00F513F7"/>
    <w:rsid w:val="00F51799"/>
    <w:rsid w:val="00F53F54"/>
    <w:rsid w:val="00F54933"/>
    <w:rsid w:val="00F55269"/>
    <w:rsid w:val="00F56B3B"/>
    <w:rsid w:val="00F6047C"/>
    <w:rsid w:val="00F623B0"/>
    <w:rsid w:val="00F625D5"/>
    <w:rsid w:val="00F62FA8"/>
    <w:rsid w:val="00F641C9"/>
    <w:rsid w:val="00F6512F"/>
    <w:rsid w:val="00F65863"/>
    <w:rsid w:val="00F661B4"/>
    <w:rsid w:val="00F66985"/>
    <w:rsid w:val="00F671DC"/>
    <w:rsid w:val="00F71FF0"/>
    <w:rsid w:val="00F726BD"/>
    <w:rsid w:val="00F72ED5"/>
    <w:rsid w:val="00F7340A"/>
    <w:rsid w:val="00F77382"/>
    <w:rsid w:val="00F77C02"/>
    <w:rsid w:val="00F77F5F"/>
    <w:rsid w:val="00F80237"/>
    <w:rsid w:val="00F81D4D"/>
    <w:rsid w:val="00F83457"/>
    <w:rsid w:val="00F83C14"/>
    <w:rsid w:val="00F850EE"/>
    <w:rsid w:val="00F8528F"/>
    <w:rsid w:val="00F85B5A"/>
    <w:rsid w:val="00F85C95"/>
    <w:rsid w:val="00F867E4"/>
    <w:rsid w:val="00F86D16"/>
    <w:rsid w:val="00F86F05"/>
    <w:rsid w:val="00F87206"/>
    <w:rsid w:val="00F91446"/>
    <w:rsid w:val="00F919E0"/>
    <w:rsid w:val="00F91AEE"/>
    <w:rsid w:val="00F92653"/>
    <w:rsid w:val="00F94678"/>
    <w:rsid w:val="00F94C5E"/>
    <w:rsid w:val="00F95BC8"/>
    <w:rsid w:val="00F95DFA"/>
    <w:rsid w:val="00F961DB"/>
    <w:rsid w:val="00FA0728"/>
    <w:rsid w:val="00FA0D9D"/>
    <w:rsid w:val="00FA0E62"/>
    <w:rsid w:val="00FA2BB9"/>
    <w:rsid w:val="00FA3869"/>
    <w:rsid w:val="00FA48CD"/>
    <w:rsid w:val="00FA4FDE"/>
    <w:rsid w:val="00FA5E3A"/>
    <w:rsid w:val="00FA69BE"/>
    <w:rsid w:val="00FA7905"/>
    <w:rsid w:val="00FB6FA2"/>
    <w:rsid w:val="00FB7BD3"/>
    <w:rsid w:val="00FC01FB"/>
    <w:rsid w:val="00FC02FA"/>
    <w:rsid w:val="00FC1D3E"/>
    <w:rsid w:val="00FC41F0"/>
    <w:rsid w:val="00FC53FE"/>
    <w:rsid w:val="00FC6438"/>
    <w:rsid w:val="00FC6738"/>
    <w:rsid w:val="00FC6E05"/>
    <w:rsid w:val="00FC739F"/>
    <w:rsid w:val="00FC751B"/>
    <w:rsid w:val="00FC7727"/>
    <w:rsid w:val="00FD2475"/>
    <w:rsid w:val="00FD32F4"/>
    <w:rsid w:val="00FD35A8"/>
    <w:rsid w:val="00FD5692"/>
    <w:rsid w:val="00FD5B9D"/>
    <w:rsid w:val="00FD5E4E"/>
    <w:rsid w:val="00FD608A"/>
    <w:rsid w:val="00FD6E9D"/>
    <w:rsid w:val="00FD7105"/>
    <w:rsid w:val="00FD7409"/>
    <w:rsid w:val="00FE1726"/>
    <w:rsid w:val="00FE202C"/>
    <w:rsid w:val="00FE270B"/>
    <w:rsid w:val="00FE39EA"/>
    <w:rsid w:val="00FE3E02"/>
    <w:rsid w:val="00FE43E8"/>
    <w:rsid w:val="00FE5820"/>
    <w:rsid w:val="00FE6A61"/>
    <w:rsid w:val="00FE73E7"/>
    <w:rsid w:val="00FE776D"/>
    <w:rsid w:val="00FE7D62"/>
    <w:rsid w:val="00FF04E3"/>
    <w:rsid w:val="00FF0BCB"/>
    <w:rsid w:val="00FF12D4"/>
    <w:rsid w:val="00FF201A"/>
    <w:rsid w:val="00FF266D"/>
    <w:rsid w:val="00FF36FE"/>
    <w:rsid w:val="00FF3BBE"/>
    <w:rsid w:val="00FF55D8"/>
    <w:rsid w:val="00FF5670"/>
    <w:rsid w:val="00FF64FB"/>
    <w:rsid w:val="00FF6691"/>
    <w:rsid w:val="00FF70A2"/>
    <w:rsid w:val="00FF72EF"/>
  </w:rsids>
  <m:mathPr>
    <m:mathFont m:val="Cambria Math"/>
    <m:brkBin m:val="before"/>
    <m:brkBinSub m:val="--"/>
    <m:smallFrac m:val="0"/>
    <m:dispDef/>
    <m:lMargin m:val="0"/>
    <m:rMargin m:val="0"/>
    <m:defJc m:val="centerGroup"/>
    <m:wrapIndent m:val="1440"/>
    <m:intLim m:val="subSup"/>
    <m:naryLim m:val="undOvr"/>
  </m:mathPr>
  <w:themeFontLang w:val="hr-HR"/>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17BABAD"/>
  <w15:docId w15:val="{E9AC3036-B7FB-40A5-B829-E86FEB34207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hr-HR"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iPriority="0" w:unhideWhenUsed="1"/>
    <w:lsdException w:name="List 2" w:semiHidden="1" w:unhideWhenUsed="1"/>
    <w:lsdException w:name="List 3" w:semiHidden="1" w:unhideWhenUsed="1"/>
    <w:lsdException w:name="List 4" w:semiHidden="1" w:uiPriority="0" w:unhideWhenUsed="1"/>
    <w:lsdException w:name="List 5" w:semiHidden="1" w:uiPriority="0"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iPriority="0" w:unhideWhenUsed="1"/>
    <w:lsdException w:name="Date" w:semiHidden="1" w:uiPriority="0" w:unhideWhenUsed="1"/>
    <w:lsdException w:name="Body Text First Indent" w:semiHidden="1" w:uiPriority="0"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iPriority="0" w:unhideWhenUsed="1"/>
    <w:lsdException w:name="Strong" w:uiPriority="22"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uiPriority="0"/>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0" w:qFormat="1"/>
    <w:lsdException w:name="Intense Quote" w:uiPriority="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0" w:qFormat="1"/>
    <w:lsdException w:name="Intense Emphasis" w:uiPriority="0" w:qFormat="1"/>
    <w:lsdException w:name="Subtle Reference" w:uiPriority="31" w:qFormat="1"/>
    <w:lsdException w:name="Intense Reference" w:uiPriority="0" w:qFormat="1"/>
    <w:lsdException w:name="Book Title" w:uiPriority="0"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1259E"/>
    <w:pPr>
      <w:spacing w:before="80" w:after="160"/>
      <w:jc w:val="both"/>
    </w:pPr>
    <w:rPr>
      <w:rFonts w:ascii="Arial" w:eastAsia="Times New Roman" w:hAnsi="Arial" w:cs="Arial"/>
      <w:color w:val="000000" w:themeColor="text1"/>
      <w:szCs w:val="24"/>
    </w:rPr>
  </w:style>
  <w:style w:type="paragraph" w:styleId="Naslov1">
    <w:name w:val="heading 1"/>
    <w:basedOn w:val="Normal"/>
    <w:next w:val="Normal"/>
    <w:link w:val="Naslov1Char"/>
    <w:autoRedefine/>
    <w:qFormat/>
    <w:rsid w:val="00A305E7"/>
    <w:pPr>
      <w:keepNext/>
      <w:keepLines/>
      <w:numPr>
        <w:numId w:val="2"/>
      </w:numPr>
      <w:spacing w:before="240"/>
      <w:outlineLvl w:val="0"/>
    </w:pPr>
    <w:rPr>
      <w:rFonts w:eastAsiaTheme="majorEastAsia" w:cstheme="majorBidi"/>
      <w:b/>
      <w:color w:val="auto"/>
      <w:sz w:val="32"/>
      <w:szCs w:val="32"/>
    </w:rPr>
  </w:style>
  <w:style w:type="paragraph" w:styleId="Naslov2">
    <w:name w:val="heading 2"/>
    <w:basedOn w:val="Normal"/>
    <w:next w:val="Normal"/>
    <w:link w:val="Naslov2Char"/>
    <w:autoRedefine/>
    <w:qFormat/>
    <w:rsid w:val="00103A5A"/>
    <w:pPr>
      <w:keepNext/>
      <w:numPr>
        <w:ilvl w:val="1"/>
        <w:numId w:val="2"/>
      </w:numPr>
      <w:tabs>
        <w:tab w:val="left" w:pos="567"/>
      </w:tabs>
      <w:outlineLvl w:val="1"/>
    </w:pPr>
    <w:rPr>
      <w:bCs/>
      <w:color w:val="54883D"/>
      <w:sz w:val="32"/>
    </w:rPr>
  </w:style>
  <w:style w:type="paragraph" w:styleId="Naslov30">
    <w:name w:val="heading 3"/>
    <w:basedOn w:val="Normal"/>
    <w:next w:val="Normal"/>
    <w:link w:val="Naslov3Char"/>
    <w:autoRedefine/>
    <w:qFormat/>
    <w:rsid w:val="00813262"/>
    <w:pPr>
      <w:keepNext/>
      <w:keepLines/>
      <w:numPr>
        <w:ilvl w:val="2"/>
        <w:numId w:val="2"/>
      </w:numPr>
      <w:spacing w:before="40"/>
      <w:outlineLvl w:val="2"/>
    </w:pPr>
    <w:rPr>
      <w:rFonts w:cstheme="majorBidi"/>
      <w:color w:val="54883D"/>
      <w:sz w:val="28"/>
      <w:lang w:bidi="en-US"/>
    </w:rPr>
  </w:style>
  <w:style w:type="paragraph" w:styleId="Naslov4">
    <w:name w:val="heading 4"/>
    <w:basedOn w:val="Normal"/>
    <w:next w:val="Normal"/>
    <w:link w:val="Naslov4Char"/>
    <w:autoRedefine/>
    <w:qFormat/>
    <w:rsid w:val="00370E48"/>
    <w:pPr>
      <w:keepNext/>
      <w:keepLines/>
      <w:spacing w:before="120" w:after="120"/>
      <w:ind w:left="864" w:hanging="864"/>
      <w:outlineLvl w:val="3"/>
    </w:pPr>
    <w:rPr>
      <w:rFonts w:eastAsiaTheme="majorEastAsia" w:cstheme="majorBidi"/>
      <w:i/>
      <w:iCs/>
      <w:color w:val="54883D"/>
      <w:u w:val="single"/>
    </w:rPr>
  </w:style>
  <w:style w:type="paragraph" w:styleId="Naslov5">
    <w:name w:val="heading 5"/>
    <w:basedOn w:val="Normal"/>
    <w:next w:val="Normal"/>
    <w:link w:val="Naslov5Char"/>
    <w:autoRedefine/>
    <w:qFormat/>
    <w:rsid w:val="00E23981"/>
    <w:pPr>
      <w:keepNext/>
      <w:keepLines/>
      <w:numPr>
        <w:ilvl w:val="4"/>
        <w:numId w:val="2"/>
      </w:numPr>
      <w:spacing w:before="40"/>
      <w:outlineLvl w:val="4"/>
    </w:pPr>
    <w:rPr>
      <w:rFonts w:eastAsiaTheme="majorEastAsia" w:cstheme="majorBidi"/>
      <w:color w:val="54883D"/>
    </w:rPr>
  </w:style>
  <w:style w:type="paragraph" w:styleId="Naslov6">
    <w:name w:val="heading 6"/>
    <w:basedOn w:val="Normal"/>
    <w:next w:val="Normal"/>
    <w:link w:val="Naslov6Char"/>
    <w:autoRedefine/>
    <w:qFormat/>
    <w:rsid w:val="00E23981"/>
    <w:pPr>
      <w:keepNext/>
      <w:keepLines/>
      <w:numPr>
        <w:ilvl w:val="5"/>
        <w:numId w:val="2"/>
      </w:numPr>
      <w:spacing w:before="40"/>
      <w:outlineLvl w:val="5"/>
    </w:pPr>
    <w:rPr>
      <w:rFonts w:eastAsiaTheme="majorEastAsia" w:cstheme="majorBidi"/>
      <w:color w:val="54883D"/>
    </w:rPr>
  </w:style>
  <w:style w:type="paragraph" w:styleId="Naslov7">
    <w:name w:val="heading 7"/>
    <w:basedOn w:val="Normal"/>
    <w:next w:val="Normal"/>
    <w:link w:val="Naslov7Char"/>
    <w:autoRedefine/>
    <w:unhideWhenUsed/>
    <w:qFormat/>
    <w:rsid w:val="00E23981"/>
    <w:pPr>
      <w:keepNext/>
      <w:keepLines/>
      <w:numPr>
        <w:ilvl w:val="6"/>
        <w:numId w:val="2"/>
      </w:numPr>
      <w:spacing w:before="40"/>
      <w:outlineLvl w:val="6"/>
    </w:pPr>
    <w:rPr>
      <w:rFonts w:eastAsiaTheme="majorEastAsia" w:cstheme="majorBidi"/>
      <w:i/>
      <w:iCs/>
      <w:color w:val="54883D"/>
    </w:rPr>
  </w:style>
  <w:style w:type="paragraph" w:styleId="Naslov8">
    <w:name w:val="heading 8"/>
    <w:basedOn w:val="Normal"/>
    <w:next w:val="Normal"/>
    <w:link w:val="Naslov8Char"/>
    <w:uiPriority w:val="9"/>
    <w:unhideWhenUsed/>
    <w:qFormat/>
    <w:rsid w:val="00C578E3"/>
    <w:pPr>
      <w:keepNext/>
      <w:keepLines/>
      <w:numPr>
        <w:ilvl w:val="7"/>
        <w:numId w:val="2"/>
      </w:numPr>
      <w:spacing w:before="40" w:after="0"/>
      <w:outlineLvl w:val="7"/>
    </w:pPr>
    <w:rPr>
      <w:rFonts w:asciiTheme="majorHAnsi" w:eastAsiaTheme="majorEastAsia" w:hAnsiTheme="majorHAnsi" w:cstheme="majorBidi"/>
      <w:color w:val="272727" w:themeColor="text1" w:themeTint="D8"/>
      <w:sz w:val="21"/>
      <w:szCs w:val="21"/>
    </w:rPr>
  </w:style>
  <w:style w:type="paragraph" w:styleId="Naslov9">
    <w:name w:val="heading 9"/>
    <w:basedOn w:val="Normal"/>
    <w:next w:val="Normal"/>
    <w:link w:val="Naslov9Char"/>
    <w:uiPriority w:val="9"/>
    <w:unhideWhenUsed/>
    <w:qFormat/>
    <w:rsid w:val="00C578E3"/>
    <w:pPr>
      <w:keepNext/>
      <w:keepLines/>
      <w:numPr>
        <w:ilvl w:val="8"/>
        <w:numId w:val="2"/>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Zadanifontodlomka">
    <w:name w:val="Default Paragraph Font"/>
    <w:uiPriority w:val="1"/>
    <w:semiHidden/>
    <w:unhideWhenUsed/>
  </w:style>
  <w:style w:type="table" w:default="1" w:styleId="Obinatablica">
    <w:name w:val="Normal Table"/>
    <w:uiPriority w:val="99"/>
    <w:semiHidden/>
    <w:unhideWhenUsed/>
    <w:tblPr>
      <w:tblInd w:w="0" w:type="dxa"/>
      <w:tblCellMar>
        <w:top w:w="0" w:type="dxa"/>
        <w:left w:w="108" w:type="dxa"/>
        <w:bottom w:w="0" w:type="dxa"/>
        <w:right w:w="108" w:type="dxa"/>
      </w:tblCellMar>
    </w:tblPr>
  </w:style>
  <w:style w:type="numbering" w:default="1" w:styleId="Bezpopisa">
    <w:name w:val="No List"/>
    <w:uiPriority w:val="99"/>
    <w:semiHidden/>
    <w:unhideWhenUsed/>
  </w:style>
  <w:style w:type="paragraph" w:styleId="Tekstbalonia">
    <w:name w:val="Balloon Text"/>
    <w:basedOn w:val="Normal"/>
    <w:link w:val="TekstbaloniaChar"/>
    <w:uiPriority w:val="99"/>
    <w:semiHidden/>
    <w:unhideWhenUsed/>
    <w:rsid w:val="00E23981"/>
    <w:rPr>
      <w:rFonts w:ascii="Tahoma" w:hAnsi="Tahoma" w:cs="Tahoma"/>
      <w:sz w:val="16"/>
      <w:szCs w:val="16"/>
    </w:rPr>
  </w:style>
  <w:style w:type="character" w:customStyle="1" w:styleId="TekstbaloniaChar">
    <w:name w:val="Tekst balončića Char"/>
    <w:basedOn w:val="Zadanifontodlomka"/>
    <w:link w:val="Tekstbalonia"/>
    <w:uiPriority w:val="99"/>
    <w:semiHidden/>
    <w:rsid w:val="00E23981"/>
    <w:rPr>
      <w:rFonts w:ascii="Tahoma" w:eastAsia="Times New Roman" w:hAnsi="Tahoma" w:cs="Tahoma"/>
      <w:sz w:val="16"/>
      <w:szCs w:val="16"/>
    </w:rPr>
  </w:style>
  <w:style w:type="paragraph" w:styleId="Zaglavlje">
    <w:name w:val="header"/>
    <w:basedOn w:val="Normal"/>
    <w:link w:val="ZaglavljeChar"/>
    <w:autoRedefine/>
    <w:uiPriority w:val="99"/>
    <w:unhideWhenUsed/>
    <w:rsid w:val="000B54BF"/>
    <w:pPr>
      <w:tabs>
        <w:tab w:val="left" w:pos="-142"/>
        <w:tab w:val="center" w:pos="4536"/>
        <w:tab w:val="right" w:pos="9072"/>
        <w:tab w:val="right" w:pos="9923"/>
      </w:tabs>
      <w:spacing w:before="0" w:after="0"/>
    </w:pPr>
    <w:rPr>
      <w:color w:val="595959" w:themeColor="text1" w:themeTint="A6"/>
    </w:rPr>
  </w:style>
  <w:style w:type="character" w:customStyle="1" w:styleId="ZaglavljeChar">
    <w:name w:val="Zaglavlje Char"/>
    <w:basedOn w:val="Zadanifontodlomka"/>
    <w:link w:val="Zaglavlje"/>
    <w:uiPriority w:val="99"/>
    <w:rsid w:val="000B54BF"/>
    <w:rPr>
      <w:rFonts w:ascii="Adviso OTF Std" w:eastAsia="Times New Roman" w:hAnsi="Adviso OTF Std" w:cs="Times New Roman"/>
      <w:color w:val="595959" w:themeColor="text1" w:themeTint="A6"/>
      <w:sz w:val="24"/>
      <w:szCs w:val="24"/>
    </w:rPr>
  </w:style>
  <w:style w:type="paragraph" w:styleId="Podnoje">
    <w:name w:val="footer"/>
    <w:basedOn w:val="Normal"/>
    <w:link w:val="PodnojeChar"/>
    <w:autoRedefine/>
    <w:uiPriority w:val="99"/>
    <w:unhideWhenUsed/>
    <w:rsid w:val="00E03BF5"/>
    <w:pPr>
      <w:tabs>
        <w:tab w:val="center" w:pos="4536"/>
        <w:tab w:val="right" w:pos="9072"/>
      </w:tabs>
      <w:jc w:val="right"/>
    </w:pPr>
  </w:style>
  <w:style w:type="character" w:customStyle="1" w:styleId="PodnojeChar">
    <w:name w:val="Podnožje Char"/>
    <w:basedOn w:val="Zadanifontodlomka"/>
    <w:link w:val="Podnoje"/>
    <w:uiPriority w:val="99"/>
    <w:rsid w:val="00E03BF5"/>
    <w:rPr>
      <w:rFonts w:ascii="Adviso OTF Std" w:eastAsia="Times New Roman" w:hAnsi="Adviso OTF Std" w:cs="Times New Roman"/>
      <w:sz w:val="24"/>
      <w:szCs w:val="24"/>
    </w:rPr>
  </w:style>
  <w:style w:type="character" w:styleId="Hiperveza">
    <w:name w:val="Hyperlink"/>
    <w:basedOn w:val="Zadanifontodlomka"/>
    <w:uiPriority w:val="99"/>
    <w:rsid w:val="001F1D2A"/>
    <w:rPr>
      <w:rFonts w:ascii="Arial" w:hAnsi="Arial"/>
      <w:color w:val="0000FF"/>
      <w:u w:val="single"/>
    </w:rPr>
  </w:style>
  <w:style w:type="character" w:customStyle="1" w:styleId="Naslov1Char">
    <w:name w:val="Naslov 1 Char"/>
    <w:basedOn w:val="Zadanifontodlomka"/>
    <w:link w:val="Naslov1"/>
    <w:rsid w:val="00A305E7"/>
    <w:rPr>
      <w:rFonts w:ascii="Arial" w:eastAsiaTheme="majorEastAsia" w:hAnsi="Arial" w:cstheme="majorBidi"/>
      <w:b/>
      <w:sz w:val="32"/>
      <w:szCs w:val="32"/>
    </w:rPr>
  </w:style>
  <w:style w:type="paragraph" w:styleId="Odlomakpopisa">
    <w:name w:val="List Paragraph"/>
    <w:basedOn w:val="Normal"/>
    <w:link w:val="OdlomakpopisaChar"/>
    <w:autoRedefine/>
    <w:uiPriority w:val="34"/>
    <w:qFormat/>
    <w:rsid w:val="00A35D92"/>
    <w:pPr>
      <w:numPr>
        <w:numId w:val="80"/>
      </w:numPr>
      <w:spacing w:before="72" w:after="72"/>
      <w:contextualSpacing/>
    </w:pPr>
  </w:style>
  <w:style w:type="paragraph" w:styleId="Naglaencitat">
    <w:name w:val="Intense Quote"/>
    <w:basedOn w:val="Normal"/>
    <w:next w:val="Normal"/>
    <w:link w:val="NaglaencitatChar"/>
    <w:autoRedefine/>
    <w:rsid w:val="00FE73E7"/>
    <w:pPr>
      <w:spacing w:before="240" w:after="240"/>
      <w:ind w:right="864"/>
      <w:jc w:val="left"/>
    </w:pPr>
    <w:rPr>
      <w:i/>
      <w:iCs/>
      <w:color w:val="54883D"/>
    </w:rPr>
  </w:style>
  <w:style w:type="character" w:customStyle="1" w:styleId="NaglaencitatChar">
    <w:name w:val="Naglašen citat Char"/>
    <w:basedOn w:val="Zadanifontodlomka"/>
    <w:link w:val="Naglaencitat"/>
    <w:rsid w:val="00FE73E7"/>
    <w:rPr>
      <w:rFonts w:ascii="Adviso OTF Std" w:eastAsia="Times New Roman" w:hAnsi="Adviso OTF Std" w:cs="Arial"/>
      <w:i/>
      <w:iCs/>
      <w:color w:val="54883D"/>
      <w:szCs w:val="24"/>
    </w:rPr>
  </w:style>
  <w:style w:type="character" w:customStyle="1" w:styleId="Naslov2Char">
    <w:name w:val="Naslov 2 Char"/>
    <w:basedOn w:val="Zadanifontodlomka"/>
    <w:link w:val="Naslov2"/>
    <w:rsid w:val="00103A5A"/>
    <w:rPr>
      <w:rFonts w:ascii="Arial" w:eastAsia="Times New Roman" w:hAnsi="Arial" w:cs="Arial"/>
      <w:bCs/>
      <w:color w:val="54883D"/>
      <w:sz w:val="32"/>
      <w:szCs w:val="24"/>
    </w:rPr>
  </w:style>
  <w:style w:type="character" w:customStyle="1" w:styleId="Naslov3Char">
    <w:name w:val="Naslov 3 Char"/>
    <w:basedOn w:val="Zadanifontodlomka"/>
    <w:link w:val="Naslov30"/>
    <w:rsid w:val="00813262"/>
    <w:rPr>
      <w:rFonts w:ascii="Arial" w:eastAsia="Times New Roman" w:hAnsi="Arial" w:cstheme="majorBidi"/>
      <w:color w:val="54883D"/>
      <w:sz w:val="28"/>
      <w:szCs w:val="24"/>
      <w:lang w:bidi="en-US"/>
    </w:rPr>
  </w:style>
  <w:style w:type="character" w:styleId="Naglaeno">
    <w:name w:val="Strong"/>
    <w:basedOn w:val="Zadanifontodlomka"/>
    <w:uiPriority w:val="22"/>
    <w:qFormat/>
    <w:rsid w:val="001F1D2A"/>
    <w:rPr>
      <w:rFonts w:ascii="Arial" w:hAnsi="Arial"/>
      <w:b/>
      <w:bCs/>
    </w:rPr>
  </w:style>
  <w:style w:type="paragraph" w:styleId="Opisslike">
    <w:name w:val="caption"/>
    <w:aliases w:val="Branko"/>
    <w:basedOn w:val="Normal"/>
    <w:next w:val="Normal"/>
    <w:autoRedefine/>
    <w:uiPriority w:val="35"/>
    <w:unhideWhenUsed/>
    <w:qFormat/>
    <w:rsid w:val="00C21DBA"/>
    <w:pPr>
      <w:keepNext/>
      <w:spacing w:before="120" w:after="120"/>
      <w:jc w:val="center"/>
    </w:pPr>
    <w:rPr>
      <w:b/>
      <w:bCs/>
      <w:color w:val="54883D"/>
      <w:sz w:val="20"/>
      <w:szCs w:val="18"/>
    </w:rPr>
  </w:style>
  <w:style w:type="table" w:styleId="Reetkatablice">
    <w:name w:val="Table Grid"/>
    <w:basedOn w:val="Obinatablica"/>
    <w:uiPriority w:val="59"/>
    <w:rsid w:val="00E23981"/>
    <w:pPr>
      <w:spacing w:after="0" w:line="240" w:lineRule="auto"/>
    </w:pPr>
    <w:rPr>
      <w:rFonts w:ascii="Times New Roman" w:eastAsia="Times New Roman" w:hAnsi="Times New Roman" w:cs="Times New Roman"/>
      <w:sz w:val="24"/>
      <w:szCs w:val="24"/>
      <w:lang w:eastAsia="hr-HR"/>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styleId="Svijetlosjenanje-Isticanje1">
    <w:name w:val="Light Shading Accent 1"/>
    <w:basedOn w:val="Obinatablica"/>
    <w:uiPriority w:val="60"/>
    <w:rsid w:val="005D146B"/>
    <w:pPr>
      <w:spacing w:after="0" w:line="240" w:lineRule="auto"/>
    </w:pPr>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paragraph" w:styleId="Tablicaslika">
    <w:name w:val="table of figures"/>
    <w:basedOn w:val="Normal"/>
    <w:next w:val="Normal"/>
    <w:autoRedefine/>
    <w:uiPriority w:val="99"/>
    <w:unhideWhenUsed/>
    <w:rsid w:val="009762C8"/>
    <w:pPr>
      <w:tabs>
        <w:tab w:val="left" w:pos="851"/>
        <w:tab w:val="right" w:pos="8222"/>
      </w:tabs>
      <w:spacing w:after="0"/>
      <w:jc w:val="left"/>
    </w:pPr>
    <w:rPr>
      <w:bCs/>
      <w:sz w:val="20"/>
      <w:szCs w:val="20"/>
      <w:u w:val="single"/>
    </w:rPr>
  </w:style>
  <w:style w:type="character" w:styleId="Referencakomentara">
    <w:name w:val="annotation reference"/>
    <w:basedOn w:val="Zadanifontodlomka"/>
    <w:uiPriority w:val="99"/>
    <w:semiHidden/>
    <w:unhideWhenUsed/>
    <w:rsid w:val="005D146B"/>
    <w:rPr>
      <w:sz w:val="16"/>
      <w:szCs w:val="16"/>
    </w:rPr>
  </w:style>
  <w:style w:type="paragraph" w:styleId="Tekstkomentara">
    <w:name w:val="annotation text"/>
    <w:basedOn w:val="Normal"/>
    <w:link w:val="TekstkomentaraChar"/>
    <w:uiPriority w:val="99"/>
    <w:semiHidden/>
    <w:unhideWhenUsed/>
    <w:rsid w:val="005D146B"/>
    <w:rPr>
      <w:sz w:val="20"/>
      <w:szCs w:val="20"/>
    </w:rPr>
  </w:style>
  <w:style w:type="character" w:customStyle="1" w:styleId="TekstkomentaraChar">
    <w:name w:val="Tekst komentara Char"/>
    <w:basedOn w:val="Zadanifontodlomka"/>
    <w:link w:val="Tekstkomentara"/>
    <w:uiPriority w:val="99"/>
    <w:semiHidden/>
    <w:rsid w:val="005D146B"/>
    <w:rPr>
      <w:sz w:val="20"/>
      <w:szCs w:val="20"/>
    </w:rPr>
  </w:style>
  <w:style w:type="paragraph" w:styleId="Predmetkomentara">
    <w:name w:val="annotation subject"/>
    <w:basedOn w:val="Tekstkomentara"/>
    <w:next w:val="Tekstkomentara"/>
    <w:link w:val="PredmetkomentaraChar"/>
    <w:uiPriority w:val="99"/>
    <w:semiHidden/>
    <w:unhideWhenUsed/>
    <w:rsid w:val="005D146B"/>
    <w:rPr>
      <w:b/>
      <w:bCs/>
    </w:rPr>
  </w:style>
  <w:style w:type="character" w:customStyle="1" w:styleId="PredmetkomentaraChar">
    <w:name w:val="Predmet komentara Char"/>
    <w:basedOn w:val="TekstkomentaraChar"/>
    <w:link w:val="Predmetkomentara"/>
    <w:uiPriority w:val="99"/>
    <w:semiHidden/>
    <w:rsid w:val="005D146B"/>
    <w:rPr>
      <w:b/>
      <w:bCs/>
      <w:sz w:val="20"/>
      <w:szCs w:val="20"/>
    </w:rPr>
  </w:style>
  <w:style w:type="paragraph" w:styleId="Sadraj1">
    <w:name w:val="toc 1"/>
    <w:basedOn w:val="Normal"/>
    <w:next w:val="Normal"/>
    <w:autoRedefine/>
    <w:uiPriority w:val="39"/>
    <w:unhideWhenUsed/>
    <w:rsid w:val="00CC625A"/>
    <w:pPr>
      <w:spacing w:before="360" w:after="360"/>
    </w:pPr>
    <w:rPr>
      <w:b/>
      <w:bCs/>
      <w:caps/>
      <w:u w:val="single"/>
    </w:rPr>
  </w:style>
  <w:style w:type="paragraph" w:styleId="Sadraj2">
    <w:name w:val="toc 2"/>
    <w:basedOn w:val="Normal"/>
    <w:next w:val="Normal"/>
    <w:autoRedefine/>
    <w:uiPriority w:val="39"/>
    <w:unhideWhenUsed/>
    <w:rsid w:val="00CC625A"/>
    <w:pPr>
      <w:spacing w:after="0"/>
    </w:pPr>
    <w:rPr>
      <w:b/>
      <w:bCs/>
      <w:smallCaps/>
    </w:rPr>
  </w:style>
  <w:style w:type="paragraph" w:styleId="Sadraj3">
    <w:name w:val="toc 3"/>
    <w:basedOn w:val="Normal"/>
    <w:next w:val="Normal"/>
    <w:autoRedefine/>
    <w:uiPriority w:val="39"/>
    <w:unhideWhenUsed/>
    <w:rsid w:val="00CC625A"/>
    <w:pPr>
      <w:spacing w:after="0"/>
    </w:pPr>
    <w:rPr>
      <w:smallCaps/>
    </w:rPr>
  </w:style>
  <w:style w:type="paragraph" w:styleId="Sadraj4">
    <w:name w:val="toc 4"/>
    <w:basedOn w:val="Normal"/>
    <w:next w:val="Normal"/>
    <w:autoRedefine/>
    <w:uiPriority w:val="39"/>
    <w:unhideWhenUsed/>
    <w:rsid w:val="00CC625A"/>
    <w:pPr>
      <w:spacing w:after="0"/>
    </w:pPr>
  </w:style>
  <w:style w:type="paragraph" w:styleId="Sadraj5">
    <w:name w:val="toc 5"/>
    <w:basedOn w:val="Normal"/>
    <w:next w:val="Normal"/>
    <w:autoRedefine/>
    <w:uiPriority w:val="39"/>
    <w:unhideWhenUsed/>
    <w:rsid w:val="00CC625A"/>
    <w:pPr>
      <w:spacing w:after="0"/>
    </w:pPr>
  </w:style>
  <w:style w:type="paragraph" w:styleId="Sadraj6">
    <w:name w:val="toc 6"/>
    <w:basedOn w:val="Normal"/>
    <w:next w:val="Normal"/>
    <w:autoRedefine/>
    <w:uiPriority w:val="39"/>
    <w:unhideWhenUsed/>
    <w:rsid w:val="00CC625A"/>
    <w:pPr>
      <w:spacing w:after="0"/>
    </w:pPr>
  </w:style>
  <w:style w:type="paragraph" w:styleId="Sadraj7">
    <w:name w:val="toc 7"/>
    <w:basedOn w:val="Normal"/>
    <w:next w:val="Normal"/>
    <w:autoRedefine/>
    <w:uiPriority w:val="39"/>
    <w:unhideWhenUsed/>
    <w:rsid w:val="00CC625A"/>
    <w:pPr>
      <w:spacing w:after="0"/>
    </w:pPr>
  </w:style>
  <w:style w:type="paragraph" w:styleId="Sadraj8">
    <w:name w:val="toc 8"/>
    <w:basedOn w:val="Normal"/>
    <w:next w:val="Normal"/>
    <w:autoRedefine/>
    <w:uiPriority w:val="39"/>
    <w:unhideWhenUsed/>
    <w:rsid w:val="00CC625A"/>
    <w:pPr>
      <w:spacing w:after="0"/>
    </w:pPr>
  </w:style>
  <w:style w:type="paragraph" w:styleId="Sadraj9">
    <w:name w:val="toc 9"/>
    <w:basedOn w:val="Normal"/>
    <w:next w:val="Normal"/>
    <w:autoRedefine/>
    <w:uiPriority w:val="39"/>
    <w:unhideWhenUsed/>
    <w:rsid w:val="00CC625A"/>
    <w:pPr>
      <w:spacing w:after="0"/>
    </w:pPr>
  </w:style>
  <w:style w:type="paragraph" w:styleId="Tijeloteksta">
    <w:name w:val="Body Text"/>
    <w:basedOn w:val="Normal"/>
    <w:link w:val="TijelotekstaChar"/>
    <w:semiHidden/>
    <w:unhideWhenUsed/>
    <w:rsid w:val="00E23981"/>
    <w:pPr>
      <w:spacing w:after="120"/>
    </w:pPr>
  </w:style>
  <w:style w:type="character" w:customStyle="1" w:styleId="TijelotekstaChar">
    <w:name w:val="Tijelo teksta Char"/>
    <w:basedOn w:val="Zadanifontodlomka"/>
    <w:link w:val="Tijeloteksta"/>
    <w:semiHidden/>
    <w:rsid w:val="00E23981"/>
    <w:rPr>
      <w:rFonts w:ascii="Adviso OTF Std" w:eastAsia="Times New Roman" w:hAnsi="Adviso OTF Std" w:cs="Times New Roman"/>
      <w:sz w:val="24"/>
      <w:szCs w:val="24"/>
    </w:rPr>
  </w:style>
  <w:style w:type="paragraph" w:styleId="Tijeloteksta-prvauvlaka">
    <w:name w:val="Body Text First Indent"/>
    <w:basedOn w:val="Tijeloteksta"/>
    <w:link w:val="Tijeloteksta-prvauvlakaChar"/>
    <w:autoRedefine/>
    <w:rsid w:val="00777B54"/>
    <w:pPr>
      <w:spacing w:after="0"/>
      <w:ind w:firstLine="360"/>
    </w:pPr>
  </w:style>
  <w:style w:type="character" w:customStyle="1" w:styleId="Tijeloteksta-prvauvlakaChar">
    <w:name w:val="Tijelo teksta - prva uvlaka Char"/>
    <w:basedOn w:val="TijelotekstaChar"/>
    <w:link w:val="Tijeloteksta-prvauvlaka"/>
    <w:rsid w:val="00777B54"/>
    <w:rPr>
      <w:rFonts w:ascii="Arial" w:eastAsia="Times New Roman" w:hAnsi="Arial" w:cs="Arial"/>
      <w:color w:val="000000" w:themeColor="text1"/>
      <w:sz w:val="24"/>
      <w:szCs w:val="24"/>
    </w:rPr>
  </w:style>
  <w:style w:type="character" w:styleId="Naslovknjige">
    <w:name w:val="Book Title"/>
    <w:basedOn w:val="Zadanifontodlomka"/>
    <w:rsid w:val="00777B54"/>
    <w:rPr>
      <w:rFonts w:ascii="Arial" w:hAnsi="Arial"/>
      <w:b/>
      <w:bCs/>
      <w:i/>
      <w:iCs/>
      <w:spacing w:val="5"/>
    </w:rPr>
  </w:style>
  <w:style w:type="paragraph" w:customStyle="1" w:styleId="Bulletlist">
    <w:name w:val="Bullet list"/>
    <w:basedOn w:val="Odlomakpopisa"/>
    <w:autoRedefine/>
    <w:rsid w:val="00777B54"/>
    <w:pPr>
      <w:spacing w:after="320" w:line="288" w:lineRule="auto"/>
      <w:ind w:left="0"/>
    </w:pPr>
  </w:style>
  <w:style w:type="paragraph" w:styleId="Datum">
    <w:name w:val="Date"/>
    <w:basedOn w:val="Normal"/>
    <w:next w:val="Normal"/>
    <w:link w:val="DatumChar"/>
    <w:autoRedefine/>
    <w:rsid w:val="00777B54"/>
    <w:rPr>
      <w:sz w:val="24"/>
    </w:rPr>
  </w:style>
  <w:style w:type="character" w:customStyle="1" w:styleId="DatumChar">
    <w:name w:val="Datum Char"/>
    <w:basedOn w:val="Zadanifontodlomka"/>
    <w:link w:val="Datum"/>
    <w:rsid w:val="00777B54"/>
    <w:rPr>
      <w:rFonts w:ascii="Arial" w:eastAsia="Times New Roman" w:hAnsi="Arial" w:cs="Arial"/>
      <w:color w:val="000000" w:themeColor="text1"/>
      <w:sz w:val="24"/>
      <w:szCs w:val="24"/>
    </w:rPr>
  </w:style>
  <w:style w:type="table" w:customStyle="1" w:styleId="DLSLIGHT2015">
    <w:name w:val="DLS LIGHT 2015"/>
    <w:basedOn w:val="Obinatablica"/>
    <w:uiPriority w:val="99"/>
    <w:rsid w:val="00E23981"/>
    <w:pPr>
      <w:spacing w:after="0" w:line="240" w:lineRule="auto"/>
      <w:jc w:val="center"/>
    </w:pPr>
    <w:rPr>
      <w:rFonts w:ascii="Adviso OTF Std" w:eastAsia="Times New Roman" w:hAnsi="Adviso OTF Std" w:cs="Times New Roman"/>
      <w:color w:val="000000" w:themeColor="text1"/>
      <w:sz w:val="24"/>
      <w:szCs w:val="24"/>
      <w:lang w:eastAsia="hr-HR"/>
    </w:rPr>
    <w:tblPr>
      <w:tblStyleRowBandSize w:val="1"/>
      <w:jc w:val="center"/>
      <w:tblBorders>
        <w:top w:val="single" w:sz="2" w:space="0" w:color="6EAA42"/>
        <w:bottom w:val="single" w:sz="2" w:space="0" w:color="6EAA42"/>
        <w:insideH w:val="single" w:sz="2" w:space="0" w:color="6EAA42"/>
      </w:tblBorders>
    </w:tblPr>
    <w:trPr>
      <w:jc w:val="center"/>
    </w:trPr>
    <w:tcPr>
      <w:shd w:val="clear" w:color="auto" w:fill="FFFFFF" w:themeFill="background1"/>
      <w:vAlign w:val="center"/>
    </w:tcPr>
    <w:tblStylePr w:type="firstRow">
      <w:rPr>
        <w:b/>
      </w:rPr>
      <w:tblPr/>
      <w:tcPr>
        <w:shd w:val="clear" w:color="auto" w:fill="FFFFFF" w:themeFill="background1"/>
      </w:tcPr>
    </w:tblStylePr>
    <w:tblStylePr w:type="band1Horz">
      <w:pPr>
        <w:jc w:val="center"/>
      </w:pPr>
      <w:rPr>
        <w:b w:val="0"/>
      </w:rPr>
      <w:tblPr/>
      <w:tcPr>
        <w:shd w:val="clear" w:color="auto" w:fill="DAEBCD"/>
      </w:tcPr>
    </w:tblStylePr>
    <w:tblStylePr w:type="band2Horz">
      <w:rPr>
        <w:b w:val="0"/>
      </w:rPr>
      <w:tblPr/>
      <w:tcPr>
        <w:shd w:val="clear" w:color="auto" w:fill="FFFFFF" w:themeFill="background1"/>
      </w:tcPr>
    </w:tblStylePr>
  </w:style>
  <w:style w:type="character" w:styleId="Istaknuto">
    <w:name w:val="Emphasis"/>
    <w:basedOn w:val="Zadanifontodlomka"/>
    <w:qFormat/>
    <w:rsid w:val="00777B54"/>
    <w:rPr>
      <w:rFonts w:ascii="Arial" w:hAnsi="Arial"/>
      <w:i/>
      <w:iCs/>
    </w:rPr>
  </w:style>
  <w:style w:type="character" w:styleId="SlijeenaHiperveza">
    <w:name w:val="FollowedHyperlink"/>
    <w:basedOn w:val="Zadanifontodlomka"/>
    <w:rsid w:val="00777B54"/>
    <w:rPr>
      <w:rFonts w:ascii="Arial" w:hAnsi="Arial"/>
      <w:color w:val="800080" w:themeColor="followedHyperlink"/>
      <w:u w:val="single"/>
    </w:rPr>
  </w:style>
  <w:style w:type="table" w:customStyle="1" w:styleId="GridTable2-Accent31">
    <w:name w:val="Grid Table 2 - Accent 31"/>
    <w:basedOn w:val="Obinatablica"/>
    <w:uiPriority w:val="47"/>
    <w:rsid w:val="00E23981"/>
    <w:pPr>
      <w:spacing w:after="0" w:line="240" w:lineRule="auto"/>
    </w:pPr>
    <w:rPr>
      <w:rFonts w:ascii="Times New Roman" w:eastAsia="Times New Roman" w:hAnsi="Times New Roman" w:cs="Times New Roman"/>
      <w:sz w:val="24"/>
      <w:szCs w:val="24"/>
      <w:lang w:eastAsia="hr-HR"/>
    </w:rPr>
    <w:tblPr>
      <w:tblStyleRowBandSize w:val="1"/>
      <w:tblStyleColBandSize w:val="1"/>
      <w:tblBorders>
        <w:top w:val="single" w:sz="2" w:space="0" w:color="C2D69B" w:themeColor="accent3" w:themeTint="99"/>
        <w:bottom w:val="single" w:sz="2" w:space="0" w:color="C2D69B" w:themeColor="accent3" w:themeTint="99"/>
        <w:insideH w:val="single" w:sz="2" w:space="0" w:color="C2D69B" w:themeColor="accent3" w:themeTint="99"/>
        <w:insideV w:val="single" w:sz="2" w:space="0" w:color="C2D69B" w:themeColor="accent3" w:themeTint="99"/>
      </w:tblBorders>
    </w:tblPr>
    <w:tblStylePr w:type="firstRow">
      <w:rPr>
        <w:b/>
        <w:bCs/>
      </w:rPr>
      <w:tblPr/>
      <w:tcPr>
        <w:tcBorders>
          <w:top w:val="nil"/>
          <w:bottom w:val="single" w:sz="12" w:space="0" w:color="C2D69B" w:themeColor="accent3" w:themeTint="99"/>
          <w:insideH w:val="nil"/>
          <w:insideV w:val="nil"/>
        </w:tcBorders>
        <w:shd w:val="clear" w:color="auto" w:fill="FFFFFF" w:themeFill="background1"/>
      </w:tcPr>
    </w:tblStylePr>
    <w:tblStylePr w:type="lastRow">
      <w:rPr>
        <w:b/>
        <w:bCs/>
      </w:rPr>
      <w:tblPr/>
      <w:tcPr>
        <w:tcBorders>
          <w:top w:val="double" w:sz="2" w:space="0" w:color="C2D69B"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character" w:customStyle="1" w:styleId="Naslov4Char">
    <w:name w:val="Naslov 4 Char"/>
    <w:basedOn w:val="Zadanifontodlomka"/>
    <w:link w:val="Naslov4"/>
    <w:rsid w:val="00370E48"/>
    <w:rPr>
      <w:rFonts w:ascii="Arial" w:eastAsiaTheme="majorEastAsia" w:hAnsi="Arial" w:cstheme="majorBidi"/>
      <w:i/>
      <w:iCs/>
      <w:color w:val="54883D"/>
      <w:szCs w:val="24"/>
      <w:u w:val="single"/>
    </w:rPr>
  </w:style>
  <w:style w:type="character" w:customStyle="1" w:styleId="Naslov5Char">
    <w:name w:val="Naslov 5 Char"/>
    <w:basedOn w:val="Zadanifontodlomka"/>
    <w:link w:val="Naslov5"/>
    <w:rsid w:val="00E23981"/>
    <w:rPr>
      <w:rFonts w:ascii="Arial" w:eastAsiaTheme="majorEastAsia" w:hAnsi="Arial" w:cstheme="majorBidi"/>
      <w:color w:val="54883D"/>
      <w:szCs w:val="24"/>
    </w:rPr>
  </w:style>
  <w:style w:type="character" w:customStyle="1" w:styleId="Naslov6Char">
    <w:name w:val="Naslov 6 Char"/>
    <w:basedOn w:val="Zadanifontodlomka"/>
    <w:link w:val="Naslov6"/>
    <w:rsid w:val="00E23981"/>
    <w:rPr>
      <w:rFonts w:ascii="Arial" w:eastAsiaTheme="majorEastAsia" w:hAnsi="Arial" w:cstheme="majorBidi"/>
      <w:color w:val="54883D"/>
      <w:szCs w:val="24"/>
    </w:rPr>
  </w:style>
  <w:style w:type="character" w:customStyle="1" w:styleId="Naslov7Char">
    <w:name w:val="Naslov 7 Char"/>
    <w:basedOn w:val="Zadanifontodlomka"/>
    <w:link w:val="Naslov7"/>
    <w:rsid w:val="00E23981"/>
    <w:rPr>
      <w:rFonts w:ascii="Arial" w:eastAsiaTheme="majorEastAsia" w:hAnsi="Arial" w:cstheme="majorBidi"/>
      <w:i/>
      <w:iCs/>
      <w:color w:val="54883D"/>
      <w:szCs w:val="24"/>
    </w:rPr>
  </w:style>
  <w:style w:type="character" w:styleId="Jakoisticanje">
    <w:name w:val="Intense Emphasis"/>
    <w:basedOn w:val="Zadanifontodlomka"/>
    <w:qFormat/>
    <w:rsid w:val="00777B54"/>
    <w:rPr>
      <w:rFonts w:ascii="Arial" w:hAnsi="Arial"/>
      <w:i/>
      <w:iCs/>
      <w:color w:val="6EAA42"/>
    </w:rPr>
  </w:style>
  <w:style w:type="character" w:styleId="Istaknutareferenca">
    <w:name w:val="Intense Reference"/>
    <w:basedOn w:val="Zadanifontodlomka"/>
    <w:rsid w:val="00777B54"/>
    <w:rPr>
      <w:rFonts w:ascii="Arial" w:hAnsi="Arial"/>
      <w:b/>
      <w:bCs/>
      <w:smallCaps/>
      <w:color w:val="6EAA42"/>
      <w:spacing w:val="5"/>
    </w:rPr>
  </w:style>
  <w:style w:type="table" w:customStyle="1" w:styleId="LightGrid-Accent12">
    <w:name w:val="Light Grid - Accent 12"/>
    <w:basedOn w:val="Obinatablica"/>
    <w:rsid w:val="00E23981"/>
    <w:pPr>
      <w:spacing w:after="0" w:line="240" w:lineRule="auto"/>
    </w:pPr>
    <w:rPr>
      <w:rFonts w:ascii="Times New Roman" w:eastAsia="Times New Roman" w:hAnsi="Times New Roman" w:cs="Times New Roman"/>
      <w:sz w:val="24"/>
      <w:szCs w:val="24"/>
      <w:lang w:eastAsia="hr-HR"/>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paragraph" w:styleId="Popis4">
    <w:name w:val="List 4"/>
    <w:basedOn w:val="Normal"/>
    <w:autoRedefine/>
    <w:rsid w:val="00E23981"/>
    <w:pPr>
      <w:ind w:left="1132" w:hanging="283"/>
      <w:contextualSpacing/>
    </w:pPr>
  </w:style>
  <w:style w:type="paragraph" w:styleId="Popis5">
    <w:name w:val="List 5"/>
    <w:basedOn w:val="Normal"/>
    <w:autoRedefine/>
    <w:rsid w:val="00E23981"/>
    <w:pPr>
      <w:contextualSpacing/>
      <w:jc w:val="center"/>
    </w:pPr>
  </w:style>
  <w:style w:type="paragraph" w:styleId="Brojevi">
    <w:name w:val="List Number"/>
    <w:basedOn w:val="Normal"/>
    <w:autoRedefine/>
    <w:rsid w:val="00E23981"/>
    <w:pPr>
      <w:numPr>
        <w:numId w:val="1"/>
      </w:numPr>
      <w:contextualSpacing/>
    </w:pPr>
    <w:rPr>
      <w:b/>
      <w:i/>
      <w:sz w:val="28"/>
      <w:u w:val="single"/>
    </w:rPr>
  </w:style>
  <w:style w:type="table" w:customStyle="1" w:styleId="ListTable2-Accent31">
    <w:name w:val="List Table 2 - Accent 31"/>
    <w:aliases w:val="DLS LIGHT"/>
    <w:basedOn w:val="Obinatablica"/>
    <w:uiPriority w:val="47"/>
    <w:rsid w:val="00E23981"/>
    <w:pPr>
      <w:spacing w:after="0" w:line="240" w:lineRule="auto"/>
    </w:pPr>
    <w:rPr>
      <w:rFonts w:ascii="Times New Roman" w:eastAsia="Times New Roman" w:hAnsi="Times New Roman" w:cs="Times New Roman"/>
      <w:sz w:val="24"/>
      <w:szCs w:val="24"/>
      <w:lang w:eastAsia="hr-HR"/>
    </w:rPr>
    <w:tblPr>
      <w:tblStyleRowBandSize w:val="1"/>
      <w:tblStyleColBandSize w:val="1"/>
      <w:tblBorders>
        <w:top w:val="single" w:sz="4" w:space="0" w:color="C2D69B" w:themeColor="accent3" w:themeTint="99"/>
        <w:bottom w:val="single" w:sz="4" w:space="0" w:color="C2D69B" w:themeColor="accent3" w:themeTint="99"/>
        <w:insideH w:val="single" w:sz="4" w:space="0" w:color="C2D69B" w:themeColor="accent3"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pPr>
        <w:jc w:val="left"/>
      </w:pPr>
      <w:tblPr/>
      <w:tcPr>
        <w:shd w:val="clear" w:color="auto" w:fill="DAEBCD"/>
        <w:vAlign w:val="center"/>
      </w:tcPr>
    </w:tblStylePr>
  </w:style>
  <w:style w:type="table" w:customStyle="1" w:styleId="MediumShading1-Accent11">
    <w:name w:val="Medium Shading 1 - Accent 11"/>
    <w:basedOn w:val="Obinatablica"/>
    <w:rsid w:val="00E23981"/>
    <w:pPr>
      <w:spacing w:after="0" w:line="240" w:lineRule="auto"/>
    </w:pPr>
    <w:rPr>
      <w:rFonts w:ascii="Times New Roman" w:eastAsia="Times New Roman" w:hAnsi="Times New Roman" w:cs="Times New Roman"/>
      <w:sz w:val="24"/>
      <w:szCs w:val="24"/>
      <w:lang w:eastAsia="hr-HR"/>
    </w:r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paragraph" w:styleId="Bezproreda">
    <w:name w:val="No Spacing"/>
    <w:link w:val="BezproredaChar"/>
    <w:uiPriority w:val="1"/>
    <w:qFormat/>
    <w:rsid w:val="00BE2FC6"/>
    <w:pPr>
      <w:spacing w:before="120" w:after="120" w:line="240" w:lineRule="auto"/>
      <w:jc w:val="both"/>
    </w:pPr>
    <w:rPr>
      <w:rFonts w:ascii="Arial" w:eastAsia="Times New Roman" w:hAnsi="Arial" w:cs="Arial"/>
      <w:bCs/>
      <w:i/>
      <w:color w:val="54883D"/>
      <w:sz w:val="20"/>
      <w:szCs w:val="18"/>
    </w:rPr>
  </w:style>
  <w:style w:type="paragraph" w:customStyle="1" w:styleId="Opis">
    <w:name w:val="Opis"/>
    <w:basedOn w:val="Normal"/>
    <w:autoRedefine/>
    <w:qFormat/>
    <w:rsid w:val="00E23981"/>
    <w:rPr>
      <w:rFonts w:cs="Tahoma"/>
      <w:b/>
      <w:color w:val="54883D"/>
      <w:sz w:val="32"/>
    </w:rPr>
  </w:style>
  <w:style w:type="character" w:styleId="Brojstranice">
    <w:name w:val="page number"/>
    <w:basedOn w:val="Zadanifontodlomka"/>
    <w:rsid w:val="00777B54"/>
    <w:rPr>
      <w:rFonts w:ascii="Arial" w:hAnsi="Arial"/>
    </w:rPr>
  </w:style>
  <w:style w:type="character" w:styleId="Tekstrezerviranogmjesta">
    <w:name w:val="Placeholder Text"/>
    <w:basedOn w:val="Zadanifontodlomka"/>
    <w:rsid w:val="001F1D2A"/>
    <w:rPr>
      <w:rFonts w:ascii="Arial" w:hAnsi="Arial"/>
      <w:color w:val="808080"/>
    </w:rPr>
  </w:style>
  <w:style w:type="table" w:customStyle="1" w:styleId="PlainTable41">
    <w:name w:val="Plain Table 41"/>
    <w:basedOn w:val="Obinatablica"/>
    <w:uiPriority w:val="44"/>
    <w:rsid w:val="00E23981"/>
    <w:pPr>
      <w:spacing w:after="0" w:line="240" w:lineRule="auto"/>
    </w:pPr>
    <w:rPr>
      <w:rFonts w:ascii="Times New Roman" w:eastAsia="Times New Roman" w:hAnsi="Times New Roman" w:cs="Times New Roman"/>
      <w:sz w:val="24"/>
      <w:szCs w:val="24"/>
      <w:lang w:eastAsia="hr-HR"/>
    </w:r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styleId="Citat">
    <w:name w:val="Quote"/>
    <w:basedOn w:val="Normal"/>
    <w:next w:val="Normal"/>
    <w:link w:val="CitatChar"/>
    <w:autoRedefine/>
    <w:rsid w:val="00E23981"/>
    <w:pPr>
      <w:spacing w:before="200"/>
      <w:ind w:left="864" w:right="864"/>
      <w:jc w:val="center"/>
    </w:pPr>
    <w:rPr>
      <w:i/>
      <w:iCs/>
      <w:color w:val="404040" w:themeColor="text1" w:themeTint="BF"/>
    </w:rPr>
  </w:style>
  <w:style w:type="character" w:customStyle="1" w:styleId="CitatChar">
    <w:name w:val="Citat Char"/>
    <w:basedOn w:val="Zadanifontodlomka"/>
    <w:link w:val="Citat"/>
    <w:rsid w:val="00E23981"/>
    <w:rPr>
      <w:rFonts w:ascii="Adviso OTF Std" w:eastAsia="Times New Roman" w:hAnsi="Adviso OTF Std" w:cs="Times New Roman"/>
      <w:i/>
      <w:iCs/>
      <w:color w:val="404040" w:themeColor="text1" w:themeTint="BF"/>
      <w:sz w:val="24"/>
      <w:szCs w:val="24"/>
    </w:rPr>
  </w:style>
  <w:style w:type="paragraph" w:customStyle="1" w:styleId="sadraopisaBOLD">
    <w:name w:val="sadrža opisa BOLD"/>
    <w:basedOn w:val="Normal"/>
    <w:autoRedefine/>
    <w:qFormat/>
    <w:rsid w:val="003A3CA5"/>
    <w:rPr>
      <w:rFonts w:eastAsiaTheme="minorHAnsi"/>
      <w:b/>
      <w:color w:val="54883D"/>
      <w:szCs w:val="22"/>
      <w:u w:val="single"/>
    </w:rPr>
  </w:style>
  <w:style w:type="paragraph" w:customStyle="1" w:styleId="sadrajopisa">
    <w:name w:val="sadržaj opisa"/>
    <w:basedOn w:val="sadraopisaBOLD"/>
    <w:autoRedefine/>
    <w:qFormat/>
    <w:rsid w:val="00E23981"/>
    <w:rPr>
      <w:sz w:val="28"/>
    </w:rPr>
  </w:style>
  <w:style w:type="paragraph" w:styleId="Pozdrav">
    <w:name w:val="Salutation"/>
    <w:basedOn w:val="Normal"/>
    <w:next w:val="Normal"/>
    <w:link w:val="PozdravChar"/>
    <w:autoRedefine/>
    <w:rsid w:val="00E23981"/>
    <w:rPr>
      <w:sz w:val="28"/>
    </w:rPr>
  </w:style>
  <w:style w:type="character" w:customStyle="1" w:styleId="PozdravChar">
    <w:name w:val="Pozdrav Char"/>
    <w:basedOn w:val="Zadanifontodlomka"/>
    <w:link w:val="Pozdrav"/>
    <w:rsid w:val="00E23981"/>
    <w:rPr>
      <w:rFonts w:ascii="Adviso OTF Std" w:eastAsia="Times New Roman" w:hAnsi="Adviso OTF Std" w:cs="Times New Roman"/>
      <w:sz w:val="28"/>
      <w:szCs w:val="24"/>
    </w:rPr>
  </w:style>
  <w:style w:type="paragraph" w:styleId="Podnaslov">
    <w:name w:val="Subtitle"/>
    <w:basedOn w:val="Normal"/>
    <w:next w:val="Normal"/>
    <w:link w:val="PodnaslovChar"/>
    <w:autoRedefine/>
    <w:rsid w:val="00E23981"/>
    <w:pPr>
      <w:numPr>
        <w:ilvl w:val="1"/>
      </w:numPr>
    </w:pPr>
    <w:rPr>
      <w:rFonts w:eastAsiaTheme="minorEastAsia" w:cstheme="minorBidi"/>
      <w:color w:val="5A5A5A" w:themeColor="text1" w:themeTint="A5"/>
      <w:spacing w:val="15"/>
      <w:szCs w:val="22"/>
    </w:rPr>
  </w:style>
  <w:style w:type="character" w:customStyle="1" w:styleId="PodnaslovChar">
    <w:name w:val="Podnaslov Char"/>
    <w:basedOn w:val="Zadanifontodlomka"/>
    <w:link w:val="Podnaslov"/>
    <w:rsid w:val="00E23981"/>
    <w:rPr>
      <w:rFonts w:ascii="Adviso OTF Std" w:eastAsiaTheme="minorEastAsia" w:hAnsi="Adviso OTF Std"/>
      <w:color w:val="5A5A5A" w:themeColor="text1" w:themeTint="A5"/>
      <w:spacing w:val="15"/>
    </w:rPr>
  </w:style>
  <w:style w:type="character" w:styleId="Neupadljivoisticanje">
    <w:name w:val="Subtle Emphasis"/>
    <w:basedOn w:val="Zadanifontodlomka"/>
    <w:rsid w:val="001F1D2A"/>
    <w:rPr>
      <w:rFonts w:ascii="Arial" w:hAnsi="Arial"/>
      <w:i/>
      <w:iCs/>
      <w:color w:val="404040" w:themeColor="text1" w:themeTint="BF"/>
    </w:rPr>
  </w:style>
  <w:style w:type="character" w:styleId="Neupadljivareferenca">
    <w:name w:val="Subtle Reference"/>
    <w:basedOn w:val="Zadanifontodlomka"/>
    <w:uiPriority w:val="31"/>
    <w:qFormat/>
    <w:rsid w:val="001F1D2A"/>
    <w:rPr>
      <w:rFonts w:ascii="Arial" w:hAnsi="Arial"/>
      <w:smallCaps/>
      <w:color w:val="5A5A5A" w:themeColor="text1" w:themeTint="A5"/>
    </w:rPr>
  </w:style>
  <w:style w:type="paragraph" w:styleId="Naslov">
    <w:name w:val="Title"/>
    <w:basedOn w:val="Normal"/>
    <w:next w:val="Normal"/>
    <w:link w:val="NaslovChar"/>
    <w:autoRedefine/>
    <w:rsid w:val="00E23981"/>
    <w:pPr>
      <w:contextualSpacing/>
    </w:pPr>
    <w:rPr>
      <w:rFonts w:eastAsiaTheme="majorEastAsia" w:cstheme="majorBidi"/>
      <w:spacing w:val="-10"/>
      <w:kern w:val="28"/>
      <w:sz w:val="56"/>
      <w:szCs w:val="56"/>
    </w:rPr>
  </w:style>
  <w:style w:type="character" w:customStyle="1" w:styleId="NaslovChar">
    <w:name w:val="Naslov Char"/>
    <w:basedOn w:val="Zadanifontodlomka"/>
    <w:link w:val="Naslov"/>
    <w:rsid w:val="00E23981"/>
    <w:rPr>
      <w:rFonts w:ascii="Adviso OTF Std" w:eastAsiaTheme="majorEastAsia" w:hAnsi="Adviso OTF Std" w:cstheme="majorBidi"/>
      <w:spacing w:val="-10"/>
      <w:kern w:val="28"/>
      <w:sz w:val="56"/>
      <w:szCs w:val="56"/>
    </w:rPr>
  </w:style>
  <w:style w:type="character" w:customStyle="1" w:styleId="Naslov8Char">
    <w:name w:val="Naslov 8 Char"/>
    <w:basedOn w:val="Zadanifontodlomka"/>
    <w:link w:val="Naslov8"/>
    <w:uiPriority w:val="9"/>
    <w:rsid w:val="00C578E3"/>
    <w:rPr>
      <w:rFonts w:asciiTheme="majorHAnsi" w:eastAsiaTheme="majorEastAsia" w:hAnsiTheme="majorHAnsi" w:cstheme="majorBidi"/>
      <w:color w:val="272727" w:themeColor="text1" w:themeTint="D8"/>
      <w:sz w:val="21"/>
      <w:szCs w:val="21"/>
    </w:rPr>
  </w:style>
  <w:style w:type="character" w:customStyle="1" w:styleId="Naslov9Char">
    <w:name w:val="Naslov 9 Char"/>
    <w:basedOn w:val="Zadanifontodlomka"/>
    <w:link w:val="Naslov9"/>
    <w:uiPriority w:val="9"/>
    <w:rsid w:val="00C578E3"/>
    <w:rPr>
      <w:rFonts w:asciiTheme="majorHAnsi" w:eastAsiaTheme="majorEastAsia" w:hAnsiTheme="majorHAnsi" w:cstheme="majorBidi"/>
      <w:i/>
      <w:iCs/>
      <w:color w:val="272727" w:themeColor="text1" w:themeTint="D8"/>
      <w:sz w:val="21"/>
      <w:szCs w:val="21"/>
    </w:rPr>
  </w:style>
  <w:style w:type="table" w:customStyle="1" w:styleId="TableGridLight1">
    <w:name w:val="Table Grid Light1"/>
    <w:basedOn w:val="Obinatablica"/>
    <w:uiPriority w:val="40"/>
    <w:rsid w:val="00EC196E"/>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Tekstfusnote">
    <w:name w:val="footnote text"/>
    <w:aliases w:val=" Char,Char"/>
    <w:basedOn w:val="Normal"/>
    <w:link w:val="TekstfusnoteChar"/>
    <w:unhideWhenUsed/>
    <w:rsid w:val="00FE73E7"/>
    <w:pPr>
      <w:spacing w:before="0" w:after="0" w:line="240" w:lineRule="auto"/>
    </w:pPr>
    <w:rPr>
      <w:sz w:val="20"/>
      <w:szCs w:val="20"/>
    </w:rPr>
  </w:style>
  <w:style w:type="character" w:customStyle="1" w:styleId="TekstfusnoteChar">
    <w:name w:val="Tekst fusnote Char"/>
    <w:aliases w:val=" Char Char,Char Char"/>
    <w:basedOn w:val="Zadanifontodlomka"/>
    <w:link w:val="Tekstfusnote"/>
    <w:rsid w:val="00FE73E7"/>
    <w:rPr>
      <w:rFonts w:ascii="Adviso OTF Std" w:eastAsia="Times New Roman" w:hAnsi="Adviso OTF Std" w:cs="Arial"/>
      <w:color w:val="000000" w:themeColor="text1"/>
      <w:sz w:val="20"/>
      <w:szCs w:val="20"/>
    </w:rPr>
  </w:style>
  <w:style w:type="character" w:styleId="Referencafusnote">
    <w:name w:val="footnote reference"/>
    <w:aliases w:val="Footnote"/>
    <w:basedOn w:val="Zadanifontodlomka"/>
    <w:unhideWhenUsed/>
    <w:rsid w:val="00FE73E7"/>
    <w:rPr>
      <w:vertAlign w:val="superscript"/>
    </w:rPr>
  </w:style>
  <w:style w:type="paragraph" w:customStyle="1" w:styleId="FootnoteDLS">
    <w:name w:val="Footnote DLS"/>
    <w:basedOn w:val="Tekstfusnote"/>
    <w:autoRedefine/>
    <w:qFormat/>
    <w:rsid w:val="00777B54"/>
    <w:rPr>
      <w:sz w:val="18"/>
    </w:rPr>
  </w:style>
  <w:style w:type="table" w:styleId="Svijetlatablicareetke1">
    <w:name w:val="Grid Table 1 Light"/>
    <w:basedOn w:val="Obinatablica"/>
    <w:uiPriority w:val="46"/>
    <w:rsid w:val="000851FB"/>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paragraph" w:customStyle="1" w:styleId="Default">
    <w:name w:val="Default"/>
    <w:rsid w:val="00CF4389"/>
    <w:pPr>
      <w:autoSpaceDE w:val="0"/>
      <w:autoSpaceDN w:val="0"/>
      <w:adjustRightInd w:val="0"/>
      <w:spacing w:after="0" w:line="240" w:lineRule="auto"/>
    </w:pPr>
    <w:rPr>
      <w:rFonts w:ascii="Cambria" w:hAnsi="Cambria" w:cs="Cambria"/>
      <w:color w:val="000000"/>
      <w:sz w:val="24"/>
      <w:szCs w:val="24"/>
    </w:rPr>
  </w:style>
  <w:style w:type="character" w:customStyle="1" w:styleId="OdlomakpopisaChar">
    <w:name w:val="Odlomak popisa Char"/>
    <w:link w:val="Odlomakpopisa"/>
    <w:uiPriority w:val="34"/>
    <w:locked/>
    <w:rsid w:val="00A35D92"/>
    <w:rPr>
      <w:rFonts w:ascii="Arial" w:eastAsia="Times New Roman" w:hAnsi="Arial" w:cs="Arial"/>
      <w:color w:val="000000" w:themeColor="text1"/>
      <w:szCs w:val="24"/>
    </w:rPr>
  </w:style>
  <w:style w:type="paragraph" w:styleId="HTMLunaprijedoblikovano">
    <w:name w:val="HTML Preformatted"/>
    <w:basedOn w:val="Normal"/>
    <w:link w:val="HTMLunaprijedoblikovanoChar"/>
    <w:uiPriority w:val="99"/>
    <w:semiHidden/>
    <w:unhideWhenUsed/>
    <w:rsid w:val="005E231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jc w:val="left"/>
    </w:pPr>
    <w:rPr>
      <w:rFonts w:ascii="Courier New" w:hAnsi="Courier New" w:cs="Courier New"/>
      <w:color w:val="auto"/>
      <w:sz w:val="20"/>
      <w:szCs w:val="20"/>
      <w:lang w:eastAsia="hr-HR"/>
    </w:rPr>
  </w:style>
  <w:style w:type="character" w:customStyle="1" w:styleId="HTMLunaprijedoblikovanoChar">
    <w:name w:val="HTML unaprijed oblikovano Char"/>
    <w:basedOn w:val="Zadanifontodlomka"/>
    <w:link w:val="HTMLunaprijedoblikovano"/>
    <w:uiPriority w:val="99"/>
    <w:semiHidden/>
    <w:rsid w:val="005E231D"/>
    <w:rPr>
      <w:rFonts w:ascii="Courier New" w:eastAsia="Times New Roman" w:hAnsi="Courier New" w:cs="Courier New"/>
      <w:sz w:val="20"/>
      <w:szCs w:val="20"/>
      <w:lang w:eastAsia="hr-HR"/>
    </w:rPr>
  </w:style>
  <w:style w:type="paragraph" w:styleId="Tijeloteksta2">
    <w:name w:val="Body Text 2"/>
    <w:basedOn w:val="Normal"/>
    <w:link w:val="Tijeloteksta2Char"/>
    <w:uiPriority w:val="99"/>
    <w:unhideWhenUsed/>
    <w:rsid w:val="00FE5820"/>
    <w:pPr>
      <w:spacing w:after="120" w:line="480" w:lineRule="auto"/>
    </w:pPr>
    <w:rPr>
      <w:rFonts w:ascii="Adviso OTF Std" w:hAnsi="Adviso OTF Std"/>
    </w:rPr>
  </w:style>
  <w:style w:type="character" w:customStyle="1" w:styleId="Tijeloteksta2Char">
    <w:name w:val="Tijelo teksta 2 Char"/>
    <w:basedOn w:val="Zadanifontodlomka"/>
    <w:link w:val="Tijeloteksta2"/>
    <w:uiPriority w:val="99"/>
    <w:rsid w:val="00FE5820"/>
    <w:rPr>
      <w:rFonts w:ascii="Adviso OTF Std" w:eastAsia="Times New Roman" w:hAnsi="Adviso OTF Std" w:cs="Arial"/>
      <w:color w:val="000000" w:themeColor="text1"/>
      <w:szCs w:val="24"/>
    </w:rPr>
  </w:style>
  <w:style w:type="paragraph" w:styleId="StandardWeb">
    <w:name w:val="Normal (Web)"/>
    <w:basedOn w:val="Normal"/>
    <w:unhideWhenUsed/>
    <w:rsid w:val="00CD6F09"/>
    <w:pPr>
      <w:spacing w:before="100" w:beforeAutospacing="1" w:after="100" w:afterAutospacing="1" w:line="240" w:lineRule="auto"/>
      <w:jc w:val="left"/>
    </w:pPr>
    <w:rPr>
      <w:rFonts w:ascii="Times New Roman" w:hAnsi="Times New Roman" w:cs="Times New Roman"/>
      <w:color w:val="auto"/>
      <w:sz w:val="24"/>
      <w:lang w:eastAsia="hr-HR"/>
    </w:rPr>
  </w:style>
  <w:style w:type="paragraph" w:customStyle="1" w:styleId="T-98-2">
    <w:name w:val="T-9/8-2"/>
    <w:rsid w:val="0001467A"/>
    <w:pPr>
      <w:widowControl w:val="0"/>
      <w:tabs>
        <w:tab w:val="left" w:pos="2153"/>
      </w:tabs>
      <w:adjustRightInd w:val="0"/>
      <w:spacing w:after="43" w:line="240" w:lineRule="auto"/>
      <w:ind w:firstLine="342"/>
      <w:jc w:val="both"/>
    </w:pPr>
    <w:rPr>
      <w:rFonts w:ascii="Times-NewRoman" w:eastAsia="Times New Roman" w:hAnsi="Times-NewRoman" w:cs="Times New Roman"/>
      <w:sz w:val="19"/>
      <w:szCs w:val="19"/>
      <w:lang w:eastAsia="hr-HR"/>
    </w:rPr>
  </w:style>
  <w:style w:type="character" w:customStyle="1" w:styleId="FontStyle167">
    <w:name w:val="Font Style167"/>
    <w:basedOn w:val="Zadanifontodlomka"/>
    <w:rsid w:val="007408BA"/>
    <w:rPr>
      <w:rFonts w:ascii="Arial" w:hAnsi="Arial" w:cs="Arial"/>
      <w:sz w:val="22"/>
      <w:szCs w:val="22"/>
    </w:rPr>
  </w:style>
  <w:style w:type="paragraph" w:customStyle="1" w:styleId="Style46">
    <w:name w:val="Style46"/>
    <w:basedOn w:val="Normal"/>
    <w:rsid w:val="007408BA"/>
    <w:pPr>
      <w:widowControl w:val="0"/>
      <w:suppressAutoHyphens/>
      <w:autoSpaceDE w:val="0"/>
      <w:autoSpaceDN w:val="0"/>
      <w:spacing w:before="0" w:after="0" w:line="240" w:lineRule="auto"/>
      <w:jc w:val="center"/>
      <w:textAlignment w:val="baseline"/>
    </w:pPr>
    <w:rPr>
      <w:color w:val="auto"/>
      <w:sz w:val="24"/>
      <w:lang w:eastAsia="hr-HR"/>
    </w:rPr>
  </w:style>
  <w:style w:type="character" w:customStyle="1" w:styleId="BezproredaChar">
    <w:name w:val="Bez proreda Char"/>
    <w:link w:val="Bezproreda"/>
    <w:uiPriority w:val="1"/>
    <w:locked/>
    <w:rsid w:val="001A0BCE"/>
    <w:rPr>
      <w:rFonts w:ascii="Arial" w:eastAsia="Times New Roman" w:hAnsi="Arial" w:cs="Arial"/>
      <w:bCs/>
      <w:i/>
      <w:color w:val="54883D"/>
      <w:sz w:val="20"/>
      <w:szCs w:val="18"/>
    </w:rPr>
  </w:style>
  <w:style w:type="table" w:customStyle="1" w:styleId="TableGrid1">
    <w:name w:val="Table Grid1"/>
    <w:basedOn w:val="Obinatablica"/>
    <w:next w:val="Reetkatablice"/>
    <w:uiPriority w:val="39"/>
    <w:rsid w:val="00FD32F4"/>
    <w:pPr>
      <w:spacing w:after="0" w:line="240" w:lineRule="auto"/>
    </w:pPr>
    <w:rPr>
      <w:rFonts w:ascii="Times New Roman" w:eastAsia="Times New Roman" w:hAnsi="Times New Roman" w:cs="Times New Roman"/>
      <w:sz w:val="24"/>
      <w:szCs w:val="24"/>
      <w:lang w:eastAsia="hr-H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Bezproreda1">
    <w:name w:val="Bez proreda1"/>
    <w:rsid w:val="00201F59"/>
    <w:pPr>
      <w:suppressAutoHyphens/>
      <w:spacing w:after="0" w:line="240" w:lineRule="auto"/>
    </w:pPr>
    <w:rPr>
      <w:rFonts w:ascii="Calibri" w:eastAsia="Arial" w:hAnsi="Calibri" w:cs="Times New Roman"/>
      <w:lang w:eastAsia="ar-SA"/>
    </w:rPr>
  </w:style>
  <w:style w:type="table" w:customStyle="1" w:styleId="ivopisnatablicareetke6-isticanje31">
    <w:name w:val="Živopisna tablica rešetke 6 - isticanje 31"/>
    <w:basedOn w:val="Obinatablica"/>
    <w:uiPriority w:val="51"/>
    <w:rsid w:val="00BB6407"/>
    <w:pPr>
      <w:spacing w:after="0" w:line="240" w:lineRule="auto"/>
    </w:pPr>
    <w:rPr>
      <w:color w:val="76923C" w:themeColor="accent3" w:themeShade="BF"/>
    </w:rPr>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Pr>
    <w:tblStylePr w:type="firstRow">
      <w:rPr>
        <w:b/>
        <w:bCs/>
      </w:rPr>
      <w:tblPr/>
      <w:tcPr>
        <w:tcBorders>
          <w:bottom w:val="single" w:sz="12" w:space="0" w:color="C2D69B" w:themeColor="accent3" w:themeTint="99"/>
        </w:tcBorders>
      </w:tcPr>
    </w:tblStylePr>
    <w:tblStylePr w:type="lastRow">
      <w:rPr>
        <w:b/>
        <w:bCs/>
      </w:rPr>
      <w:tblPr/>
      <w:tcPr>
        <w:tcBorders>
          <w:top w:val="double" w:sz="4" w:space="0" w:color="C2D69B" w:themeColor="accent3" w:themeTint="99"/>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customStyle="1" w:styleId="GridTable6Colorful-Accent31">
    <w:name w:val="Grid Table 6 Colorful - Accent 31"/>
    <w:basedOn w:val="Obinatablica"/>
    <w:uiPriority w:val="51"/>
    <w:rsid w:val="005413DE"/>
    <w:pPr>
      <w:spacing w:after="0" w:line="240" w:lineRule="auto"/>
    </w:pPr>
    <w:rPr>
      <w:color w:val="76923C" w:themeColor="accent3" w:themeShade="BF"/>
    </w:rPr>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Pr>
    <w:tblStylePr w:type="firstRow">
      <w:rPr>
        <w:b/>
        <w:bCs/>
      </w:rPr>
      <w:tblPr/>
      <w:tcPr>
        <w:tcBorders>
          <w:bottom w:val="single" w:sz="12" w:space="0" w:color="C2D69B" w:themeColor="accent3" w:themeTint="99"/>
        </w:tcBorders>
      </w:tcPr>
    </w:tblStylePr>
    <w:tblStylePr w:type="lastRow">
      <w:rPr>
        <w:b/>
        <w:bCs/>
      </w:rPr>
      <w:tblPr/>
      <w:tcPr>
        <w:tcBorders>
          <w:top w:val="double" w:sz="4" w:space="0" w:color="C2D69B" w:themeColor="accent3" w:themeTint="99"/>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styleId="ivopisnatablicareetke6-isticanje3">
    <w:name w:val="Grid Table 6 Colorful Accent 3"/>
    <w:basedOn w:val="Obinatablica"/>
    <w:uiPriority w:val="51"/>
    <w:rsid w:val="00C26172"/>
    <w:pPr>
      <w:spacing w:after="0" w:line="240" w:lineRule="auto"/>
    </w:pPr>
    <w:rPr>
      <w:color w:val="76923C" w:themeColor="accent3" w:themeShade="BF"/>
    </w:rPr>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Pr>
    <w:tblStylePr w:type="firstRow">
      <w:rPr>
        <w:b/>
        <w:bCs/>
      </w:rPr>
      <w:tblPr/>
      <w:tcPr>
        <w:tcBorders>
          <w:bottom w:val="single" w:sz="12" w:space="0" w:color="C2D69B" w:themeColor="accent3" w:themeTint="99"/>
        </w:tcBorders>
      </w:tcPr>
    </w:tblStylePr>
    <w:tblStylePr w:type="lastRow">
      <w:rPr>
        <w:b/>
        <w:bCs/>
      </w:rPr>
      <w:tblPr/>
      <w:tcPr>
        <w:tcBorders>
          <w:top w:val="double" w:sz="4" w:space="0" w:color="C2D69B" w:themeColor="accent3" w:themeTint="99"/>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customStyle="1" w:styleId="Reetkatablice14">
    <w:name w:val="Rešetka tablice14"/>
    <w:basedOn w:val="Obinatablica"/>
    <w:next w:val="Reetkatablice"/>
    <w:uiPriority w:val="59"/>
    <w:rsid w:val="00E83A36"/>
    <w:pPr>
      <w:spacing w:after="0" w:line="240" w:lineRule="auto"/>
    </w:pPr>
    <w:rPr>
      <w:rFonts w:ascii="Times New Roman" w:eastAsia="Times New Roman" w:hAnsi="Times New Roman" w:cs="Times New Roman"/>
      <w:sz w:val="24"/>
      <w:szCs w:val="24"/>
      <w:lang w:eastAsia="hr-HR"/>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Reetkatablice10">
    <w:name w:val="Rešetka tablice10"/>
    <w:basedOn w:val="Obinatablica"/>
    <w:next w:val="Reetkatablice"/>
    <w:uiPriority w:val="59"/>
    <w:rsid w:val="00237606"/>
    <w:pPr>
      <w:spacing w:after="0" w:line="240" w:lineRule="auto"/>
    </w:pPr>
    <w:rPr>
      <w:rFonts w:ascii="Times New Roman" w:eastAsia="Times New Roman" w:hAnsi="Times New Roman" w:cs="Times New Roman"/>
      <w:sz w:val="24"/>
      <w:szCs w:val="24"/>
      <w:lang w:eastAsia="hr-HR"/>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ivopisnatablicareetke6-isticanje38">
    <w:name w:val="Živopisna tablica rešetke 6 - isticanje 38"/>
    <w:basedOn w:val="Obinatablica"/>
    <w:next w:val="ivopisnatablicareetke6-isticanje31"/>
    <w:uiPriority w:val="51"/>
    <w:rsid w:val="001D0401"/>
    <w:pPr>
      <w:spacing w:after="0" w:line="240" w:lineRule="auto"/>
    </w:pPr>
    <w:rPr>
      <w:color w:val="76923C" w:themeColor="accent3" w:themeShade="BF"/>
    </w:rPr>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Pr>
    <w:tblStylePr w:type="firstRow">
      <w:rPr>
        <w:b/>
        <w:bCs/>
      </w:rPr>
      <w:tblPr/>
      <w:tcPr>
        <w:tcBorders>
          <w:bottom w:val="single" w:sz="12" w:space="0" w:color="C2D69B" w:themeColor="accent3" w:themeTint="99"/>
        </w:tcBorders>
      </w:tcPr>
    </w:tblStylePr>
    <w:tblStylePr w:type="lastRow">
      <w:rPr>
        <w:b/>
        <w:bCs/>
      </w:rPr>
      <w:tblPr/>
      <w:tcPr>
        <w:tcBorders>
          <w:top w:val="double" w:sz="4" w:space="0" w:color="C2D69B" w:themeColor="accent3" w:themeTint="99"/>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character" w:styleId="Nerijeenospominjanje">
    <w:name w:val="Unresolved Mention"/>
    <w:basedOn w:val="Zadanifontodlomka"/>
    <w:uiPriority w:val="99"/>
    <w:semiHidden/>
    <w:unhideWhenUsed/>
    <w:rsid w:val="008742DA"/>
    <w:rPr>
      <w:color w:val="605E5C"/>
      <w:shd w:val="clear" w:color="auto" w:fill="E1DFDD"/>
    </w:rPr>
  </w:style>
  <w:style w:type="table" w:customStyle="1" w:styleId="ivopisnatablicareetke6-isticanje323">
    <w:name w:val="Živopisna tablica rešetke 6 - isticanje 323"/>
    <w:basedOn w:val="Obinatablica"/>
    <w:next w:val="ivopisnatablicareetke6-isticanje31"/>
    <w:uiPriority w:val="51"/>
    <w:rsid w:val="00E0005A"/>
    <w:pPr>
      <w:spacing w:after="0" w:line="240" w:lineRule="auto"/>
    </w:pPr>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6">
    <w:name w:val="Živopisna tablica rešetke 6 - isticanje 36"/>
    <w:basedOn w:val="Obinatablica"/>
    <w:next w:val="ivopisnatablicareetke6-isticanje31"/>
    <w:uiPriority w:val="51"/>
    <w:rsid w:val="00E0005A"/>
    <w:pPr>
      <w:spacing w:after="0" w:line="240" w:lineRule="auto"/>
    </w:pPr>
    <w:rPr>
      <w:color w:val="76923C" w:themeColor="accent3" w:themeShade="BF"/>
    </w:rPr>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Pr>
    <w:tblStylePr w:type="firstRow">
      <w:rPr>
        <w:b/>
        <w:bCs/>
      </w:rPr>
      <w:tblPr/>
      <w:tcPr>
        <w:tcBorders>
          <w:bottom w:val="single" w:sz="12" w:space="0" w:color="C2D69B" w:themeColor="accent3" w:themeTint="99"/>
        </w:tcBorders>
      </w:tcPr>
    </w:tblStylePr>
    <w:tblStylePr w:type="lastRow">
      <w:rPr>
        <w:b/>
        <w:bCs/>
      </w:rPr>
      <w:tblPr/>
      <w:tcPr>
        <w:tcBorders>
          <w:top w:val="double" w:sz="4" w:space="0" w:color="C2D69B" w:themeColor="accent3" w:themeTint="99"/>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paragraph" w:customStyle="1" w:styleId="Odlomak">
    <w:name w:val="Odlomak"/>
    <w:basedOn w:val="Normal"/>
    <w:rsid w:val="00B75818"/>
    <w:pPr>
      <w:shd w:val="clear" w:color="auto" w:fill="FFFFFF"/>
      <w:suppressAutoHyphens/>
      <w:autoSpaceDN w:val="0"/>
      <w:spacing w:before="0" w:after="0" w:line="360" w:lineRule="auto"/>
      <w:ind w:left="5" w:right="72" w:firstLine="703"/>
      <w:textAlignment w:val="baseline"/>
    </w:pPr>
    <w:rPr>
      <w:rFonts w:eastAsia="Calibri" w:cs="Times New Roman"/>
      <w:color w:val="auto"/>
      <w:sz w:val="24"/>
      <w:lang w:eastAsia="hr-HR"/>
    </w:rPr>
  </w:style>
  <w:style w:type="character" w:customStyle="1" w:styleId="apple-converted-space">
    <w:name w:val="apple-converted-space"/>
    <w:basedOn w:val="Zadanifontodlomka"/>
    <w:rsid w:val="00B75818"/>
  </w:style>
  <w:style w:type="numbering" w:customStyle="1" w:styleId="WWOutlineListStyle1">
    <w:name w:val="WW_OutlineListStyle_1"/>
    <w:basedOn w:val="Bezpopisa"/>
    <w:rsid w:val="00B75818"/>
    <w:pPr>
      <w:numPr>
        <w:numId w:val="22"/>
      </w:numPr>
    </w:pPr>
  </w:style>
  <w:style w:type="paragraph" w:customStyle="1" w:styleId="OdlomakChar">
    <w:name w:val="Odlomak Char"/>
    <w:basedOn w:val="Normal"/>
    <w:link w:val="OdlomakCharChar"/>
    <w:rsid w:val="00B75818"/>
    <w:pPr>
      <w:shd w:val="clear" w:color="auto" w:fill="FFFFFF"/>
      <w:suppressAutoHyphens/>
      <w:autoSpaceDN w:val="0"/>
      <w:spacing w:before="0" w:after="0" w:line="360" w:lineRule="auto"/>
      <w:ind w:left="5" w:right="72" w:firstLine="703"/>
      <w:textAlignment w:val="baseline"/>
    </w:pPr>
    <w:rPr>
      <w:rFonts w:eastAsia="Calibri" w:cs="Times New Roman"/>
      <w:color w:val="auto"/>
      <w:sz w:val="24"/>
      <w:lang w:eastAsia="hr-HR"/>
    </w:rPr>
  </w:style>
  <w:style w:type="paragraph" w:customStyle="1" w:styleId="ColorfulList-Accent11">
    <w:name w:val="Colorful List - Accent 11"/>
    <w:basedOn w:val="Normal"/>
    <w:rsid w:val="00B75818"/>
    <w:pPr>
      <w:suppressAutoHyphens/>
      <w:autoSpaceDN w:val="0"/>
      <w:spacing w:before="0" w:after="0" w:line="360" w:lineRule="auto"/>
      <w:ind w:left="720"/>
      <w:textAlignment w:val="baseline"/>
    </w:pPr>
    <w:rPr>
      <w:rFonts w:ascii="Times New Roman" w:eastAsia="Calibri" w:hAnsi="Times New Roman" w:cs="Times New Roman"/>
      <w:color w:val="auto"/>
      <w:sz w:val="24"/>
      <w:lang w:eastAsia="hr-HR"/>
    </w:rPr>
  </w:style>
  <w:style w:type="table" w:styleId="Tablicareetke4-isticanje3">
    <w:name w:val="Grid Table 4 Accent 3"/>
    <w:basedOn w:val="Obinatablica"/>
    <w:uiPriority w:val="49"/>
    <w:rsid w:val="00B75818"/>
    <w:pPr>
      <w:spacing w:after="0" w:line="240" w:lineRule="auto"/>
    </w:pPr>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Pr>
    <w:tblStylePr w:type="firstRow">
      <w:rPr>
        <w:b/>
        <w:bCs/>
        <w:color w:val="FFFFFF" w:themeColor="background1"/>
      </w:rPr>
      <w:tblPr/>
      <w:tcPr>
        <w:tcBorders>
          <w:top w:val="single" w:sz="4" w:space="0" w:color="9BBB59" w:themeColor="accent3"/>
          <w:left w:val="single" w:sz="4" w:space="0" w:color="9BBB59" w:themeColor="accent3"/>
          <w:bottom w:val="single" w:sz="4" w:space="0" w:color="9BBB59" w:themeColor="accent3"/>
          <w:right w:val="single" w:sz="4" w:space="0" w:color="9BBB59" w:themeColor="accent3"/>
          <w:insideH w:val="nil"/>
          <w:insideV w:val="nil"/>
        </w:tcBorders>
        <w:shd w:val="clear" w:color="auto" w:fill="9BBB59" w:themeFill="accent3"/>
      </w:tcPr>
    </w:tblStylePr>
    <w:tblStylePr w:type="lastRow">
      <w:rPr>
        <w:b/>
        <w:bCs/>
      </w:rPr>
      <w:tblPr/>
      <w:tcPr>
        <w:tcBorders>
          <w:top w:val="double" w:sz="4" w:space="0" w:color="9BBB59" w:themeColor="accent3"/>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styleId="Tablicareetke4-isticanje6">
    <w:name w:val="Grid Table 4 Accent 6"/>
    <w:basedOn w:val="Obinatablica"/>
    <w:uiPriority w:val="49"/>
    <w:rsid w:val="00B75818"/>
    <w:pPr>
      <w:spacing w:after="0" w:line="240" w:lineRule="auto"/>
    </w:pPr>
    <w:tblPr>
      <w:tblStyleRowBandSize w:val="1"/>
      <w:tblStyleColBandSize w:val="1"/>
      <w:tbl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insideH w:val="single" w:sz="4" w:space="0" w:color="FABF8F" w:themeColor="accent6" w:themeTint="99"/>
        <w:insideV w:val="single" w:sz="4" w:space="0" w:color="FABF8F" w:themeColor="accent6" w:themeTint="99"/>
      </w:tblBorders>
    </w:tblPr>
    <w:tblStylePr w:type="firstRow">
      <w:rPr>
        <w:b/>
        <w:bCs/>
        <w:color w:val="FFFFFF" w:themeColor="background1"/>
      </w:rPr>
      <w:tblPr/>
      <w:tcPr>
        <w:tcBorders>
          <w:top w:val="single" w:sz="4" w:space="0" w:color="F79646" w:themeColor="accent6"/>
          <w:left w:val="single" w:sz="4" w:space="0" w:color="F79646" w:themeColor="accent6"/>
          <w:bottom w:val="single" w:sz="4" w:space="0" w:color="F79646" w:themeColor="accent6"/>
          <w:right w:val="single" w:sz="4" w:space="0" w:color="F79646" w:themeColor="accent6"/>
          <w:insideH w:val="nil"/>
          <w:insideV w:val="nil"/>
        </w:tcBorders>
        <w:shd w:val="clear" w:color="auto" w:fill="F79646" w:themeFill="accent6"/>
      </w:tcPr>
    </w:tblStylePr>
    <w:tblStylePr w:type="lastRow">
      <w:rPr>
        <w:b/>
        <w:bCs/>
      </w:rPr>
      <w:tblPr/>
      <w:tcPr>
        <w:tcBorders>
          <w:top w:val="double" w:sz="4" w:space="0" w:color="F79646" w:themeColor="accent6"/>
        </w:tcBorders>
      </w:tcPr>
    </w:tblStylePr>
    <w:tblStylePr w:type="firstCol">
      <w:rPr>
        <w:b/>
        <w:bCs/>
      </w:rPr>
    </w:tblStylePr>
    <w:tblStylePr w:type="lastCol">
      <w:rPr>
        <w:b/>
        <w:bCs/>
      </w:rPr>
    </w:tblStylePr>
    <w:tblStylePr w:type="band1Vert">
      <w:tblPr/>
      <w:tcPr>
        <w:shd w:val="clear" w:color="auto" w:fill="FDE9D9" w:themeFill="accent6" w:themeFillTint="33"/>
      </w:tcPr>
    </w:tblStylePr>
    <w:tblStylePr w:type="band1Horz">
      <w:tblPr/>
      <w:tcPr>
        <w:shd w:val="clear" w:color="auto" w:fill="FDE9D9" w:themeFill="accent6" w:themeFillTint="33"/>
      </w:tcPr>
    </w:tblStylePr>
  </w:style>
  <w:style w:type="paragraph" w:customStyle="1" w:styleId="TableParagraph">
    <w:name w:val="Table Paragraph"/>
    <w:basedOn w:val="Normal"/>
    <w:uiPriority w:val="1"/>
    <w:qFormat/>
    <w:rsid w:val="00B75818"/>
    <w:pPr>
      <w:widowControl w:val="0"/>
      <w:spacing w:before="0" w:after="0" w:line="240" w:lineRule="auto"/>
      <w:jc w:val="left"/>
    </w:pPr>
    <w:rPr>
      <w:rFonts w:asciiTheme="minorHAnsi" w:eastAsiaTheme="minorHAnsi" w:hAnsiTheme="minorHAnsi" w:cstheme="minorBidi"/>
      <w:color w:val="auto"/>
      <w:szCs w:val="22"/>
      <w:lang w:val="en-US"/>
    </w:rPr>
  </w:style>
  <w:style w:type="character" w:customStyle="1" w:styleId="Nerijeenospominjanje1">
    <w:name w:val="Neriješeno spominjanje1"/>
    <w:basedOn w:val="Zadanifontodlomka"/>
    <w:uiPriority w:val="99"/>
    <w:semiHidden/>
    <w:unhideWhenUsed/>
    <w:rsid w:val="00B75818"/>
    <w:rPr>
      <w:color w:val="808080"/>
      <w:shd w:val="clear" w:color="auto" w:fill="E6E6E6"/>
    </w:rPr>
  </w:style>
  <w:style w:type="table" w:styleId="Obinatablica1">
    <w:name w:val="Plain Table 1"/>
    <w:basedOn w:val="Obinatablica"/>
    <w:uiPriority w:val="41"/>
    <w:rsid w:val="00B75818"/>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ivopisnatablica7-isticanje3">
    <w:name w:val="List Table 7 Colorful Accent 3"/>
    <w:basedOn w:val="Obinatablica"/>
    <w:uiPriority w:val="52"/>
    <w:rsid w:val="00B75818"/>
    <w:pPr>
      <w:spacing w:after="0" w:line="240" w:lineRule="auto"/>
    </w:pPr>
    <w:rPr>
      <w:color w:val="76923C" w:themeColor="accent3"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9BBB59" w:themeColor="accent3"/>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9BBB59" w:themeColor="accent3"/>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9BBB59" w:themeColor="accent3"/>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9BBB59" w:themeColor="accent3"/>
        </w:tcBorders>
        <w:shd w:val="clear" w:color="auto" w:fill="FFFFFF" w:themeFill="background1"/>
      </w:tcPr>
    </w:tblStylePr>
    <w:tblStylePr w:type="band1Vert">
      <w:tblPr/>
      <w:tcPr>
        <w:shd w:val="clear" w:color="auto" w:fill="EAF1DD" w:themeFill="accent3" w:themeFillTint="33"/>
      </w:tcPr>
    </w:tblStylePr>
    <w:tblStylePr w:type="band1Horz">
      <w:tblPr/>
      <w:tcPr>
        <w:shd w:val="clear" w:color="auto" w:fill="EAF1DD" w:themeFill="accent3"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Tablicapopisa4-isticanje3">
    <w:name w:val="List Table 4 Accent 3"/>
    <w:basedOn w:val="Obinatablica"/>
    <w:uiPriority w:val="49"/>
    <w:rsid w:val="00B75818"/>
    <w:pPr>
      <w:spacing w:after="0" w:line="240" w:lineRule="auto"/>
    </w:pPr>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tblBorders>
    </w:tblPr>
    <w:tblStylePr w:type="firstRow">
      <w:rPr>
        <w:b/>
        <w:bCs/>
        <w:color w:val="FFFFFF" w:themeColor="background1"/>
      </w:rPr>
      <w:tblPr/>
      <w:tcPr>
        <w:tcBorders>
          <w:top w:val="single" w:sz="4" w:space="0" w:color="9BBB59" w:themeColor="accent3"/>
          <w:left w:val="single" w:sz="4" w:space="0" w:color="9BBB59" w:themeColor="accent3"/>
          <w:bottom w:val="single" w:sz="4" w:space="0" w:color="9BBB59" w:themeColor="accent3"/>
          <w:right w:val="single" w:sz="4" w:space="0" w:color="9BBB59" w:themeColor="accent3"/>
          <w:insideH w:val="nil"/>
        </w:tcBorders>
        <w:shd w:val="clear" w:color="auto" w:fill="9BBB59" w:themeFill="accent3"/>
      </w:tcPr>
    </w:tblStylePr>
    <w:tblStylePr w:type="lastRow">
      <w:rPr>
        <w:b/>
        <w:bCs/>
      </w:rPr>
      <w:tblPr/>
      <w:tcPr>
        <w:tcBorders>
          <w:top w:val="double" w:sz="4" w:space="0" w:color="C2D69B" w:themeColor="accent3" w:themeTint="99"/>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styleId="ivopisnatablicapopisa6-isticanje3">
    <w:name w:val="List Table 6 Colorful Accent 3"/>
    <w:basedOn w:val="Obinatablica"/>
    <w:uiPriority w:val="51"/>
    <w:rsid w:val="00B75818"/>
    <w:pPr>
      <w:spacing w:after="0" w:line="240" w:lineRule="auto"/>
    </w:pPr>
    <w:rPr>
      <w:color w:val="76923C" w:themeColor="accent3" w:themeShade="BF"/>
    </w:rPr>
    <w:tblPr>
      <w:tblStyleRowBandSize w:val="1"/>
      <w:tblStyleColBandSize w:val="1"/>
      <w:tblBorders>
        <w:top w:val="single" w:sz="4" w:space="0" w:color="9BBB59" w:themeColor="accent3"/>
        <w:bottom w:val="single" w:sz="4" w:space="0" w:color="9BBB59" w:themeColor="accent3"/>
      </w:tblBorders>
    </w:tblPr>
    <w:tblStylePr w:type="firstRow">
      <w:rPr>
        <w:b/>
        <w:bCs/>
      </w:rPr>
      <w:tblPr/>
      <w:tcPr>
        <w:tcBorders>
          <w:bottom w:val="single" w:sz="4" w:space="0" w:color="9BBB59" w:themeColor="accent3"/>
        </w:tcBorders>
      </w:tcPr>
    </w:tblStylePr>
    <w:tblStylePr w:type="lastRow">
      <w:rPr>
        <w:b/>
        <w:bCs/>
      </w:rPr>
      <w:tblPr/>
      <w:tcPr>
        <w:tcBorders>
          <w:top w:val="double" w:sz="4" w:space="0" w:color="9BBB59" w:themeColor="accent3"/>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styleId="Svijetlatablicapopisa1-isticanje3">
    <w:name w:val="List Table 1 Light Accent 3"/>
    <w:basedOn w:val="Obinatablica"/>
    <w:uiPriority w:val="46"/>
    <w:rsid w:val="00B75818"/>
    <w:pPr>
      <w:spacing w:after="0" w:line="240" w:lineRule="auto"/>
    </w:pPr>
    <w:tblPr>
      <w:tblStyleRowBandSize w:val="1"/>
      <w:tblStyleColBandSize w:val="1"/>
    </w:tblPr>
    <w:tblStylePr w:type="firstRow">
      <w:rPr>
        <w:b/>
        <w:bCs/>
      </w:rPr>
      <w:tblPr/>
      <w:tcPr>
        <w:tcBorders>
          <w:bottom w:val="single" w:sz="4" w:space="0" w:color="C2D69B" w:themeColor="accent3" w:themeTint="99"/>
        </w:tcBorders>
      </w:tcPr>
    </w:tblStylePr>
    <w:tblStylePr w:type="lastRow">
      <w:rPr>
        <w:b/>
        <w:bCs/>
      </w:rPr>
      <w:tblPr/>
      <w:tcPr>
        <w:tcBorders>
          <w:top w:val="single" w:sz="4" w:space="0" w:color="C2D69B" w:themeColor="accent3" w:themeTint="99"/>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styleId="Tablicareetke2-isticanje3">
    <w:name w:val="Grid Table 2 Accent 3"/>
    <w:basedOn w:val="Obinatablica"/>
    <w:uiPriority w:val="47"/>
    <w:rsid w:val="00B75818"/>
    <w:pPr>
      <w:spacing w:after="0" w:line="240" w:lineRule="auto"/>
    </w:pPr>
    <w:tblPr>
      <w:tblStyleRowBandSize w:val="1"/>
      <w:tblStyleColBandSize w:val="1"/>
      <w:tblBorders>
        <w:top w:val="single" w:sz="2" w:space="0" w:color="C2D69B" w:themeColor="accent3" w:themeTint="99"/>
        <w:bottom w:val="single" w:sz="2" w:space="0" w:color="C2D69B" w:themeColor="accent3" w:themeTint="99"/>
        <w:insideH w:val="single" w:sz="2" w:space="0" w:color="C2D69B" w:themeColor="accent3" w:themeTint="99"/>
        <w:insideV w:val="single" w:sz="2" w:space="0" w:color="C2D69B" w:themeColor="accent3" w:themeTint="99"/>
      </w:tblBorders>
    </w:tblPr>
    <w:tblStylePr w:type="firstRow">
      <w:rPr>
        <w:b/>
        <w:bCs/>
      </w:rPr>
      <w:tblPr/>
      <w:tcPr>
        <w:tcBorders>
          <w:top w:val="nil"/>
          <w:bottom w:val="single" w:sz="12" w:space="0" w:color="C2D69B" w:themeColor="accent3" w:themeTint="99"/>
          <w:insideH w:val="nil"/>
          <w:insideV w:val="nil"/>
        </w:tcBorders>
        <w:shd w:val="clear" w:color="auto" w:fill="FFFFFF" w:themeFill="background1"/>
      </w:tcPr>
    </w:tblStylePr>
    <w:tblStylePr w:type="lastRow">
      <w:rPr>
        <w:b/>
        <w:bCs/>
      </w:rPr>
      <w:tblPr/>
      <w:tcPr>
        <w:tcBorders>
          <w:top w:val="double" w:sz="2" w:space="0" w:color="C2D69B"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paragraph" w:customStyle="1" w:styleId="marine">
    <w:name w:val="marine"/>
    <w:basedOn w:val="Normal"/>
    <w:rsid w:val="00B75818"/>
    <w:pPr>
      <w:spacing w:before="0" w:after="0" w:line="240" w:lineRule="auto"/>
    </w:pPr>
    <w:rPr>
      <w:rFonts w:ascii="CRO_Korinna" w:hAnsi="CRO_Korinna" w:cs="Times New Roman"/>
      <w:color w:val="auto"/>
      <w:szCs w:val="20"/>
      <w:lang w:eastAsia="hr-HR"/>
    </w:rPr>
  </w:style>
  <w:style w:type="character" w:customStyle="1" w:styleId="OdlomakCharChar">
    <w:name w:val="Odlomak Char Char"/>
    <w:link w:val="OdlomakChar"/>
    <w:locked/>
    <w:rsid w:val="00B75818"/>
    <w:rPr>
      <w:rFonts w:ascii="Arial" w:eastAsia="Calibri" w:hAnsi="Arial" w:cs="Times New Roman"/>
      <w:sz w:val="24"/>
      <w:szCs w:val="24"/>
      <w:shd w:val="clear" w:color="auto" w:fill="FFFFFF"/>
      <w:lang w:eastAsia="hr-HR"/>
    </w:rPr>
  </w:style>
  <w:style w:type="table" w:customStyle="1" w:styleId="ivopisnatablicareetke6-isticanje32">
    <w:name w:val="Živopisna tablica rešetke 6 - isticanje 32"/>
    <w:basedOn w:val="Obinatablica"/>
    <w:next w:val="ivopisnatablicareetke6-isticanje3"/>
    <w:uiPriority w:val="51"/>
    <w:rsid w:val="005E4DD4"/>
    <w:pPr>
      <w:spacing w:after="0" w:line="240" w:lineRule="auto"/>
    </w:pPr>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styleId="Srednjareetka3-Isticanje4">
    <w:name w:val="Medium Grid 3 Accent 4"/>
    <w:basedOn w:val="Obinatablica"/>
    <w:uiPriority w:val="69"/>
    <w:rsid w:val="005E4DD4"/>
    <w:pPr>
      <w:spacing w:after="0" w:line="240" w:lineRule="auto"/>
    </w:pPr>
    <w:rPr>
      <w:rFonts w:ascii="Times New Roman" w:eastAsia="Times New Roman" w:hAnsi="Times New Roman" w:cs="Times New Roman"/>
      <w:sz w:val="20"/>
      <w:szCs w:val="20"/>
      <w:lang w:eastAsia="hr-HR"/>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Tablicareetke3-isticanje3">
    <w:name w:val="Grid Table 3 Accent 3"/>
    <w:basedOn w:val="Obinatablica"/>
    <w:uiPriority w:val="48"/>
    <w:rsid w:val="005E4DD4"/>
    <w:pPr>
      <w:spacing w:after="0" w:line="240" w:lineRule="auto"/>
    </w:pPr>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AF1DD" w:themeFill="accent3" w:themeFillTint="33"/>
      </w:tcPr>
    </w:tblStylePr>
    <w:tblStylePr w:type="band1Horz">
      <w:tblPr/>
      <w:tcPr>
        <w:shd w:val="clear" w:color="auto" w:fill="EAF1DD" w:themeFill="accent3" w:themeFillTint="33"/>
      </w:tcPr>
    </w:tblStylePr>
    <w:tblStylePr w:type="neCell">
      <w:tblPr/>
      <w:tcPr>
        <w:tcBorders>
          <w:bottom w:val="single" w:sz="4" w:space="0" w:color="C2D69B" w:themeColor="accent3" w:themeTint="99"/>
        </w:tcBorders>
      </w:tcPr>
    </w:tblStylePr>
    <w:tblStylePr w:type="nwCell">
      <w:tblPr/>
      <w:tcPr>
        <w:tcBorders>
          <w:bottom w:val="single" w:sz="4" w:space="0" w:color="C2D69B" w:themeColor="accent3" w:themeTint="99"/>
        </w:tcBorders>
      </w:tcPr>
    </w:tblStylePr>
    <w:tblStylePr w:type="seCell">
      <w:tblPr/>
      <w:tcPr>
        <w:tcBorders>
          <w:top w:val="single" w:sz="4" w:space="0" w:color="C2D69B" w:themeColor="accent3" w:themeTint="99"/>
        </w:tcBorders>
      </w:tcPr>
    </w:tblStylePr>
    <w:tblStylePr w:type="swCell">
      <w:tblPr/>
      <w:tcPr>
        <w:tcBorders>
          <w:top w:val="single" w:sz="4" w:space="0" w:color="C2D69B" w:themeColor="accent3" w:themeTint="99"/>
        </w:tcBorders>
      </w:tcPr>
    </w:tblStylePr>
  </w:style>
  <w:style w:type="table" w:customStyle="1" w:styleId="ivopisnatablicareetke6-isticanje321">
    <w:name w:val="Živopisna tablica rešetke 6 - isticanje 321"/>
    <w:basedOn w:val="Obinatablica"/>
    <w:next w:val="ivopisnatablicareetke6-isticanje3"/>
    <w:uiPriority w:val="51"/>
    <w:rsid w:val="005E4DD4"/>
    <w:pPr>
      <w:spacing w:after="0" w:line="240" w:lineRule="auto"/>
    </w:pPr>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22">
    <w:name w:val="Živopisna tablica rešetke 6 - isticanje 322"/>
    <w:basedOn w:val="Obinatablica"/>
    <w:next w:val="ivopisnatablicareetke6-isticanje3"/>
    <w:uiPriority w:val="51"/>
    <w:rsid w:val="005E4DD4"/>
    <w:pPr>
      <w:spacing w:after="0" w:line="240" w:lineRule="auto"/>
    </w:pPr>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3">
    <w:name w:val="Živopisna tablica rešetke 6 - isticanje 33"/>
    <w:basedOn w:val="Obinatablica"/>
    <w:next w:val="ivopisnatablicareetke6-isticanje3"/>
    <w:uiPriority w:val="51"/>
    <w:rsid w:val="005E4DD4"/>
    <w:pPr>
      <w:spacing w:after="0" w:line="240" w:lineRule="auto"/>
    </w:pPr>
    <w:rPr>
      <w:color w:val="76923C" w:themeColor="accent3" w:themeShade="BF"/>
    </w:rPr>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Pr>
    <w:tblStylePr w:type="firstRow">
      <w:rPr>
        <w:b/>
        <w:bCs/>
      </w:rPr>
      <w:tblPr/>
      <w:tcPr>
        <w:tcBorders>
          <w:bottom w:val="single" w:sz="12" w:space="0" w:color="C2D69B" w:themeColor="accent3" w:themeTint="99"/>
        </w:tcBorders>
      </w:tcPr>
    </w:tblStylePr>
    <w:tblStylePr w:type="lastRow">
      <w:rPr>
        <w:b/>
        <w:bCs/>
      </w:rPr>
      <w:tblPr/>
      <w:tcPr>
        <w:tcBorders>
          <w:top w:val="double" w:sz="4" w:space="0" w:color="C2D69B" w:themeColor="accent3" w:themeTint="99"/>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customStyle="1" w:styleId="ivopisnatablicareetke6-isticanje311">
    <w:name w:val="Živopisna tablica rešetke 6 - isticanje 311"/>
    <w:basedOn w:val="Obinatablica"/>
    <w:next w:val="ivopisnatablicareetke6-isticanje3"/>
    <w:uiPriority w:val="51"/>
    <w:rsid w:val="005E4DD4"/>
    <w:pPr>
      <w:spacing w:after="0" w:line="240" w:lineRule="auto"/>
    </w:pPr>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31">
    <w:name w:val="Živopisna tablica rešetke 6 - isticanje 331"/>
    <w:basedOn w:val="Obinatablica"/>
    <w:next w:val="ivopisnatablicareetke6-isticanje3"/>
    <w:uiPriority w:val="51"/>
    <w:rsid w:val="005E4DD4"/>
    <w:pPr>
      <w:spacing w:after="0" w:line="240" w:lineRule="auto"/>
    </w:pPr>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4">
    <w:name w:val="Živopisna tablica rešetke 6 - isticanje 34"/>
    <w:basedOn w:val="Obinatablica"/>
    <w:next w:val="ivopisnatablicareetke6-isticanje3"/>
    <w:uiPriority w:val="51"/>
    <w:rsid w:val="005E4DD4"/>
    <w:pPr>
      <w:spacing w:after="0" w:line="240" w:lineRule="auto"/>
    </w:pPr>
    <w:rPr>
      <w:color w:val="76923C" w:themeColor="accent3" w:themeShade="BF"/>
    </w:rPr>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Pr>
    <w:tblStylePr w:type="firstRow">
      <w:rPr>
        <w:b/>
        <w:bCs/>
      </w:rPr>
      <w:tblPr/>
      <w:tcPr>
        <w:tcBorders>
          <w:bottom w:val="single" w:sz="12" w:space="0" w:color="C2D69B" w:themeColor="accent3" w:themeTint="99"/>
        </w:tcBorders>
      </w:tcPr>
    </w:tblStylePr>
    <w:tblStylePr w:type="lastRow">
      <w:rPr>
        <w:b/>
        <w:bCs/>
      </w:rPr>
      <w:tblPr/>
      <w:tcPr>
        <w:tcBorders>
          <w:top w:val="double" w:sz="4" w:space="0" w:color="C2D69B" w:themeColor="accent3" w:themeTint="99"/>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customStyle="1" w:styleId="ivopisnatablicareetke6-isticanje312">
    <w:name w:val="Živopisna tablica rešetke 6 - isticanje 312"/>
    <w:basedOn w:val="Obinatablica"/>
    <w:next w:val="ivopisnatablicareetke6-isticanje3"/>
    <w:uiPriority w:val="51"/>
    <w:rsid w:val="005E4DD4"/>
    <w:pPr>
      <w:spacing w:after="0" w:line="240" w:lineRule="auto"/>
    </w:pPr>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24">
    <w:name w:val="Živopisna tablica rešetke 6 - isticanje 324"/>
    <w:basedOn w:val="Obinatablica"/>
    <w:next w:val="ivopisnatablicareetke6-isticanje3"/>
    <w:uiPriority w:val="51"/>
    <w:rsid w:val="005E4DD4"/>
    <w:pPr>
      <w:spacing w:after="0" w:line="240" w:lineRule="auto"/>
    </w:pPr>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Reetkatablice1">
    <w:name w:val="Rešetka tablice1"/>
    <w:basedOn w:val="Obinatablica"/>
    <w:next w:val="Reetkatablice"/>
    <w:uiPriority w:val="59"/>
    <w:rsid w:val="005E4DD4"/>
    <w:pPr>
      <w:spacing w:after="0" w:line="240" w:lineRule="auto"/>
    </w:pPr>
    <w:rPr>
      <w:rFonts w:ascii="Times New Roman" w:eastAsia="Times New Roman" w:hAnsi="Times New Roman" w:cs="Times New Roman"/>
      <w:sz w:val="24"/>
      <w:szCs w:val="24"/>
      <w:lang w:eastAsia="hr-HR"/>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ivopisnatablicareetke6-isticanje313">
    <w:name w:val="Živopisna tablica rešetke 6 - isticanje 313"/>
    <w:basedOn w:val="Obinatablica"/>
    <w:next w:val="ivopisnatablicareetke6-isticanje3"/>
    <w:uiPriority w:val="51"/>
    <w:rsid w:val="005E4DD4"/>
    <w:pPr>
      <w:spacing w:after="0" w:line="240" w:lineRule="auto"/>
    </w:pPr>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25">
    <w:name w:val="Živopisna tablica rešetke 6 - isticanje 325"/>
    <w:basedOn w:val="Obinatablica"/>
    <w:next w:val="ivopisnatablicareetke6-isticanje3"/>
    <w:uiPriority w:val="51"/>
    <w:rsid w:val="005E4DD4"/>
    <w:pPr>
      <w:spacing w:after="0" w:line="240" w:lineRule="auto"/>
    </w:pPr>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26">
    <w:name w:val="Živopisna tablica rešetke 6 - isticanje 326"/>
    <w:basedOn w:val="Obinatablica"/>
    <w:next w:val="ivopisnatablicareetke6-isticanje3"/>
    <w:uiPriority w:val="51"/>
    <w:rsid w:val="005E4DD4"/>
    <w:pPr>
      <w:spacing w:after="0" w:line="240" w:lineRule="auto"/>
    </w:pPr>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27">
    <w:name w:val="Živopisna tablica rešetke 6 - isticanje 327"/>
    <w:basedOn w:val="Obinatablica"/>
    <w:next w:val="ivopisnatablicareetke6-isticanje3"/>
    <w:uiPriority w:val="51"/>
    <w:rsid w:val="005E4DD4"/>
    <w:pPr>
      <w:spacing w:after="0" w:line="240" w:lineRule="auto"/>
    </w:pPr>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14">
    <w:name w:val="Živopisna tablica rešetke 6 - isticanje 314"/>
    <w:basedOn w:val="Obinatablica"/>
    <w:next w:val="ivopisnatablicareetke6-isticanje3"/>
    <w:uiPriority w:val="51"/>
    <w:rsid w:val="005E4DD4"/>
    <w:pPr>
      <w:spacing w:after="0" w:line="240" w:lineRule="auto"/>
    </w:pPr>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28">
    <w:name w:val="Živopisna tablica rešetke 6 - isticanje 328"/>
    <w:basedOn w:val="Obinatablica"/>
    <w:next w:val="ivopisnatablicareetke6-isticanje3"/>
    <w:uiPriority w:val="51"/>
    <w:rsid w:val="005E4DD4"/>
    <w:pPr>
      <w:spacing w:after="0" w:line="240" w:lineRule="auto"/>
    </w:pPr>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29">
    <w:name w:val="Živopisna tablica rešetke 6 - isticanje 329"/>
    <w:basedOn w:val="Obinatablica"/>
    <w:next w:val="ivopisnatablicareetke6-isticanje3"/>
    <w:uiPriority w:val="51"/>
    <w:rsid w:val="005E4DD4"/>
    <w:pPr>
      <w:spacing w:after="0" w:line="240" w:lineRule="auto"/>
    </w:pPr>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210">
    <w:name w:val="Živopisna tablica rešetke 6 - isticanje 3210"/>
    <w:basedOn w:val="Obinatablica"/>
    <w:next w:val="ivopisnatablicareetke6-isticanje3"/>
    <w:uiPriority w:val="51"/>
    <w:rsid w:val="005E4DD4"/>
    <w:pPr>
      <w:spacing w:after="0" w:line="240" w:lineRule="auto"/>
    </w:pPr>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15">
    <w:name w:val="Živopisna tablica rešetke 6 - isticanje 315"/>
    <w:basedOn w:val="Obinatablica"/>
    <w:next w:val="ivopisnatablicareetke6-isticanje3"/>
    <w:uiPriority w:val="51"/>
    <w:rsid w:val="005E4DD4"/>
    <w:pPr>
      <w:spacing w:after="0" w:line="240" w:lineRule="auto"/>
    </w:pPr>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211">
    <w:name w:val="Živopisna tablica rešetke 6 - isticanje 3211"/>
    <w:basedOn w:val="Obinatablica"/>
    <w:next w:val="ivopisnatablicareetke6-isticanje3"/>
    <w:uiPriority w:val="51"/>
    <w:rsid w:val="005E4DD4"/>
    <w:pPr>
      <w:spacing w:after="0" w:line="240" w:lineRule="auto"/>
    </w:pPr>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212">
    <w:name w:val="Živopisna tablica rešetke 6 - isticanje 3212"/>
    <w:basedOn w:val="Obinatablica"/>
    <w:next w:val="ivopisnatablicareetke6-isticanje3"/>
    <w:uiPriority w:val="51"/>
    <w:rsid w:val="005E4DD4"/>
    <w:pPr>
      <w:spacing w:after="0" w:line="240" w:lineRule="auto"/>
    </w:pPr>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213">
    <w:name w:val="Živopisna tablica rešetke 6 - isticanje 3213"/>
    <w:basedOn w:val="Obinatablica"/>
    <w:next w:val="ivopisnatablicareetke6-isticanje3"/>
    <w:uiPriority w:val="51"/>
    <w:rsid w:val="005E4DD4"/>
    <w:pPr>
      <w:spacing w:after="0" w:line="240" w:lineRule="auto"/>
    </w:pPr>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16">
    <w:name w:val="Živopisna tablica rešetke 6 - isticanje 316"/>
    <w:basedOn w:val="Obinatablica"/>
    <w:next w:val="ivopisnatablicareetke6-isticanje3"/>
    <w:uiPriority w:val="51"/>
    <w:rsid w:val="005E4DD4"/>
    <w:pPr>
      <w:spacing w:after="0" w:line="240" w:lineRule="auto"/>
    </w:pPr>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214">
    <w:name w:val="Živopisna tablica rešetke 6 - isticanje 3214"/>
    <w:basedOn w:val="Obinatablica"/>
    <w:next w:val="ivopisnatablicareetke6-isticanje3"/>
    <w:uiPriority w:val="51"/>
    <w:rsid w:val="005E4DD4"/>
    <w:pPr>
      <w:spacing w:after="0" w:line="240" w:lineRule="auto"/>
    </w:pPr>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41">
    <w:name w:val="Živopisna tablica rešetke 6 - isticanje 341"/>
    <w:basedOn w:val="Obinatablica"/>
    <w:next w:val="ivopisnatablicareetke6-isticanje3"/>
    <w:uiPriority w:val="51"/>
    <w:rsid w:val="005E4DD4"/>
    <w:pPr>
      <w:spacing w:after="0" w:line="240" w:lineRule="auto"/>
    </w:pPr>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42">
    <w:name w:val="Živopisna tablica rešetke 6 - isticanje 342"/>
    <w:basedOn w:val="Obinatablica"/>
    <w:next w:val="ivopisnatablicareetke6-isticanje3"/>
    <w:uiPriority w:val="51"/>
    <w:rsid w:val="005E4DD4"/>
    <w:pPr>
      <w:spacing w:after="0" w:line="240" w:lineRule="auto"/>
    </w:pPr>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215">
    <w:name w:val="Živopisna tablica rešetke 6 - isticanje 3215"/>
    <w:basedOn w:val="Obinatablica"/>
    <w:next w:val="ivopisnatablicareetke6-isticanje3"/>
    <w:uiPriority w:val="51"/>
    <w:rsid w:val="005E4DD4"/>
    <w:pPr>
      <w:spacing w:after="0" w:line="240" w:lineRule="auto"/>
    </w:pPr>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216">
    <w:name w:val="Živopisna tablica rešetke 6 - isticanje 3216"/>
    <w:basedOn w:val="Obinatablica"/>
    <w:next w:val="ivopisnatablicareetke6-isticanje3"/>
    <w:uiPriority w:val="51"/>
    <w:rsid w:val="005E4DD4"/>
    <w:pPr>
      <w:spacing w:after="0" w:line="240" w:lineRule="auto"/>
    </w:pPr>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217">
    <w:name w:val="Živopisna tablica rešetke 6 - isticanje 3217"/>
    <w:basedOn w:val="Obinatablica"/>
    <w:next w:val="ivopisnatablicareetke6-isticanje3"/>
    <w:uiPriority w:val="51"/>
    <w:rsid w:val="005E4DD4"/>
    <w:pPr>
      <w:spacing w:after="0" w:line="240" w:lineRule="auto"/>
    </w:pPr>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218">
    <w:name w:val="Živopisna tablica rešetke 6 - isticanje 3218"/>
    <w:basedOn w:val="Obinatablica"/>
    <w:next w:val="ivopisnatablicareetke6-isticanje3"/>
    <w:uiPriority w:val="51"/>
    <w:rsid w:val="005E4DD4"/>
    <w:pPr>
      <w:spacing w:after="0" w:line="240" w:lineRule="auto"/>
    </w:pPr>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219">
    <w:name w:val="Živopisna tablica rešetke 6 - isticanje 3219"/>
    <w:basedOn w:val="Obinatablica"/>
    <w:next w:val="ivopisnatablicareetke6-isticanje3"/>
    <w:uiPriority w:val="51"/>
    <w:rsid w:val="005E4DD4"/>
    <w:pPr>
      <w:spacing w:after="0" w:line="240" w:lineRule="auto"/>
    </w:pPr>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5">
    <w:name w:val="Živopisna tablica rešetke 6 - isticanje 35"/>
    <w:basedOn w:val="Obinatablica"/>
    <w:next w:val="ivopisnatablicareetke6-isticanje3"/>
    <w:uiPriority w:val="51"/>
    <w:rsid w:val="005E4DD4"/>
    <w:pPr>
      <w:spacing w:after="0" w:line="240" w:lineRule="auto"/>
    </w:pPr>
    <w:rPr>
      <w:color w:val="7B7B7B"/>
    </w:rPr>
    <w:tblPr>
      <w:tblStyleRowBandSize w:val="1"/>
      <w:tblStyleColBandSize w:val="1"/>
      <w:tblBorders>
        <w:top w:val="single" w:sz="4" w:space="0" w:color="C9C9C9"/>
        <w:left w:val="single" w:sz="4" w:space="0" w:color="C9C9C9"/>
        <w:bottom w:val="single" w:sz="4" w:space="0" w:color="C9C9C9"/>
        <w:right w:val="single" w:sz="4" w:space="0" w:color="C9C9C9"/>
        <w:insideH w:val="single" w:sz="4" w:space="0" w:color="C9C9C9"/>
        <w:insideV w:val="single" w:sz="4" w:space="0" w:color="C9C9C9"/>
      </w:tblBorders>
    </w:tblPr>
    <w:tblStylePr w:type="firstRow">
      <w:rPr>
        <w:b/>
        <w:bCs/>
      </w:rPr>
      <w:tblPr/>
      <w:tcPr>
        <w:tcBorders>
          <w:bottom w:val="single" w:sz="12" w:space="0" w:color="C9C9C9"/>
        </w:tcBorders>
      </w:tcPr>
    </w:tblStylePr>
    <w:tblStylePr w:type="lastRow">
      <w:rPr>
        <w:b/>
        <w:bCs/>
      </w:rPr>
      <w:tblPr/>
      <w:tcPr>
        <w:tcBorders>
          <w:top w:val="double" w:sz="4" w:space="0" w:color="C9C9C9"/>
        </w:tcBorders>
      </w:tc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table" w:customStyle="1" w:styleId="ivopisnatablicareetke6-isticanje3220">
    <w:name w:val="Živopisna tablica rešetke 6 - isticanje 3220"/>
    <w:basedOn w:val="Obinatablica"/>
    <w:next w:val="ivopisnatablicareetke6-isticanje3"/>
    <w:uiPriority w:val="51"/>
    <w:rsid w:val="005E4DD4"/>
    <w:pPr>
      <w:spacing w:after="0" w:line="240" w:lineRule="auto"/>
    </w:pPr>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221">
    <w:name w:val="Živopisna tablica rešetke 6 - isticanje 3221"/>
    <w:basedOn w:val="Obinatablica"/>
    <w:next w:val="ivopisnatablicareetke6-isticanje3"/>
    <w:uiPriority w:val="51"/>
    <w:rsid w:val="005E4DD4"/>
    <w:pPr>
      <w:spacing w:after="0" w:line="240" w:lineRule="auto"/>
    </w:pPr>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222">
    <w:name w:val="Živopisna tablica rešetke 6 - isticanje 3222"/>
    <w:basedOn w:val="Obinatablica"/>
    <w:next w:val="ivopisnatablicareetke6-isticanje3"/>
    <w:uiPriority w:val="51"/>
    <w:rsid w:val="005E4DD4"/>
    <w:pPr>
      <w:spacing w:after="0" w:line="240" w:lineRule="auto"/>
    </w:pPr>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7">
    <w:name w:val="Živopisna tablica rešetke 6 - isticanje 37"/>
    <w:basedOn w:val="Obinatablica"/>
    <w:next w:val="ivopisnatablicareetke6-isticanje3"/>
    <w:uiPriority w:val="51"/>
    <w:rsid w:val="005E4DD4"/>
    <w:pPr>
      <w:spacing w:after="0" w:line="240" w:lineRule="auto"/>
    </w:pPr>
    <w:rPr>
      <w:color w:val="7B7B7B"/>
    </w:rPr>
    <w:tblPr>
      <w:tblStyleRowBandSize w:val="1"/>
      <w:tblStyleColBandSize w:val="1"/>
      <w:tblBorders>
        <w:top w:val="single" w:sz="4" w:space="0" w:color="C9C9C9"/>
        <w:left w:val="single" w:sz="4" w:space="0" w:color="C9C9C9"/>
        <w:bottom w:val="single" w:sz="4" w:space="0" w:color="C9C9C9"/>
        <w:right w:val="single" w:sz="4" w:space="0" w:color="C9C9C9"/>
        <w:insideH w:val="single" w:sz="4" w:space="0" w:color="C9C9C9"/>
        <w:insideV w:val="single" w:sz="4" w:space="0" w:color="C9C9C9"/>
      </w:tblBorders>
    </w:tblPr>
    <w:tblStylePr w:type="firstRow">
      <w:rPr>
        <w:b/>
        <w:bCs/>
      </w:rPr>
      <w:tblPr/>
      <w:tcPr>
        <w:tcBorders>
          <w:bottom w:val="single" w:sz="12" w:space="0" w:color="C9C9C9"/>
        </w:tcBorders>
      </w:tcPr>
    </w:tblStylePr>
    <w:tblStylePr w:type="lastRow">
      <w:rPr>
        <w:b/>
        <w:bCs/>
      </w:rPr>
      <w:tblPr/>
      <w:tcPr>
        <w:tcBorders>
          <w:top w:val="double" w:sz="4" w:space="0" w:color="C9C9C9"/>
        </w:tcBorders>
      </w:tc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table" w:customStyle="1" w:styleId="ivopisnatablicareetke6-isticanje3223">
    <w:name w:val="Živopisna tablica rešetke 6 - isticanje 3223"/>
    <w:basedOn w:val="Obinatablica"/>
    <w:next w:val="ivopisnatablicareetke6-isticanje3"/>
    <w:uiPriority w:val="51"/>
    <w:rsid w:val="005E4DD4"/>
    <w:pPr>
      <w:spacing w:after="0" w:line="240" w:lineRule="auto"/>
    </w:pPr>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224">
    <w:name w:val="Živopisna tablica rešetke 6 - isticanje 3224"/>
    <w:basedOn w:val="Obinatablica"/>
    <w:next w:val="ivopisnatablicareetke6-isticanje3"/>
    <w:uiPriority w:val="51"/>
    <w:rsid w:val="005E4DD4"/>
    <w:pPr>
      <w:spacing w:after="0" w:line="240" w:lineRule="auto"/>
    </w:pPr>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Reetkatablice2">
    <w:name w:val="Rešetka tablice2"/>
    <w:basedOn w:val="Obinatablica"/>
    <w:next w:val="Reetkatablice"/>
    <w:uiPriority w:val="59"/>
    <w:rsid w:val="005E4DD4"/>
    <w:pPr>
      <w:spacing w:after="0" w:line="240" w:lineRule="auto"/>
    </w:pPr>
    <w:rPr>
      <w:rFonts w:ascii="Times New Roman" w:eastAsia="Times New Roman" w:hAnsi="Times New Roman" w:cs="Times New Roman"/>
      <w:sz w:val="24"/>
      <w:szCs w:val="24"/>
      <w:lang w:eastAsia="hr-HR"/>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Reetkatablice3">
    <w:name w:val="Rešetka tablice3"/>
    <w:basedOn w:val="Obinatablica"/>
    <w:next w:val="Reetkatablice"/>
    <w:uiPriority w:val="59"/>
    <w:rsid w:val="005E4DD4"/>
    <w:pPr>
      <w:spacing w:after="0" w:line="240" w:lineRule="auto"/>
    </w:pPr>
    <w:rPr>
      <w:rFonts w:ascii="Times New Roman" w:eastAsia="Times New Roman" w:hAnsi="Times New Roman" w:cs="Times New Roman"/>
      <w:sz w:val="24"/>
      <w:szCs w:val="24"/>
      <w:lang w:eastAsia="hr-HR"/>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Reetkatablice4">
    <w:name w:val="Rešetka tablice4"/>
    <w:basedOn w:val="Obinatablica"/>
    <w:next w:val="Reetkatablice"/>
    <w:uiPriority w:val="59"/>
    <w:rsid w:val="005E4DD4"/>
    <w:pPr>
      <w:spacing w:after="0" w:line="240" w:lineRule="auto"/>
    </w:pPr>
    <w:rPr>
      <w:rFonts w:ascii="Times New Roman" w:eastAsia="Times New Roman" w:hAnsi="Times New Roman" w:cs="Times New Roman"/>
      <w:sz w:val="24"/>
      <w:szCs w:val="24"/>
      <w:lang w:eastAsia="hr-HR"/>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Reetkatablice5">
    <w:name w:val="Rešetka tablice5"/>
    <w:basedOn w:val="Obinatablica"/>
    <w:next w:val="Reetkatablice"/>
    <w:uiPriority w:val="59"/>
    <w:rsid w:val="005E4DD4"/>
    <w:pPr>
      <w:spacing w:after="0" w:line="240" w:lineRule="auto"/>
    </w:pPr>
    <w:rPr>
      <w:rFonts w:ascii="Times New Roman" w:eastAsia="Times New Roman" w:hAnsi="Times New Roman" w:cs="Times New Roman"/>
      <w:sz w:val="24"/>
      <w:szCs w:val="24"/>
      <w:lang w:eastAsia="hr-HR"/>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Reetkatablice6">
    <w:name w:val="Rešetka tablice6"/>
    <w:basedOn w:val="Obinatablica"/>
    <w:next w:val="Reetkatablice"/>
    <w:uiPriority w:val="59"/>
    <w:rsid w:val="005E4DD4"/>
    <w:pPr>
      <w:spacing w:after="0" w:line="240" w:lineRule="auto"/>
    </w:pPr>
    <w:rPr>
      <w:rFonts w:ascii="Times New Roman" w:eastAsia="Times New Roman" w:hAnsi="Times New Roman" w:cs="Times New Roman"/>
      <w:sz w:val="24"/>
      <w:szCs w:val="24"/>
      <w:lang w:eastAsia="hr-HR"/>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customStyle="1" w:styleId="naslov3">
    <w:name w:val="naslov 3"/>
    <w:basedOn w:val="Normal"/>
    <w:link w:val="naslov3Char0"/>
    <w:qFormat/>
    <w:rsid w:val="005E4DD4"/>
    <w:pPr>
      <w:numPr>
        <w:numId w:val="27"/>
      </w:numPr>
    </w:pPr>
    <w:rPr>
      <w:color w:val="54883D"/>
      <w:u w:val="single"/>
    </w:rPr>
  </w:style>
  <w:style w:type="character" w:customStyle="1" w:styleId="naslov3Char0">
    <w:name w:val="naslov 3 Char"/>
    <w:basedOn w:val="Zadanifontodlomka"/>
    <w:link w:val="naslov3"/>
    <w:rsid w:val="005E4DD4"/>
    <w:rPr>
      <w:rFonts w:ascii="Arial" w:eastAsia="Times New Roman" w:hAnsi="Arial" w:cs="Arial"/>
      <w:color w:val="54883D"/>
      <w:szCs w:val="24"/>
      <w:u w:val="single"/>
    </w:rPr>
  </w:style>
  <w:style w:type="table" w:styleId="Srednjareetka1-Isticanje5">
    <w:name w:val="Medium Grid 1 Accent 5"/>
    <w:basedOn w:val="Obinatablica"/>
    <w:uiPriority w:val="67"/>
    <w:rsid w:val="005E4DD4"/>
    <w:pPr>
      <w:spacing w:after="0" w:line="240" w:lineRule="auto"/>
    </w:pPr>
    <w:rPr>
      <w:rFonts w:ascii="Arial" w:hAnsi="Arial" w:cs="Arial"/>
      <w:sz w:val="24"/>
      <w:szCs w:val="24"/>
    </w:rPr>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customStyle="1" w:styleId="TableGrid5">
    <w:name w:val="Table Grid5"/>
    <w:basedOn w:val="Obinatablica"/>
    <w:next w:val="Reetkatablice"/>
    <w:uiPriority w:val="59"/>
    <w:rsid w:val="00A42D99"/>
    <w:pPr>
      <w:spacing w:after="0" w:line="240" w:lineRule="auto"/>
    </w:pPr>
    <w:rPr>
      <w:rFonts w:eastAsiaTheme="minorEastAsia"/>
      <w:lang w:eastAsia="hr-H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2">
    <w:name w:val="Rešetka tablice12"/>
    <w:basedOn w:val="Obinatablica"/>
    <w:next w:val="Reetkatablice"/>
    <w:uiPriority w:val="59"/>
    <w:rsid w:val="00965817"/>
    <w:pPr>
      <w:spacing w:after="0" w:line="240" w:lineRule="auto"/>
    </w:pPr>
    <w:rPr>
      <w:rFonts w:ascii="Times New Roman" w:eastAsia="Times New Roman" w:hAnsi="Times New Roman" w:cs="Times New Roman"/>
      <w:sz w:val="24"/>
      <w:szCs w:val="24"/>
      <w:lang w:eastAsia="hr-HR"/>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customStyle="1" w:styleId="pre-line-span">
    <w:name w:val="pre-line-span"/>
    <w:basedOn w:val="Zadanifontodlomka"/>
    <w:rsid w:val="00965817"/>
  </w:style>
  <w:style w:type="table" w:customStyle="1" w:styleId="TableGrid4">
    <w:name w:val="Table Grid4"/>
    <w:basedOn w:val="Obinatablica"/>
    <w:next w:val="Reetkatablice"/>
    <w:rsid w:val="000072A3"/>
    <w:pPr>
      <w:spacing w:after="0" w:line="240" w:lineRule="auto"/>
    </w:pPr>
    <w:rPr>
      <w:rFonts w:ascii="Times New Roman" w:eastAsia="Times New Roman" w:hAnsi="Times New Roman" w:cs="Times New Roman"/>
      <w:sz w:val="24"/>
      <w:szCs w:val="24"/>
      <w:lang w:eastAsia="hr-HR"/>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TableGrid">
    <w:name w:val="TableGrid"/>
    <w:rsid w:val="000011D0"/>
    <w:pPr>
      <w:spacing w:after="0" w:line="240" w:lineRule="auto"/>
    </w:pPr>
    <w:rPr>
      <w:rFonts w:eastAsiaTheme="minorEastAsia"/>
      <w:lang w:eastAsia="hr-HR"/>
    </w:rPr>
    <w:tblPr>
      <w:tblCellMar>
        <w:top w:w="0" w:type="dxa"/>
        <w:left w:w="0" w:type="dxa"/>
        <w:bottom w:w="0" w:type="dxa"/>
        <w:right w:w="0" w:type="dxa"/>
      </w:tblCellMar>
    </w:tblPr>
  </w:style>
  <w:style w:type="table" w:customStyle="1" w:styleId="ivopisnatablicareetke6-isticanje31231">
    <w:name w:val="Živopisna tablica rešetke 6 - isticanje 31231"/>
    <w:basedOn w:val="Obinatablica"/>
    <w:next w:val="ivopisnatablicareetke6-isticanje3"/>
    <w:uiPriority w:val="51"/>
    <w:rsid w:val="00AD7ECD"/>
    <w:pPr>
      <w:spacing w:after="0" w:line="240" w:lineRule="auto"/>
    </w:pPr>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74">
    <w:name w:val="Živopisna tablica rešetke 6 - isticanje 374"/>
    <w:basedOn w:val="Obinatablica"/>
    <w:next w:val="Obinatablica"/>
    <w:uiPriority w:val="51"/>
    <w:rsid w:val="00A93D12"/>
    <w:pPr>
      <w:spacing w:after="0" w:line="240" w:lineRule="auto"/>
    </w:pPr>
    <w:rPr>
      <w:color w:val="7B7B7B"/>
    </w:rPr>
    <w:tblPr>
      <w:tblStyleRowBandSize w:val="1"/>
      <w:tblStyleColBandSize w:val="1"/>
      <w:tblBorders>
        <w:top w:val="single" w:sz="4" w:space="0" w:color="C9C9C9"/>
        <w:left w:val="single" w:sz="4" w:space="0" w:color="C9C9C9"/>
        <w:bottom w:val="single" w:sz="4" w:space="0" w:color="C9C9C9"/>
        <w:right w:val="single" w:sz="4" w:space="0" w:color="C9C9C9"/>
        <w:insideH w:val="single" w:sz="4" w:space="0" w:color="C9C9C9"/>
        <w:insideV w:val="single" w:sz="4" w:space="0" w:color="C9C9C9"/>
      </w:tblBorders>
    </w:tblPr>
    <w:tblStylePr w:type="firstRow">
      <w:rPr>
        <w:b/>
        <w:bCs/>
      </w:rPr>
      <w:tblPr/>
      <w:tcPr>
        <w:tcBorders>
          <w:bottom w:val="single" w:sz="12" w:space="0" w:color="C9C9C9"/>
        </w:tcBorders>
      </w:tcPr>
    </w:tblStylePr>
    <w:tblStylePr w:type="lastRow">
      <w:rPr>
        <w:b/>
        <w:bCs/>
      </w:rPr>
      <w:tblPr/>
      <w:tcPr>
        <w:tcBorders>
          <w:top w:val="double" w:sz="4" w:space="0" w:color="C9C9C9"/>
        </w:tcBorders>
      </w:tc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table" w:customStyle="1" w:styleId="Reetkatablice1011">
    <w:name w:val="Rešetka tablice1011"/>
    <w:basedOn w:val="Obinatablica"/>
    <w:next w:val="Reetkatablice"/>
    <w:rsid w:val="00A93D12"/>
    <w:pPr>
      <w:spacing w:after="0" w:line="240" w:lineRule="auto"/>
    </w:pPr>
    <w:rPr>
      <w:rFonts w:ascii="Times New Roman" w:eastAsia="Times New Roman" w:hAnsi="Times New Roman" w:cs="Times New Roman"/>
      <w:sz w:val="24"/>
      <w:szCs w:val="24"/>
      <w:lang w:eastAsia="hr-HR"/>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customStyle="1" w:styleId="tekst11">
    <w:name w:val="tekst11"/>
    <w:basedOn w:val="Normal"/>
    <w:rsid w:val="000B54C2"/>
    <w:pPr>
      <w:suppressAutoHyphens/>
      <w:spacing w:before="0" w:after="0" w:line="288" w:lineRule="auto"/>
      <w:ind w:firstLine="709"/>
    </w:pPr>
    <w:rPr>
      <w:rFonts w:cs="Times New Roman"/>
      <w:color w:val="auto"/>
      <w:szCs w:val="22"/>
      <w:lang w:eastAsia="ar-S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0134352">
      <w:bodyDiv w:val="1"/>
      <w:marLeft w:val="0"/>
      <w:marRight w:val="0"/>
      <w:marTop w:val="0"/>
      <w:marBottom w:val="0"/>
      <w:divBdr>
        <w:top w:val="none" w:sz="0" w:space="0" w:color="auto"/>
        <w:left w:val="none" w:sz="0" w:space="0" w:color="auto"/>
        <w:bottom w:val="none" w:sz="0" w:space="0" w:color="auto"/>
        <w:right w:val="none" w:sz="0" w:space="0" w:color="auto"/>
      </w:divBdr>
    </w:div>
    <w:div w:id="47727957">
      <w:bodyDiv w:val="1"/>
      <w:marLeft w:val="0"/>
      <w:marRight w:val="0"/>
      <w:marTop w:val="0"/>
      <w:marBottom w:val="0"/>
      <w:divBdr>
        <w:top w:val="none" w:sz="0" w:space="0" w:color="auto"/>
        <w:left w:val="none" w:sz="0" w:space="0" w:color="auto"/>
        <w:bottom w:val="none" w:sz="0" w:space="0" w:color="auto"/>
        <w:right w:val="none" w:sz="0" w:space="0" w:color="auto"/>
      </w:divBdr>
    </w:div>
    <w:div w:id="64109497">
      <w:bodyDiv w:val="1"/>
      <w:marLeft w:val="0"/>
      <w:marRight w:val="0"/>
      <w:marTop w:val="0"/>
      <w:marBottom w:val="0"/>
      <w:divBdr>
        <w:top w:val="none" w:sz="0" w:space="0" w:color="auto"/>
        <w:left w:val="none" w:sz="0" w:space="0" w:color="auto"/>
        <w:bottom w:val="none" w:sz="0" w:space="0" w:color="auto"/>
        <w:right w:val="none" w:sz="0" w:space="0" w:color="auto"/>
      </w:divBdr>
    </w:div>
    <w:div w:id="99833986">
      <w:bodyDiv w:val="1"/>
      <w:marLeft w:val="0"/>
      <w:marRight w:val="0"/>
      <w:marTop w:val="0"/>
      <w:marBottom w:val="0"/>
      <w:divBdr>
        <w:top w:val="none" w:sz="0" w:space="0" w:color="auto"/>
        <w:left w:val="none" w:sz="0" w:space="0" w:color="auto"/>
        <w:bottom w:val="none" w:sz="0" w:space="0" w:color="auto"/>
        <w:right w:val="none" w:sz="0" w:space="0" w:color="auto"/>
      </w:divBdr>
      <w:divsChild>
        <w:div w:id="355932723">
          <w:marLeft w:val="0"/>
          <w:marRight w:val="0"/>
          <w:marTop w:val="0"/>
          <w:marBottom w:val="0"/>
          <w:divBdr>
            <w:top w:val="none" w:sz="0" w:space="0" w:color="auto"/>
            <w:left w:val="none" w:sz="0" w:space="0" w:color="auto"/>
            <w:bottom w:val="none" w:sz="0" w:space="0" w:color="auto"/>
            <w:right w:val="none" w:sz="0" w:space="0" w:color="auto"/>
          </w:divBdr>
        </w:div>
        <w:div w:id="614798363">
          <w:marLeft w:val="0"/>
          <w:marRight w:val="0"/>
          <w:marTop w:val="0"/>
          <w:marBottom w:val="0"/>
          <w:divBdr>
            <w:top w:val="none" w:sz="0" w:space="0" w:color="auto"/>
            <w:left w:val="none" w:sz="0" w:space="0" w:color="auto"/>
            <w:bottom w:val="none" w:sz="0" w:space="0" w:color="auto"/>
            <w:right w:val="none" w:sz="0" w:space="0" w:color="auto"/>
          </w:divBdr>
        </w:div>
        <w:div w:id="796292292">
          <w:marLeft w:val="0"/>
          <w:marRight w:val="0"/>
          <w:marTop w:val="0"/>
          <w:marBottom w:val="0"/>
          <w:divBdr>
            <w:top w:val="none" w:sz="0" w:space="0" w:color="auto"/>
            <w:left w:val="none" w:sz="0" w:space="0" w:color="auto"/>
            <w:bottom w:val="none" w:sz="0" w:space="0" w:color="auto"/>
            <w:right w:val="none" w:sz="0" w:space="0" w:color="auto"/>
          </w:divBdr>
        </w:div>
        <w:div w:id="880897337">
          <w:marLeft w:val="0"/>
          <w:marRight w:val="0"/>
          <w:marTop w:val="0"/>
          <w:marBottom w:val="0"/>
          <w:divBdr>
            <w:top w:val="none" w:sz="0" w:space="0" w:color="auto"/>
            <w:left w:val="none" w:sz="0" w:space="0" w:color="auto"/>
            <w:bottom w:val="none" w:sz="0" w:space="0" w:color="auto"/>
            <w:right w:val="none" w:sz="0" w:space="0" w:color="auto"/>
          </w:divBdr>
        </w:div>
        <w:div w:id="910043876">
          <w:marLeft w:val="0"/>
          <w:marRight w:val="0"/>
          <w:marTop w:val="0"/>
          <w:marBottom w:val="0"/>
          <w:divBdr>
            <w:top w:val="none" w:sz="0" w:space="0" w:color="auto"/>
            <w:left w:val="none" w:sz="0" w:space="0" w:color="auto"/>
            <w:bottom w:val="none" w:sz="0" w:space="0" w:color="auto"/>
            <w:right w:val="none" w:sz="0" w:space="0" w:color="auto"/>
          </w:divBdr>
        </w:div>
        <w:div w:id="1088041207">
          <w:marLeft w:val="0"/>
          <w:marRight w:val="0"/>
          <w:marTop w:val="0"/>
          <w:marBottom w:val="0"/>
          <w:divBdr>
            <w:top w:val="none" w:sz="0" w:space="0" w:color="auto"/>
            <w:left w:val="none" w:sz="0" w:space="0" w:color="auto"/>
            <w:bottom w:val="none" w:sz="0" w:space="0" w:color="auto"/>
            <w:right w:val="none" w:sz="0" w:space="0" w:color="auto"/>
          </w:divBdr>
        </w:div>
        <w:div w:id="1103500304">
          <w:marLeft w:val="0"/>
          <w:marRight w:val="0"/>
          <w:marTop w:val="0"/>
          <w:marBottom w:val="0"/>
          <w:divBdr>
            <w:top w:val="none" w:sz="0" w:space="0" w:color="auto"/>
            <w:left w:val="none" w:sz="0" w:space="0" w:color="auto"/>
            <w:bottom w:val="none" w:sz="0" w:space="0" w:color="auto"/>
            <w:right w:val="none" w:sz="0" w:space="0" w:color="auto"/>
          </w:divBdr>
        </w:div>
        <w:div w:id="1224025666">
          <w:marLeft w:val="0"/>
          <w:marRight w:val="0"/>
          <w:marTop w:val="0"/>
          <w:marBottom w:val="0"/>
          <w:divBdr>
            <w:top w:val="none" w:sz="0" w:space="0" w:color="auto"/>
            <w:left w:val="none" w:sz="0" w:space="0" w:color="auto"/>
            <w:bottom w:val="none" w:sz="0" w:space="0" w:color="auto"/>
            <w:right w:val="none" w:sz="0" w:space="0" w:color="auto"/>
          </w:divBdr>
        </w:div>
        <w:div w:id="1516338773">
          <w:marLeft w:val="0"/>
          <w:marRight w:val="0"/>
          <w:marTop w:val="0"/>
          <w:marBottom w:val="0"/>
          <w:divBdr>
            <w:top w:val="none" w:sz="0" w:space="0" w:color="auto"/>
            <w:left w:val="none" w:sz="0" w:space="0" w:color="auto"/>
            <w:bottom w:val="none" w:sz="0" w:space="0" w:color="auto"/>
            <w:right w:val="none" w:sz="0" w:space="0" w:color="auto"/>
          </w:divBdr>
        </w:div>
      </w:divsChild>
    </w:div>
    <w:div w:id="106781445">
      <w:bodyDiv w:val="1"/>
      <w:marLeft w:val="0"/>
      <w:marRight w:val="0"/>
      <w:marTop w:val="0"/>
      <w:marBottom w:val="0"/>
      <w:divBdr>
        <w:top w:val="none" w:sz="0" w:space="0" w:color="auto"/>
        <w:left w:val="none" w:sz="0" w:space="0" w:color="auto"/>
        <w:bottom w:val="none" w:sz="0" w:space="0" w:color="auto"/>
        <w:right w:val="none" w:sz="0" w:space="0" w:color="auto"/>
      </w:divBdr>
      <w:divsChild>
        <w:div w:id="920411733">
          <w:marLeft w:val="0"/>
          <w:marRight w:val="0"/>
          <w:marTop w:val="0"/>
          <w:marBottom w:val="0"/>
          <w:divBdr>
            <w:top w:val="none" w:sz="0" w:space="0" w:color="auto"/>
            <w:left w:val="none" w:sz="0" w:space="0" w:color="auto"/>
            <w:bottom w:val="none" w:sz="0" w:space="0" w:color="auto"/>
            <w:right w:val="none" w:sz="0" w:space="0" w:color="auto"/>
          </w:divBdr>
        </w:div>
        <w:div w:id="1165782165">
          <w:marLeft w:val="0"/>
          <w:marRight w:val="0"/>
          <w:marTop w:val="0"/>
          <w:marBottom w:val="0"/>
          <w:divBdr>
            <w:top w:val="none" w:sz="0" w:space="0" w:color="auto"/>
            <w:left w:val="none" w:sz="0" w:space="0" w:color="auto"/>
            <w:bottom w:val="none" w:sz="0" w:space="0" w:color="auto"/>
            <w:right w:val="none" w:sz="0" w:space="0" w:color="auto"/>
          </w:divBdr>
        </w:div>
        <w:div w:id="2013869900">
          <w:marLeft w:val="0"/>
          <w:marRight w:val="0"/>
          <w:marTop w:val="0"/>
          <w:marBottom w:val="0"/>
          <w:divBdr>
            <w:top w:val="none" w:sz="0" w:space="0" w:color="auto"/>
            <w:left w:val="none" w:sz="0" w:space="0" w:color="auto"/>
            <w:bottom w:val="none" w:sz="0" w:space="0" w:color="auto"/>
            <w:right w:val="none" w:sz="0" w:space="0" w:color="auto"/>
          </w:divBdr>
        </w:div>
      </w:divsChild>
    </w:div>
    <w:div w:id="109008847">
      <w:bodyDiv w:val="1"/>
      <w:marLeft w:val="0"/>
      <w:marRight w:val="0"/>
      <w:marTop w:val="0"/>
      <w:marBottom w:val="0"/>
      <w:divBdr>
        <w:top w:val="none" w:sz="0" w:space="0" w:color="auto"/>
        <w:left w:val="none" w:sz="0" w:space="0" w:color="auto"/>
        <w:bottom w:val="none" w:sz="0" w:space="0" w:color="auto"/>
        <w:right w:val="none" w:sz="0" w:space="0" w:color="auto"/>
      </w:divBdr>
      <w:divsChild>
        <w:div w:id="330333740">
          <w:marLeft w:val="0"/>
          <w:marRight w:val="0"/>
          <w:marTop w:val="0"/>
          <w:marBottom w:val="0"/>
          <w:divBdr>
            <w:top w:val="none" w:sz="0" w:space="0" w:color="auto"/>
            <w:left w:val="none" w:sz="0" w:space="0" w:color="auto"/>
            <w:bottom w:val="none" w:sz="0" w:space="0" w:color="auto"/>
            <w:right w:val="none" w:sz="0" w:space="0" w:color="auto"/>
          </w:divBdr>
        </w:div>
        <w:div w:id="357242399">
          <w:marLeft w:val="0"/>
          <w:marRight w:val="0"/>
          <w:marTop w:val="0"/>
          <w:marBottom w:val="0"/>
          <w:divBdr>
            <w:top w:val="none" w:sz="0" w:space="0" w:color="auto"/>
            <w:left w:val="none" w:sz="0" w:space="0" w:color="auto"/>
            <w:bottom w:val="none" w:sz="0" w:space="0" w:color="auto"/>
            <w:right w:val="none" w:sz="0" w:space="0" w:color="auto"/>
          </w:divBdr>
        </w:div>
        <w:div w:id="840044485">
          <w:marLeft w:val="0"/>
          <w:marRight w:val="0"/>
          <w:marTop w:val="0"/>
          <w:marBottom w:val="0"/>
          <w:divBdr>
            <w:top w:val="none" w:sz="0" w:space="0" w:color="auto"/>
            <w:left w:val="none" w:sz="0" w:space="0" w:color="auto"/>
            <w:bottom w:val="none" w:sz="0" w:space="0" w:color="auto"/>
            <w:right w:val="none" w:sz="0" w:space="0" w:color="auto"/>
          </w:divBdr>
        </w:div>
        <w:div w:id="852913489">
          <w:marLeft w:val="0"/>
          <w:marRight w:val="0"/>
          <w:marTop w:val="0"/>
          <w:marBottom w:val="0"/>
          <w:divBdr>
            <w:top w:val="none" w:sz="0" w:space="0" w:color="auto"/>
            <w:left w:val="none" w:sz="0" w:space="0" w:color="auto"/>
            <w:bottom w:val="none" w:sz="0" w:space="0" w:color="auto"/>
            <w:right w:val="none" w:sz="0" w:space="0" w:color="auto"/>
          </w:divBdr>
        </w:div>
        <w:div w:id="1118796690">
          <w:marLeft w:val="0"/>
          <w:marRight w:val="0"/>
          <w:marTop w:val="0"/>
          <w:marBottom w:val="0"/>
          <w:divBdr>
            <w:top w:val="none" w:sz="0" w:space="0" w:color="auto"/>
            <w:left w:val="none" w:sz="0" w:space="0" w:color="auto"/>
            <w:bottom w:val="none" w:sz="0" w:space="0" w:color="auto"/>
            <w:right w:val="none" w:sz="0" w:space="0" w:color="auto"/>
          </w:divBdr>
        </w:div>
        <w:div w:id="1272012925">
          <w:marLeft w:val="0"/>
          <w:marRight w:val="0"/>
          <w:marTop w:val="0"/>
          <w:marBottom w:val="0"/>
          <w:divBdr>
            <w:top w:val="none" w:sz="0" w:space="0" w:color="auto"/>
            <w:left w:val="none" w:sz="0" w:space="0" w:color="auto"/>
            <w:bottom w:val="none" w:sz="0" w:space="0" w:color="auto"/>
            <w:right w:val="none" w:sz="0" w:space="0" w:color="auto"/>
          </w:divBdr>
        </w:div>
        <w:div w:id="1302004956">
          <w:marLeft w:val="0"/>
          <w:marRight w:val="0"/>
          <w:marTop w:val="0"/>
          <w:marBottom w:val="0"/>
          <w:divBdr>
            <w:top w:val="none" w:sz="0" w:space="0" w:color="auto"/>
            <w:left w:val="none" w:sz="0" w:space="0" w:color="auto"/>
            <w:bottom w:val="none" w:sz="0" w:space="0" w:color="auto"/>
            <w:right w:val="none" w:sz="0" w:space="0" w:color="auto"/>
          </w:divBdr>
        </w:div>
        <w:div w:id="1798839240">
          <w:marLeft w:val="0"/>
          <w:marRight w:val="0"/>
          <w:marTop w:val="0"/>
          <w:marBottom w:val="0"/>
          <w:divBdr>
            <w:top w:val="none" w:sz="0" w:space="0" w:color="auto"/>
            <w:left w:val="none" w:sz="0" w:space="0" w:color="auto"/>
            <w:bottom w:val="none" w:sz="0" w:space="0" w:color="auto"/>
            <w:right w:val="none" w:sz="0" w:space="0" w:color="auto"/>
          </w:divBdr>
        </w:div>
        <w:div w:id="1918709974">
          <w:marLeft w:val="0"/>
          <w:marRight w:val="0"/>
          <w:marTop w:val="0"/>
          <w:marBottom w:val="0"/>
          <w:divBdr>
            <w:top w:val="none" w:sz="0" w:space="0" w:color="auto"/>
            <w:left w:val="none" w:sz="0" w:space="0" w:color="auto"/>
            <w:bottom w:val="none" w:sz="0" w:space="0" w:color="auto"/>
            <w:right w:val="none" w:sz="0" w:space="0" w:color="auto"/>
          </w:divBdr>
        </w:div>
        <w:div w:id="2120638810">
          <w:marLeft w:val="0"/>
          <w:marRight w:val="0"/>
          <w:marTop w:val="0"/>
          <w:marBottom w:val="0"/>
          <w:divBdr>
            <w:top w:val="none" w:sz="0" w:space="0" w:color="auto"/>
            <w:left w:val="none" w:sz="0" w:space="0" w:color="auto"/>
            <w:bottom w:val="none" w:sz="0" w:space="0" w:color="auto"/>
            <w:right w:val="none" w:sz="0" w:space="0" w:color="auto"/>
          </w:divBdr>
        </w:div>
      </w:divsChild>
    </w:div>
    <w:div w:id="134184368">
      <w:bodyDiv w:val="1"/>
      <w:marLeft w:val="0"/>
      <w:marRight w:val="0"/>
      <w:marTop w:val="0"/>
      <w:marBottom w:val="0"/>
      <w:divBdr>
        <w:top w:val="none" w:sz="0" w:space="0" w:color="auto"/>
        <w:left w:val="none" w:sz="0" w:space="0" w:color="auto"/>
        <w:bottom w:val="none" w:sz="0" w:space="0" w:color="auto"/>
        <w:right w:val="none" w:sz="0" w:space="0" w:color="auto"/>
      </w:divBdr>
      <w:divsChild>
        <w:div w:id="123693700">
          <w:marLeft w:val="0"/>
          <w:marRight w:val="0"/>
          <w:marTop w:val="0"/>
          <w:marBottom w:val="0"/>
          <w:divBdr>
            <w:top w:val="none" w:sz="0" w:space="0" w:color="auto"/>
            <w:left w:val="none" w:sz="0" w:space="0" w:color="auto"/>
            <w:bottom w:val="none" w:sz="0" w:space="0" w:color="auto"/>
            <w:right w:val="none" w:sz="0" w:space="0" w:color="auto"/>
          </w:divBdr>
        </w:div>
        <w:div w:id="1988625308">
          <w:marLeft w:val="0"/>
          <w:marRight w:val="0"/>
          <w:marTop w:val="0"/>
          <w:marBottom w:val="0"/>
          <w:divBdr>
            <w:top w:val="none" w:sz="0" w:space="0" w:color="auto"/>
            <w:left w:val="none" w:sz="0" w:space="0" w:color="auto"/>
            <w:bottom w:val="none" w:sz="0" w:space="0" w:color="auto"/>
            <w:right w:val="none" w:sz="0" w:space="0" w:color="auto"/>
          </w:divBdr>
        </w:div>
      </w:divsChild>
    </w:div>
    <w:div w:id="143470052">
      <w:bodyDiv w:val="1"/>
      <w:marLeft w:val="0"/>
      <w:marRight w:val="0"/>
      <w:marTop w:val="0"/>
      <w:marBottom w:val="0"/>
      <w:divBdr>
        <w:top w:val="none" w:sz="0" w:space="0" w:color="auto"/>
        <w:left w:val="none" w:sz="0" w:space="0" w:color="auto"/>
        <w:bottom w:val="none" w:sz="0" w:space="0" w:color="auto"/>
        <w:right w:val="none" w:sz="0" w:space="0" w:color="auto"/>
      </w:divBdr>
      <w:divsChild>
        <w:div w:id="349532553">
          <w:marLeft w:val="0"/>
          <w:marRight w:val="0"/>
          <w:marTop w:val="0"/>
          <w:marBottom w:val="0"/>
          <w:divBdr>
            <w:top w:val="none" w:sz="0" w:space="0" w:color="auto"/>
            <w:left w:val="none" w:sz="0" w:space="0" w:color="auto"/>
            <w:bottom w:val="none" w:sz="0" w:space="0" w:color="auto"/>
            <w:right w:val="none" w:sz="0" w:space="0" w:color="auto"/>
          </w:divBdr>
        </w:div>
        <w:div w:id="761268778">
          <w:marLeft w:val="0"/>
          <w:marRight w:val="0"/>
          <w:marTop w:val="0"/>
          <w:marBottom w:val="0"/>
          <w:divBdr>
            <w:top w:val="none" w:sz="0" w:space="0" w:color="auto"/>
            <w:left w:val="none" w:sz="0" w:space="0" w:color="auto"/>
            <w:bottom w:val="none" w:sz="0" w:space="0" w:color="auto"/>
            <w:right w:val="none" w:sz="0" w:space="0" w:color="auto"/>
          </w:divBdr>
        </w:div>
        <w:div w:id="792677830">
          <w:marLeft w:val="0"/>
          <w:marRight w:val="0"/>
          <w:marTop w:val="0"/>
          <w:marBottom w:val="0"/>
          <w:divBdr>
            <w:top w:val="none" w:sz="0" w:space="0" w:color="auto"/>
            <w:left w:val="none" w:sz="0" w:space="0" w:color="auto"/>
            <w:bottom w:val="none" w:sz="0" w:space="0" w:color="auto"/>
            <w:right w:val="none" w:sz="0" w:space="0" w:color="auto"/>
          </w:divBdr>
        </w:div>
        <w:div w:id="1124732164">
          <w:marLeft w:val="0"/>
          <w:marRight w:val="0"/>
          <w:marTop w:val="0"/>
          <w:marBottom w:val="0"/>
          <w:divBdr>
            <w:top w:val="none" w:sz="0" w:space="0" w:color="auto"/>
            <w:left w:val="none" w:sz="0" w:space="0" w:color="auto"/>
            <w:bottom w:val="none" w:sz="0" w:space="0" w:color="auto"/>
            <w:right w:val="none" w:sz="0" w:space="0" w:color="auto"/>
          </w:divBdr>
        </w:div>
        <w:div w:id="1232078245">
          <w:marLeft w:val="0"/>
          <w:marRight w:val="0"/>
          <w:marTop w:val="0"/>
          <w:marBottom w:val="0"/>
          <w:divBdr>
            <w:top w:val="none" w:sz="0" w:space="0" w:color="auto"/>
            <w:left w:val="none" w:sz="0" w:space="0" w:color="auto"/>
            <w:bottom w:val="none" w:sz="0" w:space="0" w:color="auto"/>
            <w:right w:val="none" w:sz="0" w:space="0" w:color="auto"/>
          </w:divBdr>
        </w:div>
        <w:div w:id="1301572462">
          <w:marLeft w:val="0"/>
          <w:marRight w:val="0"/>
          <w:marTop w:val="0"/>
          <w:marBottom w:val="0"/>
          <w:divBdr>
            <w:top w:val="none" w:sz="0" w:space="0" w:color="auto"/>
            <w:left w:val="none" w:sz="0" w:space="0" w:color="auto"/>
            <w:bottom w:val="none" w:sz="0" w:space="0" w:color="auto"/>
            <w:right w:val="none" w:sz="0" w:space="0" w:color="auto"/>
          </w:divBdr>
        </w:div>
        <w:div w:id="1365670198">
          <w:marLeft w:val="0"/>
          <w:marRight w:val="0"/>
          <w:marTop w:val="0"/>
          <w:marBottom w:val="0"/>
          <w:divBdr>
            <w:top w:val="none" w:sz="0" w:space="0" w:color="auto"/>
            <w:left w:val="none" w:sz="0" w:space="0" w:color="auto"/>
            <w:bottom w:val="none" w:sz="0" w:space="0" w:color="auto"/>
            <w:right w:val="none" w:sz="0" w:space="0" w:color="auto"/>
          </w:divBdr>
        </w:div>
        <w:div w:id="1569611050">
          <w:marLeft w:val="0"/>
          <w:marRight w:val="0"/>
          <w:marTop w:val="0"/>
          <w:marBottom w:val="0"/>
          <w:divBdr>
            <w:top w:val="none" w:sz="0" w:space="0" w:color="auto"/>
            <w:left w:val="none" w:sz="0" w:space="0" w:color="auto"/>
            <w:bottom w:val="none" w:sz="0" w:space="0" w:color="auto"/>
            <w:right w:val="none" w:sz="0" w:space="0" w:color="auto"/>
          </w:divBdr>
        </w:div>
        <w:div w:id="1588147636">
          <w:marLeft w:val="0"/>
          <w:marRight w:val="0"/>
          <w:marTop w:val="0"/>
          <w:marBottom w:val="0"/>
          <w:divBdr>
            <w:top w:val="none" w:sz="0" w:space="0" w:color="auto"/>
            <w:left w:val="none" w:sz="0" w:space="0" w:color="auto"/>
            <w:bottom w:val="none" w:sz="0" w:space="0" w:color="auto"/>
            <w:right w:val="none" w:sz="0" w:space="0" w:color="auto"/>
          </w:divBdr>
        </w:div>
        <w:div w:id="1753502415">
          <w:marLeft w:val="0"/>
          <w:marRight w:val="0"/>
          <w:marTop w:val="0"/>
          <w:marBottom w:val="0"/>
          <w:divBdr>
            <w:top w:val="none" w:sz="0" w:space="0" w:color="auto"/>
            <w:left w:val="none" w:sz="0" w:space="0" w:color="auto"/>
            <w:bottom w:val="none" w:sz="0" w:space="0" w:color="auto"/>
            <w:right w:val="none" w:sz="0" w:space="0" w:color="auto"/>
          </w:divBdr>
        </w:div>
      </w:divsChild>
    </w:div>
    <w:div w:id="217792121">
      <w:bodyDiv w:val="1"/>
      <w:marLeft w:val="0"/>
      <w:marRight w:val="0"/>
      <w:marTop w:val="0"/>
      <w:marBottom w:val="0"/>
      <w:divBdr>
        <w:top w:val="none" w:sz="0" w:space="0" w:color="auto"/>
        <w:left w:val="none" w:sz="0" w:space="0" w:color="auto"/>
        <w:bottom w:val="none" w:sz="0" w:space="0" w:color="auto"/>
        <w:right w:val="none" w:sz="0" w:space="0" w:color="auto"/>
      </w:divBdr>
    </w:div>
    <w:div w:id="285310960">
      <w:bodyDiv w:val="1"/>
      <w:marLeft w:val="0"/>
      <w:marRight w:val="0"/>
      <w:marTop w:val="0"/>
      <w:marBottom w:val="0"/>
      <w:divBdr>
        <w:top w:val="none" w:sz="0" w:space="0" w:color="auto"/>
        <w:left w:val="none" w:sz="0" w:space="0" w:color="auto"/>
        <w:bottom w:val="none" w:sz="0" w:space="0" w:color="auto"/>
        <w:right w:val="none" w:sz="0" w:space="0" w:color="auto"/>
      </w:divBdr>
    </w:div>
    <w:div w:id="397017755">
      <w:bodyDiv w:val="1"/>
      <w:marLeft w:val="0"/>
      <w:marRight w:val="0"/>
      <w:marTop w:val="0"/>
      <w:marBottom w:val="0"/>
      <w:divBdr>
        <w:top w:val="none" w:sz="0" w:space="0" w:color="auto"/>
        <w:left w:val="none" w:sz="0" w:space="0" w:color="auto"/>
        <w:bottom w:val="none" w:sz="0" w:space="0" w:color="auto"/>
        <w:right w:val="none" w:sz="0" w:space="0" w:color="auto"/>
      </w:divBdr>
      <w:divsChild>
        <w:div w:id="44718364">
          <w:marLeft w:val="0"/>
          <w:marRight w:val="0"/>
          <w:marTop w:val="0"/>
          <w:marBottom w:val="0"/>
          <w:divBdr>
            <w:top w:val="none" w:sz="0" w:space="0" w:color="auto"/>
            <w:left w:val="none" w:sz="0" w:space="0" w:color="auto"/>
            <w:bottom w:val="none" w:sz="0" w:space="0" w:color="auto"/>
            <w:right w:val="none" w:sz="0" w:space="0" w:color="auto"/>
          </w:divBdr>
        </w:div>
        <w:div w:id="45035470">
          <w:marLeft w:val="0"/>
          <w:marRight w:val="0"/>
          <w:marTop w:val="0"/>
          <w:marBottom w:val="0"/>
          <w:divBdr>
            <w:top w:val="none" w:sz="0" w:space="0" w:color="auto"/>
            <w:left w:val="none" w:sz="0" w:space="0" w:color="auto"/>
            <w:bottom w:val="none" w:sz="0" w:space="0" w:color="auto"/>
            <w:right w:val="none" w:sz="0" w:space="0" w:color="auto"/>
          </w:divBdr>
        </w:div>
        <w:div w:id="72825377">
          <w:marLeft w:val="0"/>
          <w:marRight w:val="0"/>
          <w:marTop w:val="0"/>
          <w:marBottom w:val="0"/>
          <w:divBdr>
            <w:top w:val="none" w:sz="0" w:space="0" w:color="auto"/>
            <w:left w:val="none" w:sz="0" w:space="0" w:color="auto"/>
            <w:bottom w:val="none" w:sz="0" w:space="0" w:color="auto"/>
            <w:right w:val="none" w:sz="0" w:space="0" w:color="auto"/>
          </w:divBdr>
        </w:div>
        <w:div w:id="163015771">
          <w:marLeft w:val="0"/>
          <w:marRight w:val="0"/>
          <w:marTop w:val="0"/>
          <w:marBottom w:val="0"/>
          <w:divBdr>
            <w:top w:val="none" w:sz="0" w:space="0" w:color="auto"/>
            <w:left w:val="none" w:sz="0" w:space="0" w:color="auto"/>
            <w:bottom w:val="none" w:sz="0" w:space="0" w:color="auto"/>
            <w:right w:val="none" w:sz="0" w:space="0" w:color="auto"/>
          </w:divBdr>
        </w:div>
        <w:div w:id="260528882">
          <w:marLeft w:val="0"/>
          <w:marRight w:val="0"/>
          <w:marTop w:val="0"/>
          <w:marBottom w:val="0"/>
          <w:divBdr>
            <w:top w:val="none" w:sz="0" w:space="0" w:color="auto"/>
            <w:left w:val="none" w:sz="0" w:space="0" w:color="auto"/>
            <w:bottom w:val="none" w:sz="0" w:space="0" w:color="auto"/>
            <w:right w:val="none" w:sz="0" w:space="0" w:color="auto"/>
          </w:divBdr>
        </w:div>
        <w:div w:id="294141137">
          <w:marLeft w:val="0"/>
          <w:marRight w:val="0"/>
          <w:marTop w:val="0"/>
          <w:marBottom w:val="0"/>
          <w:divBdr>
            <w:top w:val="none" w:sz="0" w:space="0" w:color="auto"/>
            <w:left w:val="none" w:sz="0" w:space="0" w:color="auto"/>
            <w:bottom w:val="none" w:sz="0" w:space="0" w:color="auto"/>
            <w:right w:val="none" w:sz="0" w:space="0" w:color="auto"/>
          </w:divBdr>
        </w:div>
        <w:div w:id="331612304">
          <w:marLeft w:val="0"/>
          <w:marRight w:val="0"/>
          <w:marTop w:val="0"/>
          <w:marBottom w:val="0"/>
          <w:divBdr>
            <w:top w:val="none" w:sz="0" w:space="0" w:color="auto"/>
            <w:left w:val="none" w:sz="0" w:space="0" w:color="auto"/>
            <w:bottom w:val="none" w:sz="0" w:space="0" w:color="auto"/>
            <w:right w:val="none" w:sz="0" w:space="0" w:color="auto"/>
          </w:divBdr>
        </w:div>
        <w:div w:id="368720788">
          <w:marLeft w:val="0"/>
          <w:marRight w:val="0"/>
          <w:marTop w:val="0"/>
          <w:marBottom w:val="0"/>
          <w:divBdr>
            <w:top w:val="none" w:sz="0" w:space="0" w:color="auto"/>
            <w:left w:val="none" w:sz="0" w:space="0" w:color="auto"/>
            <w:bottom w:val="none" w:sz="0" w:space="0" w:color="auto"/>
            <w:right w:val="none" w:sz="0" w:space="0" w:color="auto"/>
          </w:divBdr>
        </w:div>
        <w:div w:id="479612089">
          <w:marLeft w:val="0"/>
          <w:marRight w:val="0"/>
          <w:marTop w:val="0"/>
          <w:marBottom w:val="0"/>
          <w:divBdr>
            <w:top w:val="none" w:sz="0" w:space="0" w:color="auto"/>
            <w:left w:val="none" w:sz="0" w:space="0" w:color="auto"/>
            <w:bottom w:val="none" w:sz="0" w:space="0" w:color="auto"/>
            <w:right w:val="none" w:sz="0" w:space="0" w:color="auto"/>
          </w:divBdr>
        </w:div>
        <w:div w:id="504249562">
          <w:marLeft w:val="0"/>
          <w:marRight w:val="0"/>
          <w:marTop w:val="0"/>
          <w:marBottom w:val="0"/>
          <w:divBdr>
            <w:top w:val="none" w:sz="0" w:space="0" w:color="auto"/>
            <w:left w:val="none" w:sz="0" w:space="0" w:color="auto"/>
            <w:bottom w:val="none" w:sz="0" w:space="0" w:color="auto"/>
            <w:right w:val="none" w:sz="0" w:space="0" w:color="auto"/>
          </w:divBdr>
        </w:div>
        <w:div w:id="522860651">
          <w:marLeft w:val="0"/>
          <w:marRight w:val="0"/>
          <w:marTop w:val="0"/>
          <w:marBottom w:val="0"/>
          <w:divBdr>
            <w:top w:val="none" w:sz="0" w:space="0" w:color="auto"/>
            <w:left w:val="none" w:sz="0" w:space="0" w:color="auto"/>
            <w:bottom w:val="none" w:sz="0" w:space="0" w:color="auto"/>
            <w:right w:val="none" w:sz="0" w:space="0" w:color="auto"/>
          </w:divBdr>
        </w:div>
        <w:div w:id="638387841">
          <w:marLeft w:val="0"/>
          <w:marRight w:val="0"/>
          <w:marTop w:val="0"/>
          <w:marBottom w:val="0"/>
          <w:divBdr>
            <w:top w:val="none" w:sz="0" w:space="0" w:color="auto"/>
            <w:left w:val="none" w:sz="0" w:space="0" w:color="auto"/>
            <w:bottom w:val="none" w:sz="0" w:space="0" w:color="auto"/>
            <w:right w:val="none" w:sz="0" w:space="0" w:color="auto"/>
          </w:divBdr>
        </w:div>
        <w:div w:id="667053988">
          <w:marLeft w:val="0"/>
          <w:marRight w:val="0"/>
          <w:marTop w:val="0"/>
          <w:marBottom w:val="0"/>
          <w:divBdr>
            <w:top w:val="none" w:sz="0" w:space="0" w:color="auto"/>
            <w:left w:val="none" w:sz="0" w:space="0" w:color="auto"/>
            <w:bottom w:val="none" w:sz="0" w:space="0" w:color="auto"/>
            <w:right w:val="none" w:sz="0" w:space="0" w:color="auto"/>
          </w:divBdr>
        </w:div>
        <w:div w:id="667289251">
          <w:marLeft w:val="0"/>
          <w:marRight w:val="0"/>
          <w:marTop w:val="0"/>
          <w:marBottom w:val="0"/>
          <w:divBdr>
            <w:top w:val="none" w:sz="0" w:space="0" w:color="auto"/>
            <w:left w:val="none" w:sz="0" w:space="0" w:color="auto"/>
            <w:bottom w:val="none" w:sz="0" w:space="0" w:color="auto"/>
            <w:right w:val="none" w:sz="0" w:space="0" w:color="auto"/>
          </w:divBdr>
        </w:div>
        <w:div w:id="697849346">
          <w:marLeft w:val="0"/>
          <w:marRight w:val="0"/>
          <w:marTop w:val="0"/>
          <w:marBottom w:val="0"/>
          <w:divBdr>
            <w:top w:val="none" w:sz="0" w:space="0" w:color="auto"/>
            <w:left w:val="none" w:sz="0" w:space="0" w:color="auto"/>
            <w:bottom w:val="none" w:sz="0" w:space="0" w:color="auto"/>
            <w:right w:val="none" w:sz="0" w:space="0" w:color="auto"/>
          </w:divBdr>
        </w:div>
        <w:div w:id="744256839">
          <w:marLeft w:val="0"/>
          <w:marRight w:val="0"/>
          <w:marTop w:val="0"/>
          <w:marBottom w:val="0"/>
          <w:divBdr>
            <w:top w:val="none" w:sz="0" w:space="0" w:color="auto"/>
            <w:left w:val="none" w:sz="0" w:space="0" w:color="auto"/>
            <w:bottom w:val="none" w:sz="0" w:space="0" w:color="auto"/>
            <w:right w:val="none" w:sz="0" w:space="0" w:color="auto"/>
          </w:divBdr>
        </w:div>
        <w:div w:id="778185499">
          <w:marLeft w:val="0"/>
          <w:marRight w:val="0"/>
          <w:marTop w:val="0"/>
          <w:marBottom w:val="0"/>
          <w:divBdr>
            <w:top w:val="none" w:sz="0" w:space="0" w:color="auto"/>
            <w:left w:val="none" w:sz="0" w:space="0" w:color="auto"/>
            <w:bottom w:val="none" w:sz="0" w:space="0" w:color="auto"/>
            <w:right w:val="none" w:sz="0" w:space="0" w:color="auto"/>
          </w:divBdr>
        </w:div>
        <w:div w:id="822357735">
          <w:marLeft w:val="0"/>
          <w:marRight w:val="0"/>
          <w:marTop w:val="0"/>
          <w:marBottom w:val="0"/>
          <w:divBdr>
            <w:top w:val="none" w:sz="0" w:space="0" w:color="auto"/>
            <w:left w:val="none" w:sz="0" w:space="0" w:color="auto"/>
            <w:bottom w:val="none" w:sz="0" w:space="0" w:color="auto"/>
            <w:right w:val="none" w:sz="0" w:space="0" w:color="auto"/>
          </w:divBdr>
        </w:div>
        <w:div w:id="835802813">
          <w:marLeft w:val="0"/>
          <w:marRight w:val="0"/>
          <w:marTop w:val="0"/>
          <w:marBottom w:val="0"/>
          <w:divBdr>
            <w:top w:val="none" w:sz="0" w:space="0" w:color="auto"/>
            <w:left w:val="none" w:sz="0" w:space="0" w:color="auto"/>
            <w:bottom w:val="none" w:sz="0" w:space="0" w:color="auto"/>
            <w:right w:val="none" w:sz="0" w:space="0" w:color="auto"/>
          </w:divBdr>
        </w:div>
        <w:div w:id="967248805">
          <w:marLeft w:val="0"/>
          <w:marRight w:val="0"/>
          <w:marTop w:val="0"/>
          <w:marBottom w:val="0"/>
          <w:divBdr>
            <w:top w:val="none" w:sz="0" w:space="0" w:color="auto"/>
            <w:left w:val="none" w:sz="0" w:space="0" w:color="auto"/>
            <w:bottom w:val="none" w:sz="0" w:space="0" w:color="auto"/>
            <w:right w:val="none" w:sz="0" w:space="0" w:color="auto"/>
          </w:divBdr>
        </w:div>
        <w:div w:id="1033767854">
          <w:marLeft w:val="0"/>
          <w:marRight w:val="0"/>
          <w:marTop w:val="0"/>
          <w:marBottom w:val="0"/>
          <w:divBdr>
            <w:top w:val="none" w:sz="0" w:space="0" w:color="auto"/>
            <w:left w:val="none" w:sz="0" w:space="0" w:color="auto"/>
            <w:bottom w:val="none" w:sz="0" w:space="0" w:color="auto"/>
            <w:right w:val="none" w:sz="0" w:space="0" w:color="auto"/>
          </w:divBdr>
        </w:div>
        <w:div w:id="1048995764">
          <w:marLeft w:val="0"/>
          <w:marRight w:val="0"/>
          <w:marTop w:val="0"/>
          <w:marBottom w:val="0"/>
          <w:divBdr>
            <w:top w:val="none" w:sz="0" w:space="0" w:color="auto"/>
            <w:left w:val="none" w:sz="0" w:space="0" w:color="auto"/>
            <w:bottom w:val="none" w:sz="0" w:space="0" w:color="auto"/>
            <w:right w:val="none" w:sz="0" w:space="0" w:color="auto"/>
          </w:divBdr>
        </w:div>
        <w:div w:id="1106267647">
          <w:marLeft w:val="0"/>
          <w:marRight w:val="0"/>
          <w:marTop w:val="0"/>
          <w:marBottom w:val="0"/>
          <w:divBdr>
            <w:top w:val="none" w:sz="0" w:space="0" w:color="auto"/>
            <w:left w:val="none" w:sz="0" w:space="0" w:color="auto"/>
            <w:bottom w:val="none" w:sz="0" w:space="0" w:color="auto"/>
            <w:right w:val="none" w:sz="0" w:space="0" w:color="auto"/>
          </w:divBdr>
        </w:div>
        <w:div w:id="1171339333">
          <w:marLeft w:val="0"/>
          <w:marRight w:val="0"/>
          <w:marTop w:val="0"/>
          <w:marBottom w:val="0"/>
          <w:divBdr>
            <w:top w:val="none" w:sz="0" w:space="0" w:color="auto"/>
            <w:left w:val="none" w:sz="0" w:space="0" w:color="auto"/>
            <w:bottom w:val="none" w:sz="0" w:space="0" w:color="auto"/>
            <w:right w:val="none" w:sz="0" w:space="0" w:color="auto"/>
          </w:divBdr>
        </w:div>
        <w:div w:id="1211726498">
          <w:marLeft w:val="0"/>
          <w:marRight w:val="0"/>
          <w:marTop w:val="0"/>
          <w:marBottom w:val="0"/>
          <w:divBdr>
            <w:top w:val="none" w:sz="0" w:space="0" w:color="auto"/>
            <w:left w:val="none" w:sz="0" w:space="0" w:color="auto"/>
            <w:bottom w:val="none" w:sz="0" w:space="0" w:color="auto"/>
            <w:right w:val="none" w:sz="0" w:space="0" w:color="auto"/>
          </w:divBdr>
        </w:div>
        <w:div w:id="1336110352">
          <w:marLeft w:val="0"/>
          <w:marRight w:val="0"/>
          <w:marTop w:val="0"/>
          <w:marBottom w:val="0"/>
          <w:divBdr>
            <w:top w:val="none" w:sz="0" w:space="0" w:color="auto"/>
            <w:left w:val="none" w:sz="0" w:space="0" w:color="auto"/>
            <w:bottom w:val="none" w:sz="0" w:space="0" w:color="auto"/>
            <w:right w:val="none" w:sz="0" w:space="0" w:color="auto"/>
          </w:divBdr>
        </w:div>
        <w:div w:id="1369715965">
          <w:marLeft w:val="0"/>
          <w:marRight w:val="0"/>
          <w:marTop w:val="0"/>
          <w:marBottom w:val="0"/>
          <w:divBdr>
            <w:top w:val="none" w:sz="0" w:space="0" w:color="auto"/>
            <w:left w:val="none" w:sz="0" w:space="0" w:color="auto"/>
            <w:bottom w:val="none" w:sz="0" w:space="0" w:color="auto"/>
            <w:right w:val="none" w:sz="0" w:space="0" w:color="auto"/>
          </w:divBdr>
        </w:div>
        <w:div w:id="1375546679">
          <w:marLeft w:val="0"/>
          <w:marRight w:val="0"/>
          <w:marTop w:val="0"/>
          <w:marBottom w:val="0"/>
          <w:divBdr>
            <w:top w:val="none" w:sz="0" w:space="0" w:color="auto"/>
            <w:left w:val="none" w:sz="0" w:space="0" w:color="auto"/>
            <w:bottom w:val="none" w:sz="0" w:space="0" w:color="auto"/>
            <w:right w:val="none" w:sz="0" w:space="0" w:color="auto"/>
          </w:divBdr>
        </w:div>
        <w:div w:id="1402677882">
          <w:marLeft w:val="0"/>
          <w:marRight w:val="0"/>
          <w:marTop w:val="0"/>
          <w:marBottom w:val="0"/>
          <w:divBdr>
            <w:top w:val="none" w:sz="0" w:space="0" w:color="auto"/>
            <w:left w:val="none" w:sz="0" w:space="0" w:color="auto"/>
            <w:bottom w:val="none" w:sz="0" w:space="0" w:color="auto"/>
            <w:right w:val="none" w:sz="0" w:space="0" w:color="auto"/>
          </w:divBdr>
        </w:div>
        <w:div w:id="1604192065">
          <w:marLeft w:val="0"/>
          <w:marRight w:val="0"/>
          <w:marTop w:val="0"/>
          <w:marBottom w:val="0"/>
          <w:divBdr>
            <w:top w:val="none" w:sz="0" w:space="0" w:color="auto"/>
            <w:left w:val="none" w:sz="0" w:space="0" w:color="auto"/>
            <w:bottom w:val="none" w:sz="0" w:space="0" w:color="auto"/>
            <w:right w:val="none" w:sz="0" w:space="0" w:color="auto"/>
          </w:divBdr>
        </w:div>
        <w:div w:id="1736974744">
          <w:marLeft w:val="0"/>
          <w:marRight w:val="0"/>
          <w:marTop w:val="0"/>
          <w:marBottom w:val="0"/>
          <w:divBdr>
            <w:top w:val="none" w:sz="0" w:space="0" w:color="auto"/>
            <w:left w:val="none" w:sz="0" w:space="0" w:color="auto"/>
            <w:bottom w:val="none" w:sz="0" w:space="0" w:color="auto"/>
            <w:right w:val="none" w:sz="0" w:space="0" w:color="auto"/>
          </w:divBdr>
        </w:div>
        <w:div w:id="1769302246">
          <w:marLeft w:val="0"/>
          <w:marRight w:val="0"/>
          <w:marTop w:val="0"/>
          <w:marBottom w:val="0"/>
          <w:divBdr>
            <w:top w:val="none" w:sz="0" w:space="0" w:color="auto"/>
            <w:left w:val="none" w:sz="0" w:space="0" w:color="auto"/>
            <w:bottom w:val="none" w:sz="0" w:space="0" w:color="auto"/>
            <w:right w:val="none" w:sz="0" w:space="0" w:color="auto"/>
          </w:divBdr>
        </w:div>
        <w:div w:id="1818187333">
          <w:marLeft w:val="0"/>
          <w:marRight w:val="0"/>
          <w:marTop w:val="0"/>
          <w:marBottom w:val="0"/>
          <w:divBdr>
            <w:top w:val="none" w:sz="0" w:space="0" w:color="auto"/>
            <w:left w:val="none" w:sz="0" w:space="0" w:color="auto"/>
            <w:bottom w:val="none" w:sz="0" w:space="0" w:color="auto"/>
            <w:right w:val="none" w:sz="0" w:space="0" w:color="auto"/>
          </w:divBdr>
        </w:div>
        <w:div w:id="1911455514">
          <w:marLeft w:val="0"/>
          <w:marRight w:val="0"/>
          <w:marTop w:val="0"/>
          <w:marBottom w:val="0"/>
          <w:divBdr>
            <w:top w:val="none" w:sz="0" w:space="0" w:color="auto"/>
            <w:left w:val="none" w:sz="0" w:space="0" w:color="auto"/>
            <w:bottom w:val="none" w:sz="0" w:space="0" w:color="auto"/>
            <w:right w:val="none" w:sz="0" w:space="0" w:color="auto"/>
          </w:divBdr>
        </w:div>
        <w:div w:id="1946112366">
          <w:marLeft w:val="0"/>
          <w:marRight w:val="0"/>
          <w:marTop w:val="0"/>
          <w:marBottom w:val="0"/>
          <w:divBdr>
            <w:top w:val="none" w:sz="0" w:space="0" w:color="auto"/>
            <w:left w:val="none" w:sz="0" w:space="0" w:color="auto"/>
            <w:bottom w:val="none" w:sz="0" w:space="0" w:color="auto"/>
            <w:right w:val="none" w:sz="0" w:space="0" w:color="auto"/>
          </w:divBdr>
        </w:div>
        <w:div w:id="2015179920">
          <w:marLeft w:val="0"/>
          <w:marRight w:val="0"/>
          <w:marTop w:val="0"/>
          <w:marBottom w:val="0"/>
          <w:divBdr>
            <w:top w:val="none" w:sz="0" w:space="0" w:color="auto"/>
            <w:left w:val="none" w:sz="0" w:space="0" w:color="auto"/>
            <w:bottom w:val="none" w:sz="0" w:space="0" w:color="auto"/>
            <w:right w:val="none" w:sz="0" w:space="0" w:color="auto"/>
          </w:divBdr>
        </w:div>
      </w:divsChild>
    </w:div>
    <w:div w:id="409547796">
      <w:bodyDiv w:val="1"/>
      <w:marLeft w:val="0"/>
      <w:marRight w:val="0"/>
      <w:marTop w:val="0"/>
      <w:marBottom w:val="0"/>
      <w:divBdr>
        <w:top w:val="none" w:sz="0" w:space="0" w:color="auto"/>
        <w:left w:val="none" w:sz="0" w:space="0" w:color="auto"/>
        <w:bottom w:val="none" w:sz="0" w:space="0" w:color="auto"/>
        <w:right w:val="none" w:sz="0" w:space="0" w:color="auto"/>
      </w:divBdr>
    </w:div>
    <w:div w:id="410276755">
      <w:bodyDiv w:val="1"/>
      <w:marLeft w:val="0"/>
      <w:marRight w:val="0"/>
      <w:marTop w:val="0"/>
      <w:marBottom w:val="0"/>
      <w:divBdr>
        <w:top w:val="none" w:sz="0" w:space="0" w:color="auto"/>
        <w:left w:val="none" w:sz="0" w:space="0" w:color="auto"/>
        <w:bottom w:val="none" w:sz="0" w:space="0" w:color="auto"/>
        <w:right w:val="none" w:sz="0" w:space="0" w:color="auto"/>
      </w:divBdr>
    </w:div>
    <w:div w:id="429283196">
      <w:bodyDiv w:val="1"/>
      <w:marLeft w:val="0"/>
      <w:marRight w:val="0"/>
      <w:marTop w:val="0"/>
      <w:marBottom w:val="0"/>
      <w:divBdr>
        <w:top w:val="none" w:sz="0" w:space="0" w:color="auto"/>
        <w:left w:val="none" w:sz="0" w:space="0" w:color="auto"/>
        <w:bottom w:val="none" w:sz="0" w:space="0" w:color="auto"/>
        <w:right w:val="none" w:sz="0" w:space="0" w:color="auto"/>
      </w:divBdr>
    </w:div>
    <w:div w:id="431825105">
      <w:bodyDiv w:val="1"/>
      <w:marLeft w:val="0"/>
      <w:marRight w:val="0"/>
      <w:marTop w:val="0"/>
      <w:marBottom w:val="0"/>
      <w:divBdr>
        <w:top w:val="none" w:sz="0" w:space="0" w:color="auto"/>
        <w:left w:val="none" w:sz="0" w:space="0" w:color="auto"/>
        <w:bottom w:val="none" w:sz="0" w:space="0" w:color="auto"/>
        <w:right w:val="none" w:sz="0" w:space="0" w:color="auto"/>
      </w:divBdr>
    </w:div>
    <w:div w:id="465469095">
      <w:bodyDiv w:val="1"/>
      <w:marLeft w:val="0"/>
      <w:marRight w:val="0"/>
      <w:marTop w:val="0"/>
      <w:marBottom w:val="0"/>
      <w:divBdr>
        <w:top w:val="none" w:sz="0" w:space="0" w:color="auto"/>
        <w:left w:val="none" w:sz="0" w:space="0" w:color="auto"/>
        <w:bottom w:val="none" w:sz="0" w:space="0" w:color="auto"/>
        <w:right w:val="none" w:sz="0" w:space="0" w:color="auto"/>
      </w:divBdr>
    </w:div>
    <w:div w:id="522287705">
      <w:bodyDiv w:val="1"/>
      <w:marLeft w:val="0"/>
      <w:marRight w:val="0"/>
      <w:marTop w:val="0"/>
      <w:marBottom w:val="0"/>
      <w:divBdr>
        <w:top w:val="none" w:sz="0" w:space="0" w:color="auto"/>
        <w:left w:val="none" w:sz="0" w:space="0" w:color="auto"/>
        <w:bottom w:val="none" w:sz="0" w:space="0" w:color="auto"/>
        <w:right w:val="none" w:sz="0" w:space="0" w:color="auto"/>
      </w:divBdr>
    </w:div>
    <w:div w:id="537474467">
      <w:bodyDiv w:val="1"/>
      <w:marLeft w:val="0"/>
      <w:marRight w:val="0"/>
      <w:marTop w:val="0"/>
      <w:marBottom w:val="0"/>
      <w:divBdr>
        <w:top w:val="none" w:sz="0" w:space="0" w:color="auto"/>
        <w:left w:val="none" w:sz="0" w:space="0" w:color="auto"/>
        <w:bottom w:val="none" w:sz="0" w:space="0" w:color="auto"/>
        <w:right w:val="none" w:sz="0" w:space="0" w:color="auto"/>
      </w:divBdr>
      <w:divsChild>
        <w:div w:id="955477654">
          <w:marLeft w:val="0"/>
          <w:marRight w:val="0"/>
          <w:marTop w:val="0"/>
          <w:marBottom w:val="0"/>
          <w:divBdr>
            <w:top w:val="none" w:sz="0" w:space="0" w:color="auto"/>
            <w:left w:val="none" w:sz="0" w:space="0" w:color="auto"/>
            <w:bottom w:val="none" w:sz="0" w:space="0" w:color="auto"/>
            <w:right w:val="none" w:sz="0" w:space="0" w:color="auto"/>
          </w:divBdr>
          <w:divsChild>
            <w:div w:id="953486191">
              <w:marLeft w:val="0"/>
              <w:marRight w:val="0"/>
              <w:marTop w:val="0"/>
              <w:marBottom w:val="0"/>
              <w:divBdr>
                <w:top w:val="none" w:sz="0" w:space="0" w:color="auto"/>
                <w:left w:val="none" w:sz="0" w:space="0" w:color="auto"/>
                <w:bottom w:val="none" w:sz="0" w:space="0" w:color="auto"/>
                <w:right w:val="none" w:sz="0" w:space="0" w:color="auto"/>
              </w:divBdr>
              <w:divsChild>
                <w:div w:id="2025474491">
                  <w:marLeft w:val="0"/>
                  <w:marRight w:val="0"/>
                  <w:marTop w:val="0"/>
                  <w:marBottom w:val="0"/>
                  <w:divBdr>
                    <w:top w:val="none" w:sz="0" w:space="0" w:color="auto"/>
                    <w:left w:val="none" w:sz="0" w:space="0" w:color="auto"/>
                    <w:bottom w:val="none" w:sz="0" w:space="0" w:color="auto"/>
                    <w:right w:val="none" w:sz="0" w:space="0" w:color="auto"/>
                  </w:divBdr>
                  <w:divsChild>
                    <w:div w:id="12387849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52237879">
      <w:bodyDiv w:val="1"/>
      <w:marLeft w:val="0"/>
      <w:marRight w:val="0"/>
      <w:marTop w:val="0"/>
      <w:marBottom w:val="0"/>
      <w:divBdr>
        <w:top w:val="none" w:sz="0" w:space="0" w:color="auto"/>
        <w:left w:val="none" w:sz="0" w:space="0" w:color="auto"/>
        <w:bottom w:val="none" w:sz="0" w:space="0" w:color="auto"/>
        <w:right w:val="none" w:sz="0" w:space="0" w:color="auto"/>
      </w:divBdr>
    </w:div>
    <w:div w:id="562522452">
      <w:bodyDiv w:val="1"/>
      <w:marLeft w:val="0"/>
      <w:marRight w:val="0"/>
      <w:marTop w:val="0"/>
      <w:marBottom w:val="0"/>
      <w:divBdr>
        <w:top w:val="none" w:sz="0" w:space="0" w:color="auto"/>
        <w:left w:val="none" w:sz="0" w:space="0" w:color="auto"/>
        <w:bottom w:val="none" w:sz="0" w:space="0" w:color="auto"/>
        <w:right w:val="none" w:sz="0" w:space="0" w:color="auto"/>
      </w:divBdr>
      <w:divsChild>
        <w:div w:id="326053604">
          <w:marLeft w:val="0"/>
          <w:marRight w:val="0"/>
          <w:marTop w:val="0"/>
          <w:marBottom w:val="0"/>
          <w:divBdr>
            <w:top w:val="none" w:sz="0" w:space="0" w:color="auto"/>
            <w:left w:val="none" w:sz="0" w:space="0" w:color="auto"/>
            <w:bottom w:val="none" w:sz="0" w:space="0" w:color="auto"/>
            <w:right w:val="none" w:sz="0" w:space="0" w:color="auto"/>
          </w:divBdr>
        </w:div>
        <w:div w:id="804158812">
          <w:marLeft w:val="0"/>
          <w:marRight w:val="0"/>
          <w:marTop w:val="0"/>
          <w:marBottom w:val="0"/>
          <w:divBdr>
            <w:top w:val="none" w:sz="0" w:space="0" w:color="auto"/>
            <w:left w:val="none" w:sz="0" w:space="0" w:color="auto"/>
            <w:bottom w:val="none" w:sz="0" w:space="0" w:color="auto"/>
            <w:right w:val="none" w:sz="0" w:space="0" w:color="auto"/>
          </w:divBdr>
        </w:div>
        <w:div w:id="1022635663">
          <w:marLeft w:val="0"/>
          <w:marRight w:val="0"/>
          <w:marTop w:val="0"/>
          <w:marBottom w:val="0"/>
          <w:divBdr>
            <w:top w:val="none" w:sz="0" w:space="0" w:color="auto"/>
            <w:left w:val="none" w:sz="0" w:space="0" w:color="auto"/>
            <w:bottom w:val="none" w:sz="0" w:space="0" w:color="auto"/>
            <w:right w:val="none" w:sz="0" w:space="0" w:color="auto"/>
          </w:divBdr>
        </w:div>
        <w:div w:id="1110469961">
          <w:marLeft w:val="0"/>
          <w:marRight w:val="0"/>
          <w:marTop w:val="0"/>
          <w:marBottom w:val="0"/>
          <w:divBdr>
            <w:top w:val="none" w:sz="0" w:space="0" w:color="auto"/>
            <w:left w:val="none" w:sz="0" w:space="0" w:color="auto"/>
            <w:bottom w:val="none" w:sz="0" w:space="0" w:color="auto"/>
            <w:right w:val="none" w:sz="0" w:space="0" w:color="auto"/>
          </w:divBdr>
        </w:div>
        <w:div w:id="1170754262">
          <w:marLeft w:val="0"/>
          <w:marRight w:val="0"/>
          <w:marTop w:val="0"/>
          <w:marBottom w:val="0"/>
          <w:divBdr>
            <w:top w:val="none" w:sz="0" w:space="0" w:color="auto"/>
            <w:left w:val="none" w:sz="0" w:space="0" w:color="auto"/>
            <w:bottom w:val="none" w:sz="0" w:space="0" w:color="auto"/>
            <w:right w:val="none" w:sz="0" w:space="0" w:color="auto"/>
          </w:divBdr>
        </w:div>
        <w:div w:id="1390497459">
          <w:marLeft w:val="0"/>
          <w:marRight w:val="0"/>
          <w:marTop w:val="0"/>
          <w:marBottom w:val="0"/>
          <w:divBdr>
            <w:top w:val="none" w:sz="0" w:space="0" w:color="auto"/>
            <w:left w:val="none" w:sz="0" w:space="0" w:color="auto"/>
            <w:bottom w:val="none" w:sz="0" w:space="0" w:color="auto"/>
            <w:right w:val="none" w:sz="0" w:space="0" w:color="auto"/>
          </w:divBdr>
        </w:div>
        <w:div w:id="1458599359">
          <w:marLeft w:val="0"/>
          <w:marRight w:val="0"/>
          <w:marTop w:val="0"/>
          <w:marBottom w:val="0"/>
          <w:divBdr>
            <w:top w:val="none" w:sz="0" w:space="0" w:color="auto"/>
            <w:left w:val="none" w:sz="0" w:space="0" w:color="auto"/>
            <w:bottom w:val="none" w:sz="0" w:space="0" w:color="auto"/>
            <w:right w:val="none" w:sz="0" w:space="0" w:color="auto"/>
          </w:divBdr>
        </w:div>
        <w:div w:id="1550529118">
          <w:marLeft w:val="0"/>
          <w:marRight w:val="0"/>
          <w:marTop w:val="0"/>
          <w:marBottom w:val="0"/>
          <w:divBdr>
            <w:top w:val="none" w:sz="0" w:space="0" w:color="auto"/>
            <w:left w:val="none" w:sz="0" w:space="0" w:color="auto"/>
            <w:bottom w:val="none" w:sz="0" w:space="0" w:color="auto"/>
            <w:right w:val="none" w:sz="0" w:space="0" w:color="auto"/>
          </w:divBdr>
        </w:div>
        <w:div w:id="1602180526">
          <w:marLeft w:val="0"/>
          <w:marRight w:val="0"/>
          <w:marTop w:val="0"/>
          <w:marBottom w:val="0"/>
          <w:divBdr>
            <w:top w:val="none" w:sz="0" w:space="0" w:color="auto"/>
            <w:left w:val="none" w:sz="0" w:space="0" w:color="auto"/>
            <w:bottom w:val="none" w:sz="0" w:space="0" w:color="auto"/>
            <w:right w:val="none" w:sz="0" w:space="0" w:color="auto"/>
          </w:divBdr>
        </w:div>
        <w:div w:id="2015067717">
          <w:marLeft w:val="0"/>
          <w:marRight w:val="0"/>
          <w:marTop w:val="0"/>
          <w:marBottom w:val="0"/>
          <w:divBdr>
            <w:top w:val="none" w:sz="0" w:space="0" w:color="auto"/>
            <w:left w:val="none" w:sz="0" w:space="0" w:color="auto"/>
            <w:bottom w:val="none" w:sz="0" w:space="0" w:color="auto"/>
            <w:right w:val="none" w:sz="0" w:space="0" w:color="auto"/>
          </w:divBdr>
        </w:div>
      </w:divsChild>
    </w:div>
    <w:div w:id="568810814">
      <w:bodyDiv w:val="1"/>
      <w:marLeft w:val="0"/>
      <w:marRight w:val="0"/>
      <w:marTop w:val="0"/>
      <w:marBottom w:val="0"/>
      <w:divBdr>
        <w:top w:val="none" w:sz="0" w:space="0" w:color="auto"/>
        <w:left w:val="none" w:sz="0" w:space="0" w:color="auto"/>
        <w:bottom w:val="none" w:sz="0" w:space="0" w:color="auto"/>
        <w:right w:val="none" w:sz="0" w:space="0" w:color="auto"/>
      </w:divBdr>
    </w:div>
    <w:div w:id="574899315">
      <w:bodyDiv w:val="1"/>
      <w:marLeft w:val="0"/>
      <w:marRight w:val="0"/>
      <w:marTop w:val="0"/>
      <w:marBottom w:val="0"/>
      <w:divBdr>
        <w:top w:val="none" w:sz="0" w:space="0" w:color="auto"/>
        <w:left w:val="none" w:sz="0" w:space="0" w:color="auto"/>
        <w:bottom w:val="none" w:sz="0" w:space="0" w:color="auto"/>
        <w:right w:val="none" w:sz="0" w:space="0" w:color="auto"/>
      </w:divBdr>
    </w:div>
    <w:div w:id="631787016">
      <w:bodyDiv w:val="1"/>
      <w:marLeft w:val="0"/>
      <w:marRight w:val="0"/>
      <w:marTop w:val="0"/>
      <w:marBottom w:val="0"/>
      <w:divBdr>
        <w:top w:val="none" w:sz="0" w:space="0" w:color="auto"/>
        <w:left w:val="none" w:sz="0" w:space="0" w:color="auto"/>
        <w:bottom w:val="none" w:sz="0" w:space="0" w:color="auto"/>
        <w:right w:val="none" w:sz="0" w:space="0" w:color="auto"/>
      </w:divBdr>
      <w:divsChild>
        <w:div w:id="888305930">
          <w:marLeft w:val="0"/>
          <w:marRight w:val="0"/>
          <w:marTop w:val="0"/>
          <w:marBottom w:val="0"/>
          <w:divBdr>
            <w:top w:val="none" w:sz="0" w:space="0" w:color="auto"/>
            <w:left w:val="none" w:sz="0" w:space="0" w:color="auto"/>
            <w:bottom w:val="none" w:sz="0" w:space="0" w:color="auto"/>
            <w:right w:val="none" w:sz="0" w:space="0" w:color="auto"/>
          </w:divBdr>
          <w:divsChild>
            <w:div w:id="1463620047">
              <w:marLeft w:val="0"/>
              <w:marRight w:val="0"/>
              <w:marTop w:val="0"/>
              <w:marBottom w:val="0"/>
              <w:divBdr>
                <w:top w:val="none" w:sz="0" w:space="0" w:color="auto"/>
                <w:left w:val="none" w:sz="0" w:space="0" w:color="auto"/>
                <w:bottom w:val="none" w:sz="0" w:space="0" w:color="auto"/>
                <w:right w:val="none" w:sz="0" w:space="0" w:color="auto"/>
              </w:divBdr>
              <w:divsChild>
                <w:div w:id="588316958">
                  <w:marLeft w:val="0"/>
                  <w:marRight w:val="0"/>
                  <w:marTop w:val="0"/>
                  <w:marBottom w:val="0"/>
                  <w:divBdr>
                    <w:top w:val="none" w:sz="0" w:space="0" w:color="auto"/>
                    <w:left w:val="none" w:sz="0" w:space="0" w:color="auto"/>
                    <w:bottom w:val="none" w:sz="0" w:space="0" w:color="auto"/>
                    <w:right w:val="none" w:sz="0" w:space="0" w:color="auto"/>
                  </w:divBdr>
                  <w:divsChild>
                    <w:div w:id="13807430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03215619">
      <w:bodyDiv w:val="1"/>
      <w:marLeft w:val="0"/>
      <w:marRight w:val="0"/>
      <w:marTop w:val="0"/>
      <w:marBottom w:val="0"/>
      <w:divBdr>
        <w:top w:val="none" w:sz="0" w:space="0" w:color="auto"/>
        <w:left w:val="none" w:sz="0" w:space="0" w:color="auto"/>
        <w:bottom w:val="none" w:sz="0" w:space="0" w:color="auto"/>
        <w:right w:val="none" w:sz="0" w:space="0" w:color="auto"/>
      </w:divBdr>
    </w:div>
    <w:div w:id="704059050">
      <w:bodyDiv w:val="1"/>
      <w:marLeft w:val="0"/>
      <w:marRight w:val="0"/>
      <w:marTop w:val="0"/>
      <w:marBottom w:val="0"/>
      <w:divBdr>
        <w:top w:val="none" w:sz="0" w:space="0" w:color="auto"/>
        <w:left w:val="none" w:sz="0" w:space="0" w:color="auto"/>
        <w:bottom w:val="none" w:sz="0" w:space="0" w:color="auto"/>
        <w:right w:val="none" w:sz="0" w:space="0" w:color="auto"/>
      </w:divBdr>
      <w:divsChild>
        <w:div w:id="284390340">
          <w:marLeft w:val="-225"/>
          <w:marRight w:val="-225"/>
          <w:marTop w:val="0"/>
          <w:marBottom w:val="0"/>
          <w:divBdr>
            <w:top w:val="none" w:sz="0" w:space="0" w:color="auto"/>
            <w:left w:val="none" w:sz="0" w:space="0" w:color="auto"/>
            <w:bottom w:val="none" w:sz="0" w:space="0" w:color="auto"/>
            <w:right w:val="none" w:sz="0" w:space="0" w:color="auto"/>
          </w:divBdr>
          <w:divsChild>
            <w:div w:id="1493176538">
              <w:marLeft w:val="11608"/>
              <w:marRight w:val="0"/>
              <w:marTop w:val="0"/>
              <w:marBottom w:val="0"/>
              <w:divBdr>
                <w:top w:val="none" w:sz="0" w:space="0" w:color="auto"/>
                <w:left w:val="none" w:sz="0" w:space="0" w:color="auto"/>
                <w:bottom w:val="none" w:sz="0" w:space="0" w:color="auto"/>
                <w:right w:val="none" w:sz="0" w:space="0" w:color="auto"/>
              </w:divBdr>
              <w:divsChild>
                <w:div w:id="964695027">
                  <w:marLeft w:val="0"/>
                  <w:marRight w:val="0"/>
                  <w:marTop w:val="4017"/>
                  <w:marBottom w:val="0"/>
                  <w:divBdr>
                    <w:top w:val="none" w:sz="0" w:space="0" w:color="auto"/>
                    <w:left w:val="none" w:sz="0" w:space="0" w:color="auto"/>
                    <w:bottom w:val="none" w:sz="0" w:space="0" w:color="auto"/>
                    <w:right w:val="none" w:sz="0" w:space="0" w:color="auto"/>
                  </w:divBdr>
                  <w:divsChild>
                    <w:div w:id="6869493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48423497">
      <w:bodyDiv w:val="1"/>
      <w:marLeft w:val="0"/>
      <w:marRight w:val="0"/>
      <w:marTop w:val="0"/>
      <w:marBottom w:val="0"/>
      <w:divBdr>
        <w:top w:val="none" w:sz="0" w:space="0" w:color="auto"/>
        <w:left w:val="none" w:sz="0" w:space="0" w:color="auto"/>
        <w:bottom w:val="none" w:sz="0" w:space="0" w:color="auto"/>
        <w:right w:val="none" w:sz="0" w:space="0" w:color="auto"/>
      </w:divBdr>
    </w:div>
    <w:div w:id="800460837">
      <w:bodyDiv w:val="1"/>
      <w:marLeft w:val="0"/>
      <w:marRight w:val="0"/>
      <w:marTop w:val="0"/>
      <w:marBottom w:val="0"/>
      <w:divBdr>
        <w:top w:val="none" w:sz="0" w:space="0" w:color="auto"/>
        <w:left w:val="none" w:sz="0" w:space="0" w:color="auto"/>
        <w:bottom w:val="none" w:sz="0" w:space="0" w:color="auto"/>
        <w:right w:val="none" w:sz="0" w:space="0" w:color="auto"/>
      </w:divBdr>
    </w:div>
    <w:div w:id="828443795">
      <w:bodyDiv w:val="1"/>
      <w:marLeft w:val="0"/>
      <w:marRight w:val="0"/>
      <w:marTop w:val="0"/>
      <w:marBottom w:val="0"/>
      <w:divBdr>
        <w:top w:val="none" w:sz="0" w:space="0" w:color="auto"/>
        <w:left w:val="none" w:sz="0" w:space="0" w:color="auto"/>
        <w:bottom w:val="none" w:sz="0" w:space="0" w:color="auto"/>
        <w:right w:val="none" w:sz="0" w:space="0" w:color="auto"/>
      </w:divBdr>
    </w:div>
    <w:div w:id="959802009">
      <w:bodyDiv w:val="1"/>
      <w:marLeft w:val="0"/>
      <w:marRight w:val="0"/>
      <w:marTop w:val="0"/>
      <w:marBottom w:val="0"/>
      <w:divBdr>
        <w:top w:val="none" w:sz="0" w:space="0" w:color="auto"/>
        <w:left w:val="none" w:sz="0" w:space="0" w:color="auto"/>
        <w:bottom w:val="none" w:sz="0" w:space="0" w:color="auto"/>
        <w:right w:val="none" w:sz="0" w:space="0" w:color="auto"/>
      </w:divBdr>
    </w:div>
    <w:div w:id="999430599">
      <w:bodyDiv w:val="1"/>
      <w:marLeft w:val="0"/>
      <w:marRight w:val="0"/>
      <w:marTop w:val="0"/>
      <w:marBottom w:val="0"/>
      <w:divBdr>
        <w:top w:val="none" w:sz="0" w:space="0" w:color="auto"/>
        <w:left w:val="none" w:sz="0" w:space="0" w:color="auto"/>
        <w:bottom w:val="none" w:sz="0" w:space="0" w:color="auto"/>
        <w:right w:val="none" w:sz="0" w:space="0" w:color="auto"/>
      </w:divBdr>
    </w:div>
    <w:div w:id="1010522736">
      <w:bodyDiv w:val="1"/>
      <w:marLeft w:val="0"/>
      <w:marRight w:val="0"/>
      <w:marTop w:val="0"/>
      <w:marBottom w:val="0"/>
      <w:divBdr>
        <w:top w:val="none" w:sz="0" w:space="0" w:color="auto"/>
        <w:left w:val="none" w:sz="0" w:space="0" w:color="auto"/>
        <w:bottom w:val="none" w:sz="0" w:space="0" w:color="auto"/>
        <w:right w:val="none" w:sz="0" w:space="0" w:color="auto"/>
      </w:divBdr>
    </w:div>
    <w:div w:id="1037199833">
      <w:bodyDiv w:val="1"/>
      <w:marLeft w:val="0"/>
      <w:marRight w:val="0"/>
      <w:marTop w:val="0"/>
      <w:marBottom w:val="0"/>
      <w:divBdr>
        <w:top w:val="none" w:sz="0" w:space="0" w:color="auto"/>
        <w:left w:val="none" w:sz="0" w:space="0" w:color="auto"/>
        <w:bottom w:val="none" w:sz="0" w:space="0" w:color="auto"/>
        <w:right w:val="none" w:sz="0" w:space="0" w:color="auto"/>
      </w:divBdr>
    </w:div>
    <w:div w:id="1046299071">
      <w:bodyDiv w:val="1"/>
      <w:marLeft w:val="0"/>
      <w:marRight w:val="0"/>
      <w:marTop w:val="0"/>
      <w:marBottom w:val="0"/>
      <w:divBdr>
        <w:top w:val="none" w:sz="0" w:space="0" w:color="auto"/>
        <w:left w:val="none" w:sz="0" w:space="0" w:color="auto"/>
        <w:bottom w:val="none" w:sz="0" w:space="0" w:color="auto"/>
        <w:right w:val="none" w:sz="0" w:space="0" w:color="auto"/>
      </w:divBdr>
    </w:div>
    <w:div w:id="1171066001">
      <w:bodyDiv w:val="1"/>
      <w:marLeft w:val="0"/>
      <w:marRight w:val="0"/>
      <w:marTop w:val="0"/>
      <w:marBottom w:val="0"/>
      <w:divBdr>
        <w:top w:val="none" w:sz="0" w:space="0" w:color="auto"/>
        <w:left w:val="none" w:sz="0" w:space="0" w:color="auto"/>
        <w:bottom w:val="none" w:sz="0" w:space="0" w:color="auto"/>
        <w:right w:val="none" w:sz="0" w:space="0" w:color="auto"/>
      </w:divBdr>
      <w:divsChild>
        <w:div w:id="788206415">
          <w:marLeft w:val="0"/>
          <w:marRight w:val="0"/>
          <w:marTop w:val="0"/>
          <w:marBottom w:val="0"/>
          <w:divBdr>
            <w:top w:val="none" w:sz="0" w:space="0" w:color="auto"/>
            <w:left w:val="none" w:sz="0" w:space="0" w:color="auto"/>
            <w:bottom w:val="none" w:sz="0" w:space="0" w:color="auto"/>
            <w:right w:val="none" w:sz="0" w:space="0" w:color="auto"/>
          </w:divBdr>
        </w:div>
        <w:div w:id="1570842189">
          <w:marLeft w:val="0"/>
          <w:marRight w:val="0"/>
          <w:marTop w:val="0"/>
          <w:marBottom w:val="0"/>
          <w:divBdr>
            <w:top w:val="none" w:sz="0" w:space="0" w:color="auto"/>
            <w:left w:val="none" w:sz="0" w:space="0" w:color="auto"/>
            <w:bottom w:val="none" w:sz="0" w:space="0" w:color="auto"/>
            <w:right w:val="none" w:sz="0" w:space="0" w:color="auto"/>
          </w:divBdr>
        </w:div>
        <w:div w:id="2078700516">
          <w:marLeft w:val="0"/>
          <w:marRight w:val="0"/>
          <w:marTop w:val="0"/>
          <w:marBottom w:val="0"/>
          <w:divBdr>
            <w:top w:val="none" w:sz="0" w:space="0" w:color="auto"/>
            <w:left w:val="none" w:sz="0" w:space="0" w:color="auto"/>
            <w:bottom w:val="none" w:sz="0" w:space="0" w:color="auto"/>
            <w:right w:val="none" w:sz="0" w:space="0" w:color="auto"/>
          </w:divBdr>
        </w:div>
      </w:divsChild>
    </w:div>
    <w:div w:id="1214268437">
      <w:bodyDiv w:val="1"/>
      <w:marLeft w:val="0"/>
      <w:marRight w:val="0"/>
      <w:marTop w:val="0"/>
      <w:marBottom w:val="0"/>
      <w:divBdr>
        <w:top w:val="none" w:sz="0" w:space="0" w:color="auto"/>
        <w:left w:val="none" w:sz="0" w:space="0" w:color="auto"/>
        <w:bottom w:val="none" w:sz="0" w:space="0" w:color="auto"/>
        <w:right w:val="none" w:sz="0" w:space="0" w:color="auto"/>
      </w:divBdr>
      <w:divsChild>
        <w:div w:id="403183811">
          <w:marLeft w:val="0"/>
          <w:marRight w:val="0"/>
          <w:marTop w:val="0"/>
          <w:marBottom w:val="0"/>
          <w:divBdr>
            <w:top w:val="none" w:sz="0" w:space="0" w:color="auto"/>
            <w:left w:val="none" w:sz="0" w:space="0" w:color="auto"/>
            <w:bottom w:val="none" w:sz="0" w:space="0" w:color="auto"/>
            <w:right w:val="none" w:sz="0" w:space="0" w:color="auto"/>
          </w:divBdr>
        </w:div>
        <w:div w:id="1385593980">
          <w:marLeft w:val="0"/>
          <w:marRight w:val="0"/>
          <w:marTop w:val="0"/>
          <w:marBottom w:val="0"/>
          <w:divBdr>
            <w:top w:val="none" w:sz="0" w:space="0" w:color="auto"/>
            <w:left w:val="none" w:sz="0" w:space="0" w:color="auto"/>
            <w:bottom w:val="none" w:sz="0" w:space="0" w:color="auto"/>
            <w:right w:val="none" w:sz="0" w:space="0" w:color="auto"/>
          </w:divBdr>
        </w:div>
        <w:div w:id="1774667187">
          <w:marLeft w:val="0"/>
          <w:marRight w:val="0"/>
          <w:marTop w:val="0"/>
          <w:marBottom w:val="0"/>
          <w:divBdr>
            <w:top w:val="none" w:sz="0" w:space="0" w:color="auto"/>
            <w:left w:val="none" w:sz="0" w:space="0" w:color="auto"/>
            <w:bottom w:val="none" w:sz="0" w:space="0" w:color="auto"/>
            <w:right w:val="none" w:sz="0" w:space="0" w:color="auto"/>
          </w:divBdr>
        </w:div>
        <w:div w:id="1855531360">
          <w:marLeft w:val="0"/>
          <w:marRight w:val="0"/>
          <w:marTop w:val="0"/>
          <w:marBottom w:val="0"/>
          <w:divBdr>
            <w:top w:val="none" w:sz="0" w:space="0" w:color="auto"/>
            <w:left w:val="none" w:sz="0" w:space="0" w:color="auto"/>
            <w:bottom w:val="none" w:sz="0" w:space="0" w:color="auto"/>
            <w:right w:val="none" w:sz="0" w:space="0" w:color="auto"/>
          </w:divBdr>
        </w:div>
        <w:div w:id="2071808041">
          <w:marLeft w:val="0"/>
          <w:marRight w:val="0"/>
          <w:marTop w:val="0"/>
          <w:marBottom w:val="0"/>
          <w:divBdr>
            <w:top w:val="none" w:sz="0" w:space="0" w:color="auto"/>
            <w:left w:val="none" w:sz="0" w:space="0" w:color="auto"/>
            <w:bottom w:val="none" w:sz="0" w:space="0" w:color="auto"/>
            <w:right w:val="none" w:sz="0" w:space="0" w:color="auto"/>
          </w:divBdr>
        </w:div>
        <w:div w:id="2098866534">
          <w:marLeft w:val="0"/>
          <w:marRight w:val="0"/>
          <w:marTop w:val="0"/>
          <w:marBottom w:val="0"/>
          <w:divBdr>
            <w:top w:val="none" w:sz="0" w:space="0" w:color="auto"/>
            <w:left w:val="none" w:sz="0" w:space="0" w:color="auto"/>
            <w:bottom w:val="none" w:sz="0" w:space="0" w:color="auto"/>
            <w:right w:val="none" w:sz="0" w:space="0" w:color="auto"/>
          </w:divBdr>
        </w:div>
      </w:divsChild>
    </w:div>
    <w:div w:id="1233084794">
      <w:bodyDiv w:val="1"/>
      <w:marLeft w:val="0"/>
      <w:marRight w:val="0"/>
      <w:marTop w:val="0"/>
      <w:marBottom w:val="0"/>
      <w:divBdr>
        <w:top w:val="none" w:sz="0" w:space="0" w:color="auto"/>
        <w:left w:val="none" w:sz="0" w:space="0" w:color="auto"/>
        <w:bottom w:val="none" w:sz="0" w:space="0" w:color="auto"/>
        <w:right w:val="none" w:sz="0" w:space="0" w:color="auto"/>
      </w:divBdr>
    </w:div>
    <w:div w:id="1255243003">
      <w:bodyDiv w:val="1"/>
      <w:marLeft w:val="0"/>
      <w:marRight w:val="0"/>
      <w:marTop w:val="0"/>
      <w:marBottom w:val="0"/>
      <w:divBdr>
        <w:top w:val="none" w:sz="0" w:space="0" w:color="auto"/>
        <w:left w:val="none" w:sz="0" w:space="0" w:color="auto"/>
        <w:bottom w:val="none" w:sz="0" w:space="0" w:color="auto"/>
        <w:right w:val="none" w:sz="0" w:space="0" w:color="auto"/>
      </w:divBdr>
    </w:div>
    <w:div w:id="1274828357">
      <w:bodyDiv w:val="1"/>
      <w:marLeft w:val="0"/>
      <w:marRight w:val="0"/>
      <w:marTop w:val="0"/>
      <w:marBottom w:val="0"/>
      <w:divBdr>
        <w:top w:val="none" w:sz="0" w:space="0" w:color="auto"/>
        <w:left w:val="none" w:sz="0" w:space="0" w:color="auto"/>
        <w:bottom w:val="none" w:sz="0" w:space="0" w:color="auto"/>
        <w:right w:val="none" w:sz="0" w:space="0" w:color="auto"/>
      </w:divBdr>
    </w:div>
    <w:div w:id="1342243910">
      <w:bodyDiv w:val="1"/>
      <w:marLeft w:val="0"/>
      <w:marRight w:val="0"/>
      <w:marTop w:val="0"/>
      <w:marBottom w:val="0"/>
      <w:divBdr>
        <w:top w:val="none" w:sz="0" w:space="0" w:color="auto"/>
        <w:left w:val="none" w:sz="0" w:space="0" w:color="auto"/>
        <w:bottom w:val="none" w:sz="0" w:space="0" w:color="auto"/>
        <w:right w:val="none" w:sz="0" w:space="0" w:color="auto"/>
      </w:divBdr>
    </w:div>
    <w:div w:id="1368606835">
      <w:bodyDiv w:val="1"/>
      <w:marLeft w:val="0"/>
      <w:marRight w:val="0"/>
      <w:marTop w:val="0"/>
      <w:marBottom w:val="0"/>
      <w:divBdr>
        <w:top w:val="none" w:sz="0" w:space="0" w:color="auto"/>
        <w:left w:val="none" w:sz="0" w:space="0" w:color="auto"/>
        <w:bottom w:val="none" w:sz="0" w:space="0" w:color="auto"/>
        <w:right w:val="none" w:sz="0" w:space="0" w:color="auto"/>
      </w:divBdr>
    </w:div>
    <w:div w:id="1383824261">
      <w:bodyDiv w:val="1"/>
      <w:marLeft w:val="0"/>
      <w:marRight w:val="0"/>
      <w:marTop w:val="0"/>
      <w:marBottom w:val="0"/>
      <w:divBdr>
        <w:top w:val="none" w:sz="0" w:space="0" w:color="auto"/>
        <w:left w:val="none" w:sz="0" w:space="0" w:color="auto"/>
        <w:bottom w:val="none" w:sz="0" w:space="0" w:color="auto"/>
        <w:right w:val="none" w:sz="0" w:space="0" w:color="auto"/>
      </w:divBdr>
    </w:div>
    <w:div w:id="1391265701">
      <w:bodyDiv w:val="1"/>
      <w:marLeft w:val="0"/>
      <w:marRight w:val="0"/>
      <w:marTop w:val="0"/>
      <w:marBottom w:val="0"/>
      <w:divBdr>
        <w:top w:val="none" w:sz="0" w:space="0" w:color="auto"/>
        <w:left w:val="none" w:sz="0" w:space="0" w:color="auto"/>
        <w:bottom w:val="none" w:sz="0" w:space="0" w:color="auto"/>
        <w:right w:val="none" w:sz="0" w:space="0" w:color="auto"/>
      </w:divBdr>
    </w:div>
    <w:div w:id="1394281575">
      <w:bodyDiv w:val="1"/>
      <w:marLeft w:val="0"/>
      <w:marRight w:val="0"/>
      <w:marTop w:val="0"/>
      <w:marBottom w:val="0"/>
      <w:divBdr>
        <w:top w:val="none" w:sz="0" w:space="0" w:color="auto"/>
        <w:left w:val="none" w:sz="0" w:space="0" w:color="auto"/>
        <w:bottom w:val="none" w:sz="0" w:space="0" w:color="auto"/>
        <w:right w:val="none" w:sz="0" w:space="0" w:color="auto"/>
      </w:divBdr>
    </w:div>
    <w:div w:id="1404375402">
      <w:bodyDiv w:val="1"/>
      <w:marLeft w:val="0"/>
      <w:marRight w:val="0"/>
      <w:marTop w:val="0"/>
      <w:marBottom w:val="0"/>
      <w:divBdr>
        <w:top w:val="none" w:sz="0" w:space="0" w:color="auto"/>
        <w:left w:val="none" w:sz="0" w:space="0" w:color="auto"/>
        <w:bottom w:val="none" w:sz="0" w:space="0" w:color="auto"/>
        <w:right w:val="none" w:sz="0" w:space="0" w:color="auto"/>
      </w:divBdr>
      <w:divsChild>
        <w:div w:id="8608330">
          <w:marLeft w:val="0"/>
          <w:marRight w:val="0"/>
          <w:marTop w:val="0"/>
          <w:marBottom w:val="0"/>
          <w:divBdr>
            <w:top w:val="none" w:sz="0" w:space="0" w:color="auto"/>
            <w:left w:val="none" w:sz="0" w:space="0" w:color="auto"/>
            <w:bottom w:val="none" w:sz="0" w:space="0" w:color="auto"/>
            <w:right w:val="none" w:sz="0" w:space="0" w:color="auto"/>
          </w:divBdr>
        </w:div>
        <w:div w:id="91827242">
          <w:marLeft w:val="0"/>
          <w:marRight w:val="0"/>
          <w:marTop w:val="0"/>
          <w:marBottom w:val="0"/>
          <w:divBdr>
            <w:top w:val="none" w:sz="0" w:space="0" w:color="auto"/>
            <w:left w:val="none" w:sz="0" w:space="0" w:color="auto"/>
            <w:bottom w:val="none" w:sz="0" w:space="0" w:color="auto"/>
            <w:right w:val="none" w:sz="0" w:space="0" w:color="auto"/>
          </w:divBdr>
        </w:div>
        <w:div w:id="282151511">
          <w:marLeft w:val="0"/>
          <w:marRight w:val="0"/>
          <w:marTop w:val="0"/>
          <w:marBottom w:val="0"/>
          <w:divBdr>
            <w:top w:val="none" w:sz="0" w:space="0" w:color="auto"/>
            <w:left w:val="none" w:sz="0" w:space="0" w:color="auto"/>
            <w:bottom w:val="none" w:sz="0" w:space="0" w:color="auto"/>
            <w:right w:val="none" w:sz="0" w:space="0" w:color="auto"/>
          </w:divBdr>
        </w:div>
        <w:div w:id="418451091">
          <w:marLeft w:val="0"/>
          <w:marRight w:val="0"/>
          <w:marTop w:val="0"/>
          <w:marBottom w:val="0"/>
          <w:divBdr>
            <w:top w:val="none" w:sz="0" w:space="0" w:color="auto"/>
            <w:left w:val="none" w:sz="0" w:space="0" w:color="auto"/>
            <w:bottom w:val="none" w:sz="0" w:space="0" w:color="auto"/>
            <w:right w:val="none" w:sz="0" w:space="0" w:color="auto"/>
          </w:divBdr>
        </w:div>
        <w:div w:id="437256569">
          <w:marLeft w:val="0"/>
          <w:marRight w:val="0"/>
          <w:marTop w:val="0"/>
          <w:marBottom w:val="0"/>
          <w:divBdr>
            <w:top w:val="none" w:sz="0" w:space="0" w:color="auto"/>
            <w:left w:val="none" w:sz="0" w:space="0" w:color="auto"/>
            <w:bottom w:val="none" w:sz="0" w:space="0" w:color="auto"/>
            <w:right w:val="none" w:sz="0" w:space="0" w:color="auto"/>
          </w:divBdr>
        </w:div>
        <w:div w:id="487982601">
          <w:marLeft w:val="0"/>
          <w:marRight w:val="0"/>
          <w:marTop w:val="0"/>
          <w:marBottom w:val="0"/>
          <w:divBdr>
            <w:top w:val="none" w:sz="0" w:space="0" w:color="auto"/>
            <w:left w:val="none" w:sz="0" w:space="0" w:color="auto"/>
            <w:bottom w:val="none" w:sz="0" w:space="0" w:color="auto"/>
            <w:right w:val="none" w:sz="0" w:space="0" w:color="auto"/>
          </w:divBdr>
        </w:div>
        <w:div w:id="507017563">
          <w:marLeft w:val="0"/>
          <w:marRight w:val="0"/>
          <w:marTop w:val="0"/>
          <w:marBottom w:val="0"/>
          <w:divBdr>
            <w:top w:val="none" w:sz="0" w:space="0" w:color="auto"/>
            <w:left w:val="none" w:sz="0" w:space="0" w:color="auto"/>
            <w:bottom w:val="none" w:sz="0" w:space="0" w:color="auto"/>
            <w:right w:val="none" w:sz="0" w:space="0" w:color="auto"/>
          </w:divBdr>
        </w:div>
        <w:div w:id="579220873">
          <w:marLeft w:val="0"/>
          <w:marRight w:val="0"/>
          <w:marTop w:val="0"/>
          <w:marBottom w:val="0"/>
          <w:divBdr>
            <w:top w:val="none" w:sz="0" w:space="0" w:color="auto"/>
            <w:left w:val="none" w:sz="0" w:space="0" w:color="auto"/>
            <w:bottom w:val="none" w:sz="0" w:space="0" w:color="auto"/>
            <w:right w:val="none" w:sz="0" w:space="0" w:color="auto"/>
          </w:divBdr>
        </w:div>
        <w:div w:id="643629990">
          <w:marLeft w:val="0"/>
          <w:marRight w:val="0"/>
          <w:marTop w:val="0"/>
          <w:marBottom w:val="0"/>
          <w:divBdr>
            <w:top w:val="none" w:sz="0" w:space="0" w:color="auto"/>
            <w:left w:val="none" w:sz="0" w:space="0" w:color="auto"/>
            <w:bottom w:val="none" w:sz="0" w:space="0" w:color="auto"/>
            <w:right w:val="none" w:sz="0" w:space="0" w:color="auto"/>
          </w:divBdr>
        </w:div>
        <w:div w:id="792478336">
          <w:marLeft w:val="0"/>
          <w:marRight w:val="0"/>
          <w:marTop w:val="0"/>
          <w:marBottom w:val="0"/>
          <w:divBdr>
            <w:top w:val="none" w:sz="0" w:space="0" w:color="auto"/>
            <w:left w:val="none" w:sz="0" w:space="0" w:color="auto"/>
            <w:bottom w:val="none" w:sz="0" w:space="0" w:color="auto"/>
            <w:right w:val="none" w:sz="0" w:space="0" w:color="auto"/>
          </w:divBdr>
        </w:div>
        <w:div w:id="849873886">
          <w:marLeft w:val="0"/>
          <w:marRight w:val="0"/>
          <w:marTop w:val="0"/>
          <w:marBottom w:val="0"/>
          <w:divBdr>
            <w:top w:val="none" w:sz="0" w:space="0" w:color="auto"/>
            <w:left w:val="none" w:sz="0" w:space="0" w:color="auto"/>
            <w:bottom w:val="none" w:sz="0" w:space="0" w:color="auto"/>
            <w:right w:val="none" w:sz="0" w:space="0" w:color="auto"/>
          </w:divBdr>
        </w:div>
        <w:div w:id="900868696">
          <w:marLeft w:val="0"/>
          <w:marRight w:val="0"/>
          <w:marTop w:val="0"/>
          <w:marBottom w:val="0"/>
          <w:divBdr>
            <w:top w:val="none" w:sz="0" w:space="0" w:color="auto"/>
            <w:left w:val="none" w:sz="0" w:space="0" w:color="auto"/>
            <w:bottom w:val="none" w:sz="0" w:space="0" w:color="auto"/>
            <w:right w:val="none" w:sz="0" w:space="0" w:color="auto"/>
          </w:divBdr>
        </w:div>
        <w:div w:id="922106573">
          <w:marLeft w:val="0"/>
          <w:marRight w:val="0"/>
          <w:marTop w:val="0"/>
          <w:marBottom w:val="0"/>
          <w:divBdr>
            <w:top w:val="none" w:sz="0" w:space="0" w:color="auto"/>
            <w:left w:val="none" w:sz="0" w:space="0" w:color="auto"/>
            <w:bottom w:val="none" w:sz="0" w:space="0" w:color="auto"/>
            <w:right w:val="none" w:sz="0" w:space="0" w:color="auto"/>
          </w:divBdr>
        </w:div>
        <w:div w:id="1062601817">
          <w:marLeft w:val="0"/>
          <w:marRight w:val="0"/>
          <w:marTop w:val="0"/>
          <w:marBottom w:val="0"/>
          <w:divBdr>
            <w:top w:val="none" w:sz="0" w:space="0" w:color="auto"/>
            <w:left w:val="none" w:sz="0" w:space="0" w:color="auto"/>
            <w:bottom w:val="none" w:sz="0" w:space="0" w:color="auto"/>
            <w:right w:val="none" w:sz="0" w:space="0" w:color="auto"/>
          </w:divBdr>
        </w:div>
        <w:div w:id="1150243308">
          <w:marLeft w:val="0"/>
          <w:marRight w:val="0"/>
          <w:marTop w:val="0"/>
          <w:marBottom w:val="0"/>
          <w:divBdr>
            <w:top w:val="none" w:sz="0" w:space="0" w:color="auto"/>
            <w:left w:val="none" w:sz="0" w:space="0" w:color="auto"/>
            <w:bottom w:val="none" w:sz="0" w:space="0" w:color="auto"/>
            <w:right w:val="none" w:sz="0" w:space="0" w:color="auto"/>
          </w:divBdr>
        </w:div>
        <w:div w:id="1257250500">
          <w:marLeft w:val="0"/>
          <w:marRight w:val="0"/>
          <w:marTop w:val="0"/>
          <w:marBottom w:val="0"/>
          <w:divBdr>
            <w:top w:val="none" w:sz="0" w:space="0" w:color="auto"/>
            <w:left w:val="none" w:sz="0" w:space="0" w:color="auto"/>
            <w:bottom w:val="none" w:sz="0" w:space="0" w:color="auto"/>
            <w:right w:val="none" w:sz="0" w:space="0" w:color="auto"/>
          </w:divBdr>
        </w:div>
        <w:div w:id="1259174078">
          <w:marLeft w:val="0"/>
          <w:marRight w:val="0"/>
          <w:marTop w:val="0"/>
          <w:marBottom w:val="0"/>
          <w:divBdr>
            <w:top w:val="none" w:sz="0" w:space="0" w:color="auto"/>
            <w:left w:val="none" w:sz="0" w:space="0" w:color="auto"/>
            <w:bottom w:val="none" w:sz="0" w:space="0" w:color="auto"/>
            <w:right w:val="none" w:sz="0" w:space="0" w:color="auto"/>
          </w:divBdr>
        </w:div>
        <w:div w:id="1338924344">
          <w:marLeft w:val="0"/>
          <w:marRight w:val="0"/>
          <w:marTop w:val="0"/>
          <w:marBottom w:val="0"/>
          <w:divBdr>
            <w:top w:val="none" w:sz="0" w:space="0" w:color="auto"/>
            <w:left w:val="none" w:sz="0" w:space="0" w:color="auto"/>
            <w:bottom w:val="none" w:sz="0" w:space="0" w:color="auto"/>
            <w:right w:val="none" w:sz="0" w:space="0" w:color="auto"/>
          </w:divBdr>
        </w:div>
        <w:div w:id="1375427213">
          <w:marLeft w:val="0"/>
          <w:marRight w:val="0"/>
          <w:marTop w:val="0"/>
          <w:marBottom w:val="0"/>
          <w:divBdr>
            <w:top w:val="none" w:sz="0" w:space="0" w:color="auto"/>
            <w:left w:val="none" w:sz="0" w:space="0" w:color="auto"/>
            <w:bottom w:val="none" w:sz="0" w:space="0" w:color="auto"/>
            <w:right w:val="none" w:sz="0" w:space="0" w:color="auto"/>
          </w:divBdr>
        </w:div>
        <w:div w:id="1385638875">
          <w:marLeft w:val="0"/>
          <w:marRight w:val="0"/>
          <w:marTop w:val="0"/>
          <w:marBottom w:val="0"/>
          <w:divBdr>
            <w:top w:val="none" w:sz="0" w:space="0" w:color="auto"/>
            <w:left w:val="none" w:sz="0" w:space="0" w:color="auto"/>
            <w:bottom w:val="none" w:sz="0" w:space="0" w:color="auto"/>
            <w:right w:val="none" w:sz="0" w:space="0" w:color="auto"/>
          </w:divBdr>
        </w:div>
        <w:div w:id="1391925283">
          <w:marLeft w:val="0"/>
          <w:marRight w:val="0"/>
          <w:marTop w:val="0"/>
          <w:marBottom w:val="0"/>
          <w:divBdr>
            <w:top w:val="none" w:sz="0" w:space="0" w:color="auto"/>
            <w:left w:val="none" w:sz="0" w:space="0" w:color="auto"/>
            <w:bottom w:val="none" w:sz="0" w:space="0" w:color="auto"/>
            <w:right w:val="none" w:sz="0" w:space="0" w:color="auto"/>
          </w:divBdr>
        </w:div>
        <w:div w:id="1396854901">
          <w:marLeft w:val="0"/>
          <w:marRight w:val="0"/>
          <w:marTop w:val="0"/>
          <w:marBottom w:val="0"/>
          <w:divBdr>
            <w:top w:val="none" w:sz="0" w:space="0" w:color="auto"/>
            <w:left w:val="none" w:sz="0" w:space="0" w:color="auto"/>
            <w:bottom w:val="none" w:sz="0" w:space="0" w:color="auto"/>
            <w:right w:val="none" w:sz="0" w:space="0" w:color="auto"/>
          </w:divBdr>
        </w:div>
        <w:div w:id="1513379143">
          <w:marLeft w:val="0"/>
          <w:marRight w:val="0"/>
          <w:marTop w:val="0"/>
          <w:marBottom w:val="0"/>
          <w:divBdr>
            <w:top w:val="none" w:sz="0" w:space="0" w:color="auto"/>
            <w:left w:val="none" w:sz="0" w:space="0" w:color="auto"/>
            <w:bottom w:val="none" w:sz="0" w:space="0" w:color="auto"/>
            <w:right w:val="none" w:sz="0" w:space="0" w:color="auto"/>
          </w:divBdr>
        </w:div>
        <w:div w:id="1515877503">
          <w:marLeft w:val="0"/>
          <w:marRight w:val="0"/>
          <w:marTop w:val="0"/>
          <w:marBottom w:val="0"/>
          <w:divBdr>
            <w:top w:val="none" w:sz="0" w:space="0" w:color="auto"/>
            <w:left w:val="none" w:sz="0" w:space="0" w:color="auto"/>
            <w:bottom w:val="none" w:sz="0" w:space="0" w:color="auto"/>
            <w:right w:val="none" w:sz="0" w:space="0" w:color="auto"/>
          </w:divBdr>
        </w:div>
        <w:div w:id="1530022671">
          <w:marLeft w:val="0"/>
          <w:marRight w:val="0"/>
          <w:marTop w:val="0"/>
          <w:marBottom w:val="0"/>
          <w:divBdr>
            <w:top w:val="none" w:sz="0" w:space="0" w:color="auto"/>
            <w:left w:val="none" w:sz="0" w:space="0" w:color="auto"/>
            <w:bottom w:val="none" w:sz="0" w:space="0" w:color="auto"/>
            <w:right w:val="none" w:sz="0" w:space="0" w:color="auto"/>
          </w:divBdr>
        </w:div>
        <w:div w:id="1563636098">
          <w:marLeft w:val="0"/>
          <w:marRight w:val="0"/>
          <w:marTop w:val="0"/>
          <w:marBottom w:val="0"/>
          <w:divBdr>
            <w:top w:val="none" w:sz="0" w:space="0" w:color="auto"/>
            <w:left w:val="none" w:sz="0" w:space="0" w:color="auto"/>
            <w:bottom w:val="none" w:sz="0" w:space="0" w:color="auto"/>
            <w:right w:val="none" w:sz="0" w:space="0" w:color="auto"/>
          </w:divBdr>
        </w:div>
        <w:div w:id="1723091767">
          <w:marLeft w:val="0"/>
          <w:marRight w:val="0"/>
          <w:marTop w:val="0"/>
          <w:marBottom w:val="0"/>
          <w:divBdr>
            <w:top w:val="none" w:sz="0" w:space="0" w:color="auto"/>
            <w:left w:val="none" w:sz="0" w:space="0" w:color="auto"/>
            <w:bottom w:val="none" w:sz="0" w:space="0" w:color="auto"/>
            <w:right w:val="none" w:sz="0" w:space="0" w:color="auto"/>
          </w:divBdr>
        </w:div>
        <w:div w:id="1779452131">
          <w:marLeft w:val="0"/>
          <w:marRight w:val="0"/>
          <w:marTop w:val="0"/>
          <w:marBottom w:val="0"/>
          <w:divBdr>
            <w:top w:val="none" w:sz="0" w:space="0" w:color="auto"/>
            <w:left w:val="none" w:sz="0" w:space="0" w:color="auto"/>
            <w:bottom w:val="none" w:sz="0" w:space="0" w:color="auto"/>
            <w:right w:val="none" w:sz="0" w:space="0" w:color="auto"/>
          </w:divBdr>
        </w:div>
        <w:div w:id="1965769986">
          <w:marLeft w:val="0"/>
          <w:marRight w:val="0"/>
          <w:marTop w:val="0"/>
          <w:marBottom w:val="0"/>
          <w:divBdr>
            <w:top w:val="none" w:sz="0" w:space="0" w:color="auto"/>
            <w:left w:val="none" w:sz="0" w:space="0" w:color="auto"/>
            <w:bottom w:val="none" w:sz="0" w:space="0" w:color="auto"/>
            <w:right w:val="none" w:sz="0" w:space="0" w:color="auto"/>
          </w:divBdr>
        </w:div>
        <w:div w:id="1994719907">
          <w:marLeft w:val="0"/>
          <w:marRight w:val="0"/>
          <w:marTop w:val="0"/>
          <w:marBottom w:val="0"/>
          <w:divBdr>
            <w:top w:val="none" w:sz="0" w:space="0" w:color="auto"/>
            <w:left w:val="none" w:sz="0" w:space="0" w:color="auto"/>
            <w:bottom w:val="none" w:sz="0" w:space="0" w:color="auto"/>
            <w:right w:val="none" w:sz="0" w:space="0" w:color="auto"/>
          </w:divBdr>
        </w:div>
        <w:div w:id="2013138841">
          <w:marLeft w:val="0"/>
          <w:marRight w:val="0"/>
          <w:marTop w:val="0"/>
          <w:marBottom w:val="0"/>
          <w:divBdr>
            <w:top w:val="none" w:sz="0" w:space="0" w:color="auto"/>
            <w:left w:val="none" w:sz="0" w:space="0" w:color="auto"/>
            <w:bottom w:val="none" w:sz="0" w:space="0" w:color="auto"/>
            <w:right w:val="none" w:sz="0" w:space="0" w:color="auto"/>
          </w:divBdr>
        </w:div>
        <w:div w:id="2133939898">
          <w:marLeft w:val="0"/>
          <w:marRight w:val="0"/>
          <w:marTop w:val="0"/>
          <w:marBottom w:val="0"/>
          <w:divBdr>
            <w:top w:val="none" w:sz="0" w:space="0" w:color="auto"/>
            <w:left w:val="none" w:sz="0" w:space="0" w:color="auto"/>
            <w:bottom w:val="none" w:sz="0" w:space="0" w:color="auto"/>
            <w:right w:val="none" w:sz="0" w:space="0" w:color="auto"/>
          </w:divBdr>
        </w:div>
      </w:divsChild>
    </w:div>
    <w:div w:id="1413818374">
      <w:bodyDiv w:val="1"/>
      <w:marLeft w:val="0"/>
      <w:marRight w:val="0"/>
      <w:marTop w:val="0"/>
      <w:marBottom w:val="0"/>
      <w:divBdr>
        <w:top w:val="none" w:sz="0" w:space="0" w:color="auto"/>
        <w:left w:val="none" w:sz="0" w:space="0" w:color="auto"/>
        <w:bottom w:val="none" w:sz="0" w:space="0" w:color="auto"/>
        <w:right w:val="none" w:sz="0" w:space="0" w:color="auto"/>
      </w:divBdr>
      <w:divsChild>
        <w:div w:id="514271554">
          <w:marLeft w:val="0"/>
          <w:marRight w:val="0"/>
          <w:marTop w:val="0"/>
          <w:marBottom w:val="0"/>
          <w:divBdr>
            <w:top w:val="none" w:sz="0" w:space="0" w:color="auto"/>
            <w:left w:val="none" w:sz="0" w:space="0" w:color="auto"/>
            <w:bottom w:val="none" w:sz="0" w:space="0" w:color="auto"/>
            <w:right w:val="none" w:sz="0" w:space="0" w:color="auto"/>
          </w:divBdr>
          <w:divsChild>
            <w:div w:id="668410373">
              <w:marLeft w:val="0"/>
              <w:marRight w:val="0"/>
              <w:marTop w:val="0"/>
              <w:marBottom w:val="0"/>
              <w:divBdr>
                <w:top w:val="none" w:sz="0" w:space="0" w:color="auto"/>
                <w:left w:val="none" w:sz="0" w:space="0" w:color="auto"/>
                <w:bottom w:val="none" w:sz="0" w:space="0" w:color="auto"/>
                <w:right w:val="none" w:sz="0" w:space="0" w:color="auto"/>
              </w:divBdr>
              <w:divsChild>
                <w:div w:id="1967735880">
                  <w:marLeft w:val="0"/>
                  <w:marRight w:val="0"/>
                  <w:marTop w:val="0"/>
                  <w:marBottom w:val="0"/>
                  <w:divBdr>
                    <w:top w:val="none" w:sz="0" w:space="0" w:color="auto"/>
                    <w:left w:val="none" w:sz="0" w:space="0" w:color="auto"/>
                    <w:bottom w:val="none" w:sz="0" w:space="0" w:color="auto"/>
                    <w:right w:val="none" w:sz="0" w:space="0" w:color="auto"/>
                  </w:divBdr>
                  <w:divsChild>
                    <w:div w:id="6327578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53985419">
      <w:bodyDiv w:val="1"/>
      <w:marLeft w:val="0"/>
      <w:marRight w:val="0"/>
      <w:marTop w:val="0"/>
      <w:marBottom w:val="0"/>
      <w:divBdr>
        <w:top w:val="none" w:sz="0" w:space="0" w:color="auto"/>
        <w:left w:val="none" w:sz="0" w:space="0" w:color="auto"/>
        <w:bottom w:val="none" w:sz="0" w:space="0" w:color="auto"/>
        <w:right w:val="none" w:sz="0" w:space="0" w:color="auto"/>
      </w:divBdr>
    </w:div>
    <w:div w:id="1549686307">
      <w:bodyDiv w:val="1"/>
      <w:marLeft w:val="0"/>
      <w:marRight w:val="0"/>
      <w:marTop w:val="0"/>
      <w:marBottom w:val="0"/>
      <w:divBdr>
        <w:top w:val="none" w:sz="0" w:space="0" w:color="auto"/>
        <w:left w:val="none" w:sz="0" w:space="0" w:color="auto"/>
        <w:bottom w:val="none" w:sz="0" w:space="0" w:color="auto"/>
        <w:right w:val="none" w:sz="0" w:space="0" w:color="auto"/>
      </w:divBdr>
    </w:div>
    <w:div w:id="1598056895">
      <w:bodyDiv w:val="1"/>
      <w:marLeft w:val="0"/>
      <w:marRight w:val="0"/>
      <w:marTop w:val="0"/>
      <w:marBottom w:val="0"/>
      <w:divBdr>
        <w:top w:val="none" w:sz="0" w:space="0" w:color="auto"/>
        <w:left w:val="none" w:sz="0" w:space="0" w:color="auto"/>
        <w:bottom w:val="none" w:sz="0" w:space="0" w:color="auto"/>
        <w:right w:val="none" w:sz="0" w:space="0" w:color="auto"/>
      </w:divBdr>
    </w:div>
    <w:div w:id="1627275911">
      <w:bodyDiv w:val="1"/>
      <w:marLeft w:val="0"/>
      <w:marRight w:val="0"/>
      <w:marTop w:val="0"/>
      <w:marBottom w:val="0"/>
      <w:divBdr>
        <w:top w:val="none" w:sz="0" w:space="0" w:color="auto"/>
        <w:left w:val="none" w:sz="0" w:space="0" w:color="auto"/>
        <w:bottom w:val="none" w:sz="0" w:space="0" w:color="auto"/>
        <w:right w:val="none" w:sz="0" w:space="0" w:color="auto"/>
      </w:divBdr>
    </w:div>
    <w:div w:id="1681077091">
      <w:bodyDiv w:val="1"/>
      <w:marLeft w:val="0"/>
      <w:marRight w:val="0"/>
      <w:marTop w:val="0"/>
      <w:marBottom w:val="0"/>
      <w:divBdr>
        <w:top w:val="none" w:sz="0" w:space="0" w:color="auto"/>
        <w:left w:val="none" w:sz="0" w:space="0" w:color="auto"/>
        <w:bottom w:val="none" w:sz="0" w:space="0" w:color="auto"/>
        <w:right w:val="none" w:sz="0" w:space="0" w:color="auto"/>
      </w:divBdr>
    </w:div>
    <w:div w:id="1701583387">
      <w:bodyDiv w:val="1"/>
      <w:marLeft w:val="0"/>
      <w:marRight w:val="0"/>
      <w:marTop w:val="0"/>
      <w:marBottom w:val="0"/>
      <w:divBdr>
        <w:top w:val="none" w:sz="0" w:space="0" w:color="auto"/>
        <w:left w:val="none" w:sz="0" w:space="0" w:color="auto"/>
        <w:bottom w:val="none" w:sz="0" w:space="0" w:color="auto"/>
        <w:right w:val="none" w:sz="0" w:space="0" w:color="auto"/>
      </w:divBdr>
    </w:div>
    <w:div w:id="1726172393">
      <w:bodyDiv w:val="1"/>
      <w:marLeft w:val="0"/>
      <w:marRight w:val="0"/>
      <w:marTop w:val="0"/>
      <w:marBottom w:val="0"/>
      <w:divBdr>
        <w:top w:val="none" w:sz="0" w:space="0" w:color="auto"/>
        <w:left w:val="none" w:sz="0" w:space="0" w:color="auto"/>
        <w:bottom w:val="none" w:sz="0" w:space="0" w:color="auto"/>
        <w:right w:val="none" w:sz="0" w:space="0" w:color="auto"/>
      </w:divBdr>
    </w:div>
    <w:div w:id="1747144019">
      <w:bodyDiv w:val="1"/>
      <w:marLeft w:val="0"/>
      <w:marRight w:val="0"/>
      <w:marTop w:val="0"/>
      <w:marBottom w:val="0"/>
      <w:divBdr>
        <w:top w:val="none" w:sz="0" w:space="0" w:color="auto"/>
        <w:left w:val="none" w:sz="0" w:space="0" w:color="auto"/>
        <w:bottom w:val="none" w:sz="0" w:space="0" w:color="auto"/>
        <w:right w:val="none" w:sz="0" w:space="0" w:color="auto"/>
      </w:divBdr>
      <w:divsChild>
        <w:div w:id="40832877">
          <w:marLeft w:val="0"/>
          <w:marRight w:val="0"/>
          <w:marTop w:val="0"/>
          <w:marBottom w:val="0"/>
          <w:divBdr>
            <w:top w:val="none" w:sz="0" w:space="0" w:color="auto"/>
            <w:left w:val="none" w:sz="0" w:space="0" w:color="auto"/>
            <w:bottom w:val="none" w:sz="0" w:space="0" w:color="auto"/>
            <w:right w:val="none" w:sz="0" w:space="0" w:color="auto"/>
          </w:divBdr>
        </w:div>
        <w:div w:id="100226226">
          <w:marLeft w:val="0"/>
          <w:marRight w:val="0"/>
          <w:marTop w:val="0"/>
          <w:marBottom w:val="0"/>
          <w:divBdr>
            <w:top w:val="none" w:sz="0" w:space="0" w:color="auto"/>
            <w:left w:val="none" w:sz="0" w:space="0" w:color="auto"/>
            <w:bottom w:val="none" w:sz="0" w:space="0" w:color="auto"/>
            <w:right w:val="none" w:sz="0" w:space="0" w:color="auto"/>
          </w:divBdr>
        </w:div>
        <w:div w:id="543908263">
          <w:marLeft w:val="0"/>
          <w:marRight w:val="0"/>
          <w:marTop w:val="0"/>
          <w:marBottom w:val="0"/>
          <w:divBdr>
            <w:top w:val="none" w:sz="0" w:space="0" w:color="auto"/>
            <w:left w:val="none" w:sz="0" w:space="0" w:color="auto"/>
            <w:bottom w:val="none" w:sz="0" w:space="0" w:color="auto"/>
            <w:right w:val="none" w:sz="0" w:space="0" w:color="auto"/>
          </w:divBdr>
        </w:div>
        <w:div w:id="1241673288">
          <w:marLeft w:val="0"/>
          <w:marRight w:val="0"/>
          <w:marTop w:val="0"/>
          <w:marBottom w:val="0"/>
          <w:divBdr>
            <w:top w:val="none" w:sz="0" w:space="0" w:color="auto"/>
            <w:left w:val="none" w:sz="0" w:space="0" w:color="auto"/>
            <w:bottom w:val="none" w:sz="0" w:space="0" w:color="auto"/>
            <w:right w:val="none" w:sz="0" w:space="0" w:color="auto"/>
          </w:divBdr>
        </w:div>
        <w:div w:id="1292058215">
          <w:marLeft w:val="0"/>
          <w:marRight w:val="0"/>
          <w:marTop w:val="0"/>
          <w:marBottom w:val="0"/>
          <w:divBdr>
            <w:top w:val="none" w:sz="0" w:space="0" w:color="auto"/>
            <w:left w:val="none" w:sz="0" w:space="0" w:color="auto"/>
            <w:bottom w:val="none" w:sz="0" w:space="0" w:color="auto"/>
            <w:right w:val="none" w:sz="0" w:space="0" w:color="auto"/>
          </w:divBdr>
        </w:div>
        <w:div w:id="1517579364">
          <w:marLeft w:val="0"/>
          <w:marRight w:val="0"/>
          <w:marTop w:val="0"/>
          <w:marBottom w:val="0"/>
          <w:divBdr>
            <w:top w:val="none" w:sz="0" w:space="0" w:color="auto"/>
            <w:left w:val="none" w:sz="0" w:space="0" w:color="auto"/>
            <w:bottom w:val="none" w:sz="0" w:space="0" w:color="auto"/>
            <w:right w:val="none" w:sz="0" w:space="0" w:color="auto"/>
          </w:divBdr>
        </w:div>
        <w:div w:id="1520049467">
          <w:marLeft w:val="0"/>
          <w:marRight w:val="0"/>
          <w:marTop w:val="0"/>
          <w:marBottom w:val="0"/>
          <w:divBdr>
            <w:top w:val="none" w:sz="0" w:space="0" w:color="auto"/>
            <w:left w:val="none" w:sz="0" w:space="0" w:color="auto"/>
            <w:bottom w:val="none" w:sz="0" w:space="0" w:color="auto"/>
            <w:right w:val="none" w:sz="0" w:space="0" w:color="auto"/>
          </w:divBdr>
        </w:div>
        <w:div w:id="1575774175">
          <w:marLeft w:val="0"/>
          <w:marRight w:val="0"/>
          <w:marTop w:val="0"/>
          <w:marBottom w:val="0"/>
          <w:divBdr>
            <w:top w:val="none" w:sz="0" w:space="0" w:color="auto"/>
            <w:left w:val="none" w:sz="0" w:space="0" w:color="auto"/>
            <w:bottom w:val="none" w:sz="0" w:space="0" w:color="auto"/>
            <w:right w:val="none" w:sz="0" w:space="0" w:color="auto"/>
          </w:divBdr>
        </w:div>
        <w:div w:id="1610426261">
          <w:marLeft w:val="0"/>
          <w:marRight w:val="0"/>
          <w:marTop w:val="0"/>
          <w:marBottom w:val="0"/>
          <w:divBdr>
            <w:top w:val="none" w:sz="0" w:space="0" w:color="auto"/>
            <w:left w:val="none" w:sz="0" w:space="0" w:color="auto"/>
            <w:bottom w:val="none" w:sz="0" w:space="0" w:color="auto"/>
            <w:right w:val="none" w:sz="0" w:space="0" w:color="auto"/>
          </w:divBdr>
        </w:div>
        <w:div w:id="1616206966">
          <w:marLeft w:val="0"/>
          <w:marRight w:val="0"/>
          <w:marTop w:val="0"/>
          <w:marBottom w:val="0"/>
          <w:divBdr>
            <w:top w:val="none" w:sz="0" w:space="0" w:color="auto"/>
            <w:left w:val="none" w:sz="0" w:space="0" w:color="auto"/>
            <w:bottom w:val="none" w:sz="0" w:space="0" w:color="auto"/>
            <w:right w:val="none" w:sz="0" w:space="0" w:color="auto"/>
          </w:divBdr>
        </w:div>
        <w:div w:id="1704012629">
          <w:marLeft w:val="0"/>
          <w:marRight w:val="0"/>
          <w:marTop w:val="0"/>
          <w:marBottom w:val="0"/>
          <w:divBdr>
            <w:top w:val="none" w:sz="0" w:space="0" w:color="auto"/>
            <w:left w:val="none" w:sz="0" w:space="0" w:color="auto"/>
            <w:bottom w:val="none" w:sz="0" w:space="0" w:color="auto"/>
            <w:right w:val="none" w:sz="0" w:space="0" w:color="auto"/>
          </w:divBdr>
        </w:div>
        <w:div w:id="1705640963">
          <w:marLeft w:val="0"/>
          <w:marRight w:val="0"/>
          <w:marTop w:val="0"/>
          <w:marBottom w:val="0"/>
          <w:divBdr>
            <w:top w:val="none" w:sz="0" w:space="0" w:color="auto"/>
            <w:left w:val="none" w:sz="0" w:space="0" w:color="auto"/>
            <w:bottom w:val="none" w:sz="0" w:space="0" w:color="auto"/>
            <w:right w:val="none" w:sz="0" w:space="0" w:color="auto"/>
          </w:divBdr>
        </w:div>
        <w:div w:id="1821193296">
          <w:marLeft w:val="0"/>
          <w:marRight w:val="0"/>
          <w:marTop w:val="0"/>
          <w:marBottom w:val="0"/>
          <w:divBdr>
            <w:top w:val="none" w:sz="0" w:space="0" w:color="auto"/>
            <w:left w:val="none" w:sz="0" w:space="0" w:color="auto"/>
            <w:bottom w:val="none" w:sz="0" w:space="0" w:color="auto"/>
            <w:right w:val="none" w:sz="0" w:space="0" w:color="auto"/>
          </w:divBdr>
        </w:div>
        <w:div w:id="2129161509">
          <w:marLeft w:val="0"/>
          <w:marRight w:val="0"/>
          <w:marTop w:val="0"/>
          <w:marBottom w:val="0"/>
          <w:divBdr>
            <w:top w:val="none" w:sz="0" w:space="0" w:color="auto"/>
            <w:left w:val="none" w:sz="0" w:space="0" w:color="auto"/>
            <w:bottom w:val="none" w:sz="0" w:space="0" w:color="auto"/>
            <w:right w:val="none" w:sz="0" w:space="0" w:color="auto"/>
          </w:divBdr>
        </w:div>
      </w:divsChild>
    </w:div>
    <w:div w:id="1748961236">
      <w:bodyDiv w:val="1"/>
      <w:marLeft w:val="0"/>
      <w:marRight w:val="0"/>
      <w:marTop w:val="0"/>
      <w:marBottom w:val="0"/>
      <w:divBdr>
        <w:top w:val="none" w:sz="0" w:space="0" w:color="auto"/>
        <w:left w:val="none" w:sz="0" w:space="0" w:color="auto"/>
        <w:bottom w:val="none" w:sz="0" w:space="0" w:color="auto"/>
        <w:right w:val="none" w:sz="0" w:space="0" w:color="auto"/>
      </w:divBdr>
      <w:divsChild>
        <w:div w:id="765927509">
          <w:marLeft w:val="0"/>
          <w:marRight w:val="0"/>
          <w:marTop w:val="0"/>
          <w:marBottom w:val="0"/>
          <w:divBdr>
            <w:top w:val="none" w:sz="0" w:space="0" w:color="auto"/>
            <w:left w:val="none" w:sz="0" w:space="0" w:color="auto"/>
            <w:bottom w:val="none" w:sz="0" w:space="0" w:color="auto"/>
            <w:right w:val="none" w:sz="0" w:space="0" w:color="auto"/>
          </w:divBdr>
        </w:div>
        <w:div w:id="1242638151">
          <w:marLeft w:val="0"/>
          <w:marRight w:val="0"/>
          <w:marTop w:val="0"/>
          <w:marBottom w:val="0"/>
          <w:divBdr>
            <w:top w:val="none" w:sz="0" w:space="0" w:color="auto"/>
            <w:left w:val="none" w:sz="0" w:space="0" w:color="auto"/>
            <w:bottom w:val="none" w:sz="0" w:space="0" w:color="auto"/>
            <w:right w:val="none" w:sz="0" w:space="0" w:color="auto"/>
          </w:divBdr>
        </w:div>
        <w:div w:id="1254700634">
          <w:marLeft w:val="0"/>
          <w:marRight w:val="0"/>
          <w:marTop w:val="0"/>
          <w:marBottom w:val="0"/>
          <w:divBdr>
            <w:top w:val="none" w:sz="0" w:space="0" w:color="auto"/>
            <w:left w:val="none" w:sz="0" w:space="0" w:color="auto"/>
            <w:bottom w:val="none" w:sz="0" w:space="0" w:color="auto"/>
            <w:right w:val="none" w:sz="0" w:space="0" w:color="auto"/>
          </w:divBdr>
        </w:div>
        <w:div w:id="1264800993">
          <w:marLeft w:val="0"/>
          <w:marRight w:val="0"/>
          <w:marTop w:val="0"/>
          <w:marBottom w:val="0"/>
          <w:divBdr>
            <w:top w:val="none" w:sz="0" w:space="0" w:color="auto"/>
            <w:left w:val="none" w:sz="0" w:space="0" w:color="auto"/>
            <w:bottom w:val="none" w:sz="0" w:space="0" w:color="auto"/>
            <w:right w:val="none" w:sz="0" w:space="0" w:color="auto"/>
          </w:divBdr>
        </w:div>
        <w:div w:id="1566647514">
          <w:marLeft w:val="0"/>
          <w:marRight w:val="0"/>
          <w:marTop w:val="0"/>
          <w:marBottom w:val="0"/>
          <w:divBdr>
            <w:top w:val="none" w:sz="0" w:space="0" w:color="auto"/>
            <w:left w:val="none" w:sz="0" w:space="0" w:color="auto"/>
            <w:bottom w:val="none" w:sz="0" w:space="0" w:color="auto"/>
            <w:right w:val="none" w:sz="0" w:space="0" w:color="auto"/>
          </w:divBdr>
        </w:div>
      </w:divsChild>
    </w:div>
    <w:div w:id="1851675972">
      <w:bodyDiv w:val="1"/>
      <w:marLeft w:val="0"/>
      <w:marRight w:val="0"/>
      <w:marTop w:val="0"/>
      <w:marBottom w:val="0"/>
      <w:divBdr>
        <w:top w:val="none" w:sz="0" w:space="0" w:color="auto"/>
        <w:left w:val="none" w:sz="0" w:space="0" w:color="auto"/>
        <w:bottom w:val="none" w:sz="0" w:space="0" w:color="auto"/>
        <w:right w:val="none" w:sz="0" w:space="0" w:color="auto"/>
      </w:divBdr>
      <w:divsChild>
        <w:div w:id="201553201">
          <w:marLeft w:val="0"/>
          <w:marRight w:val="0"/>
          <w:marTop w:val="0"/>
          <w:marBottom w:val="0"/>
          <w:divBdr>
            <w:top w:val="none" w:sz="0" w:space="0" w:color="auto"/>
            <w:left w:val="none" w:sz="0" w:space="0" w:color="auto"/>
            <w:bottom w:val="none" w:sz="0" w:space="0" w:color="auto"/>
            <w:right w:val="none" w:sz="0" w:space="0" w:color="auto"/>
          </w:divBdr>
        </w:div>
        <w:div w:id="243533168">
          <w:marLeft w:val="0"/>
          <w:marRight w:val="0"/>
          <w:marTop w:val="0"/>
          <w:marBottom w:val="0"/>
          <w:divBdr>
            <w:top w:val="none" w:sz="0" w:space="0" w:color="auto"/>
            <w:left w:val="none" w:sz="0" w:space="0" w:color="auto"/>
            <w:bottom w:val="none" w:sz="0" w:space="0" w:color="auto"/>
            <w:right w:val="none" w:sz="0" w:space="0" w:color="auto"/>
          </w:divBdr>
        </w:div>
        <w:div w:id="260525512">
          <w:marLeft w:val="0"/>
          <w:marRight w:val="0"/>
          <w:marTop w:val="0"/>
          <w:marBottom w:val="0"/>
          <w:divBdr>
            <w:top w:val="none" w:sz="0" w:space="0" w:color="auto"/>
            <w:left w:val="none" w:sz="0" w:space="0" w:color="auto"/>
            <w:bottom w:val="none" w:sz="0" w:space="0" w:color="auto"/>
            <w:right w:val="none" w:sz="0" w:space="0" w:color="auto"/>
          </w:divBdr>
        </w:div>
        <w:div w:id="322198224">
          <w:marLeft w:val="0"/>
          <w:marRight w:val="0"/>
          <w:marTop w:val="0"/>
          <w:marBottom w:val="0"/>
          <w:divBdr>
            <w:top w:val="none" w:sz="0" w:space="0" w:color="auto"/>
            <w:left w:val="none" w:sz="0" w:space="0" w:color="auto"/>
            <w:bottom w:val="none" w:sz="0" w:space="0" w:color="auto"/>
            <w:right w:val="none" w:sz="0" w:space="0" w:color="auto"/>
          </w:divBdr>
        </w:div>
        <w:div w:id="500856436">
          <w:marLeft w:val="0"/>
          <w:marRight w:val="0"/>
          <w:marTop w:val="0"/>
          <w:marBottom w:val="0"/>
          <w:divBdr>
            <w:top w:val="none" w:sz="0" w:space="0" w:color="auto"/>
            <w:left w:val="none" w:sz="0" w:space="0" w:color="auto"/>
            <w:bottom w:val="none" w:sz="0" w:space="0" w:color="auto"/>
            <w:right w:val="none" w:sz="0" w:space="0" w:color="auto"/>
          </w:divBdr>
        </w:div>
        <w:div w:id="669603803">
          <w:marLeft w:val="0"/>
          <w:marRight w:val="0"/>
          <w:marTop w:val="0"/>
          <w:marBottom w:val="0"/>
          <w:divBdr>
            <w:top w:val="none" w:sz="0" w:space="0" w:color="auto"/>
            <w:left w:val="none" w:sz="0" w:space="0" w:color="auto"/>
            <w:bottom w:val="none" w:sz="0" w:space="0" w:color="auto"/>
            <w:right w:val="none" w:sz="0" w:space="0" w:color="auto"/>
          </w:divBdr>
        </w:div>
        <w:div w:id="719866632">
          <w:marLeft w:val="0"/>
          <w:marRight w:val="0"/>
          <w:marTop w:val="0"/>
          <w:marBottom w:val="0"/>
          <w:divBdr>
            <w:top w:val="none" w:sz="0" w:space="0" w:color="auto"/>
            <w:left w:val="none" w:sz="0" w:space="0" w:color="auto"/>
            <w:bottom w:val="none" w:sz="0" w:space="0" w:color="auto"/>
            <w:right w:val="none" w:sz="0" w:space="0" w:color="auto"/>
          </w:divBdr>
        </w:div>
        <w:div w:id="1019744930">
          <w:marLeft w:val="0"/>
          <w:marRight w:val="0"/>
          <w:marTop w:val="0"/>
          <w:marBottom w:val="0"/>
          <w:divBdr>
            <w:top w:val="none" w:sz="0" w:space="0" w:color="auto"/>
            <w:left w:val="none" w:sz="0" w:space="0" w:color="auto"/>
            <w:bottom w:val="none" w:sz="0" w:space="0" w:color="auto"/>
            <w:right w:val="none" w:sz="0" w:space="0" w:color="auto"/>
          </w:divBdr>
        </w:div>
        <w:div w:id="1196239315">
          <w:marLeft w:val="0"/>
          <w:marRight w:val="0"/>
          <w:marTop w:val="0"/>
          <w:marBottom w:val="0"/>
          <w:divBdr>
            <w:top w:val="none" w:sz="0" w:space="0" w:color="auto"/>
            <w:left w:val="none" w:sz="0" w:space="0" w:color="auto"/>
            <w:bottom w:val="none" w:sz="0" w:space="0" w:color="auto"/>
            <w:right w:val="none" w:sz="0" w:space="0" w:color="auto"/>
          </w:divBdr>
        </w:div>
        <w:div w:id="1501234455">
          <w:marLeft w:val="0"/>
          <w:marRight w:val="0"/>
          <w:marTop w:val="0"/>
          <w:marBottom w:val="0"/>
          <w:divBdr>
            <w:top w:val="none" w:sz="0" w:space="0" w:color="auto"/>
            <w:left w:val="none" w:sz="0" w:space="0" w:color="auto"/>
            <w:bottom w:val="none" w:sz="0" w:space="0" w:color="auto"/>
            <w:right w:val="none" w:sz="0" w:space="0" w:color="auto"/>
          </w:divBdr>
        </w:div>
        <w:div w:id="1879317931">
          <w:marLeft w:val="0"/>
          <w:marRight w:val="0"/>
          <w:marTop w:val="0"/>
          <w:marBottom w:val="0"/>
          <w:divBdr>
            <w:top w:val="none" w:sz="0" w:space="0" w:color="auto"/>
            <w:left w:val="none" w:sz="0" w:space="0" w:color="auto"/>
            <w:bottom w:val="none" w:sz="0" w:space="0" w:color="auto"/>
            <w:right w:val="none" w:sz="0" w:space="0" w:color="auto"/>
          </w:divBdr>
        </w:div>
      </w:divsChild>
    </w:div>
    <w:div w:id="1876499302">
      <w:bodyDiv w:val="1"/>
      <w:marLeft w:val="0"/>
      <w:marRight w:val="0"/>
      <w:marTop w:val="0"/>
      <w:marBottom w:val="0"/>
      <w:divBdr>
        <w:top w:val="none" w:sz="0" w:space="0" w:color="auto"/>
        <w:left w:val="none" w:sz="0" w:space="0" w:color="auto"/>
        <w:bottom w:val="none" w:sz="0" w:space="0" w:color="auto"/>
        <w:right w:val="none" w:sz="0" w:space="0" w:color="auto"/>
      </w:divBdr>
    </w:div>
    <w:div w:id="1926725240">
      <w:bodyDiv w:val="1"/>
      <w:marLeft w:val="0"/>
      <w:marRight w:val="0"/>
      <w:marTop w:val="0"/>
      <w:marBottom w:val="0"/>
      <w:divBdr>
        <w:top w:val="none" w:sz="0" w:space="0" w:color="auto"/>
        <w:left w:val="none" w:sz="0" w:space="0" w:color="auto"/>
        <w:bottom w:val="none" w:sz="0" w:space="0" w:color="auto"/>
        <w:right w:val="none" w:sz="0" w:space="0" w:color="auto"/>
      </w:divBdr>
      <w:divsChild>
        <w:div w:id="912550348">
          <w:marLeft w:val="0"/>
          <w:marRight w:val="0"/>
          <w:marTop w:val="0"/>
          <w:marBottom w:val="0"/>
          <w:divBdr>
            <w:top w:val="none" w:sz="0" w:space="0" w:color="auto"/>
            <w:left w:val="none" w:sz="0" w:space="0" w:color="auto"/>
            <w:bottom w:val="none" w:sz="0" w:space="0" w:color="auto"/>
            <w:right w:val="none" w:sz="0" w:space="0" w:color="auto"/>
          </w:divBdr>
        </w:div>
        <w:div w:id="1518426812">
          <w:marLeft w:val="0"/>
          <w:marRight w:val="0"/>
          <w:marTop w:val="0"/>
          <w:marBottom w:val="0"/>
          <w:divBdr>
            <w:top w:val="none" w:sz="0" w:space="0" w:color="auto"/>
            <w:left w:val="none" w:sz="0" w:space="0" w:color="auto"/>
            <w:bottom w:val="none" w:sz="0" w:space="0" w:color="auto"/>
            <w:right w:val="none" w:sz="0" w:space="0" w:color="auto"/>
          </w:divBdr>
        </w:div>
      </w:divsChild>
    </w:div>
    <w:div w:id="1969890625">
      <w:bodyDiv w:val="1"/>
      <w:marLeft w:val="0"/>
      <w:marRight w:val="0"/>
      <w:marTop w:val="0"/>
      <w:marBottom w:val="0"/>
      <w:divBdr>
        <w:top w:val="none" w:sz="0" w:space="0" w:color="auto"/>
        <w:left w:val="none" w:sz="0" w:space="0" w:color="auto"/>
        <w:bottom w:val="none" w:sz="0" w:space="0" w:color="auto"/>
        <w:right w:val="none" w:sz="0" w:space="0" w:color="auto"/>
      </w:divBdr>
    </w:div>
    <w:div w:id="1992251586">
      <w:bodyDiv w:val="1"/>
      <w:marLeft w:val="0"/>
      <w:marRight w:val="0"/>
      <w:marTop w:val="0"/>
      <w:marBottom w:val="0"/>
      <w:divBdr>
        <w:top w:val="none" w:sz="0" w:space="0" w:color="auto"/>
        <w:left w:val="none" w:sz="0" w:space="0" w:color="auto"/>
        <w:bottom w:val="none" w:sz="0" w:space="0" w:color="auto"/>
        <w:right w:val="none" w:sz="0" w:space="0" w:color="auto"/>
      </w:divBdr>
    </w:div>
    <w:div w:id="2000499996">
      <w:bodyDiv w:val="1"/>
      <w:marLeft w:val="0"/>
      <w:marRight w:val="0"/>
      <w:marTop w:val="0"/>
      <w:marBottom w:val="0"/>
      <w:divBdr>
        <w:top w:val="none" w:sz="0" w:space="0" w:color="auto"/>
        <w:left w:val="none" w:sz="0" w:space="0" w:color="auto"/>
        <w:bottom w:val="none" w:sz="0" w:space="0" w:color="auto"/>
        <w:right w:val="none" w:sz="0" w:space="0" w:color="auto"/>
      </w:divBdr>
    </w:div>
    <w:div w:id="2051567104">
      <w:bodyDiv w:val="1"/>
      <w:marLeft w:val="0"/>
      <w:marRight w:val="0"/>
      <w:marTop w:val="0"/>
      <w:marBottom w:val="0"/>
      <w:divBdr>
        <w:top w:val="none" w:sz="0" w:space="0" w:color="auto"/>
        <w:left w:val="none" w:sz="0" w:space="0" w:color="auto"/>
        <w:bottom w:val="none" w:sz="0" w:space="0" w:color="auto"/>
        <w:right w:val="none" w:sz="0" w:space="0" w:color="auto"/>
      </w:divBdr>
      <w:divsChild>
        <w:div w:id="800537881">
          <w:marLeft w:val="0"/>
          <w:marRight w:val="0"/>
          <w:marTop w:val="0"/>
          <w:marBottom w:val="0"/>
          <w:divBdr>
            <w:top w:val="none" w:sz="0" w:space="0" w:color="auto"/>
            <w:left w:val="none" w:sz="0" w:space="0" w:color="auto"/>
            <w:bottom w:val="none" w:sz="0" w:space="0" w:color="auto"/>
            <w:right w:val="none" w:sz="0" w:space="0" w:color="auto"/>
          </w:divBdr>
          <w:divsChild>
            <w:div w:id="393814143">
              <w:marLeft w:val="0"/>
              <w:marRight w:val="0"/>
              <w:marTop w:val="0"/>
              <w:marBottom w:val="0"/>
              <w:divBdr>
                <w:top w:val="none" w:sz="0" w:space="0" w:color="auto"/>
                <w:left w:val="none" w:sz="0" w:space="0" w:color="auto"/>
                <w:bottom w:val="none" w:sz="0" w:space="0" w:color="auto"/>
                <w:right w:val="none" w:sz="0" w:space="0" w:color="auto"/>
              </w:divBdr>
              <w:divsChild>
                <w:div w:id="2040036468">
                  <w:marLeft w:val="0"/>
                  <w:marRight w:val="0"/>
                  <w:marTop w:val="0"/>
                  <w:marBottom w:val="0"/>
                  <w:divBdr>
                    <w:top w:val="none" w:sz="0" w:space="0" w:color="auto"/>
                    <w:left w:val="none" w:sz="0" w:space="0" w:color="auto"/>
                    <w:bottom w:val="none" w:sz="0" w:space="0" w:color="auto"/>
                    <w:right w:val="none" w:sz="0" w:space="0" w:color="auto"/>
                  </w:divBdr>
                  <w:divsChild>
                    <w:div w:id="7291141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64407805">
      <w:bodyDiv w:val="1"/>
      <w:marLeft w:val="0"/>
      <w:marRight w:val="0"/>
      <w:marTop w:val="0"/>
      <w:marBottom w:val="0"/>
      <w:divBdr>
        <w:top w:val="none" w:sz="0" w:space="0" w:color="auto"/>
        <w:left w:val="none" w:sz="0" w:space="0" w:color="auto"/>
        <w:bottom w:val="none" w:sz="0" w:space="0" w:color="auto"/>
        <w:right w:val="none" w:sz="0" w:space="0" w:color="auto"/>
      </w:divBdr>
      <w:divsChild>
        <w:div w:id="24404646">
          <w:marLeft w:val="0"/>
          <w:marRight w:val="0"/>
          <w:marTop w:val="0"/>
          <w:marBottom w:val="0"/>
          <w:divBdr>
            <w:top w:val="none" w:sz="0" w:space="0" w:color="auto"/>
            <w:left w:val="none" w:sz="0" w:space="0" w:color="auto"/>
            <w:bottom w:val="none" w:sz="0" w:space="0" w:color="auto"/>
            <w:right w:val="none" w:sz="0" w:space="0" w:color="auto"/>
          </w:divBdr>
        </w:div>
        <w:div w:id="125130255">
          <w:marLeft w:val="0"/>
          <w:marRight w:val="0"/>
          <w:marTop w:val="0"/>
          <w:marBottom w:val="0"/>
          <w:divBdr>
            <w:top w:val="none" w:sz="0" w:space="0" w:color="auto"/>
            <w:left w:val="none" w:sz="0" w:space="0" w:color="auto"/>
            <w:bottom w:val="none" w:sz="0" w:space="0" w:color="auto"/>
            <w:right w:val="none" w:sz="0" w:space="0" w:color="auto"/>
          </w:divBdr>
        </w:div>
        <w:div w:id="208684277">
          <w:marLeft w:val="0"/>
          <w:marRight w:val="0"/>
          <w:marTop w:val="0"/>
          <w:marBottom w:val="0"/>
          <w:divBdr>
            <w:top w:val="none" w:sz="0" w:space="0" w:color="auto"/>
            <w:left w:val="none" w:sz="0" w:space="0" w:color="auto"/>
            <w:bottom w:val="none" w:sz="0" w:space="0" w:color="auto"/>
            <w:right w:val="none" w:sz="0" w:space="0" w:color="auto"/>
          </w:divBdr>
        </w:div>
        <w:div w:id="255211600">
          <w:marLeft w:val="0"/>
          <w:marRight w:val="0"/>
          <w:marTop w:val="0"/>
          <w:marBottom w:val="0"/>
          <w:divBdr>
            <w:top w:val="none" w:sz="0" w:space="0" w:color="auto"/>
            <w:left w:val="none" w:sz="0" w:space="0" w:color="auto"/>
            <w:bottom w:val="none" w:sz="0" w:space="0" w:color="auto"/>
            <w:right w:val="none" w:sz="0" w:space="0" w:color="auto"/>
          </w:divBdr>
        </w:div>
        <w:div w:id="415632777">
          <w:marLeft w:val="0"/>
          <w:marRight w:val="0"/>
          <w:marTop w:val="0"/>
          <w:marBottom w:val="0"/>
          <w:divBdr>
            <w:top w:val="none" w:sz="0" w:space="0" w:color="auto"/>
            <w:left w:val="none" w:sz="0" w:space="0" w:color="auto"/>
            <w:bottom w:val="none" w:sz="0" w:space="0" w:color="auto"/>
            <w:right w:val="none" w:sz="0" w:space="0" w:color="auto"/>
          </w:divBdr>
        </w:div>
        <w:div w:id="451674901">
          <w:marLeft w:val="0"/>
          <w:marRight w:val="0"/>
          <w:marTop w:val="0"/>
          <w:marBottom w:val="0"/>
          <w:divBdr>
            <w:top w:val="none" w:sz="0" w:space="0" w:color="auto"/>
            <w:left w:val="none" w:sz="0" w:space="0" w:color="auto"/>
            <w:bottom w:val="none" w:sz="0" w:space="0" w:color="auto"/>
            <w:right w:val="none" w:sz="0" w:space="0" w:color="auto"/>
          </w:divBdr>
        </w:div>
        <w:div w:id="528106921">
          <w:marLeft w:val="0"/>
          <w:marRight w:val="0"/>
          <w:marTop w:val="0"/>
          <w:marBottom w:val="0"/>
          <w:divBdr>
            <w:top w:val="none" w:sz="0" w:space="0" w:color="auto"/>
            <w:left w:val="none" w:sz="0" w:space="0" w:color="auto"/>
            <w:bottom w:val="none" w:sz="0" w:space="0" w:color="auto"/>
            <w:right w:val="none" w:sz="0" w:space="0" w:color="auto"/>
          </w:divBdr>
        </w:div>
        <w:div w:id="629823602">
          <w:marLeft w:val="0"/>
          <w:marRight w:val="0"/>
          <w:marTop w:val="0"/>
          <w:marBottom w:val="0"/>
          <w:divBdr>
            <w:top w:val="none" w:sz="0" w:space="0" w:color="auto"/>
            <w:left w:val="none" w:sz="0" w:space="0" w:color="auto"/>
            <w:bottom w:val="none" w:sz="0" w:space="0" w:color="auto"/>
            <w:right w:val="none" w:sz="0" w:space="0" w:color="auto"/>
          </w:divBdr>
        </w:div>
        <w:div w:id="656615126">
          <w:marLeft w:val="0"/>
          <w:marRight w:val="0"/>
          <w:marTop w:val="0"/>
          <w:marBottom w:val="0"/>
          <w:divBdr>
            <w:top w:val="none" w:sz="0" w:space="0" w:color="auto"/>
            <w:left w:val="none" w:sz="0" w:space="0" w:color="auto"/>
            <w:bottom w:val="none" w:sz="0" w:space="0" w:color="auto"/>
            <w:right w:val="none" w:sz="0" w:space="0" w:color="auto"/>
          </w:divBdr>
        </w:div>
        <w:div w:id="696852239">
          <w:marLeft w:val="0"/>
          <w:marRight w:val="0"/>
          <w:marTop w:val="0"/>
          <w:marBottom w:val="0"/>
          <w:divBdr>
            <w:top w:val="none" w:sz="0" w:space="0" w:color="auto"/>
            <w:left w:val="none" w:sz="0" w:space="0" w:color="auto"/>
            <w:bottom w:val="none" w:sz="0" w:space="0" w:color="auto"/>
            <w:right w:val="none" w:sz="0" w:space="0" w:color="auto"/>
          </w:divBdr>
        </w:div>
        <w:div w:id="759646221">
          <w:marLeft w:val="0"/>
          <w:marRight w:val="0"/>
          <w:marTop w:val="0"/>
          <w:marBottom w:val="0"/>
          <w:divBdr>
            <w:top w:val="none" w:sz="0" w:space="0" w:color="auto"/>
            <w:left w:val="none" w:sz="0" w:space="0" w:color="auto"/>
            <w:bottom w:val="none" w:sz="0" w:space="0" w:color="auto"/>
            <w:right w:val="none" w:sz="0" w:space="0" w:color="auto"/>
          </w:divBdr>
        </w:div>
        <w:div w:id="885802690">
          <w:marLeft w:val="0"/>
          <w:marRight w:val="0"/>
          <w:marTop w:val="0"/>
          <w:marBottom w:val="0"/>
          <w:divBdr>
            <w:top w:val="none" w:sz="0" w:space="0" w:color="auto"/>
            <w:left w:val="none" w:sz="0" w:space="0" w:color="auto"/>
            <w:bottom w:val="none" w:sz="0" w:space="0" w:color="auto"/>
            <w:right w:val="none" w:sz="0" w:space="0" w:color="auto"/>
          </w:divBdr>
        </w:div>
        <w:div w:id="1180774899">
          <w:marLeft w:val="0"/>
          <w:marRight w:val="0"/>
          <w:marTop w:val="0"/>
          <w:marBottom w:val="0"/>
          <w:divBdr>
            <w:top w:val="none" w:sz="0" w:space="0" w:color="auto"/>
            <w:left w:val="none" w:sz="0" w:space="0" w:color="auto"/>
            <w:bottom w:val="none" w:sz="0" w:space="0" w:color="auto"/>
            <w:right w:val="none" w:sz="0" w:space="0" w:color="auto"/>
          </w:divBdr>
        </w:div>
        <w:div w:id="1242787090">
          <w:marLeft w:val="0"/>
          <w:marRight w:val="0"/>
          <w:marTop w:val="0"/>
          <w:marBottom w:val="0"/>
          <w:divBdr>
            <w:top w:val="none" w:sz="0" w:space="0" w:color="auto"/>
            <w:left w:val="none" w:sz="0" w:space="0" w:color="auto"/>
            <w:bottom w:val="none" w:sz="0" w:space="0" w:color="auto"/>
            <w:right w:val="none" w:sz="0" w:space="0" w:color="auto"/>
          </w:divBdr>
        </w:div>
        <w:div w:id="1298678047">
          <w:marLeft w:val="0"/>
          <w:marRight w:val="0"/>
          <w:marTop w:val="0"/>
          <w:marBottom w:val="0"/>
          <w:divBdr>
            <w:top w:val="none" w:sz="0" w:space="0" w:color="auto"/>
            <w:left w:val="none" w:sz="0" w:space="0" w:color="auto"/>
            <w:bottom w:val="none" w:sz="0" w:space="0" w:color="auto"/>
            <w:right w:val="none" w:sz="0" w:space="0" w:color="auto"/>
          </w:divBdr>
        </w:div>
        <w:div w:id="1529562347">
          <w:marLeft w:val="0"/>
          <w:marRight w:val="0"/>
          <w:marTop w:val="0"/>
          <w:marBottom w:val="0"/>
          <w:divBdr>
            <w:top w:val="none" w:sz="0" w:space="0" w:color="auto"/>
            <w:left w:val="none" w:sz="0" w:space="0" w:color="auto"/>
            <w:bottom w:val="none" w:sz="0" w:space="0" w:color="auto"/>
            <w:right w:val="none" w:sz="0" w:space="0" w:color="auto"/>
          </w:divBdr>
        </w:div>
        <w:div w:id="1595481714">
          <w:marLeft w:val="0"/>
          <w:marRight w:val="0"/>
          <w:marTop w:val="0"/>
          <w:marBottom w:val="0"/>
          <w:divBdr>
            <w:top w:val="none" w:sz="0" w:space="0" w:color="auto"/>
            <w:left w:val="none" w:sz="0" w:space="0" w:color="auto"/>
            <w:bottom w:val="none" w:sz="0" w:space="0" w:color="auto"/>
            <w:right w:val="none" w:sz="0" w:space="0" w:color="auto"/>
          </w:divBdr>
        </w:div>
        <w:div w:id="1788621571">
          <w:marLeft w:val="0"/>
          <w:marRight w:val="0"/>
          <w:marTop w:val="0"/>
          <w:marBottom w:val="0"/>
          <w:divBdr>
            <w:top w:val="none" w:sz="0" w:space="0" w:color="auto"/>
            <w:left w:val="none" w:sz="0" w:space="0" w:color="auto"/>
            <w:bottom w:val="none" w:sz="0" w:space="0" w:color="auto"/>
            <w:right w:val="none" w:sz="0" w:space="0" w:color="auto"/>
          </w:divBdr>
        </w:div>
        <w:div w:id="1824850561">
          <w:marLeft w:val="0"/>
          <w:marRight w:val="0"/>
          <w:marTop w:val="0"/>
          <w:marBottom w:val="0"/>
          <w:divBdr>
            <w:top w:val="none" w:sz="0" w:space="0" w:color="auto"/>
            <w:left w:val="none" w:sz="0" w:space="0" w:color="auto"/>
            <w:bottom w:val="none" w:sz="0" w:space="0" w:color="auto"/>
            <w:right w:val="none" w:sz="0" w:space="0" w:color="auto"/>
          </w:divBdr>
        </w:div>
        <w:div w:id="2135899501">
          <w:marLeft w:val="0"/>
          <w:marRight w:val="0"/>
          <w:marTop w:val="0"/>
          <w:marBottom w:val="0"/>
          <w:divBdr>
            <w:top w:val="none" w:sz="0" w:space="0" w:color="auto"/>
            <w:left w:val="none" w:sz="0" w:space="0" w:color="auto"/>
            <w:bottom w:val="none" w:sz="0" w:space="0" w:color="auto"/>
            <w:right w:val="none" w:sz="0" w:space="0" w:color="auto"/>
          </w:divBdr>
        </w:div>
      </w:divsChild>
    </w:div>
  </w:divs>
</w:webSettings>
</file>

<file path=word/_rels/document.xml.rels><?xml version="1.0" encoding="UTF-8" standalone="yes"?>
<Relationships xmlns="http://schemas.openxmlformats.org/package/2006/relationships"><Relationship Id="rId26" Type="http://schemas.openxmlformats.org/officeDocument/2006/relationships/header" Target="header4.xml"/><Relationship Id="rId21" Type="http://schemas.openxmlformats.org/officeDocument/2006/relationships/image" Target="media/image15.jpeg"/><Relationship Id="rId42" Type="http://schemas.openxmlformats.org/officeDocument/2006/relationships/image" Target="media/image30.emf"/><Relationship Id="rId47" Type="http://schemas.openxmlformats.org/officeDocument/2006/relationships/hyperlink" Target="https://hr.wikipedia.org/wiki/Euroazija" TargetMode="External"/><Relationship Id="rId63" Type="http://schemas.openxmlformats.org/officeDocument/2006/relationships/image" Target="media/image40.png"/><Relationship Id="rId68" Type="http://schemas.openxmlformats.org/officeDocument/2006/relationships/image" Target="media/image45.png"/><Relationship Id="rId84" Type="http://schemas.openxmlformats.org/officeDocument/2006/relationships/image" Target="media/image59.png"/><Relationship Id="rId89" Type="http://schemas.openxmlformats.org/officeDocument/2006/relationships/image" Target="media/image64.png"/><Relationship Id="rId16" Type="http://schemas.openxmlformats.org/officeDocument/2006/relationships/image" Target="media/image10.png"/><Relationship Id="rId11" Type="http://schemas.openxmlformats.org/officeDocument/2006/relationships/image" Target="media/image6.png"/><Relationship Id="rId32" Type="http://schemas.openxmlformats.org/officeDocument/2006/relationships/chart" Target="charts/chart2.xml"/><Relationship Id="rId37" Type="http://schemas.openxmlformats.org/officeDocument/2006/relationships/image" Target="media/image25.png"/><Relationship Id="rId53" Type="http://schemas.openxmlformats.org/officeDocument/2006/relationships/hyperlink" Target="https://hr.wikipedia.org/wiki/Litosfera" TargetMode="External"/><Relationship Id="rId58" Type="http://schemas.openxmlformats.org/officeDocument/2006/relationships/image" Target="media/image35.png"/><Relationship Id="rId74" Type="http://schemas.openxmlformats.org/officeDocument/2006/relationships/image" Target="media/image49.png"/><Relationship Id="rId79" Type="http://schemas.openxmlformats.org/officeDocument/2006/relationships/image" Target="media/image54.png"/><Relationship Id="rId102" Type="http://schemas.openxmlformats.org/officeDocument/2006/relationships/image" Target="media/image75.png"/><Relationship Id="rId5" Type="http://schemas.openxmlformats.org/officeDocument/2006/relationships/webSettings" Target="webSettings.xml"/><Relationship Id="rId90" Type="http://schemas.openxmlformats.org/officeDocument/2006/relationships/image" Target="media/image65.gif"/><Relationship Id="rId95" Type="http://schemas.openxmlformats.org/officeDocument/2006/relationships/image" Target="media/image70.png"/><Relationship Id="rId22" Type="http://schemas.openxmlformats.org/officeDocument/2006/relationships/image" Target="media/image16.png"/><Relationship Id="rId27" Type="http://schemas.openxmlformats.org/officeDocument/2006/relationships/footer" Target="footer2.xml"/><Relationship Id="rId43" Type="http://schemas.openxmlformats.org/officeDocument/2006/relationships/image" Target="media/image31.emf"/><Relationship Id="rId48" Type="http://schemas.openxmlformats.org/officeDocument/2006/relationships/hyperlink" Target="https://hr.wikipedia.org/wiki/Europa" TargetMode="External"/><Relationship Id="rId64" Type="http://schemas.openxmlformats.org/officeDocument/2006/relationships/image" Target="media/image41.png"/><Relationship Id="rId69" Type="http://schemas.openxmlformats.org/officeDocument/2006/relationships/hyperlink" Target="https://bs.wikipedia.org/wiki/Ki%C5%A1a" TargetMode="External"/><Relationship Id="rId80" Type="http://schemas.openxmlformats.org/officeDocument/2006/relationships/image" Target="media/image55.png"/><Relationship Id="rId85" Type="http://schemas.openxmlformats.org/officeDocument/2006/relationships/image" Target="media/image60.png"/><Relationship Id="rId12" Type="http://schemas.openxmlformats.org/officeDocument/2006/relationships/image" Target="media/image65.png"/><Relationship Id="rId17" Type="http://schemas.openxmlformats.org/officeDocument/2006/relationships/image" Target="media/image11.png"/><Relationship Id="rId33" Type="http://schemas.openxmlformats.org/officeDocument/2006/relationships/chart" Target="charts/chart3.xml"/><Relationship Id="rId38" Type="http://schemas.openxmlformats.org/officeDocument/2006/relationships/image" Target="media/image26.png"/><Relationship Id="rId59" Type="http://schemas.openxmlformats.org/officeDocument/2006/relationships/image" Target="media/image36.png"/><Relationship Id="rId103" Type="http://schemas.openxmlformats.org/officeDocument/2006/relationships/image" Target="media/image76.png"/><Relationship Id="rId20" Type="http://schemas.openxmlformats.org/officeDocument/2006/relationships/image" Target="media/image14.png"/><Relationship Id="rId41" Type="http://schemas.openxmlformats.org/officeDocument/2006/relationships/image" Target="media/image29.emf"/><Relationship Id="rId54" Type="http://schemas.openxmlformats.org/officeDocument/2006/relationships/hyperlink" Target="https://hr.wikipedia.org/wiki/Subdukcija" TargetMode="External"/><Relationship Id="rId62" Type="http://schemas.openxmlformats.org/officeDocument/2006/relationships/image" Target="media/image39.png"/><Relationship Id="rId70" Type="http://schemas.openxmlformats.org/officeDocument/2006/relationships/hyperlink" Target="https://bs.wikipedia.org/wiki/Oblak" TargetMode="External"/><Relationship Id="rId75" Type="http://schemas.openxmlformats.org/officeDocument/2006/relationships/image" Target="media/image50.png"/><Relationship Id="rId83" Type="http://schemas.openxmlformats.org/officeDocument/2006/relationships/image" Target="media/image58.png"/><Relationship Id="rId88" Type="http://schemas.openxmlformats.org/officeDocument/2006/relationships/image" Target="media/image63.png"/><Relationship Id="rId91" Type="http://schemas.openxmlformats.org/officeDocument/2006/relationships/image" Target="media/image66.png"/><Relationship Id="rId96" Type="http://schemas.openxmlformats.org/officeDocument/2006/relationships/image" Target="media/image71.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7.jpg"/><Relationship Id="rId28" Type="http://schemas.openxmlformats.org/officeDocument/2006/relationships/image" Target="media/image19.png"/><Relationship Id="rId36" Type="http://schemas.openxmlformats.org/officeDocument/2006/relationships/image" Target="media/image24.png"/><Relationship Id="rId49" Type="http://schemas.openxmlformats.org/officeDocument/2006/relationships/hyperlink" Target="https://hr.wikipedia.org/wiki/Azija" TargetMode="External"/><Relationship Id="rId57" Type="http://schemas.openxmlformats.org/officeDocument/2006/relationships/hyperlink" Target="https://hr.wikipedia.org/wiki/Epicentar" TargetMode="External"/><Relationship Id="rId106" Type="http://schemas.openxmlformats.org/officeDocument/2006/relationships/theme" Target="theme/theme1.xml"/><Relationship Id="rId10" Type="http://schemas.openxmlformats.org/officeDocument/2006/relationships/header" Target="header2.xml"/><Relationship Id="rId31" Type="http://schemas.openxmlformats.org/officeDocument/2006/relationships/chart" Target="charts/chart1.xml"/><Relationship Id="rId44" Type="http://schemas.openxmlformats.org/officeDocument/2006/relationships/image" Target="media/image32.emf"/><Relationship Id="rId52" Type="http://schemas.openxmlformats.org/officeDocument/2006/relationships/hyperlink" Target="https://hr.wikipedia.org/wiki/Sibir" TargetMode="External"/><Relationship Id="rId60" Type="http://schemas.openxmlformats.org/officeDocument/2006/relationships/image" Target="media/image37.png"/><Relationship Id="rId65" Type="http://schemas.openxmlformats.org/officeDocument/2006/relationships/image" Target="media/image42.png"/><Relationship Id="rId73" Type="http://schemas.openxmlformats.org/officeDocument/2006/relationships/image" Target="media/image48.png"/><Relationship Id="rId78" Type="http://schemas.openxmlformats.org/officeDocument/2006/relationships/image" Target="media/image53.png"/><Relationship Id="rId81" Type="http://schemas.openxmlformats.org/officeDocument/2006/relationships/image" Target="media/image56.png"/><Relationship Id="rId86" Type="http://schemas.openxmlformats.org/officeDocument/2006/relationships/image" Target="media/image61.png"/><Relationship Id="rId94" Type="http://schemas.openxmlformats.org/officeDocument/2006/relationships/image" Target="media/image69.png"/><Relationship Id="rId99" Type="http://schemas.openxmlformats.org/officeDocument/2006/relationships/image" Target="media/image74.png"/><Relationship Id="rId101" Type="http://schemas.openxmlformats.org/officeDocument/2006/relationships/footer" Target="footer3.xml"/><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image" Target="media/image7.png"/><Relationship Id="rId18" Type="http://schemas.openxmlformats.org/officeDocument/2006/relationships/image" Target="media/image12.png"/><Relationship Id="rId39" Type="http://schemas.openxmlformats.org/officeDocument/2006/relationships/image" Target="media/image27.png"/><Relationship Id="rId34" Type="http://schemas.openxmlformats.org/officeDocument/2006/relationships/image" Target="media/image22.JPG"/><Relationship Id="rId50" Type="http://schemas.openxmlformats.org/officeDocument/2006/relationships/hyperlink" Target="https://hr.wikipedia.org/wiki/Indija" TargetMode="External"/><Relationship Id="rId55" Type="http://schemas.openxmlformats.org/officeDocument/2006/relationships/hyperlink" Target="https://hr.wikipedia.org/wiki/%C5%A0irenje_morskog_dna" TargetMode="External"/><Relationship Id="rId76" Type="http://schemas.openxmlformats.org/officeDocument/2006/relationships/image" Target="media/image51.png"/><Relationship Id="rId97" Type="http://schemas.openxmlformats.org/officeDocument/2006/relationships/image" Target="media/image72.JPG"/><Relationship Id="rId104"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image" Target="media/image46.png"/><Relationship Id="rId92" Type="http://schemas.openxmlformats.org/officeDocument/2006/relationships/image" Target="media/image67.png"/><Relationship Id="rId2" Type="http://schemas.openxmlformats.org/officeDocument/2006/relationships/numbering" Target="numbering.xml"/><Relationship Id="rId29" Type="http://schemas.openxmlformats.org/officeDocument/2006/relationships/image" Target="media/image20.png"/><Relationship Id="rId24" Type="http://schemas.openxmlformats.org/officeDocument/2006/relationships/image" Target="media/image18.png"/><Relationship Id="rId40" Type="http://schemas.openxmlformats.org/officeDocument/2006/relationships/image" Target="media/image28.png"/><Relationship Id="rId45" Type="http://schemas.openxmlformats.org/officeDocument/2006/relationships/image" Target="media/image33.emf"/><Relationship Id="rId66" Type="http://schemas.openxmlformats.org/officeDocument/2006/relationships/image" Target="media/image43.jpeg"/><Relationship Id="rId87" Type="http://schemas.openxmlformats.org/officeDocument/2006/relationships/image" Target="media/image62.png"/><Relationship Id="rId61" Type="http://schemas.openxmlformats.org/officeDocument/2006/relationships/image" Target="media/image38.png"/><Relationship Id="rId82" Type="http://schemas.openxmlformats.org/officeDocument/2006/relationships/image" Target="media/image57.png"/><Relationship Id="rId19" Type="http://schemas.openxmlformats.org/officeDocument/2006/relationships/image" Target="media/image13.png"/><Relationship Id="rId14" Type="http://schemas.openxmlformats.org/officeDocument/2006/relationships/image" Target="media/image8.png"/><Relationship Id="rId30" Type="http://schemas.openxmlformats.org/officeDocument/2006/relationships/image" Target="media/image21.png"/><Relationship Id="rId35" Type="http://schemas.openxmlformats.org/officeDocument/2006/relationships/image" Target="media/image23.jpeg"/><Relationship Id="rId56" Type="http://schemas.openxmlformats.org/officeDocument/2006/relationships/hyperlink" Target="https://hr.wikipedia.org/wiki/Hipocentar" TargetMode="External"/><Relationship Id="rId77" Type="http://schemas.openxmlformats.org/officeDocument/2006/relationships/image" Target="media/image52.png"/><Relationship Id="rId100" Type="http://schemas.openxmlformats.org/officeDocument/2006/relationships/header" Target="header5.xml"/><Relationship Id="rId105" Type="http://schemas.openxmlformats.org/officeDocument/2006/relationships/glossaryDocument" Target="glossary/document.xml"/><Relationship Id="rId8" Type="http://schemas.openxmlformats.org/officeDocument/2006/relationships/header" Target="header1.xml"/><Relationship Id="rId51" Type="http://schemas.openxmlformats.org/officeDocument/2006/relationships/hyperlink" Target="https://hr.wikipedia.org/wiki/Arapski_poluotok" TargetMode="External"/><Relationship Id="rId72" Type="http://schemas.openxmlformats.org/officeDocument/2006/relationships/image" Target="media/image47.png"/><Relationship Id="rId93" Type="http://schemas.openxmlformats.org/officeDocument/2006/relationships/image" Target="media/image68.png"/><Relationship Id="rId98" Type="http://schemas.openxmlformats.org/officeDocument/2006/relationships/image" Target="media/image73.png"/><Relationship Id="rId3" Type="http://schemas.openxmlformats.org/officeDocument/2006/relationships/styles" Target="styles.xml"/><Relationship Id="rId25" Type="http://schemas.openxmlformats.org/officeDocument/2006/relationships/header" Target="header3.xml"/><Relationship Id="rId46" Type="http://schemas.openxmlformats.org/officeDocument/2006/relationships/image" Target="media/image34.emf"/><Relationship Id="rId67" Type="http://schemas.openxmlformats.org/officeDocument/2006/relationships/image" Target="media/image44.png"/></Relationships>
</file>

<file path=word/_rels/footer1.xml.rels><?xml version="1.0" encoding="UTF-8" standalone="yes"?>
<Relationships xmlns="http://schemas.openxmlformats.org/package/2006/relationships"><Relationship Id="rId2" Type="http://schemas.openxmlformats.org/officeDocument/2006/relationships/image" Target="media/image4.png"/><Relationship Id="rId1" Type="http://schemas.openxmlformats.org/officeDocument/2006/relationships/image" Target="media/image3.png"/></Relationships>
</file>

<file path=word/_rels/footer2.xml.rels><?xml version="1.0" encoding="UTF-8" standalone="yes"?>
<Relationships xmlns="http://schemas.openxmlformats.org/package/2006/relationships"><Relationship Id="rId8" Type="http://schemas.openxmlformats.org/officeDocument/2006/relationships/hyperlink" Target="mailto:info@dls.hr" TargetMode="External"/><Relationship Id="rId3" Type="http://schemas.openxmlformats.org/officeDocument/2006/relationships/hyperlink" Target="mailto:info@dls.hr" TargetMode="External"/><Relationship Id="rId7" Type="http://schemas.openxmlformats.org/officeDocument/2006/relationships/hyperlink" Target="mailto:info.ozo@dls.hr" TargetMode="External"/><Relationship Id="rId2" Type="http://schemas.openxmlformats.org/officeDocument/2006/relationships/hyperlink" Target="mailto:info.ozo@dls.hr" TargetMode="External"/><Relationship Id="rId1" Type="http://schemas.openxmlformats.org/officeDocument/2006/relationships/hyperlink" Target="mailto:info@dls.hr" TargetMode="External"/><Relationship Id="rId6" Type="http://schemas.openxmlformats.org/officeDocument/2006/relationships/hyperlink" Target="mailto:info@dls.hr" TargetMode="External"/><Relationship Id="rId5" Type="http://schemas.openxmlformats.org/officeDocument/2006/relationships/image" Target="media/image3.png"/><Relationship Id="rId10" Type="http://schemas.openxmlformats.org/officeDocument/2006/relationships/image" Target="media/image4.png"/><Relationship Id="rId4" Type="http://schemas.openxmlformats.org/officeDocument/2006/relationships/hyperlink" Target="mailto:info.ozo@dls.hr" TargetMode="External"/><Relationship Id="rId9" Type="http://schemas.openxmlformats.org/officeDocument/2006/relationships/hyperlink" Target="mailto:info.ozo@dls.hr" TargetMode="External"/></Relationships>
</file>

<file path=word/_rels/footer3.xml.rels><?xml version="1.0" encoding="UTF-8" standalone="yes"?>
<Relationships xmlns="http://schemas.openxmlformats.org/package/2006/relationships"><Relationship Id="rId3" Type="http://schemas.openxmlformats.org/officeDocument/2006/relationships/image" Target="media/image3.png"/><Relationship Id="rId2" Type="http://schemas.openxmlformats.org/officeDocument/2006/relationships/hyperlink" Target="mailto:info.ozo@dls.hr" TargetMode="External"/><Relationship Id="rId1" Type="http://schemas.openxmlformats.org/officeDocument/2006/relationships/hyperlink" Target="mailto:info@dls.hr" TargetMode="External"/><Relationship Id="rId6" Type="http://schemas.openxmlformats.org/officeDocument/2006/relationships/image" Target="media/image4.png"/><Relationship Id="rId5" Type="http://schemas.openxmlformats.org/officeDocument/2006/relationships/hyperlink" Target="mailto:info.ozo@dls.hr" TargetMode="External"/><Relationship Id="rId4" Type="http://schemas.openxmlformats.org/officeDocument/2006/relationships/hyperlink" Target="mailto:info@dls.hr" TargetMode="External"/></Relationships>
</file>

<file path=word/_rels/header1.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5.png"/></Relationships>
</file>

<file path=word/_rels/header3.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png"/></Relationships>
</file>

<file path=word/_rels/header4.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png"/></Relationships>
</file>

<file path=word/_rels/header5.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Ivana\AppData\Roaming\Skype\My%20Skype%20Received%20Files\projekt%20HR%20bez%20lans%20VIII.dotx" TargetMode="External"/></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Book2"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r-HR"/>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sr-Latn-RS"/>
        </a:p>
      </c:txPr>
    </c:title>
    <c:autoTitleDeleted val="0"/>
    <c:plotArea>
      <c:layout/>
      <c:barChart>
        <c:barDir val="col"/>
        <c:grouping val="clustered"/>
        <c:varyColors val="0"/>
        <c:ser>
          <c:idx val="0"/>
          <c:order val="0"/>
          <c:tx>
            <c:strRef>
              <c:f>Sheet1!$B$1</c:f>
              <c:strCache>
                <c:ptCount val="1"/>
                <c:pt idx="0">
                  <c:v>Broj stanovnika</c:v>
                </c:pt>
              </c:strCache>
            </c:strRef>
          </c:tx>
          <c:spPr>
            <a:solidFill>
              <a:srgbClr val="54883D"/>
            </a:solidFill>
            <a:ln>
              <a:noFill/>
            </a:ln>
            <a:effectLst/>
          </c:spPr>
          <c:invertIfNegative val="0"/>
          <c:cat>
            <c:strRef>
              <c:f>Sheet1!$A$2:$A$18</c:f>
              <c:strCache>
                <c:ptCount val="17"/>
                <c:pt idx="0">
                  <c:v>Baštijani</c:v>
                </c:pt>
                <c:pt idx="1">
                  <c:v>Brnelići</c:v>
                </c:pt>
                <c:pt idx="2">
                  <c:v>Drastin</c:v>
                </c:pt>
                <c:pt idx="3">
                  <c:v>Dražice</c:v>
                </c:pt>
                <c:pt idx="4">
                  <c:v>Jelenje</c:v>
                </c:pt>
                <c:pt idx="5">
                  <c:v>Kukuljani</c:v>
                </c:pt>
                <c:pt idx="6">
                  <c:v>Lopača</c:v>
                </c:pt>
                <c:pt idx="7">
                  <c:v>Lubarska</c:v>
                </c:pt>
                <c:pt idx="8">
                  <c:v>Lukeži</c:v>
                </c:pt>
                <c:pt idx="9">
                  <c:v>Martinovo Selo</c:v>
                </c:pt>
                <c:pt idx="10">
                  <c:v>Milaši</c:v>
                </c:pt>
                <c:pt idx="11">
                  <c:v>Podhum</c:v>
                </c:pt>
                <c:pt idx="12">
                  <c:v>Podkilavac</c:v>
                </c:pt>
                <c:pt idx="13">
                  <c:v>Ratulje</c:v>
                </c:pt>
                <c:pt idx="14">
                  <c:v>Trnovica</c:v>
                </c:pt>
                <c:pt idx="15">
                  <c:v>Valići</c:v>
                </c:pt>
                <c:pt idx="16">
                  <c:v>Zoretići</c:v>
                </c:pt>
              </c:strCache>
            </c:strRef>
          </c:cat>
          <c:val>
            <c:numRef>
              <c:f>Sheet1!$B$2:$B$18</c:f>
              <c:numCache>
                <c:formatCode>General</c:formatCode>
                <c:ptCount val="17"/>
                <c:pt idx="0">
                  <c:v>14</c:v>
                </c:pt>
                <c:pt idx="1">
                  <c:v>78</c:v>
                </c:pt>
                <c:pt idx="2">
                  <c:v>38</c:v>
                </c:pt>
                <c:pt idx="3">
                  <c:v>2064</c:v>
                </c:pt>
                <c:pt idx="4">
                  <c:v>395</c:v>
                </c:pt>
                <c:pt idx="5">
                  <c:v>90</c:v>
                </c:pt>
                <c:pt idx="6">
                  <c:v>78</c:v>
                </c:pt>
                <c:pt idx="7">
                  <c:v>93</c:v>
                </c:pt>
                <c:pt idx="8">
                  <c:v>148</c:v>
                </c:pt>
                <c:pt idx="9">
                  <c:v>112</c:v>
                </c:pt>
                <c:pt idx="10">
                  <c:v>76</c:v>
                </c:pt>
                <c:pt idx="11">
                  <c:v>1356</c:v>
                </c:pt>
                <c:pt idx="12">
                  <c:v>328</c:v>
                </c:pt>
                <c:pt idx="13">
                  <c:v>84</c:v>
                </c:pt>
                <c:pt idx="14">
                  <c:v>49</c:v>
                </c:pt>
                <c:pt idx="15">
                  <c:v>0</c:v>
                </c:pt>
                <c:pt idx="16">
                  <c:v>93</c:v>
                </c:pt>
              </c:numCache>
            </c:numRef>
          </c:val>
          <c:extLst>
            <c:ext xmlns:c16="http://schemas.microsoft.com/office/drawing/2014/chart" uri="{C3380CC4-5D6E-409C-BE32-E72D297353CC}">
              <c16:uniqueId val="{00000000-D21A-4ECB-9EA2-D780D1CA937C}"/>
            </c:ext>
          </c:extLst>
        </c:ser>
        <c:dLbls>
          <c:showLegendKey val="0"/>
          <c:showVal val="0"/>
          <c:showCatName val="0"/>
          <c:showSerName val="0"/>
          <c:showPercent val="0"/>
          <c:showBubbleSize val="0"/>
        </c:dLbls>
        <c:gapWidth val="219"/>
        <c:overlap val="-27"/>
        <c:axId val="-545670096"/>
        <c:axId val="-545666288"/>
      </c:barChart>
      <c:catAx>
        <c:axId val="-54567009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r-Latn-RS"/>
          </a:p>
        </c:txPr>
        <c:crossAx val="-545666288"/>
        <c:crosses val="autoZero"/>
        <c:auto val="1"/>
        <c:lblAlgn val="ctr"/>
        <c:lblOffset val="100"/>
        <c:noMultiLvlLbl val="0"/>
      </c:catAx>
      <c:valAx>
        <c:axId val="-54566628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r-Latn-RS"/>
          </a:p>
        </c:txPr>
        <c:crossAx val="-54567009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r-Latn-R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sr-Latn-R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r-H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dPt>
            <c:idx val="0"/>
            <c:bubble3D val="0"/>
            <c:spPr>
              <a:gradFill>
                <a:gsLst>
                  <a:gs pos="100000">
                    <a:schemeClr val="accent1">
                      <a:lumMod val="60000"/>
                      <a:lumOff val="40000"/>
                    </a:schemeClr>
                  </a:gs>
                  <a:gs pos="0">
                    <a:schemeClr val="accent1"/>
                  </a:gs>
                </a:gsLst>
                <a:lin ang="5400000" scaled="0"/>
              </a:gradFill>
              <a:ln w="19050">
                <a:solidFill>
                  <a:schemeClr val="lt1"/>
                </a:solidFill>
              </a:ln>
              <a:effectLst/>
            </c:spPr>
            <c:extLst>
              <c:ext xmlns:c16="http://schemas.microsoft.com/office/drawing/2014/chart" uri="{C3380CC4-5D6E-409C-BE32-E72D297353CC}">
                <c16:uniqueId val="{00000001-4ACE-4522-9B8D-DEA8D5AC3964}"/>
              </c:ext>
            </c:extLst>
          </c:dPt>
          <c:dPt>
            <c:idx val="1"/>
            <c:bubble3D val="0"/>
            <c:spPr>
              <a:gradFill>
                <a:gsLst>
                  <a:gs pos="100000">
                    <a:schemeClr val="accent2">
                      <a:lumMod val="60000"/>
                      <a:lumOff val="40000"/>
                    </a:schemeClr>
                  </a:gs>
                  <a:gs pos="0">
                    <a:schemeClr val="accent2"/>
                  </a:gs>
                </a:gsLst>
                <a:lin ang="5400000" scaled="0"/>
              </a:gradFill>
              <a:ln w="19050">
                <a:solidFill>
                  <a:schemeClr val="lt1"/>
                </a:solidFill>
              </a:ln>
              <a:effectLst/>
            </c:spPr>
            <c:extLst>
              <c:ext xmlns:c16="http://schemas.microsoft.com/office/drawing/2014/chart" uri="{C3380CC4-5D6E-409C-BE32-E72D297353CC}">
                <c16:uniqueId val="{00000003-4ACE-4522-9B8D-DEA8D5AC3964}"/>
              </c:ext>
            </c:extLst>
          </c:dPt>
          <c:dPt>
            <c:idx val="2"/>
            <c:bubble3D val="0"/>
            <c:spPr>
              <a:gradFill>
                <a:gsLst>
                  <a:gs pos="100000">
                    <a:schemeClr val="accent3">
                      <a:lumMod val="60000"/>
                      <a:lumOff val="40000"/>
                    </a:schemeClr>
                  </a:gs>
                  <a:gs pos="0">
                    <a:schemeClr val="accent3"/>
                  </a:gs>
                </a:gsLst>
                <a:lin ang="5400000" scaled="0"/>
              </a:gradFill>
              <a:ln w="19050">
                <a:solidFill>
                  <a:schemeClr val="lt1"/>
                </a:solidFill>
              </a:ln>
              <a:effectLst/>
            </c:spPr>
            <c:extLst>
              <c:ext xmlns:c16="http://schemas.microsoft.com/office/drawing/2014/chart" uri="{C3380CC4-5D6E-409C-BE32-E72D297353CC}">
                <c16:uniqueId val="{00000005-4ACE-4522-9B8D-DEA8D5AC3964}"/>
              </c:ext>
            </c:extLst>
          </c:dPt>
          <c:dPt>
            <c:idx val="3"/>
            <c:bubble3D val="0"/>
            <c:spPr>
              <a:gradFill>
                <a:gsLst>
                  <a:gs pos="100000">
                    <a:schemeClr val="accent4">
                      <a:lumMod val="60000"/>
                      <a:lumOff val="40000"/>
                    </a:schemeClr>
                  </a:gs>
                  <a:gs pos="0">
                    <a:schemeClr val="accent4"/>
                  </a:gs>
                </a:gsLst>
                <a:lin ang="5400000" scaled="0"/>
              </a:gradFill>
              <a:ln w="19050">
                <a:solidFill>
                  <a:schemeClr val="lt1"/>
                </a:solidFill>
              </a:ln>
              <a:effectLst/>
            </c:spPr>
            <c:extLst>
              <c:ext xmlns:c16="http://schemas.microsoft.com/office/drawing/2014/chart" uri="{C3380CC4-5D6E-409C-BE32-E72D297353CC}">
                <c16:uniqueId val="{00000007-4ACE-4522-9B8D-DEA8D5AC3964}"/>
              </c:ext>
            </c:extLst>
          </c:dPt>
          <c:dPt>
            <c:idx val="4"/>
            <c:bubble3D val="0"/>
            <c:spPr>
              <a:gradFill>
                <a:gsLst>
                  <a:gs pos="100000">
                    <a:schemeClr val="accent5">
                      <a:lumMod val="60000"/>
                      <a:lumOff val="40000"/>
                    </a:schemeClr>
                  </a:gs>
                  <a:gs pos="0">
                    <a:schemeClr val="accent5"/>
                  </a:gs>
                </a:gsLst>
                <a:lin ang="5400000" scaled="0"/>
              </a:gradFill>
              <a:ln w="19050">
                <a:solidFill>
                  <a:schemeClr val="lt1"/>
                </a:solidFill>
              </a:ln>
              <a:effectLst/>
            </c:spPr>
            <c:extLst>
              <c:ext xmlns:c16="http://schemas.microsoft.com/office/drawing/2014/chart" uri="{C3380CC4-5D6E-409C-BE32-E72D297353CC}">
                <c16:uniqueId val="{00000009-4ACE-4522-9B8D-DEA8D5AC3964}"/>
              </c:ext>
            </c:extLst>
          </c:dPt>
          <c:dPt>
            <c:idx val="5"/>
            <c:bubble3D val="0"/>
            <c:spPr>
              <a:gradFill>
                <a:gsLst>
                  <a:gs pos="100000">
                    <a:schemeClr val="accent6">
                      <a:lumMod val="60000"/>
                      <a:lumOff val="40000"/>
                    </a:schemeClr>
                  </a:gs>
                  <a:gs pos="0">
                    <a:schemeClr val="accent6"/>
                  </a:gs>
                </a:gsLst>
                <a:lin ang="5400000" scaled="0"/>
              </a:gradFill>
              <a:ln w="19050">
                <a:solidFill>
                  <a:schemeClr val="lt1"/>
                </a:solidFill>
              </a:ln>
              <a:effectLst/>
            </c:spPr>
            <c:extLst>
              <c:ext xmlns:c16="http://schemas.microsoft.com/office/drawing/2014/chart" uri="{C3380CC4-5D6E-409C-BE32-E72D297353CC}">
                <c16:uniqueId val="{0000000B-4ACE-4522-9B8D-DEA8D5AC3964}"/>
              </c:ext>
            </c:extLst>
          </c:dPt>
          <c:dPt>
            <c:idx val="6"/>
            <c:bubble3D val="0"/>
            <c:spPr>
              <a:gradFill>
                <a:gsLst>
                  <a:gs pos="100000">
                    <a:schemeClr val="accent1">
                      <a:lumMod val="60000"/>
                      <a:lumMod val="60000"/>
                      <a:lumOff val="40000"/>
                    </a:schemeClr>
                  </a:gs>
                  <a:gs pos="0">
                    <a:schemeClr val="accent1">
                      <a:lumMod val="60000"/>
                    </a:schemeClr>
                  </a:gs>
                </a:gsLst>
                <a:lin ang="5400000" scaled="0"/>
              </a:gradFill>
              <a:ln w="19050">
                <a:solidFill>
                  <a:schemeClr val="lt1"/>
                </a:solidFill>
              </a:ln>
              <a:effectLst/>
            </c:spPr>
            <c:extLst>
              <c:ext xmlns:c16="http://schemas.microsoft.com/office/drawing/2014/chart" uri="{C3380CC4-5D6E-409C-BE32-E72D297353CC}">
                <c16:uniqueId val="{0000000D-4ACE-4522-9B8D-DEA8D5AC3964}"/>
              </c:ext>
            </c:extLst>
          </c:dPt>
          <c:dPt>
            <c:idx val="7"/>
            <c:bubble3D val="0"/>
            <c:spPr>
              <a:gradFill>
                <a:gsLst>
                  <a:gs pos="100000">
                    <a:schemeClr val="accent2">
                      <a:lumMod val="60000"/>
                      <a:lumMod val="60000"/>
                      <a:lumOff val="40000"/>
                    </a:schemeClr>
                  </a:gs>
                  <a:gs pos="0">
                    <a:schemeClr val="accent2">
                      <a:lumMod val="60000"/>
                    </a:schemeClr>
                  </a:gs>
                </a:gsLst>
                <a:lin ang="5400000" scaled="0"/>
              </a:gradFill>
              <a:ln w="19050">
                <a:solidFill>
                  <a:schemeClr val="lt1"/>
                </a:solidFill>
              </a:ln>
              <a:effectLst/>
            </c:spPr>
            <c:extLst>
              <c:ext xmlns:c16="http://schemas.microsoft.com/office/drawing/2014/chart" uri="{C3380CC4-5D6E-409C-BE32-E72D297353CC}">
                <c16:uniqueId val="{0000000F-4ACE-4522-9B8D-DEA8D5AC3964}"/>
              </c:ext>
            </c:extLst>
          </c:dPt>
          <c:dPt>
            <c:idx val="8"/>
            <c:bubble3D val="0"/>
            <c:spPr>
              <a:gradFill>
                <a:gsLst>
                  <a:gs pos="100000">
                    <a:schemeClr val="accent3">
                      <a:lumMod val="60000"/>
                      <a:lumMod val="60000"/>
                      <a:lumOff val="40000"/>
                    </a:schemeClr>
                  </a:gs>
                  <a:gs pos="0">
                    <a:schemeClr val="accent3">
                      <a:lumMod val="60000"/>
                    </a:schemeClr>
                  </a:gs>
                </a:gsLst>
                <a:lin ang="5400000" scaled="0"/>
              </a:gradFill>
              <a:ln w="19050">
                <a:solidFill>
                  <a:schemeClr val="lt1"/>
                </a:solidFill>
              </a:ln>
              <a:effectLst/>
            </c:spPr>
            <c:extLst>
              <c:ext xmlns:c16="http://schemas.microsoft.com/office/drawing/2014/chart" uri="{C3380CC4-5D6E-409C-BE32-E72D297353CC}">
                <c16:uniqueId val="{00000011-4ACE-4522-9B8D-DEA8D5AC3964}"/>
              </c:ext>
            </c:extLst>
          </c:dPt>
          <c:dPt>
            <c:idx val="9"/>
            <c:bubble3D val="0"/>
            <c:spPr>
              <a:gradFill>
                <a:gsLst>
                  <a:gs pos="100000">
                    <a:schemeClr val="accent4">
                      <a:lumMod val="60000"/>
                      <a:lumMod val="60000"/>
                      <a:lumOff val="40000"/>
                    </a:schemeClr>
                  </a:gs>
                  <a:gs pos="0">
                    <a:schemeClr val="accent4">
                      <a:lumMod val="60000"/>
                    </a:schemeClr>
                  </a:gs>
                </a:gsLst>
                <a:lin ang="5400000" scaled="0"/>
              </a:gradFill>
              <a:ln w="19050">
                <a:solidFill>
                  <a:schemeClr val="lt1"/>
                </a:solidFill>
              </a:ln>
              <a:effectLst/>
            </c:spPr>
            <c:extLst>
              <c:ext xmlns:c16="http://schemas.microsoft.com/office/drawing/2014/chart" uri="{C3380CC4-5D6E-409C-BE32-E72D297353CC}">
                <c16:uniqueId val="{00000013-4ACE-4522-9B8D-DEA8D5AC3964}"/>
              </c:ext>
            </c:extLst>
          </c:dPt>
          <c:dPt>
            <c:idx val="10"/>
            <c:bubble3D val="0"/>
            <c:spPr>
              <a:gradFill>
                <a:gsLst>
                  <a:gs pos="100000">
                    <a:schemeClr val="accent5">
                      <a:lumMod val="60000"/>
                      <a:lumMod val="60000"/>
                      <a:lumOff val="40000"/>
                    </a:schemeClr>
                  </a:gs>
                  <a:gs pos="0">
                    <a:schemeClr val="accent5">
                      <a:lumMod val="60000"/>
                    </a:schemeClr>
                  </a:gs>
                </a:gsLst>
                <a:lin ang="5400000" scaled="0"/>
              </a:gradFill>
              <a:ln w="19050">
                <a:solidFill>
                  <a:schemeClr val="lt1"/>
                </a:solidFill>
              </a:ln>
              <a:effectLst/>
            </c:spPr>
            <c:extLst>
              <c:ext xmlns:c16="http://schemas.microsoft.com/office/drawing/2014/chart" uri="{C3380CC4-5D6E-409C-BE32-E72D297353CC}">
                <c16:uniqueId val="{00000015-4ACE-4522-9B8D-DEA8D5AC3964}"/>
              </c:ext>
            </c:extLst>
          </c:dPt>
          <c:dPt>
            <c:idx val="11"/>
            <c:bubble3D val="0"/>
            <c:spPr>
              <a:gradFill>
                <a:gsLst>
                  <a:gs pos="100000">
                    <a:schemeClr val="accent6">
                      <a:lumMod val="60000"/>
                      <a:lumMod val="60000"/>
                      <a:lumOff val="40000"/>
                    </a:schemeClr>
                  </a:gs>
                  <a:gs pos="0">
                    <a:schemeClr val="accent6">
                      <a:lumMod val="60000"/>
                    </a:schemeClr>
                  </a:gs>
                </a:gsLst>
                <a:lin ang="5400000" scaled="0"/>
              </a:gradFill>
              <a:ln w="19050">
                <a:solidFill>
                  <a:schemeClr val="lt1"/>
                </a:solidFill>
              </a:ln>
              <a:effectLst/>
            </c:spPr>
            <c:extLst>
              <c:ext xmlns:c16="http://schemas.microsoft.com/office/drawing/2014/chart" uri="{C3380CC4-5D6E-409C-BE32-E72D297353CC}">
                <c16:uniqueId val="{00000017-4ACE-4522-9B8D-DEA8D5AC3964}"/>
              </c:ext>
            </c:extLst>
          </c:dPt>
          <c:dPt>
            <c:idx val="12"/>
            <c:bubble3D val="0"/>
            <c:spPr>
              <a:gradFill>
                <a:gsLst>
                  <a:gs pos="100000">
                    <a:schemeClr val="accent1">
                      <a:lumMod val="80000"/>
                      <a:lumOff val="20000"/>
                      <a:lumMod val="60000"/>
                      <a:lumOff val="40000"/>
                    </a:schemeClr>
                  </a:gs>
                  <a:gs pos="0">
                    <a:schemeClr val="accent1">
                      <a:lumMod val="80000"/>
                      <a:lumOff val="20000"/>
                    </a:schemeClr>
                  </a:gs>
                </a:gsLst>
                <a:lin ang="5400000" scaled="0"/>
              </a:gradFill>
              <a:ln w="19050">
                <a:solidFill>
                  <a:schemeClr val="lt1"/>
                </a:solidFill>
              </a:ln>
              <a:effectLst/>
            </c:spPr>
            <c:extLst>
              <c:ext xmlns:c16="http://schemas.microsoft.com/office/drawing/2014/chart" uri="{C3380CC4-5D6E-409C-BE32-E72D297353CC}">
                <c16:uniqueId val="{00000019-4ACE-4522-9B8D-DEA8D5AC3964}"/>
              </c:ext>
            </c:extLst>
          </c:dPt>
          <c:dPt>
            <c:idx val="13"/>
            <c:bubble3D val="0"/>
            <c:spPr>
              <a:gradFill>
                <a:gsLst>
                  <a:gs pos="100000">
                    <a:schemeClr val="accent2">
                      <a:lumMod val="80000"/>
                      <a:lumOff val="20000"/>
                      <a:lumMod val="60000"/>
                      <a:lumOff val="40000"/>
                    </a:schemeClr>
                  </a:gs>
                  <a:gs pos="0">
                    <a:schemeClr val="accent2">
                      <a:lumMod val="80000"/>
                      <a:lumOff val="20000"/>
                    </a:schemeClr>
                  </a:gs>
                </a:gsLst>
                <a:lin ang="5400000" scaled="0"/>
              </a:gradFill>
              <a:ln w="19050">
                <a:solidFill>
                  <a:schemeClr val="lt1"/>
                </a:solidFill>
              </a:ln>
              <a:effectLst/>
            </c:spPr>
            <c:extLst>
              <c:ext xmlns:c16="http://schemas.microsoft.com/office/drawing/2014/chart" uri="{C3380CC4-5D6E-409C-BE32-E72D297353CC}">
                <c16:uniqueId val="{0000001B-4ACE-4522-9B8D-DEA8D5AC3964}"/>
              </c:ext>
            </c:extLst>
          </c:dPt>
          <c:dPt>
            <c:idx val="14"/>
            <c:bubble3D val="0"/>
            <c:spPr>
              <a:gradFill>
                <a:gsLst>
                  <a:gs pos="100000">
                    <a:schemeClr val="accent3">
                      <a:lumMod val="80000"/>
                      <a:lumOff val="20000"/>
                      <a:lumMod val="60000"/>
                      <a:lumOff val="40000"/>
                    </a:schemeClr>
                  </a:gs>
                  <a:gs pos="0">
                    <a:schemeClr val="accent3">
                      <a:lumMod val="80000"/>
                      <a:lumOff val="20000"/>
                    </a:schemeClr>
                  </a:gs>
                </a:gsLst>
                <a:lin ang="5400000" scaled="0"/>
              </a:gradFill>
              <a:ln w="19050">
                <a:solidFill>
                  <a:schemeClr val="lt1"/>
                </a:solidFill>
              </a:ln>
              <a:effectLst/>
            </c:spPr>
            <c:extLst>
              <c:ext xmlns:c16="http://schemas.microsoft.com/office/drawing/2014/chart" uri="{C3380CC4-5D6E-409C-BE32-E72D297353CC}">
                <c16:uniqueId val="{0000001D-4ACE-4522-9B8D-DEA8D5AC3964}"/>
              </c:ext>
            </c:extLst>
          </c:dPt>
          <c:dPt>
            <c:idx val="15"/>
            <c:bubble3D val="0"/>
            <c:spPr>
              <a:gradFill>
                <a:gsLst>
                  <a:gs pos="100000">
                    <a:schemeClr val="accent4">
                      <a:lumMod val="80000"/>
                      <a:lumOff val="20000"/>
                      <a:lumMod val="60000"/>
                      <a:lumOff val="40000"/>
                    </a:schemeClr>
                  </a:gs>
                  <a:gs pos="0">
                    <a:schemeClr val="accent4">
                      <a:lumMod val="80000"/>
                      <a:lumOff val="20000"/>
                    </a:schemeClr>
                  </a:gs>
                </a:gsLst>
                <a:lin ang="5400000" scaled="0"/>
              </a:gradFill>
              <a:ln w="19050">
                <a:solidFill>
                  <a:schemeClr val="lt1"/>
                </a:solidFill>
              </a:ln>
              <a:effectLst/>
            </c:spPr>
            <c:extLst>
              <c:ext xmlns:c16="http://schemas.microsoft.com/office/drawing/2014/chart" uri="{C3380CC4-5D6E-409C-BE32-E72D297353CC}">
                <c16:uniqueId val="{0000001F-4ACE-4522-9B8D-DEA8D5AC3964}"/>
              </c:ext>
            </c:extLst>
          </c:dPt>
          <c:dPt>
            <c:idx val="16"/>
            <c:bubble3D val="0"/>
            <c:spPr>
              <a:gradFill>
                <a:gsLst>
                  <a:gs pos="100000">
                    <a:schemeClr val="accent5">
                      <a:lumMod val="80000"/>
                      <a:lumOff val="20000"/>
                      <a:lumMod val="60000"/>
                      <a:lumOff val="40000"/>
                    </a:schemeClr>
                  </a:gs>
                  <a:gs pos="0">
                    <a:schemeClr val="accent5">
                      <a:lumMod val="80000"/>
                      <a:lumOff val="20000"/>
                    </a:schemeClr>
                  </a:gs>
                </a:gsLst>
                <a:lin ang="5400000" scaled="0"/>
              </a:gradFill>
              <a:ln w="19050">
                <a:solidFill>
                  <a:schemeClr val="lt1"/>
                </a:solidFill>
              </a:ln>
              <a:effectLst/>
            </c:spPr>
            <c:extLst>
              <c:ext xmlns:c16="http://schemas.microsoft.com/office/drawing/2014/chart" uri="{C3380CC4-5D6E-409C-BE32-E72D297353CC}">
                <c16:uniqueId val="{00000021-4ACE-4522-9B8D-DEA8D5AC3964}"/>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sr-Latn-RS"/>
              </a:p>
            </c:txPr>
            <c:dLblPos val="bestFit"/>
            <c:showLegendKey val="0"/>
            <c:showVal val="0"/>
            <c:showCatName val="1"/>
            <c:showSerName val="0"/>
            <c:showPercent val="1"/>
            <c:showBubbleSize val="0"/>
            <c:showLeaderLines val="1"/>
            <c:leaderLines>
              <c:spPr>
                <a:ln w="9525" cap="flat" cmpd="sng" algn="ctr">
                  <a:solidFill>
                    <a:schemeClr val="dk1">
                      <a:lumMod val="35000"/>
                      <a:lumOff val="65000"/>
                    </a:schemeClr>
                  </a:solidFill>
                  <a:round/>
                </a:ln>
                <a:effectLst/>
              </c:spPr>
            </c:leaderLines>
            <c:extLst>
              <c:ext xmlns:c15="http://schemas.microsoft.com/office/drawing/2012/chart" uri="{CE6537A1-D6FC-4f65-9D91-7224C49458BB}"/>
            </c:extLst>
          </c:dLbls>
          <c:cat>
            <c:strRef>
              <c:f>Sheet1!$A$1:$A$17</c:f>
              <c:strCache>
                <c:ptCount val="17"/>
                <c:pt idx="0">
                  <c:v>Baštijani</c:v>
                </c:pt>
                <c:pt idx="1">
                  <c:v>Brnelići</c:v>
                </c:pt>
                <c:pt idx="2">
                  <c:v>Drastin</c:v>
                </c:pt>
                <c:pt idx="3">
                  <c:v>Dražice</c:v>
                </c:pt>
                <c:pt idx="4">
                  <c:v>Jelenje</c:v>
                </c:pt>
                <c:pt idx="5">
                  <c:v>Kukuljani</c:v>
                </c:pt>
                <c:pt idx="6">
                  <c:v>Lopača</c:v>
                </c:pt>
                <c:pt idx="7">
                  <c:v>Lubarska</c:v>
                </c:pt>
                <c:pt idx="8">
                  <c:v>Lukeži</c:v>
                </c:pt>
                <c:pt idx="9">
                  <c:v>Martinovo Selo</c:v>
                </c:pt>
                <c:pt idx="10">
                  <c:v>Milaši</c:v>
                </c:pt>
                <c:pt idx="11">
                  <c:v>Podhum</c:v>
                </c:pt>
                <c:pt idx="12">
                  <c:v>Podkilavac</c:v>
                </c:pt>
                <c:pt idx="13">
                  <c:v>Ratulje</c:v>
                </c:pt>
                <c:pt idx="14">
                  <c:v>Trnovica</c:v>
                </c:pt>
                <c:pt idx="15">
                  <c:v>Valići</c:v>
                </c:pt>
                <c:pt idx="16">
                  <c:v>Zoretići</c:v>
                </c:pt>
              </c:strCache>
            </c:strRef>
          </c:cat>
          <c:val>
            <c:numRef>
              <c:f>Sheet1!$B$1:$B$17</c:f>
              <c:numCache>
                <c:formatCode>General</c:formatCode>
                <c:ptCount val="17"/>
                <c:pt idx="0">
                  <c:v>14</c:v>
                </c:pt>
                <c:pt idx="1">
                  <c:v>78</c:v>
                </c:pt>
                <c:pt idx="2">
                  <c:v>38</c:v>
                </c:pt>
                <c:pt idx="3">
                  <c:v>2064</c:v>
                </c:pt>
                <c:pt idx="4">
                  <c:v>395</c:v>
                </c:pt>
                <c:pt idx="5">
                  <c:v>90</c:v>
                </c:pt>
                <c:pt idx="6">
                  <c:v>78</c:v>
                </c:pt>
                <c:pt idx="7">
                  <c:v>93</c:v>
                </c:pt>
                <c:pt idx="8">
                  <c:v>148</c:v>
                </c:pt>
                <c:pt idx="9">
                  <c:v>112</c:v>
                </c:pt>
                <c:pt idx="10">
                  <c:v>76</c:v>
                </c:pt>
                <c:pt idx="11">
                  <c:v>1356</c:v>
                </c:pt>
                <c:pt idx="12">
                  <c:v>328</c:v>
                </c:pt>
                <c:pt idx="13">
                  <c:v>84</c:v>
                </c:pt>
                <c:pt idx="14">
                  <c:v>49</c:v>
                </c:pt>
                <c:pt idx="15">
                  <c:v>0</c:v>
                </c:pt>
                <c:pt idx="16">
                  <c:v>93</c:v>
                </c:pt>
              </c:numCache>
            </c:numRef>
          </c:val>
          <c:extLst>
            <c:ext xmlns:c16="http://schemas.microsoft.com/office/drawing/2014/chart" uri="{C3380CC4-5D6E-409C-BE32-E72D297353CC}">
              <c16:uniqueId val="{00000022-4ACE-4522-9B8D-DEA8D5AC3964}"/>
            </c:ext>
          </c:extLst>
        </c:ser>
        <c:dLbls>
          <c:dLblPos val="bestFit"/>
          <c:showLegendKey val="0"/>
          <c:showVal val="1"/>
          <c:showCatName val="0"/>
          <c:showSerName val="0"/>
          <c:showPercent val="0"/>
          <c:showBubbleSize val="0"/>
          <c:showLeaderLines val="1"/>
        </c:dLbls>
        <c:firstSliceAng val="0"/>
      </c:pieChart>
      <c:spPr>
        <a:noFill/>
        <a:ln>
          <a:noFill/>
        </a:ln>
        <a:effectLst/>
      </c:spPr>
    </c:plotArea>
    <c:legend>
      <c:legendPos val="r"/>
      <c:overlay val="0"/>
      <c:spPr>
        <a:solidFill>
          <a:schemeClr val="lt1">
            <a:alpha val="50000"/>
          </a:schemeClr>
        </a:solidFill>
        <a:ln>
          <a:noFill/>
        </a:ln>
        <a:effectLst/>
      </c:spPr>
      <c:txPr>
        <a:bodyPr rot="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sr-Latn-R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pattFill prst="dkDnDiag">
      <a:fgClr>
        <a:schemeClr val="lt1"/>
      </a:fgClr>
      <a:bgClr>
        <a:schemeClr val="dk1">
          <a:lumMod val="10000"/>
          <a:lumOff val="90000"/>
        </a:schemeClr>
      </a:bgClr>
    </a:pattFill>
    <a:ln w="9525" cap="flat" cmpd="sng" algn="ctr">
      <a:solidFill>
        <a:schemeClr val="dk1">
          <a:lumMod val="15000"/>
          <a:lumOff val="85000"/>
        </a:schemeClr>
      </a:solidFill>
      <a:round/>
    </a:ln>
    <a:effectLst/>
  </c:spPr>
  <c:txPr>
    <a:bodyPr/>
    <a:lstStyle/>
    <a:p>
      <a:pPr>
        <a:defRPr/>
      </a:pPr>
      <a:endParaRPr lang="sr-Latn-R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r-H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5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List1!$B$1</c:f>
              <c:strCache>
                <c:ptCount val="1"/>
                <c:pt idx="0">
                  <c:v>Stupac1</c:v>
                </c:pt>
              </c:strCache>
            </c:strRef>
          </c:tx>
          <c:dPt>
            <c:idx val="0"/>
            <c:bubble3D val="0"/>
            <c:spPr>
              <a:solidFill>
                <a:schemeClr val="accent6"/>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1-9BE7-419C-B630-FF8CBD52B69A}"/>
              </c:ext>
            </c:extLst>
          </c:dPt>
          <c:dPt>
            <c:idx val="1"/>
            <c:bubble3D val="0"/>
            <c:spPr>
              <a:solidFill>
                <a:schemeClr val="accent5"/>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3-9BE7-419C-B630-FF8CBD52B69A}"/>
              </c:ext>
            </c:extLst>
          </c:dPt>
          <c:dLbls>
            <c:numFmt formatCode="0.00%" sourceLinked="0"/>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sr-Latn-RS"/>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List1!$A$2:$A$3</c:f>
              <c:strCache>
                <c:ptCount val="2"/>
                <c:pt idx="0">
                  <c:v>Žene</c:v>
                </c:pt>
                <c:pt idx="1">
                  <c:v>Muškarci</c:v>
                </c:pt>
              </c:strCache>
            </c:strRef>
          </c:cat>
          <c:val>
            <c:numRef>
              <c:f>List1!$B$2:$B$3</c:f>
              <c:numCache>
                <c:formatCode>0.00%</c:formatCode>
                <c:ptCount val="2"/>
                <c:pt idx="0">
                  <c:v>0.50860000000000005</c:v>
                </c:pt>
                <c:pt idx="1">
                  <c:v>0.4914</c:v>
                </c:pt>
              </c:numCache>
            </c:numRef>
          </c:val>
          <c:extLst>
            <c:ext xmlns:c16="http://schemas.microsoft.com/office/drawing/2014/chart" uri="{C3380CC4-5D6E-409C-BE32-E72D297353CC}">
              <c16:uniqueId val="{00000004-9BE7-419C-B630-FF8CBD52B69A}"/>
            </c:ext>
          </c:extLst>
        </c:ser>
        <c:dLbls>
          <c:showLegendKey val="0"/>
          <c:showVal val="0"/>
          <c:showCatName val="0"/>
          <c:showSerName val="0"/>
          <c:showPercent val="1"/>
          <c:showBubbleSize val="0"/>
          <c:showLeaderLines val="1"/>
        </c:dLbls>
      </c:pie3D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sr-Latn-RS"/>
        </a:p>
      </c:txPr>
    </c:legend>
    <c:plotVisOnly val="1"/>
    <c:dispBlanksAs val="zero"/>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sr-Latn-RS"/>
    </a:p>
  </c:txPr>
  <c:externalData r:id="rId1">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56">
  <cs:axisTitle>
    <cs:lnRef idx="0"/>
    <cs:fillRef idx="0"/>
    <cs:effectRef idx="0"/>
    <cs:fontRef idx="minor">
      <a:schemeClr val="dk1">
        <a:lumMod val="65000"/>
        <a:lumOff val="35000"/>
      </a:schemeClr>
    </cs:fontRef>
    <cs:defRPr sz="900" b="1" kern="1200"/>
  </cs:axisTitle>
  <cs:categoryAxis>
    <cs:lnRef idx="0"/>
    <cs:fillRef idx="0"/>
    <cs:effectRef idx="0"/>
    <cs:fontRef idx="minor">
      <a:schemeClr val="dk1">
        <a:lumMod val="65000"/>
        <a:lumOff val="35000"/>
      </a:schemeClr>
    </cs:fontRef>
    <cs:defRPr sz="900" kern="1200" cap="none" spc="0" normalizeH="0" baseline="0"/>
  </cs:categoryAxis>
  <cs:chartArea>
    <cs:lnRef idx="0"/>
    <cs:fillRef idx="0"/>
    <cs:effectRef idx="0"/>
    <cs:fontRef idx="minor">
      <a:schemeClr val="dk1"/>
    </cs:fontRef>
    <cs:spPr>
      <a:pattFill prst="dkDnDiag">
        <a:fgClr>
          <a:schemeClr val="lt1"/>
        </a:fgClr>
        <a:bgClr>
          <a:schemeClr val="dk1">
            <a:lumMod val="10000"/>
            <a:lumOff val="90000"/>
          </a:schemeClr>
        </a:bgClr>
      </a:pattFill>
      <a:ln w="9525" cap="flat" cmpd="sng" algn="ctr">
        <a:solidFill>
          <a:schemeClr val="dk1">
            <a:lumMod val="15000"/>
            <a:lumOff val="8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alpha val="75000"/>
        </a:schemeClr>
      </a:solidFill>
      <a:ln w="9525">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tx1"/>
    </cs:fontRef>
    <cs:spPr>
      <a:gradFill>
        <a:gsLst>
          <a:gs pos="100000">
            <a:schemeClr val="phClr">
              <a:lumMod val="60000"/>
              <a:lumOff val="40000"/>
            </a:schemeClr>
          </a:gs>
          <a:gs pos="0">
            <a:schemeClr val="phClr"/>
          </a:gs>
        </a:gsLst>
        <a:lin ang="5400000" scaled="0"/>
      </a:gradFill>
      <a:ln w="19050">
        <a:solidFill>
          <a:schemeClr val="lt1"/>
        </a:solidFill>
      </a:ln>
    </cs:spPr>
  </cs:dataPoint>
  <cs:dataPoint3D>
    <cs:lnRef idx="0"/>
    <cs:fillRef idx="0">
      <cs:styleClr val="auto"/>
    </cs:fillRef>
    <cs:effectRef idx="0"/>
    <cs:fontRef idx="minor">
      <a:schemeClr val="tx1"/>
    </cs:fontRef>
    <cs:spPr>
      <a:gradFill>
        <a:gsLst>
          <a:gs pos="100000">
            <a:schemeClr val="phClr">
              <a:lumMod val="60000"/>
              <a:lumOff val="40000"/>
            </a:schemeClr>
          </a:gs>
          <a:gs pos="0">
            <a:schemeClr val="phClr"/>
          </a:gs>
        </a:gsLst>
        <a:lin ang="5400000" scaled="0"/>
      </a:gradFill>
      <a:ln w="50800">
        <a:solidFill>
          <a:schemeClr val="lt1"/>
        </a:solidFill>
      </a:ln>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lt1"/>
      </a:solidFill>
      <a:ln w="15875">
        <a:solidFill>
          <a:schemeClr val="ph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800" kern="1200"/>
  </cs:dataTable>
  <cs:downBar>
    <cs:lnRef idx="0"/>
    <cs:fillRef idx="0"/>
    <cs:effectRef idx="0"/>
    <cs:fontRef idx="minor">
      <a:schemeClr val="dk1"/>
    </cs:fontRef>
    <cs:spPr>
      <a:solidFill>
        <a:schemeClr val="dk1">
          <a:lumMod val="75000"/>
          <a:lumOff val="25000"/>
        </a:schemeClr>
      </a:solidFill>
      <a:ln w="9525" cap="flat" cmpd="sng" algn="ctr">
        <a:solidFill>
          <a:schemeClr val="dk1">
            <a:lumMod val="50000"/>
            <a:lumOff val="50000"/>
          </a:schemeClr>
        </a:solidFill>
        <a:round/>
      </a:ln>
    </cs:spPr>
  </cs:downBar>
  <cs:dropLine>
    <cs:lnRef idx="0"/>
    <cs:fillRef idx="0"/>
    <cs:effectRef idx="0"/>
    <cs:fontRef idx="minor">
      <a:schemeClr val="dk1"/>
    </cs:fontRef>
    <cs:spPr>
      <a:ln w="9525" cap="flat" cmpd="sng" algn="ctr">
        <a:solidFill>
          <a:schemeClr val="dk1">
            <a:lumMod val="35000"/>
            <a:lumOff val="65000"/>
          </a:schemeClr>
        </a:solidFill>
        <a:round/>
      </a:ln>
    </cs:spPr>
  </cs:dropLine>
  <cs:errorBar>
    <cs:lnRef idx="0"/>
    <cs:fillRef idx="0"/>
    <cs:effectRef idx="0"/>
    <cs:fontRef idx="minor">
      <a:schemeClr val="dk1"/>
    </cs:fontRef>
    <cs:spPr>
      <a:ln w="9525" cap="flat" cmpd="sng" algn="ctr">
        <a:solidFill>
          <a:schemeClr val="dk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cap="flat" cmpd="sng" algn="ctr">
        <a:solidFill>
          <a:schemeClr val="dk1">
            <a:lumMod val="35000"/>
            <a:lumOff val="65000"/>
          </a:schemeClr>
        </a:solidFill>
        <a:round/>
      </a:ln>
    </cs:spPr>
  </cs:hiLoLine>
  <cs:leaderLine>
    <cs:lnRef idx="0"/>
    <cs:fillRef idx="0"/>
    <cs:effectRef idx="0"/>
    <cs:fontRef idx="minor">
      <a:schemeClr val="dk1"/>
    </cs:fontRef>
    <cs:spPr>
      <a:ln w="9525" cap="flat" cmpd="sng" algn="ctr">
        <a:solidFill>
          <a:schemeClr val="dk1">
            <a:lumMod val="35000"/>
            <a:lumOff val="65000"/>
          </a:schemeClr>
        </a:solidFill>
        <a:round/>
      </a:ln>
    </cs:spPr>
  </cs:leaderLine>
  <cs:legend>
    <cs:lnRef idx="0"/>
    <cs:fillRef idx="0"/>
    <cs:effectRef idx="0"/>
    <cs:fontRef idx="minor">
      <a:schemeClr val="dk1">
        <a:lumMod val="65000"/>
        <a:lumOff val="35000"/>
      </a:schemeClr>
    </cs:fontRef>
    <cs:spPr>
      <a:solidFill>
        <a:schemeClr val="lt1">
          <a:alpha val="50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65000"/>
        <a:lumOff val="35000"/>
      </a:schemeClr>
    </cs:fontRef>
    <cs:defRPr sz="900" kern="1200"/>
  </cs:seriesAxis>
  <cs:seriesLine>
    <cs:lnRef idx="0"/>
    <cs:fillRef idx="0"/>
    <cs:effectRef idx="0"/>
    <cs:fontRef idx="minor">
      <a:schemeClr val="dk1"/>
    </cs:fontRef>
    <cs:spPr>
      <a:ln w="9525" cap="flat" cmpd="sng" algn="ctr">
        <a:solidFill>
          <a:schemeClr val="dk1">
            <a:lumMod val="35000"/>
            <a:lumOff val="65000"/>
          </a:schemeClr>
        </a:solidFill>
        <a:round/>
      </a:ln>
    </cs:spPr>
  </cs:seriesLine>
  <cs:title>
    <cs:lnRef idx="0"/>
    <cs:fillRef idx="0"/>
    <cs:effectRef idx="0"/>
    <cs:fontRef idx="major">
      <a:schemeClr val="dk1">
        <a:lumMod val="50000"/>
        <a:lumOff val="50000"/>
      </a:schemeClr>
    </cs:fontRef>
    <cs:defRPr sz="1600" b="1" kern="1200" spc="0" normalizeH="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cap="flat" cmpd="sng" algn="ctr">
        <a:solidFill>
          <a:schemeClr val="dk1">
            <a:lumMod val="50000"/>
            <a:lumOff val="50000"/>
          </a:schemeClr>
        </a:solidFill>
        <a:round/>
      </a:ln>
    </cs:spPr>
  </cs:upBar>
  <cs:valueAxis>
    <cs:lnRef idx="0"/>
    <cs:fillRef idx="0"/>
    <cs:effectRef idx="0"/>
    <cs:fontRef idx="minor">
      <a:schemeClr val="dk1">
        <a:lumMod val="65000"/>
        <a:lumOff val="35000"/>
      </a:schemeClr>
    </cs:fontRef>
    <cs:defRPr sz="900" kern="1200"/>
  </cs:valueAxis>
  <cs:wall>
    <cs:lnRef idx="0"/>
    <cs:fillRef idx="0"/>
    <cs:effectRef idx="0"/>
    <cs:fontRef idx="minor">
      <a:schemeClr val="dk1"/>
    </cs:fontRef>
  </cs:wall>
</cs:chartStyle>
</file>

<file path=word/glossary/_rels/document.xml.rels><?xml version="1.0" encoding="UTF-8" standalone="yes"?>
<Relationships xmlns="http://schemas.openxmlformats.org/package/2006/relationships"><Relationship Id="rId3" Type="http://schemas.openxmlformats.org/officeDocument/2006/relationships/settings" Target="settings.xml"/><Relationship Id="rId2" Type="http://schemas.openxmlformats.org/officeDocument/2006/relationships/styles" Target="styles.xml"/><Relationship Id="rId1" Type="http://schemas.openxmlformats.org/officeDocument/2006/relationships/numbering" Target="numbering.xml"/><Relationship Id="rId5" Type="http://schemas.openxmlformats.org/officeDocument/2006/relationships/fontTable" Target="fontTable.xml"/><Relationship Id="rId4" Type="http://schemas.openxmlformats.org/officeDocument/2006/relationships/webSettings" Target="webSettings.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F075A1F0306443758387F0A1A4575480"/>
        <w:category>
          <w:name w:val="General"/>
          <w:gallery w:val="placeholder"/>
        </w:category>
        <w:types>
          <w:type w:val="bbPlcHdr"/>
        </w:types>
        <w:behaviors>
          <w:behavior w:val="content"/>
        </w:behaviors>
        <w:guid w:val="{7B76D797-CBBD-4052-A7DB-D7369CED7F3C}"/>
      </w:docPartPr>
      <w:docPartBody>
        <w:p w:rsidR="006F5F6B" w:rsidRDefault="006F5F6B">
          <w:r w:rsidRPr="001103F7">
            <w:rPr>
              <w:rStyle w:val="Naslov1Char"/>
            </w:rPr>
            <w:t>Click here to enter text.</w:t>
          </w:r>
        </w:p>
      </w:docPartBody>
    </w:docPart>
    <w:docPart>
      <w:docPartPr>
        <w:name w:val="8D10D4A1FBAC493F98A74A756541C015"/>
        <w:category>
          <w:name w:val="General"/>
          <w:gallery w:val="placeholder"/>
        </w:category>
        <w:types>
          <w:type w:val="bbPlcHdr"/>
        </w:types>
        <w:behaviors>
          <w:behavior w:val="content"/>
        </w:behaviors>
        <w:guid w:val="{97C43F11-5FA0-405A-80F3-F9BCAEC59B26}"/>
      </w:docPartPr>
      <w:docPartBody>
        <w:p w:rsidR="006F5F6B" w:rsidRDefault="006F5F6B" w:rsidP="006F5F6B">
          <w:pPr>
            <w:pStyle w:val="0E489B95C3D94DA89D86B2766CED03EA"/>
          </w:pPr>
          <w:r w:rsidRPr="001103F7">
            <w:rPr>
              <w:rStyle w:val="Naslov1Char"/>
            </w:rPr>
            <w:t>Click here to enter text.</w:t>
          </w:r>
        </w:p>
      </w:docPartBody>
    </w:docPart>
    <w:docPart>
      <w:docPartPr>
        <w:name w:val="3EE30E7CBEC64FFBA23885ECC8BBE13C"/>
        <w:category>
          <w:name w:val="General"/>
          <w:gallery w:val="placeholder"/>
        </w:category>
        <w:types>
          <w:type w:val="bbPlcHdr"/>
        </w:types>
        <w:behaviors>
          <w:behavior w:val="content"/>
        </w:behaviors>
        <w:guid w:val="{6B6FA5DF-2B18-47EF-B470-4488C036B2F3}"/>
      </w:docPartPr>
      <w:docPartBody>
        <w:p w:rsidR="00A0465F" w:rsidRDefault="00F055F2" w:rsidP="00F055F2">
          <w:r w:rsidRPr="001103F7">
            <w:rPr>
              <w:rStyle w:val="Naslov1Char"/>
            </w:rPr>
            <w:t>Click here to enter text.</w:t>
          </w:r>
        </w:p>
      </w:docPartBody>
    </w:docPart>
    <w:docPart>
      <w:docPartPr>
        <w:name w:val="A97AE11F783D41758FBE19F1CEF03811"/>
        <w:category>
          <w:name w:val="Općenito"/>
          <w:gallery w:val="placeholder"/>
        </w:category>
        <w:types>
          <w:type w:val="bbPlcHdr"/>
        </w:types>
        <w:behaviors>
          <w:behavior w:val="content"/>
        </w:behaviors>
        <w:guid w:val="{B277522F-1D17-481C-851E-DA0C864E9EF0}"/>
      </w:docPartPr>
      <w:docPartBody>
        <w:p w:rsidR="0055096E" w:rsidRDefault="00EB37E9" w:rsidP="00EB37E9">
          <w:pPr>
            <w:pStyle w:val="A97AE11F783D41758FBE19F1CEF03811"/>
          </w:pPr>
          <w:r w:rsidRPr="001103F7">
            <w:rPr>
              <w:rStyle w:val="Naslov1Char"/>
            </w:rPr>
            <w:t>Click here to enter text.</w:t>
          </w:r>
        </w:p>
      </w:docPartBody>
    </w:docPart>
    <w:docPart>
      <w:docPartPr>
        <w:name w:val="711BBDE27750426A887A33B27E7864A8"/>
        <w:category>
          <w:name w:val="Općenito"/>
          <w:gallery w:val="placeholder"/>
        </w:category>
        <w:types>
          <w:type w:val="bbPlcHdr"/>
        </w:types>
        <w:behaviors>
          <w:behavior w:val="content"/>
        </w:behaviors>
        <w:guid w:val="{D96B0AF7-E70B-47A8-B5EE-E2FF5152CF71}"/>
      </w:docPartPr>
      <w:docPartBody>
        <w:p w:rsidR="0055096E" w:rsidRDefault="00EB37E9" w:rsidP="00EB37E9">
          <w:pPr>
            <w:pStyle w:val="711BBDE27750426A887A33B27E7864A8"/>
          </w:pPr>
          <w:r w:rsidRPr="001103F7">
            <w:rPr>
              <w:rStyle w:val="Naslov1Char"/>
            </w:rPr>
            <w:t>Click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EE"/>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4002EFF" w:usb1="C000247B" w:usb2="00000009" w:usb3="00000000" w:csb0="000001FF" w:csb1="00000000"/>
  </w:font>
  <w:font w:name="Arial">
    <w:altName w:val="Arial"/>
    <w:panose1 w:val="020B0604020202020204"/>
    <w:charset w:val="EE"/>
    <w:family w:val="swiss"/>
    <w:pitch w:val="variable"/>
    <w:sig w:usb0="E0002EFF" w:usb1="C000785B" w:usb2="00000009" w:usb3="00000000" w:csb0="000001FF" w:csb1="00000000"/>
  </w:font>
  <w:font w:name="Arial Narrow">
    <w:panose1 w:val="020B0606020202030204"/>
    <w:charset w:val="EE"/>
    <w:family w:val="swiss"/>
    <w:pitch w:val="variable"/>
    <w:sig w:usb0="00000287" w:usb1="00000800" w:usb2="00000000" w:usb3="00000000" w:csb0="0000009F" w:csb1="00000000"/>
  </w:font>
  <w:font w:name="Cambria">
    <w:panose1 w:val="02040503050406030204"/>
    <w:charset w:val="EE"/>
    <w:family w:val="roman"/>
    <w:pitch w:val="variable"/>
    <w:sig w:usb0="E00006FF" w:usb1="420024FF" w:usb2="02000000" w:usb3="00000000" w:csb0="0000019F" w:csb1="00000000"/>
  </w:font>
  <w:font w:name="Tahoma">
    <w:panose1 w:val="020B0604030504040204"/>
    <w:charset w:val="EE"/>
    <w:family w:val="swiss"/>
    <w:pitch w:val="variable"/>
    <w:sig w:usb0="E1002EFF" w:usb1="C000605B" w:usb2="00000029" w:usb3="00000000" w:csb0="000101FF" w:csb1="00000000"/>
  </w:font>
  <w:font w:name="Adviso OTF Std">
    <w:altName w:val="Open Sans"/>
    <w:charset w:val="EE"/>
    <w:family w:val="auto"/>
    <w:pitch w:val="variable"/>
    <w:sig w:usb0="00000001" w:usb1="00000000" w:usb2="00000000" w:usb3="00000000" w:csb0="00000003" w:csb1="00000000"/>
  </w:font>
  <w:font w:name="Times-NewRoman">
    <w:altName w:val="Times New Roman"/>
    <w:charset w:val="00"/>
    <w:family w:val="auto"/>
    <w:pitch w:val="default"/>
  </w:font>
  <w:font w:name="CRO_Korinna">
    <w:altName w:val="Arial"/>
    <w:charset w:val="00"/>
    <w:family w:val="swiss"/>
    <w:pitch w:val="variable"/>
    <w:sig w:usb0="00000007" w:usb1="00000000" w:usb2="00000000" w:usb3="00000000" w:csb0="00000013" w:csb1="00000000"/>
  </w:font>
  <w:font w:name="ArialNarrow">
    <w:altName w:val="MS Gothic"/>
    <w:panose1 w:val="00000000000000000000"/>
    <w:charset w:val="80"/>
    <w:family w:val="auto"/>
    <w:notTrueType/>
    <w:pitch w:val="default"/>
    <w:sig w:usb0="00000000" w:usb1="08070000" w:usb2="00000010" w:usb3="00000000" w:csb0="00020000" w:csb1="00000000"/>
  </w:font>
  <w:font w:name="ArialMT">
    <w:altName w:val="Arial"/>
    <w:panose1 w:val="00000000000000000000"/>
    <w:charset w:val="80"/>
    <w:family w:val="auto"/>
    <w:notTrueType/>
    <w:pitch w:val="default"/>
    <w:sig w:usb0="00000000" w:usb1="08070000" w:usb2="00000010" w:usb3="00000000" w:csb0="00020000" w:csb1="00000000"/>
  </w:font>
  <w:font w:name="Gabriola">
    <w:panose1 w:val="04040605051002020D02"/>
    <w:charset w:val="EE"/>
    <w:family w:val="decorative"/>
    <w:pitch w:val="variable"/>
    <w:sig w:usb0="E00002EF" w:usb1="5000204B" w:usb2="00000000" w:usb3="00000000" w:csb0="0000009F" w:csb1="00000000"/>
  </w:font>
  <w:font w:name="Calibri Light">
    <w:panose1 w:val="020F0302020204030204"/>
    <w:charset w:val="EE"/>
    <w:family w:val="swiss"/>
    <w:pitch w:val="variable"/>
    <w:sig w:usb0="E4002EFF" w:usb1="C000247B" w:usb2="00000009" w:usb3="00000000" w:csb0="000001FF" w:csb1="00000000"/>
  </w:font>
</w:fonts>
</file>

<file path=word/glossary/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59F13B17"/>
    <w:multiLevelType w:val="multilevel"/>
    <w:tmpl w:val="47DE72DC"/>
    <w:lvl w:ilvl="0">
      <w:start w:val="1"/>
      <w:numFmt w:val="decimal"/>
      <w:pStyle w:val="Naslov1"/>
      <w:lvlText w:val="%1"/>
      <w:lvlJc w:val="left"/>
      <w:pPr>
        <w:ind w:left="432" w:hanging="432"/>
      </w:pPr>
      <w:rPr>
        <w:rFonts w:hint="default"/>
      </w:rPr>
    </w:lvl>
    <w:lvl w:ilvl="1">
      <w:start w:val="1"/>
      <w:numFmt w:val="decimal"/>
      <w:pStyle w:val="Naslov2"/>
      <w:lvlText w:val="%1.%2"/>
      <w:lvlJc w:val="left"/>
      <w:pPr>
        <w:ind w:left="576" w:hanging="576"/>
      </w:pPr>
      <w:rPr>
        <w:rFonts w:hint="default"/>
      </w:rPr>
    </w:lvl>
    <w:lvl w:ilvl="2">
      <w:start w:val="1"/>
      <w:numFmt w:val="decimal"/>
      <w:pStyle w:val="Naslov3"/>
      <w:lvlText w:val="%1.%2.%3"/>
      <w:lvlJc w:val="left"/>
      <w:pPr>
        <w:ind w:left="720" w:hanging="720"/>
      </w:pPr>
      <w:rPr>
        <w:rFonts w:hint="default"/>
      </w:rPr>
    </w:lvl>
    <w:lvl w:ilvl="3">
      <w:start w:val="1"/>
      <w:numFmt w:val="decimal"/>
      <w:pStyle w:val="Naslov4"/>
      <w:lvlText w:val="%1.%2.%3.%4"/>
      <w:lvlJc w:val="left"/>
      <w:pPr>
        <w:ind w:left="864" w:hanging="864"/>
      </w:pPr>
      <w:rPr>
        <w:rFonts w:hint="default"/>
      </w:rPr>
    </w:lvl>
    <w:lvl w:ilvl="4">
      <w:start w:val="1"/>
      <w:numFmt w:val="decimal"/>
      <w:pStyle w:val="Naslov5"/>
      <w:lvlText w:val="%1.%2.%3.%4.%5"/>
      <w:lvlJc w:val="left"/>
      <w:pPr>
        <w:ind w:left="1008" w:hanging="1008"/>
      </w:pPr>
      <w:rPr>
        <w:rFonts w:hint="default"/>
      </w:rPr>
    </w:lvl>
    <w:lvl w:ilvl="5">
      <w:start w:val="1"/>
      <w:numFmt w:val="decimal"/>
      <w:pStyle w:val="Naslov6"/>
      <w:lvlText w:val="%1.%2.%3.%4.%5.%6"/>
      <w:lvlJc w:val="left"/>
      <w:pPr>
        <w:ind w:left="1152" w:hanging="1152"/>
      </w:pPr>
      <w:rPr>
        <w:rFonts w:hint="default"/>
      </w:rPr>
    </w:lvl>
    <w:lvl w:ilvl="6">
      <w:start w:val="1"/>
      <w:numFmt w:val="decimal"/>
      <w:pStyle w:val="Naslov7"/>
      <w:lvlText w:val="%1.%2.%3.%4.%5.%6.%7"/>
      <w:lvlJc w:val="left"/>
      <w:pPr>
        <w:ind w:left="1296" w:hanging="1296"/>
      </w:pPr>
      <w:rPr>
        <w:rFonts w:hint="default"/>
      </w:rPr>
    </w:lvl>
    <w:lvl w:ilvl="7">
      <w:start w:val="1"/>
      <w:numFmt w:val="decimal"/>
      <w:pStyle w:val="Naslov8"/>
      <w:lvlText w:val="%1.%2.%3.%4.%5.%6.%7.%8"/>
      <w:lvlJc w:val="left"/>
      <w:pPr>
        <w:ind w:left="1440" w:hanging="1440"/>
      </w:pPr>
      <w:rPr>
        <w:rFonts w:hint="default"/>
      </w:rPr>
    </w:lvl>
    <w:lvl w:ilvl="8">
      <w:start w:val="1"/>
      <w:numFmt w:val="decimal"/>
      <w:pStyle w:val="Naslov9"/>
      <w:lvlText w:val="%1.%2.%3.%4.%5.%6.%7.%8.%9"/>
      <w:lvlJc w:val="left"/>
      <w:pPr>
        <w:ind w:left="1584" w:hanging="1584"/>
      </w:pPr>
      <w:rPr>
        <w:rFonts w:hint="default"/>
      </w:rPr>
    </w:lvl>
  </w:abstractNum>
  <w:num w:numId="1" w16cid:durableId="1556308813">
    <w:abstractNumId w:val="0"/>
  </w:num>
</w:numbering>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08"/>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F5F6B"/>
    <w:rsid w:val="00005E9E"/>
    <w:rsid w:val="00033C81"/>
    <w:rsid w:val="000342B7"/>
    <w:rsid w:val="00034851"/>
    <w:rsid w:val="00035821"/>
    <w:rsid w:val="00047211"/>
    <w:rsid w:val="00140C7A"/>
    <w:rsid w:val="00171CC3"/>
    <w:rsid w:val="00182B03"/>
    <w:rsid w:val="00183BFA"/>
    <w:rsid w:val="00196B4E"/>
    <w:rsid w:val="001A3DAC"/>
    <w:rsid w:val="001A5FFD"/>
    <w:rsid w:val="001D3224"/>
    <w:rsid w:val="001E489C"/>
    <w:rsid w:val="001F05B4"/>
    <w:rsid w:val="0021674D"/>
    <w:rsid w:val="00261B51"/>
    <w:rsid w:val="002624E5"/>
    <w:rsid w:val="002F1F30"/>
    <w:rsid w:val="002F6A1C"/>
    <w:rsid w:val="003040BF"/>
    <w:rsid w:val="00316573"/>
    <w:rsid w:val="003A7FBC"/>
    <w:rsid w:val="003C10B9"/>
    <w:rsid w:val="003E70DC"/>
    <w:rsid w:val="00411E5A"/>
    <w:rsid w:val="00437383"/>
    <w:rsid w:val="0044258C"/>
    <w:rsid w:val="004D0705"/>
    <w:rsid w:val="004E5FF0"/>
    <w:rsid w:val="005072D0"/>
    <w:rsid w:val="0052317F"/>
    <w:rsid w:val="00541A9A"/>
    <w:rsid w:val="0055096E"/>
    <w:rsid w:val="005D3842"/>
    <w:rsid w:val="00694E35"/>
    <w:rsid w:val="006C4F75"/>
    <w:rsid w:val="006D1D5B"/>
    <w:rsid w:val="006F0D3C"/>
    <w:rsid w:val="006F5F6B"/>
    <w:rsid w:val="007857CA"/>
    <w:rsid w:val="00797C3F"/>
    <w:rsid w:val="007E57C7"/>
    <w:rsid w:val="007F3627"/>
    <w:rsid w:val="008161F1"/>
    <w:rsid w:val="008173D5"/>
    <w:rsid w:val="0082442C"/>
    <w:rsid w:val="00834062"/>
    <w:rsid w:val="008A1DC8"/>
    <w:rsid w:val="008B7755"/>
    <w:rsid w:val="009123AA"/>
    <w:rsid w:val="00987E91"/>
    <w:rsid w:val="009C2E12"/>
    <w:rsid w:val="00A0465F"/>
    <w:rsid w:val="00A23F0E"/>
    <w:rsid w:val="00A33020"/>
    <w:rsid w:val="00A33C21"/>
    <w:rsid w:val="00A46EBC"/>
    <w:rsid w:val="00A57B31"/>
    <w:rsid w:val="00AA5A55"/>
    <w:rsid w:val="00AD7DAD"/>
    <w:rsid w:val="00AE200D"/>
    <w:rsid w:val="00AF5D12"/>
    <w:rsid w:val="00B023FC"/>
    <w:rsid w:val="00B26213"/>
    <w:rsid w:val="00B332F9"/>
    <w:rsid w:val="00B91031"/>
    <w:rsid w:val="00BB32BA"/>
    <w:rsid w:val="00C00AB5"/>
    <w:rsid w:val="00C37C8C"/>
    <w:rsid w:val="00C6447B"/>
    <w:rsid w:val="00CB19BD"/>
    <w:rsid w:val="00CB25D6"/>
    <w:rsid w:val="00CB74C4"/>
    <w:rsid w:val="00CC58C0"/>
    <w:rsid w:val="00CD603F"/>
    <w:rsid w:val="00D11FDF"/>
    <w:rsid w:val="00D65122"/>
    <w:rsid w:val="00DC2B97"/>
    <w:rsid w:val="00DC62EB"/>
    <w:rsid w:val="00DD75AB"/>
    <w:rsid w:val="00E12CF1"/>
    <w:rsid w:val="00E1478B"/>
    <w:rsid w:val="00E81F34"/>
    <w:rsid w:val="00EA2560"/>
    <w:rsid w:val="00EB37E9"/>
    <w:rsid w:val="00EC24AA"/>
    <w:rsid w:val="00F055F2"/>
    <w:rsid w:val="00F23CEB"/>
    <w:rsid w:val="00F72D85"/>
    <w:rsid w:val="00F73716"/>
    <w:rsid w:val="00FB017F"/>
    <w:rsid w:val="00FD2B0A"/>
  </w:rsids>
  <m:mathPr>
    <m:mathFont m:val="Cambria Math"/>
    <m:brkBin m:val="before"/>
    <m:brkBinSub m:val="--"/>
    <m:smallFrac m:val="0"/>
    <m:dispDef/>
    <m:lMargin m:val="0"/>
    <m:rMargin m:val="0"/>
    <m:defJc m:val="centerGroup"/>
    <m:wrapIndent m:val="1440"/>
    <m:intLim m:val="subSup"/>
    <m:naryLim m:val="undOvr"/>
  </m:mathPr>
  <w:themeFontLang w:val="hr-HR"/>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hr-HR" w:eastAsia="hr-HR"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iPriority="0"/>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Naslov1">
    <w:name w:val="heading 1"/>
    <w:basedOn w:val="Normal"/>
    <w:next w:val="Normal"/>
    <w:link w:val="Naslov1Char"/>
    <w:autoRedefine/>
    <w:rsid w:val="00EB37E9"/>
    <w:pPr>
      <w:keepNext/>
      <w:keepLines/>
      <w:numPr>
        <w:numId w:val="1"/>
      </w:numPr>
      <w:spacing w:before="240" w:line="276" w:lineRule="auto"/>
      <w:jc w:val="both"/>
      <w:outlineLvl w:val="0"/>
    </w:pPr>
    <w:rPr>
      <w:rFonts w:ascii="Adviso OTF Std" w:eastAsiaTheme="majorEastAsia" w:hAnsi="Adviso OTF Std" w:cstheme="majorBidi"/>
      <w:b/>
      <w:sz w:val="36"/>
      <w:szCs w:val="32"/>
      <w:lang w:eastAsia="en-US"/>
    </w:rPr>
  </w:style>
  <w:style w:type="paragraph" w:styleId="Naslov2">
    <w:name w:val="heading 2"/>
    <w:basedOn w:val="Normal"/>
    <w:next w:val="Normal"/>
    <w:link w:val="Naslov2Char"/>
    <w:autoRedefine/>
    <w:qFormat/>
    <w:rsid w:val="00EB37E9"/>
    <w:pPr>
      <w:keepNext/>
      <w:numPr>
        <w:ilvl w:val="1"/>
        <w:numId w:val="1"/>
      </w:numPr>
      <w:spacing w:before="80" w:line="276" w:lineRule="auto"/>
      <w:jc w:val="both"/>
      <w:outlineLvl w:val="1"/>
    </w:pPr>
    <w:rPr>
      <w:rFonts w:ascii="Adviso OTF Std" w:eastAsia="Times New Roman" w:hAnsi="Adviso OTF Std" w:cs="Arial"/>
      <w:bCs/>
      <w:color w:val="54883D"/>
      <w:sz w:val="32"/>
      <w:szCs w:val="24"/>
      <w:lang w:eastAsia="en-US"/>
    </w:rPr>
  </w:style>
  <w:style w:type="paragraph" w:styleId="Naslov3">
    <w:name w:val="heading 3"/>
    <w:basedOn w:val="Normal"/>
    <w:next w:val="Normal"/>
    <w:link w:val="Naslov3Char"/>
    <w:autoRedefine/>
    <w:rsid w:val="00EB37E9"/>
    <w:pPr>
      <w:keepNext/>
      <w:keepLines/>
      <w:numPr>
        <w:ilvl w:val="2"/>
        <w:numId w:val="1"/>
      </w:numPr>
      <w:spacing w:before="40" w:line="276" w:lineRule="auto"/>
      <w:jc w:val="both"/>
      <w:outlineLvl w:val="2"/>
    </w:pPr>
    <w:rPr>
      <w:rFonts w:ascii="Adviso OTF Std" w:eastAsia="Times New Roman" w:hAnsi="Adviso OTF Std" w:cstheme="majorBidi"/>
      <w:color w:val="54883D"/>
      <w:sz w:val="28"/>
      <w:szCs w:val="24"/>
      <w:lang w:eastAsia="en-US" w:bidi="en-US"/>
    </w:rPr>
  </w:style>
  <w:style w:type="paragraph" w:styleId="Naslov4">
    <w:name w:val="heading 4"/>
    <w:basedOn w:val="Normal"/>
    <w:next w:val="Normal"/>
    <w:link w:val="Naslov4Char"/>
    <w:autoRedefine/>
    <w:rsid w:val="00EB37E9"/>
    <w:pPr>
      <w:keepNext/>
      <w:keepLines/>
      <w:numPr>
        <w:ilvl w:val="3"/>
        <w:numId w:val="1"/>
      </w:numPr>
      <w:spacing w:before="40" w:line="276" w:lineRule="auto"/>
      <w:jc w:val="both"/>
      <w:outlineLvl w:val="3"/>
    </w:pPr>
    <w:rPr>
      <w:rFonts w:ascii="Adviso OTF Std" w:eastAsiaTheme="majorEastAsia" w:hAnsi="Adviso OTF Std" w:cstheme="majorBidi"/>
      <w:i/>
      <w:iCs/>
      <w:color w:val="54883D"/>
      <w:szCs w:val="24"/>
      <w:lang w:eastAsia="en-US"/>
    </w:rPr>
  </w:style>
  <w:style w:type="paragraph" w:styleId="Naslov5">
    <w:name w:val="heading 5"/>
    <w:basedOn w:val="Normal"/>
    <w:next w:val="Normal"/>
    <w:link w:val="Naslov5Char"/>
    <w:autoRedefine/>
    <w:rsid w:val="00EB37E9"/>
    <w:pPr>
      <w:keepNext/>
      <w:keepLines/>
      <w:numPr>
        <w:ilvl w:val="4"/>
        <w:numId w:val="1"/>
      </w:numPr>
      <w:spacing w:before="40" w:line="276" w:lineRule="auto"/>
      <w:jc w:val="both"/>
      <w:outlineLvl w:val="4"/>
    </w:pPr>
    <w:rPr>
      <w:rFonts w:ascii="Adviso OTF Std" w:eastAsiaTheme="majorEastAsia" w:hAnsi="Adviso OTF Std" w:cstheme="majorBidi"/>
      <w:color w:val="54883D"/>
      <w:szCs w:val="24"/>
      <w:lang w:eastAsia="en-US"/>
    </w:rPr>
  </w:style>
  <w:style w:type="paragraph" w:styleId="Naslov6">
    <w:name w:val="heading 6"/>
    <w:basedOn w:val="Normal"/>
    <w:next w:val="Normal"/>
    <w:link w:val="Naslov6Char"/>
    <w:autoRedefine/>
    <w:rsid w:val="00EB37E9"/>
    <w:pPr>
      <w:keepNext/>
      <w:keepLines/>
      <w:numPr>
        <w:ilvl w:val="5"/>
        <w:numId w:val="1"/>
      </w:numPr>
      <w:spacing w:before="40" w:line="276" w:lineRule="auto"/>
      <w:jc w:val="both"/>
      <w:outlineLvl w:val="5"/>
    </w:pPr>
    <w:rPr>
      <w:rFonts w:ascii="Adviso OTF Std" w:eastAsiaTheme="majorEastAsia" w:hAnsi="Adviso OTF Std" w:cstheme="majorBidi"/>
      <w:color w:val="54883D"/>
      <w:szCs w:val="24"/>
      <w:lang w:eastAsia="en-US"/>
    </w:rPr>
  </w:style>
  <w:style w:type="paragraph" w:styleId="Naslov7">
    <w:name w:val="heading 7"/>
    <w:basedOn w:val="Normal"/>
    <w:next w:val="Normal"/>
    <w:link w:val="Naslov7Char"/>
    <w:autoRedefine/>
    <w:semiHidden/>
    <w:unhideWhenUsed/>
    <w:rsid w:val="00EB37E9"/>
    <w:pPr>
      <w:keepNext/>
      <w:keepLines/>
      <w:numPr>
        <w:ilvl w:val="6"/>
        <w:numId w:val="1"/>
      </w:numPr>
      <w:spacing w:before="40" w:line="276" w:lineRule="auto"/>
      <w:jc w:val="both"/>
      <w:outlineLvl w:val="6"/>
    </w:pPr>
    <w:rPr>
      <w:rFonts w:ascii="Adviso OTF Std" w:eastAsiaTheme="majorEastAsia" w:hAnsi="Adviso OTF Std" w:cstheme="majorBidi"/>
      <w:i/>
      <w:iCs/>
      <w:color w:val="54883D"/>
      <w:szCs w:val="24"/>
      <w:lang w:eastAsia="en-US"/>
    </w:rPr>
  </w:style>
  <w:style w:type="paragraph" w:styleId="Naslov8">
    <w:name w:val="heading 8"/>
    <w:basedOn w:val="Normal"/>
    <w:next w:val="Normal"/>
    <w:link w:val="Naslov8Char"/>
    <w:uiPriority w:val="9"/>
    <w:semiHidden/>
    <w:unhideWhenUsed/>
    <w:qFormat/>
    <w:rsid w:val="00EB37E9"/>
    <w:pPr>
      <w:keepNext/>
      <w:keepLines/>
      <w:numPr>
        <w:ilvl w:val="7"/>
        <w:numId w:val="1"/>
      </w:numPr>
      <w:spacing w:before="40" w:after="0" w:line="276" w:lineRule="auto"/>
      <w:jc w:val="both"/>
      <w:outlineLvl w:val="7"/>
    </w:pPr>
    <w:rPr>
      <w:rFonts w:asciiTheme="majorHAnsi" w:eastAsiaTheme="majorEastAsia" w:hAnsiTheme="majorHAnsi" w:cstheme="majorBidi"/>
      <w:color w:val="272727" w:themeColor="text1" w:themeTint="D8"/>
      <w:sz w:val="21"/>
      <w:szCs w:val="21"/>
      <w:lang w:eastAsia="en-US"/>
    </w:rPr>
  </w:style>
  <w:style w:type="paragraph" w:styleId="Naslov9">
    <w:name w:val="heading 9"/>
    <w:basedOn w:val="Normal"/>
    <w:next w:val="Normal"/>
    <w:link w:val="Naslov9Char"/>
    <w:uiPriority w:val="9"/>
    <w:semiHidden/>
    <w:unhideWhenUsed/>
    <w:qFormat/>
    <w:rsid w:val="00EB37E9"/>
    <w:pPr>
      <w:keepNext/>
      <w:keepLines/>
      <w:numPr>
        <w:ilvl w:val="8"/>
        <w:numId w:val="1"/>
      </w:numPr>
      <w:spacing w:before="40" w:after="0" w:line="276" w:lineRule="auto"/>
      <w:jc w:val="both"/>
      <w:outlineLvl w:val="8"/>
    </w:pPr>
    <w:rPr>
      <w:rFonts w:asciiTheme="majorHAnsi" w:eastAsiaTheme="majorEastAsia" w:hAnsiTheme="majorHAnsi" w:cstheme="majorBidi"/>
      <w:i/>
      <w:iCs/>
      <w:color w:val="272727" w:themeColor="text1" w:themeTint="D8"/>
      <w:sz w:val="21"/>
      <w:szCs w:val="21"/>
      <w:lang w:eastAsia="en-US"/>
    </w:rPr>
  </w:style>
  <w:style w:type="character" w:default="1" w:styleId="Zadanifontodlomka">
    <w:name w:val="Default Paragraph Font"/>
    <w:uiPriority w:val="1"/>
    <w:semiHidden/>
    <w:unhideWhenUsed/>
  </w:style>
  <w:style w:type="table" w:default="1" w:styleId="Obinatablica">
    <w:name w:val="Normal Table"/>
    <w:uiPriority w:val="99"/>
    <w:semiHidden/>
    <w:unhideWhenUsed/>
    <w:tblPr>
      <w:tblInd w:w="0" w:type="dxa"/>
      <w:tblCellMar>
        <w:top w:w="0" w:type="dxa"/>
        <w:left w:w="108" w:type="dxa"/>
        <w:bottom w:w="0" w:type="dxa"/>
        <w:right w:w="108" w:type="dxa"/>
      </w:tblCellMar>
    </w:tblPr>
  </w:style>
  <w:style w:type="numbering" w:default="1" w:styleId="Bezpopisa">
    <w:name w:val="No List"/>
    <w:uiPriority w:val="99"/>
    <w:semiHidden/>
    <w:unhideWhenUsed/>
  </w:style>
  <w:style w:type="character" w:customStyle="1" w:styleId="Naslov1Char">
    <w:name w:val="Naslov 1 Char"/>
    <w:basedOn w:val="Zadanifontodlomka"/>
    <w:link w:val="Naslov1"/>
    <w:rsid w:val="00EB37E9"/>
    <w:rPr>
      <w:rFonts w:ascii="Adviso OTF Std" w:eastAsiaTheme="majorEastAsia" w:hAnsi="Adviso OTF Std" w:cstheme="majorBidi"/>
      <w:b/>
      <w:sz w:val="36"/>
      <w:szCs w:val="32"/>
      <w:lang w:eastAsia="en-US"/>
    </w:rPr>
  </w:style>
  <w:style w:type="character" w:customStyle="1" w:styleId="Naslov2Char">
    <w:name w:val="Naslov 2 Char"/>
    <w:basedOn w:val="Zadanifontodlomka"/>
    <w:link w:val="Naslov2"/>
    <w:rPr>
      <w:rFonts w:ascii="Adviso OTF Std" w:eastAsia="Times New Roman" w:hAnsi="Adviso OTF Std" w:cs="Arial"/>
      <w:bCs/>
      <w:color w:val="54883D"/>
      <w:sz w:val="32"/>
      <w:szCs w:val="24"/>
      <w:lang w:eastAsia="en-US"/>
    </w:rPr>
  </w:style>
  <w:style w:type="character" w:customStyle="1" w:styleId="Naslov3Char">
    <w:name w:val="Naslov 3 Char"/>
    <w:basedOn w:val="Zadanifontodlomka"/>
    <w:link w:val="Naslov3"/>
    <w:rPr>
      <w:rFonts w:ascii="Adviso OTF Std" w:eastAsia="Times New Roman" w:hAnsi="Adviso OTF Std" w:cstheme="majorBidi"/>
      <w:color w:val="54883D"/>
      <w:sz w:val="28"/>
      <w:szCs w:val="24"/>
      <w:lang w:eastAsia="en-US" w:bidi="en-US"/>
    </w:rPr>
  </w:style>
  <w:style w:type="character" w:customStyle="1" w:styleId="Naslov4Char">
    <w:name w:val="Naslov 4 Char"/>
    <w:basedOn w:val="Zadanifontodlomka"/>
    <w:link w:val="Naslov4"/>
    <w:rPr>
      <w:rFonts w:ascii="Adviso OTF Std" w:eastAsiaTheme="majorEastAsia" w:hAnsi="Adviso OTF Std" w:cstheme="majorBidi"/>
      <w:i/>
      <w:iCs/>
      <w:color w:val="54883D"/>
      <w:szCs w:val="24"/>
      <w:lang w:eastAsia="en-US"/>
    </w:rPr>
  </w:style>
  <w:style w:type="character" w:customStyle="1" w:styleId="Naslov5Char">
    <w:name w:val="Naslov 5 Char"/>
    <w:basedOn w:val="Zadanifontodlomka"/>
    <w:link w:val="Naslov5"/>
    <w:rPr>
      <w:rFonts w:ascii="Adviso OTF Std" w:eastAsiaTheme="majorEastAsia" w:hAnsi="Adviso OTF Std" w:cstheme="majorBidi"/>
      <w:color w:val="54883D"/>
      <w:szCs w:val="24"/>
      <w:lang w:eastAsia="en-US"/>
    </w:rPr>
  </w:style>
  <w:style w:type="character" w:customStyle="1" w:styleId="Naslov6Char">
    <w:name w:val="Naslov 6 Char"/>
    <w:basedOn w:val="Zadanifontodlomka"/>
    <w:link w:val="Naslov6"/>
    <w:rPr>
      <w:rFonts w:ascii="Adviso OTF Std" w:eastAsiaTheme="majorEastAsia" w:hAnsi="Adviso OTF Std" w:cstheme="majorBidi"/>
      <w:color w:val="54883D"/>
      <w:szCs w:val="24"/>
      <w:lang w:eastAsia="en-US"/>
    </w:rPr>
  </w:style>
  <w:style w:type="character" w:customStyle="1" w:styleId="Naslov7Char">
    <w:name w:val="Naslov 7 Char"/>
    <w:basedOn w:val="Zadanifontodlomka"/>
    <w:link w:val="Naslov7"/>
    <w:semiHidden/>
    <w:rPr>
      <w:rFonts w:ascii="Adviso OTF Std" w:eastAsiaTheme="majorEastAsia" w:hAnsi="Adviso OTF Std" w:cstheme="majorBidi"/>
      <w:i/>
      <w:iCs/>
      <w:color w:val="54883D"/>
      <w:szCs w:val="24"/>
      <w:lang w:eastAsia="en-US"/>
    </w:rPr>
  </w:style>
  <w:style w:type="character" w:customStyle="1" w:styleId="Naslov8Char">
    <w:name w:val="Naslov 8 Char"/>
    <w:basedOn w:val="Zadanifontodlomka"/>
    <w:link w:val="Naslov8"/>
    <w:uiPriority w:val="9"/>
    <w:semiHidden/>
    <w:rPr>
      <w:rFonts w:asciiTheme="majorHAnsi" w:eastAsiaTheme="majorEastAsia" w:hAnsiTheme="majorHAnsi" w:cstheme="majorBidi"/>
      <w:color w:val="272727" w:themeColor="text1" w:themeTint="D8"/>
      <w:sz w:val="21"/>
      <w:szCs w:val="21"/>
      <w:lang w:eastAsia="en-US"/>
    </w:rPr>
  </w:style>
  <w:style w:type="character" w:customStyle="1" w:styleId="Naslov9Char">
    <w:name w:val="Naslov 9 Char"/>
    <w:basedOn w:val="Zadanifontodlomka"/>
    <w:link w:val="Naslov9"/>
    <w:uiPriority w:val="9"/>
    <w:semiHidden/>
    <w:rPr>
      <w:rFonts w:asciiTheme="majorHAnsi" w:eastAsiaTheme="majorEastAsia" w:hAnsiTheme="majorHAnsi" w:cstheme="majorBidi"/>
      <w:i/>
      <w:iCs/>
      <w:color w:val="272727" w:themeColor="text1" w:themeTint="D8"/>
      <w:sz w:val="21"/>
      <w:szCs w:val="21"/>
      <w:lang w:eastAsia="en-US"/>
    </w:rPr>
  </w:style>
  <w:style w:type="character" w:styleId="Tekstrezerviranogmjesta">
    <w:name w:val="Placeholder Text"/>
    <w:basedOn w:val="Zadanifontodlomka"/>
    <w:rsid w:val="00CB25D6"/>
    <w:rPr>
      <w:rFonts w:ascii="Adviso OTF Std" w:hAnsi="Adviso OTF Std"/>
      <w:color w:val="808080"/>
    </w:rPr>
  </w:style>
  <w:style w:type="paragraph" w:customStyle="1" w:styleId="0E489B95C3D94DA89D86B2766CED03EA">
    <w:name w:val="0E489B95C3D94DA89D86B2766CED03EA"/>
    <w:rsid w:val="00E81F34"/>
  </w:style>
  <w:style w:type="paragraph" w:customStyle="1" w:styleId="A97AE11F783D41758FBE19F1CEF03811">
    <w:name w:val="A97AE11F783D41758FBE19F1CEF03811"/>
    <w:rsid w:val="00EB37E9"/>
  </w:style>
  <w:style w:type="paragraph" w:customStyle="1" w:styleId="711BBDE27750426A887A33B27E7864A8">
    <w:name w:val="711BBDE27750426A887A33B27E7864A8"/>
    <w:rsid w:val="00EB37E9"/>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534F970-D222-4BE9-905D-8B023E6095C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projekt HR bez lans VIII</Template>
  <TotalTime>1</TotalTime>
  <Pages>202</Pages>
  <Words>46765</Words>
  <Characters>266561</Characters>
  <Application>Microsoft Office Word</Application>
  <DocSecurity>0</DocSecurity>
  <Lines>2221</Lines>
  <Paragraphs>625</Paragraphs>
  <ScaleCrop>false</ScaleCrop>
  <HeadingPairs>
    <vt:vector size="4" baseType="variant">
      <vt:variant>
        <vt:lpstr>Title</vt:lpstr>
      </vt:variant>
      <vt:variant>
        <vt:i4>1</vt:i4>
      </vt:variant>
      <vt:variant>
        <vt:lpstr>Naslov</vt:lpstr>
      </vt:variant>
      <vt:variant>
        <vt:i4>1</vt:i4>
      </vt:variant>
    </vt:vector>
  </HeadingPairs>
  <TitlesOfParts>
    <vt:vector size="2" baseType="lpstr">
      <vt:lpstr/>
      <vt:lpstr/>
    </vt:vector>
  </TitlesOfParts>
  <Company/>
  <LinksUpToDate>false</LinksUpToDate>
  <CharactersWithSpaces>312701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Ivana</dc:creator>
  <cp:keywords/>
  <dc:description/>
  <cp:lastModifiedBy>Gordana</cp:lastModifiedBy>
  <cp:revision>2</cp:revision>
  <cp:lastPrinted>2023-06-02T11:24:00Z</cp:lastPrinted>
  <dcterms:created xsi:type="dcterms:W3CDTF">2023-06-02T12:00:00Z</dcterms:created>
  <dcterms:modified xsi:type="dcterms:W3CDTF">2023-06-02T12:00:00Z</dcterms:modified>
</cp:coreProperties>
</file>